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D1FD" w14:textId="77777777" w:rsidR="006875E4" w:rsidRPr="006462CF" w:rsidRDefault="006875E4" w:rsidP="00DB201D">
      <w:pPr>
        <w:pStyle w:val="zzCover"/>
        <w:rPr>
          <w:rFonts w:eastAsia="Times New Roman" w:cs="Times New Roman"/>
          <w:szCs w:val="24"/>
        </w:rPr>
      </w:pPr>
      <w:r w:rsidRPr="006462CF">
        <w:rPr>
          <w:rFonts w:eastAsia="Times New Roman" w:cs="Times New Roman"/>
          <w:szCs w:val="24"/>
        </w:rPr>
        <w:t>CEN/TC 250</w:t>
      </w:r>
    </w:p>
    <w:p w14:paraId="6337CB1F" w14:textId="77777777" w:rsidR="006875E4" w:rsidRPr="006462CF" w:rsidRDefault="006875E4" w:rsidP="00DB201D">
      <w:pPr>
        <w:pStyle w:val="zzCover"/>
        <w:rPr>
          <w:rFonts w:eastAsia="Times New Roman" w:cs="Times New Roman"/>
          <w:szCs w:val="24"/>
        </w:rPr>
      </w:pPr>
      <w:r w:rsidRPr="006462CF">
        <w:rPr>
          <w:rFonts w:eastAsia="Times New Roman" w:cs="Times New Roman"/>
          <w:b w:val="0"/>
          <w:szCs w:val="24"/>
        </w:rPr>
        <w:t>Date: 2023-08</w:t>
      </w:r>
    </w:p>
    <w:p w14:paraId="6E7859F9" w14:textId="77777777" w:rsidR="006875E4" w:rsidRPr="006462CF" w:rsidRDefault="006875E4">
      <w:pPr>
        <w:pStyle w:val="zzCover"/>
        <w:autoSpaceDE w:val="0"/>
        <w:autoSpaceDN w:val="0"/>
        <w:adjustRightInd w:val="0"/>
        <w:spacing w:before="220"/>
        <w:rPr>
          <w:rFonts w:eastAsia="Times New Roman" w:cs="Times New Roman"/>
          <w:szCs w:val="24"/>
        </w:rPr>
      </w:pPr>
      <w:proofErr w:type="spellStart"/>
      <w:r w:rsidRPr="006462CF">
        <w:rPr>
          <w:rFonts w:eastAsia="Times New Roman" w:cs="Times New Roman"/>
          <w:szCs w:val="24"/>
        </w:rPr>
        <w:t>prEN</w:t>
      </w:r>
      <w:proofErr w:type="spellEnd"/>
      <w:r w:rsidRPr="006462CF">
        <w:rPr>
          <w:rFonts w:eastAsia="Times New Roman" w:cs="Times New Roman"/>
          <w:szCs w:val="24"/>
        </w:rPr>
        <w:t xml:space="preserve"> 1991-1-6:2024</w:t>
      </w:r>
    </w:p>
    <w:p w14:paraId="1A208D03" w14:textId="77777777" w:rsidR="006875E4" w:rsidRPr="006462CF" w:rsidRDefault="006875E4">
      <w:pPr>
        <w:pStyle w:val="zzCover"/>
        <w:autoSpaceDE w:val="0"/>
        <w:autoSpaceDN w:val="0"/>
        <w:adjustRightInd w:val="0"/>
        <w:spacing w:after="2000"/>
        <w:rPr>
          <w:rFonts w:eastAsia="Times New Roman" w:cs="Times New Roman"/>
          <w:szCs w:val="24"/>
        </w:rPr>
      </w:pPr>
      <w:r w:rsidRPr="006462CF">
        <w:rPr>
          <w:rFonts w:eastAsia="Times New Roman" w:cs="Times New Roman"/>
          <w:b w:val="0"/>
          <w:szCs w:val="24"/>
        </w:rPr>
        <w:t>Secretariat: BSI</w:t>
      </w:r>
    </w:p>
    <w:p w14:paraId="6DCE60C3" w14:textId="77777777" w:rsidR="006875E4" w:rsidRPr="006462CF" w:rsidRDefault="006875E4">
      <w:pPr>
        <w:pStyle w:val="zzCover"/>
        <w:autoSpaceDE w:val="0"/>
        <w:autoSpaceDN w:val="0"/>
        <w:adjustRightInd w:val="0"/>
        <w:rPr>
          <w:rFonts w:eastAsia="Times New Roman" w:cs="Times New Roman"/>
          <w:szCs w:val="24"/>
        </w:rPr>
      </w:pPr>
      <w:r w:rsidRPr="006462CF">
        <w:rPr>
          <w:rFonts w:eastAsia="Times New Roman" w:cs="Times New Roman"/>
          <w:szCs w:val="24"/>
        </w:rPr>
        <w:t>Eurocode 1 — Actions on structures — Part 1-6: Actions during execution</w:t>
      </w:r>
    </w:p>
    <w:p w14:paraId="21630D48" w14:textId="77777777" w:rsidR="006875E4" w:rsidRPr="006462CF" w:rsidRDefault="006875E4">
      <w:pPr>
        <w:pStyle w:val="zzCover"/>
        <w:autoSpaceDE w:val="0"/>
        <w:autoSpaceDN w:val="0"/>
        <w:adjustRightInd w:val="0"/>
        <w:rPr>
          <w:rFonts w:eastAsia="Times New Roman" w:cs="Times New Roman"/>
          <w:szCs w:val="24"/>
        </w:rPr>
      </w:pPr>
      <w:r w:rsidRPr="006462CF">
        <w:rPr>
          <w:rFonts w:eastAsia="Times New Roman" w:cs="Times New Roman"/>
          <w:i/>
          <w:szCs w:val="24"/>
        </w:rPr>
        <w:t xml:space="preserve">Eurocode 1 — </w:t>
      </w:r>
      <w:proofErr w:type="spellStart"/>
      <w:r w:rsidRPr="006462CF">
        <w:rPr>
          <w:rFonts w:eastAsia="Times New Roman" w:cs="Times New Roman"/>
          <w:i/>
          <w:szCs w:val="24"/>
        </w:rPr>
        <w:t>Einwirkungen</w:t>
      </w:r>
      <w:proofErr w:type="spellEnd"/>
      <w:r w:rsidRPr="006462CF">
        <w:rPr>
          <w:rFonts w:eastAsia="Times New Roman" w:cs="Times New Roman"/>
          <w:i/>
          <w:szCs w:val="24"/>
        </w:rPr>
        <w:t xml:space="preserve"> auf </w:t>
      </w:r>
      <w:proofErr w:type="spellStart"/>
      <w:r w:rsidRPr="006462CF">
        <w:rPr>
          <w:rFonts w:eastAsia="Times New Roman" w:cs="Times New Roman"/>
          <w:i/>
          <w:szCs w:val="24"/>
        </w:rPr>
        <w:t>Tragwerke</w:t>
      </w:r>
      <w:proofErr w:type="spellEnd"/>
      <w:r w:rsidRPr="006462CF">
        <w:rPr>
          <w:rFonts w:eastAsia="Times New Roman" w:cs="Times New Roman"/>
          <w:i/>
          <w:szCs w:val="24"/>
        </w:rPr>
        <w:t xml:space="preserve"> — </w:t>
      </w:r>
      <w:proofErr w:type="spellStart"/>
      <w:r w:rsidRPr="006462CF">
        <w:rPr>
          <w:rFonts w:eastAsia="Times New Roman" w:cs="Times New Roman"/>
          <w:i/>
          <w:szCs w:val="24"/>
        </w:rPr>
        <w:t>Teil</w:t>
      </w:r>
      <w:proofErr w:type="spellEnd"/>
      <w:r w:rsidRPr="006462CF">
        <w:rPr>
          <w:rFonts w:eastAsia="Times New Roman" w:cs="Times New Roman"/>
          <w:i/>
          <w:szCs w:val="24"/>
        </w:rPr>
        <w:t xml:space="preserve"> 1-6: </w:t>
      </w:r>
      <w:proofErr w:type="spellStart"/>
      <w:r w:rsidRPr="006462CF">
        <w:rPr>
          <w:rFonts w:eastAsia="Times New Roman" w:cs="Times New Roman"/>
          <w:i/>
          <w:szCs w:val="24"/>
        </w:rPr>
        <w:t>Einwirkungen</w:t>
      </w:r>
      <w:proofErr w:type="spellEnd"/>
      <w:r w:rsidRPr="006462CF">
        <w:rPr>
          <w:rFonts w:eastAsia="Times New Roman" w:cs="Times New Roman"/>
          <w:i/>
          <w:szCs w:val="24"/>
        </w:rPr>
        <w:t xml:space="preserve"> </w:t>
      </w:r>
      <w:proofErr w:type="spellStart"/>
      <w:r w:rsidRPr="006462CF">
        <w:rPr>
          <w:rFonts w:eastAsia="Times New Roman" w:cs="Times New Roman"/>
          <w:i/>
          <w:szCs w:val="24"/>
        </w:rPr>
        <w:t>während</w:t>
      </w:r>
      <w:proofErr w:type="spellEnd"/>
      <w:r w:rsidRPr="006462CF">
        <w:rPr>
          <w:rFonts w:eastAsia="Times New Roman" w:cs="Times New Roman"/>
          <w:i/>
          <w:szCs w:val="24"/>
        </w:rPr>
        <w:t xml:space="preserve"> der </w:t>
      </w:r>
      <w:proofErr w:type="spellStart"/>
      <w:r w:rsidRPr="006462CF">
        <w:rPr>
          <w:rFonts w:eastAsia="Times New Roman" w:cs="Times New Roman"/>
          <w:i/>
          <w:szCs w:val="24"/>
        </w:rPr>
        <w:t>Bauausführung</w:t>
      </w:r>
      <w:proofErr w:type="spellEnd"/>
    </w:p>
    <w:p w14:paraId="7001411F" w14:textId="77777777" w:rsidR="006875E4" w:rsidRPr="006462CF" w:rsidRDefault="006875E4">
      <w:pPr>
        <w:pStyle w:val="zzCover"/>
        <w:autoSpaceDE w:val="0"/>
        <w:autoSpaceDN w:val="0"/>
        <w:adjustRightInd w:val="0"/>
        <w:rPr>
          <w:rFonts w:eastAsia="Times New Roman" w:cs="Times New Roman"/>
          <w:szCs w:val="24"/>
          <w:lang w:val="fr-BE"/>
        </w:rPr>
      </w:pPr>
      <w:r w:rsidRPr="006462CF">
        <w:rPr>
          <w:rFonts w:eastAsia="Times New Roman" w:cs="Times New Roman"/>
          <w:i/>
          <w:szCs w:val="24"/>
          <w:lang w:val="fr-BE"/>
        </w:rPr>
        <w:t>Eurocode 1 — Actions sur les structures — Partie 1-6 : Actions en cours d'exécution</w:t>
      </w:r>
    </w:p>
    <w:p w14:paraId="7B2C246A" w14:textId="77777777" w:rsidR="006875E4" w:rsidRPr="006462CF" w:rsidRDefault="006875E4">
      <w:pPr>
        <w:autoSpaceDE w:val="0"/>
        <w:autoSpaceDN w:val="0"/>
        <w:adjustRightInd w:val="0"/>
        <w:spacing w:after="0" w:line="240" w:lineRule="auto"/>
        <w:jc w:val="left"/>
        <w:rPr>
          <w:rFonts w:ascii="Times New Roman" w:eastAsia="Times New Roman" w:hAnsi="Times New Roman"/>
          <w:sz w:val="24"/>
          <w:szCs w:val="24"/>
          <w:lang w:val="fr-BE" w:eastAsia="en-GB"/>
        </w:rPr>
        <w:sectPr w:rsidR="006875E4" w:rsidRPr="006462CF" w:rsidSect="00532923">
          <w:headerReference w:type="even" r:id="rId11"/>
          <w:footerReference w:type="even" r:id="rId12"/>
          <w:footerReference w:type="default" r:id="rId13"/>
          <w:headerReference w:type="first" r:id="rId14"/>
          <w:footerReference w:type="first" r:id="rId15"/>
          <w:type w:val="continuous"/>
          <w:pgSz w:w="11906" w:h="16838"/>
          <w:pgMar w:top="1440" w:right="1080" w:bottom="1440" w:left="1080" w:header="709" w:footer="567" w:gutter="567"/>
          <w:cols w:space="708"/>
          <w:docGrid w:linePitch="360"/>
        </w:sectPr>
      </w:pPr>
    </w:p>
    <w:p w14:paraId="677DF4E9" w14:textId="77777777" w:rsidR="006875E4" w:rsidRPr="006462CF" w:rsidRDefault="006875E4">
      <w:pPr>
        <w:pStyle w:val="zzContents"/>
        <w:tabs>
          <w:tab w:val="right" w:pos="9214"/>
        </w:tabs>
        <w:autoSpaceDE w:val="0"/>
        <w:autoSpaceDN w:val="0"/>
        <w:adjustRightInd w:val="0"/>
        <w:rPr>
          <w:rFonts w:eastAsia="Times New Roman" w:cs="Times New Roman"/>
          <w:szCs w:val="24"/>
        </w:rPr>
      </w:pPr>
      <w:r w:rsidRPr="006462CF">
        <w:rPr>
          <w:rFonts w:eastAsia="Times New Roman" w:cs="Times New Roman"/>
          <w:szCs w:val="24"/>
        </w:rPr>
        <w:lastRenderedPageBreak/>
        <w:t>Contents</w:t>
      </w:r>
      <w:bookmarkStart w:id="0" w:name="_GoBack"/>
      <w:bookmarkEnd w:id="0"/>
      <w:r w:rsidRPr="006462CF">
        <w:rPr>
          <w:rFonts w:eastAsia="Times New Roman" w:cs="Times New Roman"/>
          <w:szCs w:val="24"/>
        </w:rPr>
        <w:tab/>
      </w:r>
      <w:r w:rsidRPr="006462CF">
        <w:rPr>
          <w:rFonts w:eastAsia="Times New Roman" w:cs="Times New Roman"/>
          <w:b w:val="0"/>
          <w:sz w:val="22"/>
          <w:szCs w:val="22"/>
        </w:rPr>
        <w:t>Page</w:t>
      </w:r>
    </w:p>
    <w:p w14:paraId="7646C1E6" w14:textId="0F353139" w:rsidR="007D4229" w:rsidRPr="006462CF" w:rsidRDefault="006875E4" w:rsidP="00600713">
      <w:pPr>
        <w:pStyle w:val="TOC1"/>
        <w:ind w:right="-35"/>
        <w:rPr>
          <w:rFonts w:asciiTheme="minorHAnsi" w:eastAsiaTheme="minorEastAsia" w:hAnsiTheme="minorHAnsi" w:cstheme="minorBidi"/>
          <w:b w:val="0"/>
          <w:noProof/>
          <w:szCs w:val="22"/>
          <w:lang w:eastAsia="en-GB"/>
        </w:rPr>
      </w:pPr>
      <w:r w:rsidRPr="006462CF">
        <w:rPr>
          <w:rFonts w:cs="Times New Roman"/>
          <w:szCs w:val="24"/>
        </w:rPr>
        <w:fldChar w:fldCharType="begin"/>
      </w:r>
      <w:r w:rsidRPr="006462CF">
        <w:rPr>
          <w:rFonts w:cs="Times New Roman"/>
          <w:szCs w:val="24"/>
        </w:rPr>
        <w:instrText xml:space="preserve"> TOC \o "1-3" \h \z \u </w:instrText>
      </w:r>
      <w:r w:rsidRPr="006462CF">
        <w:rPr>
          <w:rFonts w:cs="Times New Roman"/>
          <w:szCs w:val="24"/>
        </w:rPr>
        <w:fldChar w:fldCharType="separate"/>
      </w:r>
      <w:hyperlink w:anchor="_Toc150505793" w:history="1">
        <w:r w:rsidR="007D4229" w:rsidRPr="006462CF">
          <w:rPr>
            <w:rStyle w:val="Hyperlink"/>
            <w:noProof/>
          </w:rPr>
          <w:t>European foreword</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_Toc150505793 \h </w:instrText>
        </w:r>
        <w:r w:rsidR="007D4229" w:rsidRPr="006462CF">
          <w:rPr>
            <w:noProof/>
            <w:webHidden/>
          </w:rPr>
        </w:r>
        <w:r w:rsidR="007D4229" w:rsidRPr="006462CF">
          <w:rPr>
            <w:noProof/>
            <w:webHidden/>
          </w:rPr>
          <w:fldChar w:fldCharType="separate"/>
        </w:r>
        <w:r w:rsidR="00EB2DC1">
          <w:rPr>
            <w:noProof/>
            <w:webHidden/>
          </w:rPr>
          <w:t>4</w:t>
        </w:r>
        <w:r w:rsidR="007D4229" w:rsidRPr="006462CF">
          <w:rPr>
            <w:noProof/>
            <w:webHidden/>
          </w:rPr>
          <w:fldChar w:fldCharType="end"/>
        </w:r>
      </w:hyperlink>
    </w:p>
    <w:p w14:paraId="138993DC" w14:textId="6EE4F3ED"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794" w:history="1">
        <w:r w:rsidR="007D4229" w:rsidRPr="006462CF">
          <w:rPr>
            <w:rStyle w:val="Hyperlink"/>
            <w:noProof/>
          </w:rPr>
          <w:t>0</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Introduction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_Toc150505794 \h </w:instrText>
        </w:r>
        <w:r w:rsidR="007D4229" w:rsidRPr="006462CF">
          <w:rPr>
            <w:noProof/>
            <w:webHidden/>
          </w:rPr>
        </w:r>
        <w:r w:rsidR="007D4229" w:rsidRPr="006462CF">
          <w:rPr>
            <w:noProof/>
            <w:webHidden/>
          </w:rPr>
          <w:fldChar w:fldCharType="separate"/>
        </w:r>
        <w:r>
          <w:rPr>
            <w:noProof/>
            <w:webHidden/>
          </w:rPr>
          <w:t>5</w:t>
        </w:r>
        <w:r w:rsidR="007D4229" w:rsidRPr="006462CF">
          <w:rPr>
            <w:noProof/>
            <w:webHidden/>
          </w:rPr>
          <w:fldChar w:fldCharType="end"/>
        </w:r>
      </w:hyperlink>
    </w:p>
    <w:p w14:paraId="1FFA29C7" w14:textId="1AB50CD9"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795" w:history="1">
        <w:r w:rsidR="007D4229" w:rsidRPr="006462CF">
          <w:rPr>
            <w:rStyle w:val="Hyperlink"/>
            <w:rFonts w:eastAsia="Times New Roman"/>
            <w:noProof/>
          </w:rPr>
          <w:t>1</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Scope</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_Toc150505795 \h </w:instrText>
        </w:r>
        <w:r w:rsidR="007D4229" w:rsidRPr="006462CF">
          <w:rPr>
            <w:noProof/>
            <w:webHidden/>
          </w:rPr>
        </w:r>
        <w:r w:rsidR="007D4229" w:rsidRPr="006462CF">
          <w:rPr>
            <w:noProof/>
            <w:webHidden/>
          </w:rPr>
          <w:fldChar w:fldCharType="separate"/>
        </w:r>
        <w:r>
          <w:rPr>
            <w:noProof/>
            <w:webHidden/>
          </w:rPr>
          <w:t>8</w:t>
        </w:r>
        <w:r w:rsidR="007D4229" w:rsidRPr="006462CF">
          <w:rPr>
            <w:noProof/>
            <w:webHidden/>
          </w:rPr>
          <w:fldChar w:fldCharType="end"/>
        </w:r>
      </w:hyperlink>
    </w:p>
    <w:p w14:paraId="5B217C60" w14:textId="10F85B2A"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796" w:history="1">
        <w:r w:rsidR="007D4229" w:rsidRPr="006462CF">
          <w:rPr>
            <w:rStyle w:val="Hyperlink"/>
            <w:noProof/>
          </w:rPr>
          <w:t>1.1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Scope of prEN 1991-1-6</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_Toc150505796 \h </w:instrText>
        </w:r>
        <w:r w:rsidR="007D4229" w:rsidRPr="006462CF">
          <w:rPr>
            <w:noProof/>
            <w:webHidden/>
          </w:rPr>
        </w:r>
        <w:r w:rsidR="007D4229" w:rsidRPr="006462CF">
          <w:rPr>
            <w:noProof/>
            <w:webHidden/>
          </w:rPr>
          <w:fldChar w:fldCharType="separate"/>
        </w:r>
        <w:r>
          <w:rPr>
            <w:noProof/>
            <w:webHidden/>
          </w:rPr>
          <w:t>8</w:t>
        </w:r>
        <w:r w:rsidR="007D4229" w:rsidRPr="006462CF">
          <w:rPr>
            <w:noProof/>
            <w:webHidden/>
          </w:rPr>
          <w:fldChar w:fldCharType="end"/>
        </w:r>
      </w:hyperlink>
    </w:p>
    <w:p w14:paraId="2EAD5AD9" w14:textId="54C9A2AE"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797" w:history="1">
        <w:r w:rsidR="007D4229" w:rsidRPr="006462CF">
          <w:rPr>
            <w:rStyle w:val="Hyperlink"/>
            <w:noProof/>
          </w:rPr>
          <w:t>1.2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Assumptions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_Toc150505797 \h </w:instrText>
        </w:r>
        <w:r w:rsidR="007D4229" w:rsidRPr="006462CF">
          <w:rPr>
            <w:noProof/>
            <w:webHidden/>
          </w:rPr>
        </w:r>
        <w:r w:rsidR="007D4229" w:rsidRPr="006462CF">
          <w:rPr>
            <w:noProof/>
            <w:webHidden/>
          </w:rPr>
          <w:fldChar w:fldCharType="separate"/>
        </w:r>
        <w:r>
          <w:rPr>
            <w:noProof/>
            <w:webHidden/>
          </w:rPr>
          <w:t>8</w:t>
        </w:r>
        <w:r w:rsidR="007D4229" w:rsidRPr="006462CF">
          <w:rPr>
            <w:noProof/>
            <w:webHidden/>
          </w:rPr>
          <w:fldChar w:fldCharType="end"/>
        </w:r>
      </w:hyperlink>
    </w:p>
    <w:p w14:paraId="4B8306DB" w14:textId="2A76680F"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798" w:history="1">
        <w:r w:rsidR="007D4229" w:rsidRPr="006462CF">
          <w:rPr>
            <w:rStyle w:val="Hyperlink"/>
            <w:rFonts w:eastAsia="Times New Roman"/>
            <w:noProof/>
          </w:rPr>
          <w:t>2</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Normative references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_Toc150505798 \h </w:instrText>
        </w:r>
        <w:r w:rsidR="007D4229" w:rsidRPr="006462CF">
          <w:rPr>
            <w:noProof/>
            <w:webHidden/>
          </w:rPr>
        </w:r>
        <w:r w:rsidR="007D4229" w:rsidRPr="006462CF">
          <w:rPr>
            <w:noProof/>
            <w:webHidden/>
          </w:rPr>
          <w:fldChar w:fldCharType="separate"/>
        </w:r>
        <w:r>
          <w:rPr>
            <w:noProof/>
            <w:webHidden/>
          </w:rPr>
          <w:t>9</w:t>
        </w:r>
        <w:r w:rsidR="007D4229" w:rsidRPr="006462CF">
          <w:rPr>
            <w:noProof/>
            <w:webHidden/>
          </w:rPr>
          <w:fldChar w:fldCharType="end"/>
        </w:r>
      </w:hyperlink>
    </w:p>
    <w:p w14:paraId="7CAAD918" w14:textId="7D2341C2"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799" w:history="1">
        <w:r w:rsidR="007D4229" w:rsidRPr="006462CF">
          <w:rPr>
            <w:rStyle w:val="Hyperlink"/>
            <w:rFonts w:eastAsia="Times New Roman"/>
            <w:noProof/>
          </w:rPr>
          <w:t>3</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Terms and definitions and symbols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_Toc150505799 \h </w:instrText>
        </w:r>
        <w:r w:rsidR="007D4229" w:rsidRPr="006462CF">
          <w:rPr>
            <w:noProof/>
            <w:webHidden/>
          </w:rPr>
        </w:r>
        <w:r w:rsidR="007D4229" w:rsidRPr="006462CF">
          <w:rPr>
            <w:noProof/>
            <w:webHidden/>
          </w:rPr>
          <w:fldChar w:fldCharType="separate"/>
        </w:r>
        <w:r>
          <w:rPr>
            <w:noProof/>
            <w:webHidden/>
          </w:rPr>
          <w:t>10</w:t>
        </w:r>
        <w:r w:rsidR="007D4229" w:rsidRPr="006462CF">
          <w:rPr>
            <w:noProof/>
            <w:webHidden/>
          </w:rPr>
          <w:fldChar w:fldCharType="end"/>
        </w:r>
      </w:hyperlink>
    </w:p>
    <w:p w14:paraId="4157703E" w14:textId="79D8FC4A"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00" w:history="1">
        <w:r w:rsidR="007D4229" w:rsidRPr="006462CF">
          <w:rPr>
            <w:rStyle w:val="Hyperlink"/>
            <w:noProof/>
          </w:rPr>
          <w:t>3.1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Terms and definitions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_Toc150505800 \h </w:instrText>
        </w:r>
        <w:r w:rsidR="007D4229" w:rsidRPr="006462CF">
          <w:rPr>
            <w:noProof/>
            <w:webHidden/>
          </w:rPr>
        </w:r>
        <w:r w:rsidR="007D4229" w:rsidRPr="006462CF">
          <w:rPr>
            <w:noProof/>
            <w:webHidden/>
          </w:rPr>
          <w:fldChar w:fldCharType="separate"/>
        </w:r>
        <w:r>
          <w:rPr>
            <w:noProof/>
            <w:webHidden/>
          </w:rPr>
          <w:t>10</w:t>
        </w:r>
        <w:r w:rsidR="007D4229" w:rsidRPr="006462CF">
          <w:rPr>
            <w:noProof/>
            <w:webHidden/>
          </w:rPr>
          <w:fldChar w:fldCharType="end"/>
        </w:r>
      </w:hyperlink>
    </w:p>
    <w:p w14:paraId="5279E48C" w14:textId="6D3A0F74"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01" w:history="1">
        <w:r w:rsidR="007D4229" w:rsidRPr="006462CF">
          <w:rPr>
            <w:rStyle w:val="Hyperlink"/>
            <w:noProof/>
          </w:rPr>
          <w:t>3.2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Symbols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_Toc150505801 \h </w:instrText>
        </w:r>
        <w:r w:rsidR="007D4229" w:rsidRPr="006462CF">
          <w:rPr>
            <w:noProof/>
            <w:webHidden/>
          </w:rPr>
        </w:r>
        <w:r w:rsidR="007D4229" w:rsidRPr="006462CF">
          <w:rPr>
            <w:noProof/>
            <w:webHidden/>
          </w:rPr>
          <w:fldChar w:fldCharType="separate"/>
        </w:r>
        <w:r>
          <w:rPr>
            <w:noProof/>
            <w:webHidden/>
          </w:rPr>
          <w:t>11</w:t>
        </w:r>
        <w:r w:rsidR="007D4229" w:rsidRPr="006462CF">
          <w:rPr>
            <w:noProof/>
            <w:webHidden/>
          </w:rPr>
          <w:fldChar w:fldCharType="end"/>
        </w:r>
      </w:hyperlink>
    </w:p>
    <w:p w14:paraId="2941A986" w14:textId="6E8CC3FC"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02" w:history="1">
        <w:r w:rsidR="007D4229" w:rsidRPr="006462CF">
          <w:rPr>
            <w:rStyle w:val="Hyperlink"/>
            <w:noProof/>
          </w:rPr>
          <w:t>3.2.1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Latin upper-case letters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_Toc150505802 \h </w:instrText>
        </w:r>
        <w:r w:rsidR="007D4229" w:rsidRPr="006462CF">
          <w:rPr>
            <w:noProof/>
            <w:webHidden/>
          </w:rPr>
        </w:r>
        <w:r w:rsidR="007D4229" w:rsidRPr="006462CF">
          <w:rPr>
            <w:noProof/>
            <w:webHidden/>
          </w:rPr>
          <w:fldChar w:fldCharType="separate"/>
        </w:r>
        <w:r>
          <w:rPr>
            <w:noProof/>
            <w:webHidden/>
          </w:rPr>
          <w:t>11</w:t>
        </w:r>
        <w:r w:rsidR="007D4229" w:rsidRPr="006462CF">
          <w:rPr>
            <w:noProof/>
            <w:webHidden/>
          </w:rPr>
          <w:fldChar w:fldCharType="end"/>
        </w:r>
      </w:hyperlink>
    </w:p>
    <w:p w14:paraId="57114B47" w14:textId="1524B23C"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03" w:history="1">
        <w:r w:rsidR="007D4229" w:rsidRPr="006462CF">
          <w:rPr>
            <w:rStyle w:val="Hyperlink"/>
            <w:noProof/>
          </w:rPr>
          <w:t>3.2.2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Latin lower-case letters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_Toc150505803 \h </w:instrText>
        </w:r>
        <w:r w:rsidR="007D4229" w:rsidRPr="006462CF">
          <w:rPr>
            <w:noProof/>
            <w:webHidden/>
          </w:rPr>
        </w:r>
        <w:r w:rsidR="007D4229" w:rsidRPr="006462CF">
          <w:rPr>
            <w:noProof/>
            <w:webHidden/>
          </w:rPr>
          <w:fldChar w:fldCharType="separate"/>
        </w:r>
        <w:r>
          <w:rPr>
            <w:noProof/>
            <w:webHidden/>
          </w:rPr>
          <w:t>12</w:t>
        </w:r>
        <w:r w:rsidR="007D4229" w:rsidRPr="006462CF">
          <w:rPr>
            <w:noProof/>
            <w:webHidden/>
          </w:rPr>
          <w:fldChar w:fldCharType="end"/>
        </w:r>
      </w:hyperlink>
    </w:p>
    <w:p w14:paraId="4D81B537" w14:textId="19343F90"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04" w:history="1">
        <w:r w:rsidR="007D4229" w:rsidRPr="006462CF">
          <w:rPr>
            <w:rStyle w:val="Hyperlink"/>
            <w:noProof/>
          </w:rPr>
          <w:t>3.2.3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Greek lower-case letters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_Toc150505804 \h </w:instrText>
        </w:r>
        <w:r w:rsidR="007D4229" w:rsidRPr="006462CF">
          <w:rPr>
            <w:noProof/>
            <w:webHidden/>
          </w:rPr>
        </w:r>
        <w:r w:rsidR="007D4229" w:rsidRPr="006462CF">
          <w:rPr>
            <w:noProof/>
            <w:webHidden/>
          </w:rPr>
          <w:fldChar w:fldCharType="separate"/>
        </w:r>
        <w:r>
          <w:rPr>
            <w:noProof/>
            <w:webHidden/>
          </w:rPr>
          <w:t>12</w:t>
        </w:r>
        <w:r w:rsidR="007D4229" w:rsidRPr="006462CF">
          <w:rPr>
            <w:noProof/>
            <w:webHidden/>
          </w:rPr>
          <w:fldChar w:fldCharType="end"/>
        </w:r>
      </w:hyperlink>
    </w:p>
    <w:p w14:paraId="0411D155" w14:textId="2C872807"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805" w:history="1">
        <w:r w:rsidR="007D4229" w:rsidRPr="006462CF">
          <w:rPr>
            <w:rStyle w:val="Hyperlink"/>
            <w:rFonts w:eastAsia="Times New Roman"/>
            <w:noProof/>
          </w:rPr>
          <w:t>4</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Design situations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_Toc150505805 \h </w:instrText>
        </w:r>
        <w:r w:rsidR="007D4229" w:rsidRPr="006462CF">
          <w:rPr>
            <w:noProof/>
            <w:webHidden/>
          </w:rPr>
        </w:r>
        <w:r w:rsidR="007D4229" w:rsidRPr="006462CF">
          <w:rPr>
            <w:noProof/>
            <w:webHidden/>
          </w:rPr>
          <w:fldChar w:fldCharType="separate"/>
        </w:r>
        <w:r>
          <w:rPr>
            <w:noProof/>
            <w:webHidden/>
          </w:rPr>
          <w:t>12</w:t>
        </w:r>
        <w:r w:rsidR="007D4229" w:rsidRPr="006462CF">
          <w:rPr>
            <w:noProof/>
            <w:webHidden/>
          </w:rPr>
          <w:fldChar w:fldCharType="end"/>
        </w:r>
      </w:hyperlink>
    </w:p>
    <w:p w14:paraId="3A984EE5" w14:textId="2B890F82"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806" w:history="1">
        <w:r w:rsidR="007D4229" w:rsidRPr="006462CF">
          <w:rPr>
            <w:rStyle w:val="Hyperlink"/>
            <w:rFonts w:eastAsia="Times New Roman"/>
            <w:noProof/>
          </w:rPr>
          <w:t>5</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Classification of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_Toc150505806 \h </w:instrText>
        </w:r>
        <w:r w:rsidR="007D4229" w:rsidRPr="006462CF">
          <w:rPr>
            <w:noProof/>
            <w:webHidden/>
          </w:rPr>
        </w:r>
        <w:r w:rsidR="007D4229" w:rsidRPr="006462CF">
          <w:rPr>
            <w:noProof/>
            <w:webHidden/>
          </w:rPr>
          <w:fldChar w:fldCharType="separate"/>
        </w:r>
        <w:r>
          <w:rPr>
            <w:noProof/>
            <w:webHidden/>
          </w:rPr>
          <w:t>13</w:t>
        </w:r>
        <w:r w:rsidR="007D4229" w:rsidRPr="006462CF">
          <w:rPr>
            <w:noProof/>
            <w:webHidden/>
          </w:rPr>
          <w:fldChar w:fldCharType="end"/>
        </w:r>
      </w:hyperlink>
    </w:p>
    <w:p w14:paraId="001776B2" w14:textId="53F38698" w:rsidR="007D4229" w:rsidRPr="006462CF" w:rsidRDefault="00EB2DC1" w:rsidP="00600713">
      <w:pPr>
        <w:pStyle w:val="TOC2"/>
        <w:spacing w:before="20"/>
        <w:ind w:right="-35"/>
        <w:rPr>
          <w:rFonts w:asciiTheme="minorHAnsi" w:eastAsiaTheme="minorEastAsia" w:hAnsiTheme="minorHAnsi" w:cstheme="minorBidi"/>
          <w:b w:val="0"/>
          <w:noProof/>
          <w:szCs w:val="22"/>
          <w:lang w:eastAsia="en-GB"/>
        </w:rPr>
      </w:pPr>
      <w:hyperlink w:anchor="_Toc150505807" w:history="1">
        <w:r w:rsidR="007D4229" w:rsidRPr="006462CF">
          <w:rPr>
            <w:rStyle w:val="Hyperlink"/>
            <w:noProof/>
          </w:rPr>
          <w:t>5.1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General</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_Toc150505807 \h </w:instrText>
        </w:r>
        <w:r w:rsidR="007D4229" w:rsidRPr="006462CF">
          <w:rPr>
            <w:noProof/>
            <w:webHidden/>
          </w:rPr>
        </w:r>
        <w:r w:rsidR="007D4229" w:rsidRPr="006462CF">
          <w:rPr>
            <w:noProof/>
            <w:webHidden/>
          </w:rPr>
          <w:fldChar w:fldCharType="separate"/>
        </w:r>
        <w:r>
          <w:rPr>
            <w:noProof/>
            <w:webHidden/>
          </w:rPr>
          <w:t>13</w:t>
        </w:r>
        <w:r w:rsidR="007D4229" w:rsidRPr="006462CF">
          <w:rPr>
            <w:noProof/>
            <w:webHidden/>
          </w:rPr>
          <w:fldChar w:fldCharType="end"/>
        </w:r>
      </w:hyperlink>
    </w:p>
    <w:p w14:paraId="1F31336D" w14:textId="651D3291" w:rsidR="007D4229" w:rsidRPr="006462CF" w:rsidRDefault="00EB2DC1" w:rsidP="00600713">
      <w:pPr>
        <w:pStyle w:val="TOC2"/>
        <w:spacing w:before="20"/>
        <w:ind w:right="-35"/>
        <w:rPr>
          <w:rFonts w:asciiTheme="minorHAnsi" w:eastAsiaTheme="minorEastAsia" w:hAnsiTheme="minorHAnsi" w:cstheme="minorBidi"/>
          <w:b w:val="0"/>
          <w:noProof/>
          <w:szCs w:val="22"/>
          <w:lang w:eastAsia="en-GB"/>
        </w:rPr>
      </w:pPr>
      <w:hyperlink w:anchor="_Toc150505808" w:history="1">
        <w:r w:rsidR="007D4229" w:rsidRPr="006462CF">
          <w:rPr>
            <w:rStyle w:val="Hyperlink"/>
            <w:noProof/>
          </w:rPr>
          <w:t>5.2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Construction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_Toc150505808 \h </w:instrText>
        </w:r>
        <w:r w:rsidR="007D4229" w:rsidRPr="006462CF">
          <w:rPr>
            <w:noProof/>
            <w:webHidden/>
          </w:rPr>
        </w:r>
        <w:r w:rsidR="007D4229" w:rsidRPr="006462CF">
          <w:rPr>
            <w:noProof/>
            <w:webHidden/>
          </w:rPr>
          <w:fldChar w:fldCharType="separate"/>
        </w:r>
        <w:r>
          <w:rPr>
            <w:noProof/>
            <w:webHidden/>
          </w:rPr>
          <w:t>14</w:t>
        </w:r>
        <w:r w:rsidR="007D4229" w:rsidRPr="006462CF">
          <w:rPr>
            <w:noProof/>
            <w:webHidden/>
          </w:rPr>
          <w:fldChar w:fldCharType="end"/>
        </w:r>
      </w:hyperlink>
    </w:p>
    <w:p w14:paraId="25E5D26A" w14:textId="5E91D2E8" w:rsidR="007D4229" w:rsidRPr="006462CF" w:rsidRDefault="00EB2DC1" w:rsidP="00600713">
      <w:pPr>
        <w:pStyle w:val="TOC2"/>
        <w:spacing w:before="20"/>
        <w:ind w:right="-35"/>
        <w:rPr>
          <w:rFonts w:asciiTheme="minorHAnsi" w:eastAsiaTheme="minorEastAsia" w:hAnsiTheme="minorHAnsi" w:cstheme="minorBidi"/>
          <w:b w:val="0"/>
          <w:noProof/>
          <w:szCs w:val="22"/>
          <w:lang w:eastAsia="en-GB"/>
        </w:rPr>
      </w:pPr>
      <w:hyperlink w:anchor="_Toc150505810" w:history="1">
        <w:r w:rsidR="007D4229" w:rsidRPr="006462CF">
          <w:rPr>
            <w:rStyle w:val="Hyperlink"/>
            <w:noProof/>
          </w:rPr>
          <w:t>5.3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other than construction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_Toc150505810 \h </w:instrText>
        </w:r>
        <w:r w:rsidR="007D4229" w:rsidRPr="006462CF">
          <w:rPr>
            <w:noProof/>
            <w:webHidden/>
          </w:rPr>
        </w:r>
        <w:r w:rsidR="007D4229" w:rsidRPr="006462CF">
          <w:rPr>
            <w:noProof/>
            <w:webHidden/>
          </w:rPr>
          <w:fldChar w:fldCharType="separate"/>
        </w:r>
        <w:r>
          <w:rPr>
            <w:noProof/>
            <w:webHidden/>
          </w:rPr>
          <w:t>15</w:t>
        </w:r>
        <w:r w:rsidR="007D4229" w:rsidRPr="006462CF">
          <w:rPr>
            <w:noProof/>
            <w:webHidden/>
          </w:rPr>
          <w:fldChar w:fldCharType="end"/>
        </w:r>
      </w:hyperlink>
    </w:p>
    <w:p w14:paraId="503F806C" w14:textId="662DA10C" w:rsidR="007D4229" w:rsidRPr="006462CF" w:rsidRDefault="00EB2DC1" w:rsidP="00600713">
      <w:pPr>
        <w:pStyle w:val="TOC1"/>
        <w:ind w:right="-35"/>
        <w:rPr>
          <w:rFonts w:asciiTheme="minorHAnsi" w:eastAsiaTheme="minorEastAsia" w:hAnsiTheme="minorHAnsi" w:cstheme="minorBidi"/>
          <w:b w:val="0"/>
          <w:noProof/>
          <w:szCs w:val="22"/>
          <w:lang w:eastAsia="en-GB"/>
        </w:rPr>
      </w:pPr>
      <w:hyperlink w:anchor="_Toc150505812" w:history="1">
        <w:r w:rsidR="007D4229" w:rsidRPr="006462CF">
          <w:rPr>
            <w:rStyle w:val="Hyperlink"/>
            <w:rFonts w:eastAsia="Times New Roman"/>
            <w:noProof/>
          </w:rPr>
          <w:t>6</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Characteristic values of actions during execution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_Toc150505812 \h </w:instrText>
        </w:r>
        <w:r w:rsidR="007D4229" w:rsidRPr="006462CF">
          <w:rPr>
            <w:noProof/>
            <w:webHidden/>
          </w:rPr>
        </w:r>
        <w:r w:rsidR="007D4229" w:rsidRPr="006462CF">
          <w:rPr>
            <w:noProof/>
            <w:webHidden/>
          </w:rPr>
          <w:fldChar w:fldCharType="separate"/>
        </w:r>
        <w:r>
          <w:rPr>
            <w:noProof/>
            <w:webHidden/>
          </w:rPr>
          <w:t>16</w:t>
        </w:r>
        <w:r w:rsidR="007D4229" w:rsidRPr="006462CF">
          <w:rPr>
            <w:noProof/>
            <w:webHidden/>
          </w:rPr>
          <w:fldChar w:fldCharType="end"/>
        </w:r>
      </w:hyperlink>
    </w:p>
    <w:p w14:paraId="2F2E91C4" w14:textId="1036A605"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13" w:history="1">
        <w:r w:rsidR="007D4229" w:rsidRPr="006462CF">
          <w:rPr>
            <w:rStyle w:val="Hyperlink"/>
            <w:noProof/>
          </w:rPr>
          <w:t>6.1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General</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_Toc150505813 \h </w:instrText>
        </w:r>
        <w:r w:rsidR="007D4229" w:rsidRPr="006462CF">
          <w:rPr>
            <w:noProof/>
            <w:webHidden/>
          </w:rPr>
        </w:r>
        <w:r w:rsidR="007D4229" w:rsidRPr="006462CF">
          <w:rPr>
            <w:noProof/>
            <w:webHidden/>
          </w:rPr>
          <w:fldChar w:fldCharType="separate"/>
        </w:r>
        <w:r>
          <w:rPr>
            <w:noProof/>
            <w:webHidden/>
          </w:rPr>
          <w:t>16</w:t>
        </w:r>
        <w:r w:rsidR="007D4229" w:rsidRPr="006462CF">
          <w:rPr>
            <w:noProof/>
            <w:webHidden/>
          </w:rPr>
          <w:fldChar w:fldCharType="end"/>
        </w:r>
      </w:hyperlink>
    </w:p>
    <w:p w14:paraId="58A62F1C" w14:textId="270AD62E"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15" w:history="1">
        <w:r w:rsidR="007D4229" w:rsidRPr="006462CF">
          <w:rPr>
            <w:rStyle w:val="Hyperlink"/>
            <w:noProof/>
          </w:rPr>
          <w:t>6.2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Construction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_Toc150505815 \h </w:instrText>
        </w:r>
        <w:r w:rsidR="007D4229" w:rsidRPr="006462CF">
          <w:rPr>
            <w:noProof/>
            <w:webHidden/>
          </w:rPr>
        </w:r>
        <w:r w:rsidR="007D4229" w:rsidRPr="006462CF">
          <w:rPr>
            <w:noProof/>
            <w:webHidden/>
          </w:rPr>
          <w:fldChar w:fldCharType="separate"/>
        </w:r>
        <w:r>
          <w:rPr>
            <w:noProof/>
            <w:webHidden/>
          </w:rPr>
          <w:t>17</w:t>
        </w:r>
        <w:r w:rsidR="007D4229" w:rsidRPr="006462CF">
          <w:rPr>
            <w:noProof/>
            <w:webHidden/>
          </w:rPr>
          <w:fldChar w:fldCharType="end"/>
        </w:r>
      </w:hyperlink>
    </w:p>
    <w:p w14:paraId="7A6A187D" w14:textId="24E8DBA5"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16" w:history="1">
        <w:r w:rsidR="007D4229" w:rsidRPr="006462CF">
          <w:rPr>
            <w:rStyle w:val="Hyperlink"/>
            <w:noProof/>
          </w:rPr>
          <w:t>6.2.1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General</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_Toc150505816 \h </w:instrText>
        </w:r>
        <w:r w:rsidR="007D4229" w:rsidRPr="006462CF">
          <w:rPr>
            <w:noProof/>
            <w:webHidden/>
          </w:rPr>
        </w:r>
        <w:r w:rsidR="007D4229" w:rsidRPr="006462CF">
          <w:rPr>
            <w:noProof/>
            <w:webHidden/>
          </w:rPr>
          <w:fldChar w:fldCharType="separate"/>
        </w:r>
        <w:r>
          <w:rPr>
            <w:noProof/>
            <w:webHidden/>
          </w:rPr>
          <w:t>17</w:t>
        </w:r>
        <w:r w:rsidR="007D4229" w:rsidRPr="006462CF">
          <w:rPr>
            <w:noProof/>
            <w:webHidden/>
          </w:rPr>
          <w:fldChar w:fldCharType="end"/>
        </w:r>
      </w:hyperlink>
    </w:p>
    <w:p w14:paraId="045B20D2" w14:textId="20287E29"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18" w:history="1">
        <w:r w:rsidR="007D4229" w:rsidRPr="006462CF">
          <w:rPr>
            <w:rStyle w:val="Hyperlink"/>
            <w:noProof/>
          </w:rPr>
          <w:t>6.2.2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Construction actions during the casting of concrete</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_Toc150505818 \h </w:instrText>
        </w:r>
        <w:r w:rsidR="007D4229" w:rsidRPr="006462CF">
          <w:rPr>
            <w:noProof/>
            <w:webHidden/>
          </w:rPr>
        </w:r>
        <w:r w:rsidR="007D4229" w:rsidRPr="006462CF">
          <w:rPr>
            <w:noProof/>
            <w:webHidden/>
          </w:rPr>
          <w:fldChar w:fldCharType="separate"/>
        </w:r>
        <w:r>
          <w:rPr>
            <w:noProof/>
            <w:webHidden/>
          </w:rPr>
          <w:t>19</w:t>
        </w:r>
        <w:r w:rsidR="007D4229" w:rsidRPr="006462CF">
          <w:rPr>
            <w:noProof/>
            <w:webHidden/>
          </w:rPr>
          <w:fldChar w:fldCharType="end"/>
        </w:r>
      </w:hyperlink>
    </w:p>
    <w:p w14:paraId="1AEF0DF0" w14:textId="7772EEC2"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0" w:history="1">
        <w:r w:rsidR="007D4229" w:rsidRPr="006462CF">
          <w:rPr>
            <w:rStyle w:val="Hyperlink"/>
            <w:noProof/>
          </w:rPr>
          <w:t>6.2.3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Imposed deformation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_Toc150505820 \h </w:instrText>
        </w:r>
        <w:r w:rsidR="007D4229" w:rsidRPr="006462CF">
          <w:rPr>
            <w:noProof/>
            <w:webHidden/>
          </w:rPr>
        </w:r>
        <w:r w:rsidR="007D4229" w:rsidRPr="006462CF">
          <w:rPr>
            <w:noProof/>
            <w:webHidden/>
          </w:rPr>
          <w:fldChar w:fldCharType="separate"/>
        </w:r>
        <w:r>
          <w:rPr>
            <w:noProof/>
            <w:webHidden/>
          </w:rPr>
          <w:t>20</w:t>
        </w:r>
        <w:r w:rsidR="007D4229" w:rsidRPr="006462CF">
          <w:rPr>
            <w:noProof/>
            <w:webHidden/>
          </w:rPr>
          <w:fldChar w:fldCharType="end"/>
        </w:r>
      </w:hyperlink>
    </w:p>
    <w:p w14:paraId="5FF6721F" w14:textId="2B995597"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1" w:history="1">
        <w:r w:rsidR="007D4229" w:rsidRPr="006462CF">
          <w:rPr>
            <w:rStyle w:val="Hyperlink"/>
            <w:noProof/>
          </w:rPr>
          <w:t>6.2.4</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Hydration of concrete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_Toc150505821 \h </w:instrText>
        </w:r>
        <w:r w:rsidR="007D4229" w:rsidRPr="006462CF">
          <w:rPr>
            <w:noProof/>
            <w:webHidden/>
          </w:rPr>
        </w:r>
        <w:r w:rsidR="007D4229" w:rsidRPr="006462CF">
          <w:rPr>
            <w:noProof/>
            <w:webHidden/>
          </w:rPr>
          <w:fldChar w:fldCharType="separate"/>
        </w:r>
        <w:r>
          <w:rPr>
            <w:noProof/>
            <w:webHidden/>
          </w:rPr>
          <w:t>20</w:t>
        </w:r>
        <w:r w:rsidR="007D4229" w:rsidRPr="006462CF">
          <w:rPr>
            <w:noProof/>
            <w:webHidden/>
          </w:rPr>
          <w:fldChar w:fldCharType="end"/>
        </w:r>
      </w:hyperlink>
    </w:p>
    <w:p w14:paraId="0C850979" w14:textId="6F8F402E"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2" w:history="1">
        <w:r w:rsidR="007D4229" w:rsidRPr="006462CF">
          <w:rPr>
            <w:rStyle w:val="Hyperlink"/>
            <w:noProof/>
          </w:rPr>
          <w:t>6.2.5</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from handling</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_Toc150505822 \h </w:instrText>
        </w:r>
        <w:r w:rsidR="007D4229" w:rsidRPr="006462CF">
          <w:rPr>
            <w:noProof/>
            <w:webHidden/>
          </w:rPr>
        </w:r>
        <w:r w:rsidR="007D4229" w:rsidRPr="006462CF">
          <w:rPr>
            <w:noProof/>
            <w:webHidden/>
          </w:rPr>
          <w:fldChar w:fldCharType="separate"/>
        </w:r>
        <w:r>
          <w:rPr>
            <w:noProof/>
            <w:webHidden/>
          </w:rPr>
          <w:t>20</w:t>
        </w:r>
        <w:r w:rsidR="007D4229" w:rsidRPr="006462CF">
          <w:rPr>
            <w:noProof/>
            <w:webHidden/>
          </w:rPr>
          <w:fldChar w:fldCharType="end"/>
        </w:r>
      </w:hyperlink>
    </w:p>
    <w:p w14:paraId="66C9243F" w14:textId="4419FA5C"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3" w:history="1">
        <w:r w:rsidR="007D4229" w:rsidRPr="006462CF">
          <w:rPr>
            <w:rStyle w:val="Hyperlink"/>
            <w:noProof/>
          </w:rPr>
          <w:t>6.2.6</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Other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_Toc150505823 \h </w:instrText>
        </w:r>
        <w:r w:rsidR="007D4229" w:rsidRPr="006462CF">
          <w:rPr>
            <w:noProof/>
            <w:webHidden/>
          </w:rPr>
        </w:r>
        <w:r w:rsidR="007D4229" w:rsidRPr="006462CF">
          <w:rPr>
            <w:noProof/>
            <w:webHidden/>
          </w:rPr>
          <w:fldChar w:fldCharType="separate"/>
        </w:r>
        <w:r>
          <w:rPr>
            <w:noProof/>
            <w:webHidden/>
          </w:rPr>
          <w:t>20</w:t>
        </w:r>
        <w:r w:rsidR="007D4229" w:rsidRPr="006462CF">
          <w:rPr>
            <w:noProof/>
            <w:webHidden/>
          </w:rPr>
          <w:fldChar w:fldCharType="end"/>
        </w:r>
      </w:hyperlink>
    </w:p>
    <w:p w14:paraId="4D80750E" w14:textId="29FACB0A"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24" w:history="1">
        <w:r w:rsidR="007D4229" w:rsidRPr="006462CF">
          <w:rPr>
            <w:rStyle w:val="Hyperlink"/>
            <w:noProof/>
          </w:rPr>
          <w:t>6.3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other than construction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_Toc150505824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541770B4" w14:textId="11954FA3"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5" w:history="1">
        <w:r w:rsidR="007D4229" w:rsidRPr="006462CF">
          <w:rPr>
            <w:rStyle w:val="Hyperlink"/>
            <w:noProof/>
          </w:rPr>
          <w:t>6.3.1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General</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_Toc150505825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224B8255" w14:textId="70F6BCA1"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6" w:history="1">
        <w:r w:rsidR="007D4229" w:rsidRPr="006462CF">
          <w:rPr>
            <w:rStyle w:val="Hyperlink"/>
            <w:noProof/>
          </w:rPr>
          <w:t>6.3.2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Self-weight</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_Toc150505826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45D3C1A8" w14:textId="17767575"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7" w:history="1">
        <w:r w:rsidR="007D4229" w:rsidRPr="006462CF">
          <w:rPr>
            <w:rStyle w:val="Hyperlink"/>
            <w:noProof/>
          </w:rPr>
          <w:t>6.3.3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Imposed loads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_Toc150505827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67B92E82" w14:textId="194C97AD"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8" w:history="1">
        <w:r w:rsidR="007D4229" w:rsidRPr="006462CF">
          <w:rPr>
            <w:rStyle w:val="Hyperlink"/>
            <w:noProof/>
          </w:rPr>
          <w:t>6.3.4</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Snow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_Toc150505828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463A2152" w14:textId="2DBE8898"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29" w:history="1">
        <w:r w:rsidR="007D4229" w:rsidRPr="006462CF">
          <w:rPr>
            <w:rStyle w:val="Hyperlink"/>
            <w:noProof/>
          </w:rPr>
          <w:t>6.3.5</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Wind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_Toc150505829 \h </w:instrText>
        </w:r>
        <w:r w:rsidR="007D4229" w:rsidRPr="006462CF">
          <w:rPr>
            <w:noProof/>
            <w:webHidden/>
          </w:rPr>
        </w:r>
        <w:r w:rsidR="007D4229" w:rsidRPr="006462CF">
          <w:rPr>
            <w:noProof/>
            <w:webHidden/>
          </w:rPr>
          <w:fldChar w:fldCharType="separate"/>
        </w:r>
        <w:r>
          <w:rPr>
            <w:noProof/>
            <w:webHidden/>
          </w:rPr>
          <w:t>21</w:t>
        </w:r>
        <w:r w:rsidR="007D4229" w:rsidRPr="006462CF">
          <w:rPr>
            <w:noProof/>
            <w:webHidden/>
          </w:rPr>
          <w:fldChar w:fldCharType="end"/>
        </w:r>
      </w:hyperlink>
    </w:p>
    <w:p w14:paraId="3F1D1670" w14:textId="58923A56"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0" w:history="1">
        <w:r w:rsidR="007D4229" w:rsidRPr="006462CF">
          <w:rPr>
            <w:rStyle w:val="Hyperlink"/>
            <w:noProof/>
          </w:rPr>
          <w:t>6.3.6</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Thermal, shrinkage and ageing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_Toc150505830 \h </w:instrText>
        </w:r>
        <w:r w:rsidR="007D4229" w:rsidRPr="006462CF">
          <w:rPr>
            <w:noProof/>
            <w:webHidden/>
          </w:rPr>
        </w:r>
        <w:r w:rsidR="007D4229" w:rsidRPr="006462CF">
          <w:rPr>
            <w:noProof/>
            <w:webHidden/>
          </w:rPr>
          <w:fldChar w:fldCharType="separate"/>
        </w:r>
        <w:r>
          <w:rPr>
            <w:noProof/>
            <w:webHidden/>
          </w:rPr>
          <w:t>22</w:t>
        </w:r>
        <w:r w:rsidR="007D4229" w:rsidRPr="006462CF">
          <w:rPr>
            <w:noProof/>
            <w:webHidden/>
          </w:rPr>
          <w:fldChar w:fldCharType="end"/>
        </w:r>
      </w:hyperlink>
    </w:p>
    <w:p w14:paraId="59F2A3BF" w14:textId="103C0E08"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1" w:history="1">
        <w:r w:rsidR="007D4229" w:rsidRPr="006462CF">
          <w:rPr>
            <w:rStyle w:val="Hyperlink"/>
            <w:noProof/>
          </w:rPr>
          <w:t>6.3.7</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Traffic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_Toc150505831 \h </w:instrText>
        </w:r>
        <w:r w:rsidR="007D4229" w:rsidRPr="006462CF">
          <w:rPr>
            <w:noProof/>
            <w:webHidden/>
          </w:rPr>
        </w:r>
        <w:r w:rsidR="007D4229" w:rsidRPr="006462CF">
          <w:rPr>
            <w:noProof/>
            <w:webHidden/>
          </w:rPr>
          <w:fldChar w:fldCharType="separate"/>
        </w:r>
        <w:r>
          <w:rPr>
            <w:noProof/>
            <w:webHidden/>
          </w:rPr>
          <w:t>22</w:t>
        </w:r>
        <w:r w:rsidR="007D4229" w:rsidRPr="006462CF">
          <w:rPr>
            <w:noProof/>
            <w:webHidden/>
          </w:rPr>
          <w:fldChar w:fldCharType="end"/>
        </w:r>
      </w:hyperlink>
    </w:p>
    <w:p w14:paraId="4C80C727" w14:textId="7F966E21"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2" w:history="1">
        <w:r w:rsidR="007D4229" w:rsidRPr="006462CF">
          <w:rPr>
            <w:rStyle w:val="Hyperlink"/>
            <w:noProof/>
          </w:rPr>
          <w:t>6.3.8</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Accidental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_Toc150505832 \h </w:instrText>
        </w:r>
        <w:r w:rsidR="007D4229" w:rsidRPr="006462CF">
          <w:rPr>
            <w:noProof/>
            <w:webHidden/>
          </w:rPr>
        </w:r>
        <w:r w:rsidR="007D4229" w:rsidRPr="006462CF">
          <w:rPr>
            <w:noProof/>
            <w:webHidden/>
          </w:rPr>
          <w:fldChar w:fldCharType="separate"/>
        </w:r>
        <w:r>
          <w:rPr>
            <w:noProof/>
            <w:webHidden/>
          </w:rPr>
          <w:t>22</w:t>
        </w:r>
        <w:r w:rsidR="007D4229" w:rsidRPr="006462CF">
          <w:rPr>
            <w:noProof/>
            <w:webHidden/>
          </w:rPr>
          <w:fldChar w:fldCharType="end"/>
        </w:r>
      </w:hyperlink>
    </w:p>
    <w:p w14:paraId="03650B2C" w14:textId="55EC724A"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3" w:history="1">
        <w:r w:rsidR="007D4229" w:rsidRPr="006462CF">
          <w:rPr>
            <w:rStyle w:val="Hyperlink"/>
            <w:noProof/>
          </w:rPr>
          <w:t>6.3.9</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caused by water</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_Toc150505833 \h </w:instrText>
        </w:r>
        <w:r w:rsidR="007D4229" w:rsidRPr="006462CF">
          <w:rPr>
            <w:noProof/>
            <w:webHidden/>
          </w:rPr>
        </w:r>
        <w:r w:rsidR="007D4229" w:rsidRPr="006462CF">
          <w:rPr>
            <w:noProof/>
            <w:webHidden/>
          </w:rPr>
          <w:fldChar w:fldCharType="separate"/>
        </w:r>
        <w:r>
          <w:rPr>
            <w:noProof/>
            <w:webHidden/>
          </w:rPr>
          <w:t>23</w:t>
        </w:r>
        <w:r w:rsidR="007D4229" w:rsidRPr="006462CF">
          <w:rPr>
            <w:noProof/>
            <w:webHidden/>
          </w:rPr>
          <w:fldChar w:fldCharType="end"/>
        </w:r>
      </w:hyperlink>
    </w:p>
    <w:p w14:paraId="4763DAC8" w14:textId="0EB8A9DC"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5" w:history="1">
        <w:r w:rsidR="007D4229" w:rsidRPr="006462CF">
          <w:rPr>
            <w:rStyle w:val="Hyperlink"/>
            <w:noProof/>
          </w:rPr>
          <w:t>6.3.10</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Atmospheric icing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_Toc150505835 \h </w:instrText>
        </w:r>
        <w:r w:rsidR="007D4229" w:rsidRPr="006462CF">
          <w:rPr>
            <w:noProof/>
            <w:webHidden/>
          </w:rPr>
        </w:r>
        <w:r w:rsidR="007D4229" w:rsidRPr="006462CF">
          <w:rPr>
            <w:noProof/>
            <w:webHidden/>
          </w:rPr>
          <w:fldChar w:fldCharType="separate"/>
        </w:r>
        <w:r>
          <w:rPr>
            <w:noProof/>
            <w:webHidden/>
          </w:rPr>
          <w:t>25</w:t>
        </w:r>
        <w:r w:rsidR="007D4229" w:rsidRPr="006462CF">
          <w:rPr>
            <w:noProof/>
            <w:webHidden/>
          </w:rPr>
          <w:fldChar w:fldCharType="end"/>
        </w:r>
      </w:hyperlink>
    </w:p>
    <w:p w14:paraId="5CCCF2F6" w14:textId="3B018D84"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6" w:history="1">
        <w:r w:rsidR="007D4229" w:rsidRPr="006462CF">
          <w:rPr>
            <w:rStyle w:val="Hyperlink"/>
            <w:noProof/>
          </w:rPr>
          <w:t>6.3.11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from cranes and machines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_Toc150505836 \h </w:instrText>
        </w:r>
        <w:r w:rsidR="007D4229" w:rsidRPr="006462CF">
          <w:rPr>
            <w:noProof/>
            <w:webHidden/>
          </w:rPr>
        </w:r>
        <w:r w:rsidR="007D4229" w:rsidRPr="006462CF">
          <w:rPr>
            <w:noProof/>
            <w:webHidden/>
          </w:rPr>
          <w:fldChar w:fldCharType="separate"/>
        </w:r>
        <w:r>
          <w:rPr>
            <w:noProof/>
            <w:webHidden/>
          </w:rPr>
          <w:t>25</w:t>
        </w:r>
        <w:r w:rsidR="007D4229" w:rsidRPr="006462CF">
          <w:rPr>
            <w:noProof/>
            <w:webHidden/>
          </w:rPr>
          <w:fldChar w:fldCharType="end"/>
        </w:r>
      </w:hyperlink>
    </w:p>
    <w:p w14:paraId="3D91AC12" w14:textId="3872A4F4" w:rsidR="007D4229" w:rsidRPr="006462CF" w:rsidRDefault="00EB2DC1" w:rsidP="00600713">
      <w:pPr>
        <w:pStyle w:val="TOC3"/>
        <w:spacing w:before="60"/>
        <w:ind w:right="-35"/>
        <w:rPr>
          <w:rFonts w:asciiTheme="minorHAnsi" w:eastAsiaTheme="minorEastAsia" w:hAnsiTheme="minorHAnsi" w:cstheme="minorBidi"/>
          <w:b w:val="0"/>
          <w:noProof/>
          <w:szCs w:val="22"/>
          <w:lang w:eastAsia="en-GB"/>
        </w:rPr>
      </w:pPr>
      <w:hyperlink w:anchor="_Toc150505837" w:history="1">
        <w:r w:rsidR="007D4229" w:rsidRPr="006462CF">
          <w:rPr>
            <w:rStyle w:val="Hyperlink"/>
            <w:noProof/>
          </w:rPr>
          <w:t>6.3.12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Geotechnical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_Toc150505837 \h </w:instrText>
        </w:r>
        <w:r w:rsidR="007D4229" w:rsidRPr="006462CF">
          <w:rPr>
            <w:noProof/>
            <w:webHidden/>
          </w:rPr>
        </w:r>
        <w:r w:rsidR="007D4229" w:rsidRPr="006462CF">
          <w:rPr>
            <w:noProof/>
            <w:webHidden/>
          </w:rPr>
          <w:fldChar w:fldCharType="separate"/>
        </w:r>
        <w:r>
          <w:rPr>
            <w:noProof/>
            <w:webHidden/>
          </w:rPr>
          <w:t>25</w:t>
        </w:r>
        <w:r w:rsidR="007D4229" w:rsidRPr="006462CF">
          <w:rPr>
            <w:noProof/>
            <w:webHidden/>
          </w:rPr>
          <w:fldChar w:fldCharType="end"/>
        </w:r>
      </w:hyperlink>
    </w:p>
    <w:p w14:paraId="18830D2D" w14:textId="27B5DDB8"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8" w:history="1">
        <w:r w:rsidR="007D4229" w:rsidRPr="006462CF">
          <w:rPr>
            <w:rStyle w:val="Hyperlink"/>
            <w:noProof/>
          </w:rPr>
          <w:t>6.3.13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Prestressing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_Toc150505838 \h </w:instrText>
        </w:r>
        <w:r w:rsidR="007D4229" w:rsidRPr="006462CF">
          <w:rPr>
            <w:noProof/>
            <w:webHidden/>
          </w:rPr>
        </w:r>
        <w:r w:rsidR="007D4229" w:rsidRPr="006462CF">
          <w:rPr>
            <w:noProof/>
            <w:webHidden/>
          </w:rPr>
          <w:fldChar w:fldCharType="separate"/>
        </w:r>
        <w:r>
          <w:rPr>
            <w:noProof/>
            <w:webHidden/>
          </w:rPr>
          <w:t>26</w:t>
        </w:r>
        <w:r w:rsidR="007D4229" w:rsidRPr="006462CF">
          <w:rPr>
            <w:noProof/>
            <w:webHidden/>
          </w:rPr>
          <w:fldChar w:fldCharType="end"/>
        </w:r>
      </w:hyperlink>
    </w:p>
    <w:p w14:paraId="769D3AA1" w14:textId="691B21A2"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39" w:history="1">
        <w:r w:rsidR="007D4229" w:rsidRPr="006462CF">
          <w:rPr>
            <w:rStyle w:val="Hyperlink"/>
            <w:noProof/>
          </w:rPr>
          <w:t>6.3.14</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Pre-deformation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_Toc150505839 \h </w:instrText>
        </w:r>
        <w:r w:rsidR="007D4229" w:rsidRPr="006462CF">
          <w:rPr>
            <w:noProof/>
            <w:webHidden/>
          </w:rPr>
        </w:r>
        <w:r w:rsidR="007D4229" w:rsidRPr="006462CF">
          <w:rPr>
            <w:noProof/>
            <w:webHidden/>
          </w:rPr>
          <w:fldChar w:fldCharType="separate"/>
        </w:r>
        <w:r>
          <w:rPr>
            <w:noProof/>
            <w:webHidden/>
          </w:rPr>
          <w:t>26</w:t>
        </w:r>
        <w:r w:rsidR="007D4229" w:rsidRPr="006462CF">
          <w:rPr>
            <w:noProof/>
            <w:webHidden/>
          </w:rPr>
          <w:fldChar w:fldCharType="end"/>
        </w:r>
      </w:hyperlink>
    </w:p>
    <w:p w14:paraId="08DF370A" w14:textId="194ADD9A" w:rsidR="007D4229" w:rsidRPr="006462CF" w:rsidRDefault="00EB2DC1" w:rsidP="00600713">
      <w:pPr>
        <w:pStyle w:val="TOC3"/>
        <w:spacing w:before="40"/>
        <w:ind w:right="-35"/>
        <w:rPr>
          <w:rFonts w:asciiTheme="minorHAnsi" w:eastAsiaTheme="minorEastAsia" w:hAnsiTheme="minorHAnsi" w:cstheme="minorBidi"/>
          <w:b w:val="0"/>
          <w:noProof/>
          <w:szCs w:val="22"/>
          <w:lang w:eastAsia="en-GB"/>
        </w:rPr>
      </w:pPr>
      <w:hyperlink w:anchor="_Toc150505840" w:history="1">
        <w:r w:rsidR="007D4229" w:rsidRPr="006462CF">
          <w:rPr>
            <w:rStyle w:val="Hyperlink"/>
            <w:noProof/>
          </w:rPr>
          <w:t>6.3.15</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Seismic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_Toc150505840 \h </w:instrText>
        </w:r>
        <w:r w:rsidR="007D4229" w:rsidRPr="006462CF">
          <w:rPr>
            <w:noProof/>
            <w:webHidden/>
          </w:rPr>
        </w:r>
        <w:r w:rsidR="007D4229" w:rsidRPr="006462CF">
          <w:rPr>
            <w:noProof/>
            <w:webHidden/>
          </w:rPr>
          <w:fldChar w:fldCharType="separate"/>
        </w:r>
        <w:r>
          <w:rPr>
            <w:noProof/>
            <w:webHidden/>
          </w:rPr>
          <w:t>26</w:t>
        </w:r>
        <w:r w:rsidR="007D4229" w:rsidRPr="006462CF">
          <w:rPr>
            <w:noProof/>
            <w:webHidden/>
          </w:rPr>
          <w:fldChar w:fldCharType="end"/>
        </w:r>
      </w:hyperlink>
    </w:p>
    <w:p w14:paraId="764F3A8B" w14:textId="0C3EB365"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1" w:history="1">
        <w:r w:rsidR="007D4229" w:rsidRPr="006462CF">
          <w:rPr>
            <w:rStyle w:val="Hyperlink"/>
            <w:rFonts w:eastAsia="Times New Roman"/>
            <w:noProof/>
          </w:rPr>
          <w:t>7</w:t>
        </w:r>
        <w:r w:rsidR="007D4229" w:rsidRPr="006462CF">
          <w:rPr>
            <w:rFonts w:asciiTheme="minorHAnsi" w:eastAsiaTheme="minorEastAsia" w:hAnsiTheme="minorHAnsi" w:cstheme="minorBidi"/>
            <w:b w:val="0"/>
            <w:noProof/>
            <w:szCs w:val="22"/>
            <w:lang w:eastAsia="en-GB"/>
          </w:rPr>
          <w:tab/>
        </w:r>
        <w:r w:rsidR="007D4229" w:rsidRPr="006462CF">
          <w:rPr>
            <w:rStyle w:val="Hyperlink"/>
            <w:rFonts w:eastAsia="Times New Roman"/>
            <w:noProof/>
          </w:rPr>
          <w:t>Additional considerations on actions during execution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_Toc150505841 \h </w:instrText>
        </w:r>
        <w:r w:rsidR="007D4229" w:rsidRPr="006462CF">
          <w:rPr>
            <w:noProof/>
            <w:webHidden/>
          </w:rPr>
        </w:r>
        <w:r w:rsidR="007D4229" w:rsidRPr="006462CF">
          <w:rPr>
            <w:noProof/>
            <w:webHidden/>
          </w:rPr>
          <w:fldChar w:fldCharType="separate"/>
        </w:r>
        <w:r>
          <w:rPr>
            <w:noProof/>
            <w:webHidden/>
          </w:rPr>
          <w:t>26</w:t>
        </w:r>
        <w:r w:rsidR="007D4229" w:rsidRPr="006462CF">
          <w:rPr>
            <w:noProof/>
            <w:webHidden/>
          </w:rPr>
          <w:fldChar w:fldCharType="end"/>
        </w:r>
      </w:hyperlink>
    </w:p>
    <w:p w14:paraId="5885E460" w14:textId="61FE5219"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42" w:history="1">
        <w:r w:rsidR="007D4229" w:rsidRPr="006462CF">
          <w:rPr>
            <w:rStyle w:val="Hyperlink"/>
            <w:noProof/>
          </w:rPr>
          <w:t>7.1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Actions induced by imperfections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_Toc150505842 \h </w:instrText>
        </w:r>
        <w:r w:rsidR="007D4229" w:rsidRPr="006462CF">
          <w:rPr>
            <w:noProof/>
            <w:webHidden/>
          </w:rPr>
        </w:r>
        <w:r w:rsidR="007D4229" w:rsidRPr="006462CF">
          <w:rPr>
            <w:noProof/>
            <w:webHidden/>
          </w:rPr>
          <w:fldChar w:fldCharType="separate"/>
        </w:r>
        <w:r>
          <w:rPr>
            <w:noProof/>
            <w:webHidden/>
          </w:rPr>
          <w:t>26</w:t>
        </w:r>
        <w:r w:rsidR="007D4229" w:rsidRPr="006462CF">
          <w:rPr>
            <w:noProof/>
            <w:webHidden/>
          </w:rPr>
          <w:fldChar w:fldCharType="end"/>
        </w:r>
      </w:hyperlink>
    </w:p>
    <w:p w14:paraId="239716B6" w14:textId="2F17C48B"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43" w:history="1">
        <w:r w:rsidR="007D4229" w:rsidRPr="006462CF">
          <w:rPr>
            <w:rStyle w:val="Hyperlink"/>
            <w:noProof/>
          </w:rPr>
          <w:t>7.2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Lateral forces for stability verification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_Toc150505843 \h </w:instrText>
        </w:r>
        <w:r w:rsidR="007D4229" w:rsidRPr="006462CF">
          <w:rPr>
            <w:noProof/>
            <w:webHidden/>
          </w:rPr>
        </w:r>
        <w:r w:rsidR="007D4229" w:rsidRPr="006462CF">
          <w:rPr>
            <w:noProof/>
            <w:webHidden/>
          </w:rPr>
          <w:fldChar w:fldCharType="separate"/>
        </w:r>
        <w:r>
          <w:rPr>
            <w:noProof/>
            <w:webHidden/>
          </w:rPr>
          <w:t>27</w:t>
        </w:r>
        <w:r w:rsidR="007D4229" w:rsidRPr="006462CF">
          <w:rPr>
            <w:noProof/>
            <w:webHidden/>
          </w:rPr>
          <w:fldChar w:fldCharType="end"/>
        </w:r>
      </w:hyperlink>
    </w:p>
    <w:p w14:paraId="764F03CE" w14:textId="59CDACA8" w:rsidR="007D4229" w:rsidRPr="006462CF" w:rsidRDefault="00EB2DC1" w:rsidP="00600713">
      <w:pPr>
        <w:pStyle w:val="TOC2"/>
        <w:spacing w:before="60"/>
        <w:ind w:right="-35"/>
        <w:rPr>
          <w:rFonts w:asciiTheme="minorHAnsi" w:eastAsiaTheme="minorEastAsia" w:hAnsiTheme="minorHAnsi" w:cstheme="minorBidi"/>
          <w:b w:val="0"/>
          <w:noProof/>
          <w:szCs w:val="22"/>
          <w:lang w:eastAsia="en-GB"/>
        </w:rPr>
      </w:pPr>
      <w:hyperlink w:anchor="_Toc150505844" w:history="1">
        <w:r w:rsidR="007D4229" w:rsidRPr="006462CF">
          <w:rPr>
            <w:rStyle w:val="Hyperlink"/>
            <w:noProof/>
          </w:rPr>
          <w:t>7.3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Dynamically applied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_Toc150505844 \h </w:instrText>
        </w:r>
        <w:r w:rsidR="007D4229" w:rsidRPr="006462CF">
          <w:rPr>
            <w:noProof/>
            <w:webHidden/>
          </w:rPr>
        </w:r>
        <w:r w:rsidR="007D4229" w:rsidRPr="006462CF">
          <w:rPr>
            <w:noProof/>
            <w:webHidden/>
          </w:rPr>
          <w:fldChar w:fldCharType="separate"/>
        </w:r>
        <w:r>
          <w:rPr>
            <w:noProof/>
            <w:webHidden/>
          </w:rPr>
          <w:t>27</w:t>
        </w:r>
        <w:r w:rsidR="007D4229" w:rsidRPr="006462CF">
          <w:rPr>
            <w:noProof/>
            <w:webHidden/>
          </w:rPr>
          <w:fldChar w:fldCharType="end"/>
        </w:r>
      </w:hyperlink>
    </w:p>
    <w:p w14:paraId="5051DECF" w14:textId="0DE20140"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5" w:history="1">
        <w:r w:rsidR="007D4229" w:rsidRPr="006462CF">
          <w:rPr>
            <w:rStyle w:val="Hyperlink"/>
            <w:rFonts w:eastAsia="Times New Roman"/>
            <w:noProof/>
          </w:rPr>
          <w:t>Annex A (normative)  Supplementary rules for buildings during execution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_Toc150505845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6FDD9778" w14:textId="1198C447"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6" w:history="1">
        <w:r w:rsidR="007D4229" w:rsidRPr="006462CF">
          <w:rPr>
            <w:rStyle w:val="Hyperlink"/>
            <w:noProof/>
          </w:rPr>
          <w:t>A.1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Use of this Annex</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_Toc150505846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2308C27E" w14:textId="132BBFCD"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7" w:history="1">
        <w:r w:rsidR="007D4229" w:rsidRPr="006462CF">
          <w:rPr>
            <w:rStyle w:val="Hyperlink"/>
            <w:noProof/>
          </w:rPr>
          <w:t>A.2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Scope and field of application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_Toc150505847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221A24D5" w14:textId="772AA75E"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8" w:history="1">
        <w:r w:rsidR="007D4229" w:rsidRPr="006462CF">
          <w:rPr>
            <w:rStyle w:val="Hyperlink"/>
            <w:noProof/>
          </w:rPr>
          <w:t>A.3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Combination of snow, wind and construction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_Toc150505848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6003B6AD" w14:textId="764AA2DC"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49" w:history="1">
        <w:r w:rsidR="007D4229" w:rsidRPr="006462CF">
          <w:rPr>
            <w:rStyle w:val="Hyperlink"/>
            <w:noProof/>
          </w:rPr>
          <w:t>A.4</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Combination of lateral forces and gravitational loads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_Toc150505849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0983E6A3" w14:textId="55B7112E"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0" w:history="1">
        <w:r w:rsidR="007D4229" w:rsidRPr="006462CF">
          <w:rPr>
            <w:rStyle w:val="Hyperlink"/>
            <w:noProof/>
          </w:rPr>
          <w:t>A.5</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Combination of deformations and imperfections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_Toc150505850 \h </w:instrText>
        </w:r>
        <w:r w:rsidR="007D4229" w:rsidRPr="006462CF">
          <w:rPr>
            <w:noProof/>
            <w:webHidden/>
          </w:rPr>
        </w:r>
        <w:r w:rsidR="007D4229" w:rsidRPr="006462CF">
          <w:rPr>
            <w:noProof/>
            <w:webHidden/>
          </w:rPr>
          <w:fldChar w:fldCharType="separate"/>
        </w:r>
        <w:r>
          <w:rPr>
            <w:noProof/>
            <w:webHidden/>
          </w:rPr>
          <w:t>28</w:t>
        </w:r>
        <w:r w:rsidR="007D4229" w:rsidRPr="006462CF">
          <w:rPr>
            <w:noProof/>
            <w:webHidden/>
          </w:rPr>
          <w:fldChar w:fldCharType="end"/>
        </w:r>
      </w:hyperlink>
    </w:p>
    <w:p w14:paraId="2433C240" w14:textId="0BA1B120"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1" w:history="1">
        <w:r w:rsidR="007D4229" w:rsidRPr="006462CF">
          <w:rPr>
            <w:rStyle w:val="Hyperlink"/>
            <w:rFonts w:eastAsia="Times New Roman"/>
            <w:noProof/>
          </w:rPr>
          <w:t>Annex B (normative)  Supplementary rules for bridges during execution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_Toc150505851 \h </w:instrText>
        </w:r>
        <w:r w:rsidR="007D4229" w:rsidRPr="006462CF">
          <w:rPr>
            <w:noProof/>
            <w:webHidden/>
          </w:rPr>
        </w:r>
        <w:r w:rsidR="007D4229" w:rsidRPr="006462CF">
          <w:rPr>
            <w:noProof/>
            <w:webHidden/>
          </w:rPr>
          <w:fldChar w:fldCharType="separate"/>
        </w:r>
        <w:r>
          <w:rPr>
            <w:noProof/>
            <w:webHidden/>
          </w:rPr>
          <w:t>29</w:t>
        </w:r>
        <w:r w:rsidR="007D4229" w:rsidRPr="006462CF">
          <w:rPr>
            <w:noProof/>
            <w:webHidden/>
          </w:rPr>
          <w:fldChar w:fldCharType="end"/>
        </w:r>
      </w:hyperlink>
    </w:p>
    <w:p w14:paraId="70AFCC37" w14:textId="21C4D1E7"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2" w:history="1">
        <w:r w:rsidR="007D4229" w:rsidRPr="006462CF">
          <w:rPr>
            <w:rStyle w:val="Hyperlink"/>
            <w:noProof/>
          </w:rPr>
          <w:t>B.1</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Use of this annex</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_Toc150505852 \h </w:instrText>
        </w:r>
        <w:r w:rsidR="007D4229" w:rsidRPr="006462CF">
          <w:rPr>
            <w:noProof/>
            <w:webHidden/>
          </w:rPr>
        </w:r>
        <w:r w:rsidR="007D4229" w:rsidRPr="006462CF">
          <w:rPr>
            <w:noProof/>
            <w:webHidden/>
          </w:rPr>
          <w:fldChar w:fldCharType="separate"/>
        </w:r>
        <w:r>
          <w:rPr>
            <w:noProof/>
            <w:webHidden/>
          </w:rPr>
          <w:t>29</w:t>
        </w:r>
        <w:r w:rsidR="007D4229" w:rsidRPr="006462CF">
          <w:rPr>
            <w:noProof/>
            <w:webHidden/>
          </w:rPr>
          <w:fldChar w:fldCharType="end"/>
        </w:r>
      </w:hyperlink>
    </w:p>
    <w:p w14:paraId="233A5850" w14:textId="7F8E1B2C"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3" w:history="1">
        <w:r w:rsidR="007D4229" w:rsidRPr="006462CF">
          <w:rPr>
            <w:rStyle w:val="Hyperlink"/>
            <w:noProof/>
          </w:rPr>
          <w:t>B.2</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Scope and field of application</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_Toc150505853 \h </w:instrText>
        </w:r>
        <w:r w:rsidR="007D4229" w:rsidRPr="006462CF">
          <w:rPr>
            <w:noProof/>
            <w:webHidden/>
          </w:rPr>
        </w:r>
        <w:r w:rsidR="007D4229" w:rsidRPr="006462CF">
          <w:rPr>
            <w:noProof/>
            <w:webHidden/>
          </w:rPr>
          <w:fldChar w:fldCharType="separate"/>
        </w:r>
        <w:r>
          <w:rPr>
            <w:noProof/>
            <w:webHidden/>
          </w:rPr>
          <w:t>29</w:t>
        </w:r>
        <w:r w:rsidR="007D4229" w:rsidRPr="006462CF">
          <w:rPr>
            <w:noProof/>
            <w:webHidden/>
          </w:rPr>
          <w:fldChar w:fldCharType="end"/>
        </w:r>
      </w:hyperlink>
    </w:p>
    <w:p w14:paraId="105AB222" w14:textId="0A9EE483"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4" w:history="1">
        <w:r w:rsidR="007D4229" w:rsidRPr="006462CF">
          <w:rPr>
            <w:rStyle w:val="Hyperlink"/>
            <w:noProof/>
          </w:rPr>
          <w:t>B.3</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Design values of geometrical imperfections over bridge bearings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_Toc150505854 \h </w:instrText>
        </w:r>
        <w:r w:rsidR="007D4229" w:rsidRPr="006462CF">
          <w:rPr>
            <w:noProof/>
            <w:webHidden/>
          </w:rPr>
        </w:r>
        <w:r w:rsidR="007D4229" w:rsidRPr="006462CF">
          <w:rPr>
            <w:noProof/>
            <w:webHidden/>
          </w:rPr>
          <w:fldChar w:fldCharType="separate"/>
        </w:r>
        <w:r>
          <w:rPr>
            <w:noProof/>
            <w:webHidden/>
          </w:rPr>
          <w:t>29</w:t>
        </w:r>
        <w:r w:rsidR="007D4229" w:rsidRPr="006462CF">
          <w:rPr>
            <w:noProof/>
            <w:webHidden/>
          </w:rPr>
          <w:fldChar w:fldCharType="end"/>
        </w:r>
      </w:hyperlink>
    </w:p>
    <w:p w14:paraId="2F9BB53B" w14:textId="0EC939F2"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6" w:history="1">
        <w:r w:rsidR="007D4229" w:rsidRPr="006462CF">
          <w:rPr>
            <w:rStyle w:val="Hyperlink"/>
            <w:noProof/>
          </w:rPr>
          <w:t>B.4</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Snow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_Toc150505856 \h </w:instrText>
        </w:r>
        <w:r w:rsidR="007D4229" w:rsidRPr="006462CF">
          <w:rPr>
            <w:noProof/>
            <w:webHidden/>
          </w:rPr>
        </w:r>
        <w:r w:rsidR="007D4229" w:rsidRPr="006462CF">
          <w:rPr>
            <w:noProof/>
            <w:webHidden/>
          </w:rPr>
          <w:fldChar w:fldCharType="separate"/>
        </w:r>
        <w:r>
          <w:rPr>
            <w:noProof/>
            <w:webHidden/>
          </w:rPr>
          <w:t>30</w:t>
        </w:r>
        <w:r w:rsidR="007D4229" w:rsidRPr="006462CF">
          <w:rPr>
            <w:noProof/>
            <w:webHidden/>
          </w:rPr>
          <w:fldChar w:fldCharType="end"/>
        </w:r>
      </w:hyperlink>
    </w:p>
    <w:p w14:paraId="03847042" w14:textId="07A206F4"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7" w:history="1">
        <w:r w:rsidR="007D4229" w:rsidRPr="006462CF">
          <w:rPr>
            <w:rStyle w:val="Hyperlink"/>
            <w:noProof/>
          </w:rPr>
          <w:t>B.5</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Wind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_Toc150505857 \h </w:instrText>
        </w:r>
        <w:r w:rsidR="007D4229" w:rsidRPr="006462CF">
          <w:rPr>
            <w:noProof/>
            <w:webHidden/>
          </w:rPr>
        </w:r>
        <w:r w:rsidR="007D4229" w:rsidRPr="006462CF">
          <w:rPr>
            <w:noProof/>
            <w:webHidden/>
          </w:rPr>
          <w:fldChar w:fldCharType="separate"/>
        </w:r>
        <w:r>
          <w:rPr>
            <w:noProof/>
            <w:webHidden/>
          </w:rPr>
          <w:t>30</w:t>
        </w:r>
        <w:r w:rsidR="007D4229" w:rsidRPr="006462CF">
          <w:rPr>
            <w:noProof/>
            <w:webHidden/>
          </w:rPr>
          <w:fldChar w:fldCharType="end"/>
        </w:r>
      </w:hyperlink>
    </w:p>
    <w:p w14:paraId="0AD3339A" w14:textId="2C215143"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8" w:history="1">
        <w:r w:rsidR="007D4229" w:rsidRPr="006462CF">
          <w:rPr>
            <w:rStyle w:val="Hyperlink"/>
            <w:noProof/>
          </w:rPr>
          <w:t>B.6</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Accidental actions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_Toc150505858 \h </w:instrText>
        </w:r>
        <w:r w:rsidR="007D4229" w:rsidRPr="006462CF">
          <w:rPr>
            <w:noProof/>
            <w:webHidden/>
          </w:rPr>
        </w:r>
        <w:r w:rsidR="007D4229" w:rsidRPr="006462CF">
          <w:rPr>
            <w:noProof/>
            <w:webHidden/>
          </w:rPr>
          <w:fldChar w:fldCharType="separate"/>
        </w:r>
        <w:r>
          <w:rPr>
            <w:noProof/>
            <w:webHidden/>
          </w:rPr>
          <w:t>31</w:t>
        </w:r>
        <w:r w:rsidR="007D4229" w:rsidRPr="006462CF">
          <w:rPr>
            <w:noProof/>
            <w:webHidden/>
          </w:rPr>
          <w:fldChar w:fldCharType="end"/>
        </w:r>
      </w:hyperlink>
    </w:p>
    <w:p w14:paraId="636F4115" w14:textId="5C56F209"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59" w:history="1">
        <w:r w:rsidR="007D4229" w:rsidRPr="006462CF">
          <w:rPr>
            <w:rStyle w:val="Hyperlink"/>
            <w:noProof/>
          </w:rPr>
          <w:t>B.7</w:t>
        </w:r>
        <w:r w:rsidR="007D4229" w:rsidRPr="006462CF">
          <w:rPr>
            <w:rFonts w:asciiTheme="minorHAnsi" w:eastAsiaTheme="minorEastAsia" w:hAnsiTheme="minorHAnsi" w:cstheme="minorBidi"/>
            <w:b w:val="0"/>
            <w:noProof/>
            <w:szCs w:val="22"/>
            <w:lang w:eastAsia="en-GB"/>
          </w:rPr>
          <w:tab/>
        </w:r>
        <w:r w:rsidR="007D4229" w:rsidRPr="006462CF">
          <w:rPr>
            <w:rStyle w:val="Hyperlink"/>
            <w:noProof/>
          </w:rPr>
          <w:t>Friction during incremental launching of bridges</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_Toc150505859 \h </w:instrText>
        </w:r>
        <w:r w:rsidR="007D4229" w:rsidRPr="006462CF">
          <w:rPr>
            <w:noProof/>
            <w:webHidden/>
          </w:rPr>
        </w:r>
        <w:r w:rsidR="007D4229" w:rsidRPr="006462CF">
          <w:rPr>
            <w:noProof/>
            <w:webHidden/>
          </w:rPr>
          <w:fldChar w:fldCharType="separate"/>
        </w:r>
        <w:r>
          <w:rPr>
            <w:noProof/>
            <w:webHidden/>
          </w:rPr>
          <w:t>31</w:t>
        </w:r>
        <w:r w:rsidR="007D4229" w:rsidRPr="006462CF">
          <w:rPr>
            <w:noProof/>
            <w:webHidden/>
          </w:rPr>
          <w:fldChar w:fldCharType="end"/>
        </w:r>
      </w:hyperlink>
    </w:p>
    <w:p w14:paraId="3E20ADED" w14:textId="05AC390E" w:rsidR="007D4229" w:rsidRPr="006462CF" w:rsidRDefault="00EB2DC1" w:rsidP="00600713">
      <w:pPr>
        <w:pStyle w:val="TOC1"/>
        <w:spacing w:before="60"/>
        <w:ind w:right="-35"/>
        <w:rPr>
          <w:rFonts w:asciiTheme="minorHAnsi" w:eastAsiaTheme="minorEastAsia" w:hAnsiTheme="minorHAnsi" w:cstheme="minorBidi"/>
          <w:b w:val="0"/>
          <w:noProof/>
          <w:szCs w:val="22"/>
          <w:lang w:eastAsia="en-GB"/>
        </w:rPr>
      </w:pPr>
      <w:hyperlink w:anchor="_Toc150505860" w:history="1">
        <w:r w:rsidR="007D4229" w:rsidRPr="006462CF">
          <w:rPr>
            <w:rStyle w:val="Hyperlink"/>
            <w:noProof/>
          </w:rPr>
          <w:t>Bibliography</w:t>
        </w:r>
        <w:r w:rsidR="007D4229" w:rsidRPr="006462CF">
          <w:rPr>
            <w:noProof/>
            <w:webHidden/>
          </w:rPr>
          <w:tab/>
        </w:r>
        <w:r w:rsidR="007D4229" w:rsidRPr="006462CF">
          <w:rPr>
            <w:noProof/>
            <w:webHidden/>
          </w:rPr>
          <w:fldChar w:fldCharType="begin"/>
        </w:r>
        <w:r w:rsidR="007D4229" w:rsidRPr="006462CF">
          <w:rPr>
            <w:noProof/>
            <w:webHidden/>
          </w:rPr>
          <w:instrText xml:space="preserve"> PAGEREF _Toc150505860 \h </w:instrText>
        </w:r>
        <w:r w:rsidR="007D4229" w:rsidRPr="006462CF">
          <w:rPr>
            <w:noProof/>
            <w:webHidden/>
          </w:rPr>
        </w:r>
        <w:r w:rsidR="007D4229" w:rsidRPr="006462CF">
          <w:rPr>
            <w:noProof/>
            <w:webHidden/>
          </w:rPr>
          <w:fldChar w:fldCharType="separate"/>
        </w:r>
        <w:r>
          <w:rPr>
            <w:noProof/>
            <w:webHidden/>
          </w:rPr>
          <w:t>32</w:t>
        </w:r>
        <w:r w:rsidR="007D4229" w:rsidRPr="006462CF">
          <w:rPr>
            <w:noProof/>
            <w:webHidden/>
          </w:rPr>
          <w:fldChar w:fldCharType="end"/>
        </w:r>
      </w:hyperlink>
    </w:p>
    <w:p w14:paraId="3538A607" w14:textId="44B531DD" w:rsidR="006875E4" w:rsidRPr="006462CF" w:rsidRDefault="006875E4">
      <w:pPr>
        <w:pStyle w:val="TOC1"/>
        <w:autoSpaceDE w:val="0"/>
        <w:autoSpaceDN w:val="0"/>
        <w:adjustRightInd w:val="0"/>
        <w:rPr>
          <w:rFonts w:eastAsia="Times New Roman" w:cs="Times New Roman"/>
          <w:szCs w:val="24"/>
        </w:rPr>
      </w:pPr>
      <w:r w:rsidRPr="006462CF">
        <w:rPr>
          <w:rFonts w:cs="Times New Roman"/>
          <w:szCs w:val="24"/>
        </w:rPr>
        <w:fldChar w:fldCharType="end"/>
      </w:r>
    </w:p>
    <w:p w14:paraId="59463894" w14:textId="3327EBCF" w:rsidR="006875E4" w:rsidRPr="006462CF" w:rsidRDefault="006875E4">
      <w:pPr>
        <w:pStyle w:val="ForewordTitle"/>
        <w:autoSpaceDE w:val="0"/>
        <w:autoSpaceDN w:val="0"/>
        <w:adjustRightInd w:val="0"/>
        <w:rPr>
          <w:szCs w:val="24"/>
        </w:rPr>
      </w:pPr>
      <w:bookmarkStart w:id="1" w:name="_Toc150505793"/>
      <w:r w:rsidRPr="006462CF">
        <w:rPr>
          <w:szCs w:val="24"/>
        </w:rPr>
        <w:t xml:space="preserve">European </w:t>
      </w:r>
      <w:r w:rsidR="007D4229" w:rsidRPr="006462CF">
        <w:rPr>
          <w:szCs w:val="24"/>
        </w:rPr>
        <w:t>f</w:t>
      </w:r>
      <w:r w:rsidRPr="006462CF">
        <w:rPr>
          <w:szCs w:val="24"/>
        </w:rPr>
        <w:t>oreword</w:t>
      </w:r>
      <w:bookmarkEnd w:id="1"/>
    </w:p>
    <w:p w14:paraId="75F55E07" w14:textId="77777777" w:rsidR="006875E4" w:rsidRPr="006462CF" w:rsidRDefault="006875E4">
      <w:pPr>
        <w:pStyle w:val="ForewordText"/>
        <w:autoSpaceDE w:val="0"/>
        <w:autoSpaceDN w:val="0"/>
        <w:adjustRightInd w:val="0"/>
        <w:rPr>
          <w:szCs w:val="24"/>
        </w:rPr>
      </w:pPr>
      <w:r w:rsidRPr="006462CF">
        <w:rPr>
          <w:szCs w:val="24"/>
        </w:rPr>
        <w:t>This document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w:t>
      </w:r>
      <w:r w:rsidRPr="006462CF">
        <w:rPr>
          <w:rStyle w:val="stdyear"/>
          <w:szCs w:val="24"/>
          <w:shd w:val="clear" w:color="auto" w:fill="auto"/>
        </w:rPr>
        <w:t>2024</w:t>
      </w:r>
      <w:r w:rsidRPr="006462CF">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612531B2" w14:textId="77777777" w:rsidR="006875E4" w:rsidRPr="006462CF" w:rsidRDefault="006875E4">
      <w:pPr>
        <w:pStyle w:val="ForewordText"/>
        <w:autoSpaceDE w:val="0"/>
        <w:autoSpaceDN w:val="0"/>
        <w:adjustRightInd w:val="0"/>
        <w:rPr>
          <w:szCs w:val="24"/>
        </w:rPr>
      </w:pPr>
      <w:r w:rsidRPr="006462CF">
        <w:rPr>
          <w:szCs w:val="24"/>
        </w:rPr>
        <w:t>This document is currently submitted to CEN Enquiry.</w:t>
      </w:r>
    </w:p>
    <w:p w14:paraId="6AF05CF1" w14:textId="77777777" w:rsidR="006875E4" w:rsidRPr="006462CF" w:rsidRDefault="006875E4">
      <w:pPr>
        <w:pStyle w:val="ForewordText"/>
        <w:autoSpaceDE w:val="0"/>
        <w:autoSpaceDN w:val="0"/>
        <w:adjustRightInd w:val="0"/>
        <w:rPr>
          <w:szCs w:val="24"/>
        </w:rPr>
      </w:pPr>
      <w:r w:rsidRPr="006462CF">
        <w:rPr>
          <w:szCs w:val="24"/>
        </w:rPr>
        <w:t xml:space="preserve">This document will supersede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w:t>
      </w:r>
      <w:r w:rsidRPr="006462CF">
        <w:rPr>
          <w:rStyle w:val="stdyear"/>
          <w:szCs w:val="24"/>
          <w:shd w:val="clear" w:color="auto" w:fill="auto"/>
        </w:rPr>
        <w:t>2005</w:t>
      </w:r>
      <w:r w:rsidRPr="006462CF">
        <w:rPr>
          <w:szCs w:val="24"/>
        </w:rPr>
        <w:t>.</w:t>
      </w:r>
    </w:p>
    <w:p w14:paraId="222A7D3E" w14:textId="77777777" w:rsidR="006875E4" w:rsidRPr="006462CF" w:rsidRDefault="006875E4">
      <w:pPr>
        <w:pStyle w:val="ForewordText"/>
        <w:autoSpaceDE w:val="0"/>
        <w:autoSpaceDN w:val="0"/>
        <w:adjustRightInd w:val="0"/>
        <w:rPr>
          <w:szCs w:val="24"/>
        </w:rPr>
      </w:pPr>
      <w:r w:rsidRPr="006462CF">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53137862" w14:textId="77777777" w:rsidR="006875E4" w:rsidRPr="006462CF" w:rsidRDefault="006875E4">
      <w:pPr>
        <w:pStyle w:val="ForewordText"/>
        <w:autoSpaceDE w:val="0"/>
        <w:autoSpaceDN w:val="0"/>
        <w:adjustRightInd w:val="0"/>
        <w:rPr>
          <w:szCs w:val="24"/>
        </w:rPr>
      </w:pPr>
      <w:r w:rsidRPr="006462CF">
        <w:rPr>
          <w:szCs w:val="24"/>
        </w:rPr>
        <w:t>The Eurocodes have been drafted to be used in conjunction with relevant execution, material, product and test standards, and to identify requirements for execution, materials, products and testing that are relied upon by the Eurocodes.</w:t>
      </w:r>
    </w:p>
    <w:p w14:paraId="2CFE1EAB" w14:textId="77777777" w:rsidR="006875E4" w:rsidRPr="006462CF" w:rsidRDefault="006875E4">
      <w:pPr>
        <w:pStyle w:val="ForewordText"/>
        <w:autoSpaceDE w:val="0"/>
        <w:autoSpaceDN w:val="0"/>
        <w:adjustRightInd w:val="0"/>
        <w:rPr>
          <w:szCs w:val="24"/>
        </w:rPr>
      </w:pPr>
      <w:r w:rsidRPr="006462CF">
        <w:rPr>
          <w:szCs w:val="24"/>
        </w:rPr>
        <w:t>The Eurocodes recognize the responsibility of each Member State and have safeguarded their right to determine values related to regulatory safety matters at national level through the use of National Annexes.</w:t>
      </w:r>
    </w:p>
    <w:p w14:paraId="2BEB6282" w14:textId="77777777" w:rsidR="006875E4" w:rsidRPr="006462CF" w:rsidRDefault="006875E4">
      <w:pPr>
        <w:pStyle w:val="IntroTitle"/>
        <w:tabs>
          <w:tab w:val="left" w:pos="567"/>
        </w:tabs>
        <w:autoSpaceDE w:val="0"/>
        <w:autoSpaceDN w:val="0"/>
        <w:adjustRightInd w:val="0"/>
        <w:rPr>
          <w:szCs w:val="24"/>
        </w:rPr>
      </w:pPr>
      <w:bookmarkStart w:id="2" w:name="_Toc150505794"/>
      <w:r w:rsidRPr="006462CF">
        <w:rPr>
          <w:szCs w:val="24"/>
        </w:rPr>
        <w:t>0</w:t>
      </w:r>
      <w:r w:rsidRPr="006462CF">
        <w:rPr>
          <w:szCs w:val="24"/>
        </w:rPr>
        <w:tab/>
        <w:t>Introduction</w:t>
      </w:r>
      <w:bookmarkEnd w:id="2"/>
    </w:p>
    <w:p w14:paraId="002EEDA5" w14:textId="77777777" w:rsidR="006875E4" w:rsidRPr="006462CF" w:rsidRDefault="006875E4">
      <w:pPr>
        <w:pStyle w:val="p2"/>
        <w:autoSpaceDE w:val="0"/>
        <w:autoSpaceDN w:val="0"/>
        <w:adjustRightInd w:val="0"/>
        <w:rPr>
          <w:sz w:val="24"/>
          <w:szCs w:val="24"/>
        </w:rPr>
      </w:pPr>
      <w:r w:rsidRPr="006462CF">
        <w:rPr>
          <w:b/>
          <w:sz w:val="24"/>
          <w:szCs w:val="24"/>
        </w:rPr>
        <w:t>0.1</w:t>
      </w:r>
      <w:r w:rsidRPr="006462CF">
        <w:rPr>
          <w:b/>
          <w:sz w:val="24"/>
          <w:szCs w:val="24"/>
        </w:rPr>
        <w:tab/>
        <w:t>Introduction to the Eurocodes</w:t>
      </w:r>
    </w:p>
    <w:p w14:paraId="235F934F" w14:textId="77777777" w:rsidR="006875E4" w:rsidRPr="006462CF" w:rsidRDefault="006875E4">
      <w:pPr>
        <w:pStyle w:val="BodyText"/>
        <w:autoSpaceDE w:val="0"/>
        <w:autoSpaceDN w:val="0"/>
        <w:adjustRightInd w:val="0"/>
        <w:rPr>
          <w:szCs w:val="24"/>
        </w:rPr>
      </w:pPr>
      <w:r w:rsidRPr="006462CF">
        <w:rPr>
          <w:szCs w:val="24"/>
        </w:rPr>
        <w:t>The structural Eurocodes comprise the following standards generally consisting of a number of Parts:</w:t>
      </w:r>
    </w:p>
    <w:p w14:paraId="24A2F24D"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1990</w:t>
      </w:r>
      <w:r w:rsidRPr="006462CF">
        <w:rPr>
          <w:szCs w:val="24"/>
          <w:lang w:val="en-GB"/>
        </w:rPr>
        <w:t xml:space="preserve">, </w:t>
      </w:r>
      <w:r w:rsidRPr="006462CF">
        <w:rPr>
          <w:i/>
          <w:szCs w:val="24"/>
          <w:lang w:val="en-GB"/>
        </w:rPr>
        <w:t>Eurocode</w:t>
      </w:r>
      <w:r w:rsidRPr="006462CF">
        <w:rPr>
          <w:szCs w:val="24"/>
          <w:lang w:val="en-GB"/>
        </w:rPr>
        <w:t xml:space="preserve"> — </w:t>
      </w:r>
      <w:r w:rsidRPr="006462CF">
        <w:rPr>
          <w:i/>
          <w:szCs w:val="24"/>
          <w:lang w:val="en-GB"/>
        </w:rPr>
        <w:t>Basis of structural and geotechnical design</w:t>
      </w:r>
    </w:p>
    <w:p w14:paraId="1A364978" w14:textId="77777777" w:rsidR="006875E4" w:rsidRPr="006462CF" w:rsidRDefault="006875E4" w:rsidP="000D2B3C">
      <w:pPr>
        <w:pStyle w:val="ListContinue1"/>
        <w:autoSpaceDE w:val="0"/>
        <w:autoSpaceDN w:val="0"/>
        <w:adjustRightInd w:val="0"/>
        <w:spacing w:after="220"/>
        <w:ind w:left="360" w:hanging="36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w:t>
      </w:r>
      <w:r w:rsidRPr="006462CF">
        <w:rPr>
          <w:i/>
          <w:szCs w:val="24"/>
        </w:rPr>
        <w:t>Eurocode 1</w:t>
      </w:r>
      <w:r w:rsidRPr="006462CF">
        <w:rPr>
          <w:szCs w:val="24"/>
        </w:rPr>
        <w:t xml:space="preserve"> — </w:t>
      </w:r>
      <w:r w:rsidRPr="006462CF">
        <w:rPr>
          <w:i/>
          <w:szCs w:val="24"/>
        </w:rPr>
        <w:t>Actions on structures</w:t>
      </w:r>
    </w:p>
    <w:p w14:paraId="2FAD3DBD" w14:textId="77777777" w:rsidR="006875E4" w:rsidRPr="006462CF" w:rsidRDefault="006875E4" w:rsidP="000D2B3C">
      <w:pPr>
        <w:pStyle w:val="ListContinue1"/>
        <w:autoSpaceDE w:val="0"/>
        <w:autoSpaceDN w:val="0"/>
        <w:adjustRightInd w:val="0"/>
        <w:spacing w:after="220"/>
        <w:ind w:left="360" w:hanging="36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1992</w:t>
      </w:r>
      <w:r w:rsidRPr="006462CF">
        <w:rPr>
          <w:szCs w:val="24"/>
        </w:rPr>
        <w:t xml:space="preserve">, </w:t>
      </w:r>
      <w:r w:rsidRPr="006462CF">
        <w:rPr>
          <w:i/>
          <w:szCs w:val="24"/>
        </w:rPr>
        <w:t>Eurocode 2</w:t>
      </w:r>
      <w:r w:rsidRPr="006462CF">
        <w:rPr>
          <w:szCs w:val="24"/>
        </w:rPr>
        <w:t xml:space="preserve"> — </w:t>
      </w:r>
      <w:r w:rsidRPr="006462CF">
        <w:rPr>
          <w:i/>
          <w:szCs w:val="24"/>
        </w:rPr>
        <w:t xml:space="preserve">Design of </w:t>
      </w:r>
      <w:proofErr w:type="spellStart"/>
      <w:r w:rsidRPr="006462CF">
        <w:rPr>
          <w:i/>
          <w:szCs w:val="24"/>
        </w:rPr>
        <w:t>concrete</w:t>
      </w:r>
      <w:proofErr w:type="spellEnd"/>
      <w:r w:rsidRPr="006462CF">
        <w:rPr>
          <w:i/>
          <w:szCs w:val="24"/>
        </w:rPr>
        <w:t xml:space="preserve"> structures</w:t>
      </w:r>
    </w:p>
    <w:p w14:paraId="24263788" w14:textId="77777777" w:rsidR="006875E4" w:rsidRPr="006462CF" w:rsidRDefault="006875E4" w:rsidP="000D2B3C">
      <w:pPr>
        <w:pStyle w:val="ListContinue1"/>
        <w:autoSpaceDE w:val="0"/>
        <w:autoSpaceDN w:val="0"/>
        <w:adjustRightInd w:val="0"/>
        <w:spacing w:after="220"/>
        <w:ind w:left="360" w:hanging="36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1993</w:t>
      </w:r>
      <w:r w:rsidRPr="006462CF">
        <w:rPr>
          <w:szCs w:val="24"/>
        </w:rPr>
        <w:t xml:space="preserve">, </w:t>
      </w:r>
      <w:r w:rsidRPr="006462CF">
        <w:rPr>
          <w:i/>
          <w:szCs w:val="24"/>
        </w:rPr>
        <w:t>Eurocode 3</w:t>
      </w:r>
      <w:r w:rsidRPr="006462CF">
        <w:rPr>
          <w:szCs w:val="24"/>
        </w:rPr>
        <w:t xml:space="preserve"> — </w:t>
      </w:r>
      <w:r w:rsidRPr="006462CF">
        <w:rPr>
          <w:i/>
          <w:szCs w:val="24"/>
        </w:rPr>
        <w:t xml:space="preserve">Design of </w:t>
      </w:r>
      <w:proofErr w:type="spellStart"/>
      <w:r w:rsidRPr="006462CF">
        <w:rPr>
          <w:i/>
          <w:szCs w:val="24"/>
        </w:rPr>
        <w:t>steel</w:t>
      </w:r>
      <w:proofErr w:type="spellEnd"/>
      <w:r w:rsidRPr="006462CF">
        <w:rPr>
          <w:i/>
          <w:szCs w:val="24"/>
        </w:rPr>
        <w:t xml:space="preserve"> structures</w:t>
      </w:r>
    </w:p>
    <w:p w14:paraId="692D14E6" w14:textId="77777777" w:rsidR="006875E4" w:rsidRPr="006462CF" w:rsidRDefault="006875E4" w:rsidP="000D2B3C">
      <w:pPr>
        <w:pStyle w:val="ListContinue1"/>
        <w:autoSpaceDE w:val="0"/>
        <w:autoSpaceDN w:val="0"/>
        <w:adjustRightInd w:val="0"/>
        <w:spacing w:after="220"/>
        <w:ind w:left="360" w:hanging="36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1994</w:t>
      </w:r>
      <w:r w:rsidRPr="006462CF">
        <w:rPr>
          <w:szCs w:val="24"/>
        </w:rPr>
        <w:t xml:space="preserve">, </w:t>
      </w:r>
      <w:r w:rsidRPr="006462CF">
        <w:rPr>
          <w:i/>
          <w:szCs w:val="24"/>
        </w:rPr>
        <w:t>Eurocode 4</w:t>
      </w:r>
      <w:r w:rsidRPr="006462CF">
        <w:rPr>
          <w:szCs w:val="24"/>
        </w:rPr>
        <w:t xml:space="preserve"> — </w:t>
      </w:r>
      <w:r w:rsidRPr="006462CF">
        <w:rPr>
          <w:i/>
          <w:szCs w:val="24"/>
        </w:rPr>
        <w:t xml:space="preserve">Design of composite </w:t>
      </w:r>
      <w:proofErr w:type="spellStart"/>
      <w:r w:rsidRPr="006462CF">
        <w:rPr>
          <w:i/>
          <w:szCs w:val="24"/>
        </w:rPr>
        <w:t>steel</w:t>
      </w:r>
      <w:proofErr w:type="spellEnd"/>
      <w:r w:rsidRPr="006462CF">
        <w:rPr>
          <w:i/>
          <w:szCs w:val="24"/>
        </w:rPr>
        <w:t xml:space="preserve"> and </w:t>
      </w:r>
      <w:proofErr w:type="spellStart"/>
      <w:r w:rsidRPr="006462CF">
        <w:rPr>
          <w:i/>
          <w:szCs w:val="24"/>
        </w:rPr>
        <w:t>concrete</w:t>
      </w:r>
      <w:proofErr w:type="spellEnd"/>
      <w:r w:rsidRPr="006462CF">
        <w:rPr>
          <w:i/>
          <w:szCs w:val="24"/>
        </w:rPr>
        <w:t xml:space="preserve"> structure</w:t>
      </w:r>
    </w:p>
    <w:p w14:paraId="0187BA1D" w14:textId="77777777" w:rsidR="006875E4" w:rsidRPr="006462CF" w:rsidRDefault="006875E4" w:rsidP="000D2B3C">
      <w:pPr>
        <w:pStyle w:val="ListContinue1"/>
        <w:autoSpaceDE w:val="0"/>
        <w:autoSpaceDN w:val="0"/>
        <w:adjustRightInd w:val="0"/>
        <w:spacing w:after="220"/>
        <w:ind w:left="360" w:hanging="36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1995</w:t>
      </w:r>
      <w:r w:rsidRPr="006462CF">
        <w:rPr>
          <w:szCs w:val="24"/>
        </w:rPr>
        <w:t xml:space="preserve">, </w:t>
      </w:r>
      <w:r w:rsidRPr="006462CF">
        <w:rPr>
          <w:i/>
          <w:szCs w:val="24"/>
        </w:rPr>
        <w:t>Eurocode 5</w:t>
      </w:r>
      <w:r w:rsidRPr="006462CF">
        <w:rPr>
          <w:szCs w:val="24"/>
        </w:rPr>
        <w:t xml:space="preserve"> — </w:t>
      </w:r>
      <w:r w:rsidRPr="006462CF">
        <w:rPr>
          <w:i/>
          <w:szCs w:val="24"/>
        </w:rPr>
        <w:t xml:space="preserve">Design of </w:t>
      </w:r>
      <w:proofErr w:type="spellStart"/>
      <w:r w:rsidRPr="006462CF">
        <w:rPr>
          <w:i/>
          <w:szCs w:val="24"/>
        </w:rPr>
        <w:t>timber</w:t>
      </w:r>
      <w:proofErr w:type="spellEnd"/>
      <w:r w:rsidRPr="006462CF">
        <w:rPr>
          <w:i/>
          <w:szCs w:val="24"/>
        </w:rPr>
        <w:t xml:space="preserve"> structures</w:t>
      </w:r>
    </w:p>
    <w:p w14:paraId="4EFB95FE"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1996</w:t>
      </w:r>
      <w:r w:rsidRPr="006462CF">
        <w:rPr>
          <w:szCs w:val="24"/>
          <w:lang w:val="en-GB"/>
        </w:rPr>
        <w:t xml:space="preserve">, </w:t>
      </w:r>
      <w:r w:rsidRPr="006462CF">
        <w:rPr>
          <w:i/>
          <w:szCs w:val="24"/>
          <w:lang w:val="en-GB"/>
        </w:rPr>
        <w:t>Eurocode 6</w:t>
      </w:r>
      <w:r w:rsidRPr="006462CF">
        <w:rPr>
          <w:szCs w:val="24"/>
          <w:lang w:val="en-GB"/>
        </w:rPr>
        <w:t xml:space="preserve"> — </w:t>
      </w:r>
      <w:r w:rsidRPr="006462CF">
        <w:rPr>
          <w:i/>
          <w:szCs w:val="24"/>
          <w:lang w:val="en-GB"/>
        </w:rPr>
        <w:t>Design of masonry structures</w:t>
      </w:r>
    </w:p>
    <w:p w14:paraId="24B6189A"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1997</w:t>
      </w:r>
      <w:r w:rsidRPr="006462CF">
        <w:rPr>
          <w:szCs w:val="24"/>
          <w:lang w:val="en-GB"/>
        </w:rPr>
        <w:t xml:space="preserve">, </w:t>
      </w:r>
      <w:r w:rsidRPr="006462CF">
        <w:rPr>
          <w:i/>
          <w:szCs w:val="24"/>
          <w:lang w:val="en-GB"/>
        </w:rPr>
        <w:t>Eurocode 7</w:t>
      </w:r>
      <w:r w:rsidRPr="006462CF">
        <w:rPr>
          <w:szCs w:val="24"/>
          <w:lang w:val="en-GB"/>
        </w:rPr>
        <w:t xml:space="preserve"> — </w:t>
      </w:r>
      <w:r w:rsidRPr="006462CF">
        <w:rPr>
          <w:i/>
          <w:szCs w:val="24"/>
          <w:lang w:val="en-GB"/>
        </w:rPr>
        <w:t>Geotechnical design</w:t>
      </w:r>
    </w:p>
    <w:p w14:paraId="78DA9D64"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1998</w:t>
      </w:r>
      <w:r w:rsidRPr="006462CF">
        <w:rPr>
          <w:szCs w:val="24"/>
          <w:lang w:val="en-GB"/>
        </w:rPr>
        <w:t xml:space="preserve">, </w:t>
      </w:r>
      <w:r w:rsidRPr="006462CF">
        <w:rPr>
          <w:i/>
          <w:szCs w:val="24"/>
          <w:lang w:val="en-GB"/>
        </w:rPr>
        <w:t>Eurocode 8</w:t>
      </w:r>
      <w:r w:rsidRPr="006462CF">
        <w:rPr>
          <w:szCs w:val="24"/>
          <w:lang w:val="en-GB"/>
        </w:rPr>
        <w:t xml:space="preserve"> — </w:t>
      </w:r>
      <w:r w:rsidRPr="006462CF">
        <w:rPr>
          <w:i/>
          <w:szCs w:val="24"/>
          <w:lang w:val="en-GB"/>
        </w:rPr>
        <w:t>Design of structures for earthquake resistance</w:t>
      </w:r>
    </w:p>
    <w:p w14:paraId="75D4F02C"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1999</w:t>
      </w:r>
      <w:r w:rsidRPr="006462CF">
        <w:rPr>
          <w:szCs w:val="24"/>
          <w:lang w:val="en-GB"/>
        </w:rPr>
        <w:t xml:space="preserve">, </w:t>
      </w:r>
      <w:r w:rsidRPr="006462CF">
        <w:rPr>
          <w:i/>
          <w:szCs w:val="24"/>
          <w:lang w:val="en-GB"/>
        </w:rPr>
        <w:t>Eurocode 9</w:t>
      </w:r>
      <w:r w:rsidRPr="006462CF">
        <w:rPr>
          <w:szCs w:val="24"/>
          <w:lang w:val="en-GB"/>
        </w:rPr>
        <w:t xml:space="preserve"> — </w:t>
      </w:r>
      <w:r w:rsidRPr="006462CF">
        <w:rPr>
          <w:i/>
          <w:szCs w:val="24"/>
          <w:lang w:val="en-GB"/>
        </w:rPr>
        <w:t>Design of aluminium structures</w:t>
      </w:r>
    </w:p>
    <w:p w14:paraId="050EC917" w14:textId="77777777" w:rsidR="006875E4" w:rsidRPr="006462CF" w:rsidRDefault="006875E4" w:rsidP="000D2B3C">
      <w:pPr>
        <w:pStyle w:val="ListContinue1"/>
        <w:autoSpaceDE w:val="0"/>
        <w:autoSpaceDN w:val="0"/>
        <w:adjustRightInd w:val="0"/>
        <w:spacing w:after="220"/>
        <w:ind w:left="360" w:hanging="360"/>
        <w:rPr>
          <w:szCs w:val="24"/>
          <w:lang w:val="en-GB"/>
        </w:rPr>
      </w:pPr>
      <w:r w:rsidRPr="006462CF">
        <w:rPr>
          <w:szCs w:val="24"/>
          <w:lang w:val="en-GB"/>
        </w:rPr>
        <w:t>—</w:t>
      </w:r>
      <w:r w:rsidRPr="006462CF">
        <w:rPr>
          <w:szCs w:val="24"/>
          <w:lang w:val="en-GB"/>
        </w:rPr>
        <w:tab/>
        <w:t xml:space="preserve"> New Eurocodes under development, e.g. Eurocode for design of structural glass</w:t>
      </w:r>
    </w:p>
    <w:p w14:paraId="234529A2" w14:textId="77777777" w:rsidR="006875E4" w:rsidRPr="006462CF" w:rsidRDefault="006875E4">
      <w:pPr>
        <w:pStyle w:val="BodyText"/>
        <w:autoSpaceDE w:val="0"/>
        <w:autoSpaceDN w:val="0"/>
        <w:adjustRightInd w:val="0"/>
        <w:rPr>
          <w:szCs w:val="24"/>
        </w:rPr>
      </w:pPr>
      <w:r w:rsidRPr="006462CF">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2F5B011F"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5146D0DC" w14:textId="77777777" w:rsidR="006875E4" w:rsidRPr="006462CF" w:rsidRDefault="006875E4">
      <w:pPr>
        <w:pStyle w:val="p2"/>
        <w:autoSpaceDE w:val="0"/>
        <w:autoSpaceDN w:val="0"/>
        <w:adjustRightInd w:val="0"/>
        <w:rPr>
          <w:sz w:val="24"/>
          <w:szCs w:val="24"/>
        </w:rPr>
      </w:pPr>
      <w:r w:rsidRPr="006462CF">
        <w:rPr>
          <w:b/>
          <w:sz w:val="24"/>
          <w:szCs w:val="24"/>
        </w:rPr>
        <w:t>0.2</w:t>
      </w:r>
      <w:r w:rsidRPr="006462CF">
        <w:rPr>
          <w:b/>
          <w:sz w:val="24"/>
          <w:szCs w:val="24"/>
        </w:rPr>
        <w:tab/>
        <w:t>Introduction to</w:t>
      </w:r>
      <w:r w:rsidRPr="006462CF">
        <w:rPr>
          <w:sz w:val="24"/>
          <w:szCs w:val="24"/>
        </w:rPr>
        <w:t xml:space="preserve"> </w:t>
      </w:r>
      <w:r w:rsidRPr="006462CF">
        <w:rPr>
          <w:rStyle w:val="stdpublisher"/>
          <w:b/>
          <w:sz w:val="24"/>
          <w:szCs w:val="24"/>
          <w:shd w:val="clear" w:color="auto" w:fill="auto"/>
        </w:rPr>
        <w:t>EN</w:t>
      </w:r>
      <w:r w:rsidRPr="006462CF">
        <w:rPr>
          <w:sz w:val="24"/>
          <w:szCs w:val="24"/>
        </w:rPr>
        <w:t xml:space="preserve"> </w:t>
      </w:r>
      <w:r w:rsidRPr="006462CF">
        <w:rPr>
          <w:rStyle w:val="stddocNumber"/>
          <w:b/>
          <w:sz w:val="24"/>
          <w:szCs w:val="24"/>
          <w:shd w:val="clear" w:color="auto" w:fill="auto"/>
        </w:rPr>
        <w:t>1991</w:t>
      </w:r>
      <w:r w:rsidRPr="006462CF">
        <w:rPr>
          <w:sz w:val="24"/>
          <w:szCs w:val="24"/>
        </w:rPr>
        <w:t xml:space="preserve"> </w:t>
      </w:r>
      <w:r w:rsidRPr="006462CF">
        <w:rPr>
          <w:rStyle w:val="stddocPartNumber"/>
          <w:b/>
          <w:sz w:val="24"/>
          <w:szCs w:val="24"/>
          <w:shd w:val="clear" w:color="auto" w:fill="auto"/>
        </w:rPr>
        <w:t>(all parts)</w:t>
      </w:r>
    </w:p>
    <w:p w14:paraId="24C77685" w14:textId="77777777" w:rsidR="006875E4" w:rsidRPr="006462CF" w:rsidRDefault="006875E4">
      <w:pPr>
        <w:pStyle w:val="BodyText"/>
        <w:autoSpaceDE w:val="0"/>
        <w:autoSpaceDN w:val="0"/>
        <w:adjustRightInd w:val="0"/>
        <w:rPr>
          <w:szCs w:val="24"/>
        </w:rPr>
      </w:pP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specifies actions for the structural design of buildings, bridges and other civil engineering works, or parts thereof, including temporary structures, in conjunction with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1990</w:t>
      </w:r>
      <w:r w:rsidRPr="006462CF">
        <w:rPr>
          <w:szCs w:val="24"/>
        </w:rPr>
        <w:t xml:space="preserve"> and the other Eurocodes.</w:t>
      </w:r>
    </w:p>
    <w:p w14:paraId="131A83B1" w14:textId="77777777" w:rsidR="006875E4" w:rsidRPr="006462CF" w:rsidRDefault="006875E4">
      <w:pPr>
        <w:pStyle w:val="BodyText"/>
        <w:autoSpaceDE w:val="0"/>
        <w:autoSpaceDN w:val="0"/>
        <w:adjustRightInd w:val="0"/>
        <w:rPr>
          <w:szCs w:val="24"/>
        </w:rPr>
      </w:pP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does not cover the specific requirements of actions for seismic design. Provisions related to such requirements are given in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1998</w:t>
      </w:r>
      <w:r w:rsidRPr="006462CF">
        <w:rPr>
          <w:szCs w:val="24"/>
        </w:rPr>
        <w:t xml:space="preserve"> </w:t>
      </w:r>
      <w:r w:rsidRPr="006462CF">
        <w:rPr>
          <w:rStyle w:val="stddocPartNumber"/>
          <w:szCs w:val="24"/>
          <w:shd w:val="clear" w:color="auto" w:fill="auto"/>
        </w:rPr>
        <w:t>(all parts)</w:t>
      </w:r>
      <w:r w:rsidRPr="006462CF">
        <w:rPr>
          <w:szCs w:val="24"/>
        </w:rPr>
        <w:t xml:space="preserve">, which complement and are consistent with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w:t>
      </w:r>
    </w:p>
    <w:p w14:paraId="7B3AD9B1" w14:textId="77777777" w:rsidR="006875E4" w:rsidRPr="006462CF" w:rsidRDefault="006875E4">
      <w:pPr>
        <w:pStyle w:val="BodyText"/>
        <w:keepNext/>
        <w:autoSpaceDE w:val="0"/>
        <w:autoSpaceDN w:val="0"/>
        <w:adjustRightInd w:val="0"/>
        <w:rPr>
          <w:szCs w:val="24"/>
        </w:rPr>
      </w:pP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is also applicable to existing structures for their:</w:t>
      </w:r>
    </w:p>
    <w:p w14:paraId="1BBE4494" w14:textId="77777777" w:rsidR="006875E4" w:rsidRPr="006462CF" w:rsidRDefault="006875E4" w:rsidP="000D2B3C">
      <w:pPr>
        <w:pStyle w:val="ListContinue1"/>
        <w:autoSpaceDE w:val="0"/>
        <w:autoSpaceDN w:val="0"/>
        <w:adjustRightInd w:val="0"/>
        <w:spacing w:after="220"/>
        <w:rPr>
          <w:szCs w:val="24"/>
          <w:lang w:val="en-GB"/>
        </w:rPr>
      </w:pPr>
      <w:r w:rsidRPr="006462CF">
        <w:rPr>
          <w:szCs w:val="24"/>
          <w:lang w:val="en-GB"/>
        </w:rPr>
        <w:t>—</w:t>
      </w:r>
      <w:r w:rsidRPr="006462CF">
        <w:rPr>
          <w:szCs w:val="24"/>
          <w:lang w:val="en-GB"/>
        </w:rPr>
        <w:tab/>
        <w:t>structural assessment,</w:t>
      </w:r>
    </w:p>
    <w:p w14:paraId="6D599D2E" w14:textId="77777777" w:rsidR="006875E4" w:rsidRPr="006462CF" w:rsidRDefault="006875E4" w:rsidP="000D2B3C">
      <w:pPr>
        <w:pStyle w:val="ListContinue1"/>
        <w:autoSpaceDE w:val="0"/>
        <w:autoSpaceDN w:val="0"/>
        <w:adjustRightInd w:val="0"/>
        <w:spacing w:after="220"/>
        <w:rPr>
          <w:szCs w:val="24"/>
          <w:lang w:val="en-GB"/>
        </w:rPr>
      </w:pPr>
      <w:r w:rsidRPr="006462CF">
        <w:rPr>
          <w:szCs w:val="24"/>
          <w:lang w:val="en-GB"/>
        </w:rPr>
        <w:t>—</w:t>
      </w:r>
      <w:r w:rsidRPr="006462CF">
        <w:rPr>
          <w:szCs w:val="24"/>
          <w:lang w:val="en-GB"/>
        </w:rPr>
        <w:tab/>
        <w:t>strengthening or repair,</w:t>
      </w:r>
    </w:p>
    <w:p w14:paraId="21EFEF7D" w14:textId="77777777" w:rsidR="006875E4" w:rsidRPr="006462CF" w:rsidRDefault="006875E4" w:rsidP="000D2B3C">
      <w:pPr>
        <w:pStyle w:val="ListContinue1"/>
        <w:autoSpaceDE w:val="0"/>
        <w:autoSpaceDN w:val="0"/>
        <w:adjustRightInd w:val="0"/>
        <w:spacing w:after="220"/>
        <w:rPr>
          <w:szCs w:val="24"/>
          <w:lang w:val="en-GB"/>
        </w:rPr>
      </w:pPr>
      <w:r w:rsidRPr="006462CF">
        <w:rPr>
          <w:szCs w:val="24"/>
          <w:lang w:val="en-GB"/>
        </w:rPr>
        <w:t>—</w:t>
      </w:r>
      <w:r w:rsidRPr="006462CF">
        <w:rPr>
          <w:szCs w:val="24"/>
          <w:lang w:val="en-GB"/>
        </w:rPr>
        <w:tab/>
        <w:t>change of use.</w:t>
      </w:r>
    </w:p>
    <w:p w14:paraId="0CC358F8"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In these cases additional or amended provisions can be necessary.</w:t>
      </w:r>
    </w:p>
    <w:p w14:paraId="3D38CB4E" w14:textId="77777777" w:rsidR="006875E4" w:rsidRPr="006462CF" w:rsidRDefault="006875E4">
      <w:pPr>
        <w:pStyle w:val="BodyText"/>
        <w:autoSpaceDE w:val="0"/>
        <w:autoSpaceDN w:val="0"/>
        <w:adjustRightInd w:val="0"/>
        <w:rPr>
          <w:szCs w:val="24"/>
        </w:rPr>
      </w:pP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is applicable for the design of structures where materials or actions outside the scope of the other Eurocodes are involved.</w:t>
      </w:r>
    </w:p>
    <w:p w14:paraId="46DC456E"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In this case additional or amended provisions can be necessary.</w:t>
      </w:r>
    </w:p>
    <w:p w14:paraId="0B605B7D" w14:textId="77777777" w:rsidR="006875E4" w:rsidRPr="006462CF" w:rsidRDefault="006875E4">
      <w:pPr>
        <w:pStyle w:val="BodyText"/>
        <w:keepNext/>
        <w:autoSpaceDE w:val="0"/>
        <w:autoSpaceDN w:val="0"/>
        <w:adjustRightInd w:val="0"/>
        <w:rPr>
          <w:szCs w:val="24"/>
        </w:rPr>
      </w:pP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 xml:space="preserve"> is subdivided in various parts:</w:t>
      </w:r>
    </w:p>
    <w:p w14:paraId="0AA28BAD"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1</w:t>
      </w:r>
      <w:r w:rsidRPr="006462CF">
        <w:rPr>
          <w:rStyle w:val="stddocPartNumber"/>
          <w:szCs w:val="24"/>
          <w:shd w:val="clear" w:color="auto" w:fill="auto"/>
          <w:lang w:val="en-GB"/>
        </w:rPr>
        <w:noBreakHyphen/>
        <w:t>1</w:t>
      </w:r>
      <w:r w:rsidRPr="006462CF">
        <w:rPr>
          <w:szCs w:val="24"/>
          <w:lang w:val="en-GB"/>
        </w:rPr>
        <w:t xml:space="preserve">, </w:t>
      </w:r>
      <w:r w:rsidRPr="006462CF">
        <w:rPr>
          <w:i/>
          <w:szCs w:val="24"/>
          <w:lang w:val="en-GB"/>
        </w:rPr>
        <w:t>Eurocode 1 — Actions on structures — Part 1</w:t>
      </w:r>
      <w:r w:rsidRPr="006462CF">
        <w:rPr>
          <w:i/>
          <w:szCs w:val="24"/>
          <w:lang w:val="en-GB"/>
        </w:rPr>
        <w:noBreakHyphen/>
        <w:t>1: Specific weight of materials, self-weight of construction works and imposed loads for buildings</w:t>
      </w:r>
    </w:p>
    <w:p w14:paraId="18D52758"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1</w:t>
      </w:r>
      <w:r w:rsidRPr="006462CF">
        <w:rPr>
          <w:rStyle w:val="stddocPartNumber"/>
          <w:szCs w:val="24"/>
          <w:shd w:val="clear" w:color="auto" w:fill="auto"/>
          <w:lang w:val="en-GB"/>
        </w:rPr>
        <w:noBreakHyphen/>
        <w:t>2</w:t>
      </w:r>
      <w:r w:rsidRPr="006462CF">
        <w:rPr>
          <w:szCs w:val="24"/>
          <w:lang w:val="en-GB"/>
        </w:rPr>
        <w:t xml:space="preserve">, </w:t>
      </w:r>
      <w:r w:rsidRPr="006462CF">
        <w:rPr>
          <w:i/>
          <w:szCs w:val="24"/>
          <w:lang w:val="en-GB"/>
        </w:rPr>
        <w:t>Eurocode 1 — Actions on structures — Part 1</w:t>
      </w:r>
      <w:r w:rsidRPr="006462CF">
        <w:rPr>
          <w:i/>
          <w:szCs w:val="24"/>
          <w:lang w:val="en-GB"/>
        </w:rPr>
        <w:noBreakHyphen/>
        <w:t>2: Actions on structures exposed to fire</w:t>
      </w:r>
    </w:p>
    <w:p w14:paraId="445316FD"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1</w:t>
      </w:r>
      <w:r w:rsidRPr="006462CF">
        <w:rPr>
          <w:rStyle w:val="stddocPartNumber"/>
          <w:szCs w:val="24"/>
          <w:shd w:val="clear" w:color="auto" w:fill="auto"/>
          <w:lang w:val="en-GB"/>
        </w:rPr>
        <w:noBreakHyphen/>
        <w:t>3</w:t>
      </w:r>
      <w:r w:rsidRPr="006462CF">
        <w:rPr>
          <w:szCs w:val="24"/>
          <w:lang w:val="en-GB"/>
        </w:rPr>
        <w:t xml:space="preserve">, </w:t>
      </w:r>
      <w:r w:rsidRPr="006462CF">
        <w:rPr>
          <w:i/>
          <w:szCs w:val="24"/>
          <w:lang w:val="en-GB"/>
        </w:rPr>
        <w:t>Eurocode 1 — Actions on structures — Part 1</w:t>
      </w:r>
      <w:r w:rsidRPr="006462CF">
        <w:rPr>
          <w:i/>
          <w:szCs w:val="24"/>
          <w:lang w:val="en-GB"/>
        </w:rPr>
        <w:noBreakHyphen/>
        <w:t>3: Snow Loads</w:t>
      </w:r>
    </w:p>
    <w:p w14:paraId="42A5AE58"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1</w:t>
      </w:r>
      <w:r w:rsidRPr="006462CF">
        <w:rPr>
          <w:rStyle w:val="stddocPartNumber"/>
          <w:szCs w:val="24"/>
          <w:shd w:val="clear" w:color="auto" w:fill="auto"/>
          <w:lang w:val="en-GB"/>
        </w:rPr>
        <w:noBreakHyphen/>
        <w:t>4</w:t>
      </w:r>
      <w:r w:rsidRPr="006462CF">
        <w:rPr>
          <w:szCs w:val="24"/>
          <w:lang w:val="en-GB"/>
        </w:rPr>
        <w:t xml:space="preserve">, </w:t>
      </w:r>
      <w:r w:rsidRPr="006462CF">
        <w:rPr>
          <w:i/>
          <w:szCs w:val="24"/>
          <w:lang w:val="en-GB"/>
        </w:rPr>
        <w:t>Eurocode 1 — Actions on structures — Part 1</w:t>
      </w:r>
      <w:r w:rsidRPr="006462CF">
        <w:rPr>
          <w:i/>
          <w:szCs w:val="24"/>
          <w:lang w:val="en-GB"/>
        </w:rPr>
        <w:noBreakHyphen/>
        <w:t>4: Wind Actions</w:t>
      </w:r>
    </w:p>
    <w:p w14:paraId="691E35EA" w14:textId="77777777" w:rsidR="006875E4" w:rsidRPr="006462CF" w:rsidRDefault="006875E4">
      <w:pPr>
        <w:pStyle w:val="ListContinue1"/>
        <w:autoSpaceDE w:val="0"/>
        <w:autoSpaceDN w:val="0"/>
        <w:adjustRightInd w:val="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w:t>
      </w:r>
      <w:r w:rsidRPr="006462CF">
        <w:rPr>
          <w:rStyle w:val="stddocPartNumber"/>
          <w:szCs w:val="24"/>
          <w:shd w:val="clear" w:color="auto" w:fill="auto"/>
        </w:rPr>
        <w:noBreakHyphen/>
        <w:t>5</w:t>
      </w:r>
      <w:r w:rsidRPr="006462CF">
        <w:rPr>
          <w:szCs w:val="24"/>
        </w:rPr>
        <w:t xml:space="preserve">, </w:t>
      </w:r>
      <w:r w:rsidRPr="006462CF">
        <w:rPr>
          <w:i/>
          <w:szCs w:val="24"/>
        </w:rPr>
        <w:t>Eurocode 1 — Actions on structures — Part 1</w:t>
      </w:r>
      <w:r w:rsidRPr="006462CF">
        <w:rPr>
          <w:i/>
          <w:szCs w:val="24"/>
        </w:rPr>
        <w:noBreakHyphen/>
      </w:r>
      <w:proofErr w:type="gramStart"/>
      <w:r w:rsidRPr="006462CF">
        <w:rPr>
          <w:i/>
          <w:szCs w:val="24"/>
        </w:rPr>
        <w:t>5:</w:t>
      </w:r>
      <w:proofErr w:type="gramEnd"/>
      <w:r w:rsidRPr="006462CF">
        <w:rPr>
          <w:i/>
          <w:szCs w:val="24"/>
        </w:rPr>
        <w:t xml:space="preserve"> Thermal Actions</w:t>
      </w:r>
    </w:p>
    <w:p w14:paraId="47074AF1" w14:textId="77777777" w:rsidR="006875E4" w:rsidRPr="006462CF" w:rsidRDefault="006875E4">
      <w:pPr>
        <w:pStyle w:val="ListContinue1"/>
        <w:autoSpaceDE w:val="0"/>
        <w:autoSpaceDN w:val="0"/>
        <w:adjustRightInd w:val="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w:t>
      </w:r>
      <w:r w:rsidRPr="006462CF">
        <w:rPr>
          <w:rStyle w:val="stddocPartNumber"/>
          <w:szCs w:val="24"/>
          <w:shd w:val="clear" w:color="auto" w:fill="auto"/>
        </w:rPr>
        <w:noBreakHyphen/>
        <w:t>6</w:t>
      </w:r>
      <w:r w:rsidRPr="006462CF">
        <w:rPr>
          <w:szCs w:val="24"/>
        </w:rPr>
        <w:t xml:space="preserve">, </w:t>
      </w:r>
      <w:r w:rsidRPr="006462CF">
        <w:rPr>
          <w:i/>
          <w:szCs w:val="24"/>
        </w:rPr>
        <w:t>Eurocode 1 — Actions on structures — Part 1</w:t>
      </w:r>
      <w:r w:rsidRPr="006462CF">
        <w:rPr>
          <w:i/>
          <w:szCs w:val="24"/>
        </w:rPr>
        <w:noBreakHyphen/>
      </w:r>
      <w:proofErr w:type="gramStart"/>
      <w:r w:rsidRPr="006462CF">
        <w:rPr>
          <w:i/>
          <w:szCs w:val="24"/>
        </w:rPr>
        <w:t>6:</w:t>
      </w:r>
      <w:proofErr w:type="gramEnd"/>
      <w:r w:rsidRPr="006462CF">
        <w:rPr>
          <w:i/>
          <w:szCs w:val="24"/>
        </w:rPr>
        <w:t xml:space="preserve"> Actions </w:t>
      </w:r>
      <w:proofErr w:type="spellStart"/>
      <w:r w:rsidRPr="006462CF">
        <w:rPr>
          <w:i/>
          <w:szCs w:val="24"/>
        </w:rPr>
        <w:t>during</w:t>
      </w:r>
      <w:proofErr w:type="spellEnd"/>
      <w:r w:rsidRPr="006462CF">
        <w:rPr>
          <w:i/>
          <w:szCs w:val="24"/>
        </w:rPr>
        <w:t xml:space="preserve"> </w:t>
      </w:r>
      <w:proofErr w:type="spellStart"/>
      <w:r w:rsidRPr="006462CF">
        <w:rPr>
          <w:i/>
          <w:szCs w:val="24"/>
        </w:rPr>
        <w:t>execution</w:t>
      </w:r>
      <w:proofErr w:type="spellEnd"/>
    </w:p>
    <w:p w14:paraId="7DD2DFD5" w14:textId="77777777" w:rsidR="006875E4" w:rsidRPr="006462CF" w:rsidRDefault="006875E4">
      <w:pPr>
        <w:pStyle w:val="ListContinue1"/>
        <w:autoSpaceDE w:val="0"/>
        <w:autoSpaceDN w:val="0"/>
        <w:adjustRightInd w:val="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w:t>
      </w:r>
      <w:r w:rsidRPr="006462CF">
        <w:rPr>
          <w:rStyle w:val="stddocPartNumber"/>
          <w:szCs w:val="24"/>
          <w:shd w:val="clear" w:color="auto" w:fill="auto"/>
        </w:rPr>
        <w:noBreakHyphen/>
        <w:t>7</w:t>
      </w:r>
      <w:r w:rsidRPr="006462CF">
        <w:rPr>
          <w:szCs w:val="24"/>
        </w:rPr>
        <w:t xml:space="preserve">, </w:t>
      </w:r>
      <w:r w:rsidRPr="006462CF">
        <w:rPr>
          <w:i/>
          <w:szCs w:val="24"/>
        </w:rPr>
        <w:t>Eurocode 1 — Actions on structures — Part 1</w:t>
      </w:r>
      <w:r w:rsidRPr="006462CF">
        <w:rPr>
          <w:i/>
          <w:szCs w:val="24"/>
        </w:rPr>
        <w:noBreakHyphen/>
      </w:r>
      <w:proofErr w:type="gramStart"/>
      <w:r w:rsidRPr="006462CF">
        <w:rPr>
          <w:i/>
          <w:szCs w:val="24"/>
        </w:rPr>
        <w:t>7:</w:t>
      </w:r>
      <w:proofErr w:type="gramEnd"/>
      <w:r w:rsidRPr="006462CF">
        <w:rPr>
          <w:i/>
          <w:szCs w:val="24"/>
        </w:rPr>
        <w:t xml:space="preserve"> </w:t>
      </w:r>
      <w:proofErr w:type="spellStart"/>
      <w:r w:rsidRPr="006462CF">
        <w:rPr>
          <w:i/>
          <w:szCs w:val="24"/>
        </w:rPr>
        <w:t>Accidental</w:t>
      </w:r>
      <w:proofErr w:type="spellEnd"/>
      <w:r w:rsidRPr="006462CF">
        <w:rPr>
          <w:i/>
          <w:szCs w:val="24"/>
        </w:rPr>
        <w:t xml:space="preserve"> actions</w:t>
      </w:r>
    </w:p>
    <w:p w14:paraId="1DE1D7E1" w14:textId="77777777" w:rsidR="006875E4" w:rsidRPr="006462CF" w:rsidRDefault="006875E4">
      <w:pPr>
        <w:pStyle w:val="ListContinue1"/>
        <w:autoSpaceDE w:val="0"/>
        <w:autoSpaceDN w:val="0"/>
        <w:adjustRightInd w:val="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w:t>
      </w:r>
      <w:r w:rsidRPr="006462CF">
        <w:rPr>
          <w:rStyle w:val="stddocPartNumber"/>
          <w:szCs w:val="24"/>
          <w:shd w:val="clear" w:color="auto" w:fill="auto"/>
        </w:rPr>
        <w:noBreakHyphen/>
        <w:t>8</w:t>
      </w:r>
      <w:r w:rsidRPr="006462CF">
        <w:rPr>
          <w:szCs w:val="24"/>
        </w:rPr>
        <w:t xml:space="preserve">, </w:t>
      </w:r>
      <w:r w:rsidRPr="006462CF">
        <w:rPr>
          <w:i/>
          <w:szCs w:val="24"/>
        </w:rPr>
        <w:t>Eurocode 1 — Actions on structures — Part 1</w:t>
      </w:r>
      <w:r w:rsidRPr="006462CF">
        <w:rPr>
          <w:i/>
          <w:szCs w:val="24"/>
        </w:rPr>
        <w:noBreakHyphen/>
      </w:r>
      <w:proofErr w:type="gramStart"/>
      <w:r w:rsidRPr="006462CF">
        <w:rPr>
          <w:i/>
          <w:szCs w:val="24"/>
        </w:rPr>
        <w:t>8:</w:t>
      </w:r>
      <w:proofErr w:type="gramEnd"/>
      <w:r w:rsidRPr="006462CF">
        <w:rPr>
          <w:i/>
          <w:szCs w:val="24"/>
        </w:rPr>
        <w:t xml:space="preserve"> Actions </w:t>
      </w:r>
      <w:proofErr w:type="spellStart"/>
      <w:r w:rsidRPr="006462CF">
        <w:rPr>
          <w:i/>
          <w:szCs w:val="24"/>
        </w:rPr>
        <w:t>from</w:t>
      </w:r>
      <w:proofErr w:type="spellEnd"/>
      <w:r w:rsidRPr="006462CF">
        <w:rPr>
          <w:i/>
          <w:szCs w:val="24"/>
        </w:rPr>
        <w:t xml:space="preserve"> </w:t>
      </w:r>
      <w:proofErr w:type="spellStart"/>
      <w:r w:rsidRPr="006462CF">
        <w:rPr>
          <w:i/>
          <w:szCs w:val="24"/>
        </w:rPr>
        <w:t>waves</w:t>
      </w:r>
      <w:proofErr w:type="spellEnd"/>
      <w:r w:rsidRPr="006462CF">
        <w:rPr>
          <w:i/>
          <w:szCs w:val="24"/>
        </w:rPr>
        <w:t xml:space="preserve"> and </w:t>
      </w:r>
      <w:proofErr w:type="spellStart"/>
      <w:r w:rsidRPr="006462CF">
        <w:rPr>
          <w:i/>
          <w:szCs w:val="24"/>
        </w:rPr>
        <w:t>currents</w:t>
      </w:r>
      <w:proofErr w:type="spellEnd"/>
      <w:r w:rsidRPr="006462CF">
        <w:rPr>
          <w:i/>
          <w:szCs w:val="24"/>
        </w:rPr>
        <w:t xml:space="preserve"> on </w:t>
      </w:r>
      <w:proofErr w:type="spellStart"/>
      <w:r w:rsidRPr="006462CF">
        <w:rPr>
          <w:i/>
          <w:szCs w:val="24"/>
        </w:rPr>
        <w:t>coastal</w:t>
      </w:r>
      <w:proofErr w:type="spellEnd"/>
      <w:r w:rsidRPr="006462CF">
        <w:rPr>
          <w:i/>
          <w:szCs w:val="24"/>
        </w:rPr>
        <w:t xml:space="preserve"> structures</w:t>
      </w:r>
    </w:p>
    <w:p w14:paraId="7C23A2FC" w14:textId="77777777" w:rsidR="006875E4" w:rsidRPr="006462CF" w:rsidRDefault="006875E4">
      <w:pPr>
        <w:pStyle w:val="ListContinue1"/>
        <w:autoSpaceDE w:val="0"/>
        <w:autoSpaceDN w:val="0"/>
        <w:adjustRightInd w:val="0"/>
        <w:rPr>
          <w:szCs w:val="24"/>
        </w:rPr>
      </w:pPr>
      <w:r w:rsidRPr="006462CF">
        <w:rPr>
          <w:szCs w:val="24"/>
        </w:rPr>
        <w:t>—</w:t>
      </w:r>
      <w:r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w:t>
      </w:r>
      <w:r w:rsidRPr="006462CF">
        <w:rPr>
          <w:rStyle w:val="stddocPartNumber"/>
          <w:szCs w:val="24"/>
          <w:shd w:val="clear" w:color="auto" w:fill="auto"/>
        </w:rPr>
        <w:noBreakHyphen/>
        <w:t>9</w:t>
      </w:r>
      <w:r w:rsidRPr="006462CF">
        <w:rPr>
          <w:szCs w:val="24"/>
        </w:rPr>
        <w:t xml:space="preserve">, </w:t>
      </w:r>
      <w:r w:rsidRPr="006462CF">
        <w:rPr>
          <w:i/>
          <w:szCs w:val="24"/>
        </w:rPr>
        <w:t>Eurocode 1 — Actions on structures — Part 1-</w:t>
      </w:r>
      <w:proofErr w:type="gramStart"/>
      <w:r w:rsidRPr="006462CF">
        <w:rPr>
          <w:i/>
          <w:szCs w:val="24"/>
        </w:rPr>
        <w:t>9:</w:t>
      </w:r>
      <w:proofErr w:type="gramEnd"/>
      <w:r w:rsidRPr="006462CF">
        <w:rPr>
          <w:i/>
          <w:szCs w:val="24"/>
        </w:rPr>
        <w:t xml:space="preserve"> </w:t>
      </w:r>
      <w:proofErr w:type="spellStart"/>
      <w:r w:rsidRPr="006462CF">
        <w:rPr>
          <w:i/>
          <w:szCs w:val="24"/>
        </w:rPr>
        <w:t>Atmospheric</w:t>
      </w:r>
      <w:proofErr w:type="spellEnd"/>
      <w:r w:rsidRPr="006462CF">
        <w:rPr>
          <w:i/>
          <w:szCs w:val="24"/>
        </w:rPr>
        <w:t xml:space="preserve"> </w:t>
      </w:r>
      <w:proofErr w:type="spellStart"/>
      <w:r w:rsidRPr="006462CF">
        <w:rPr>
          <w:i/>
          <w:szCs w:val="24"/>
        </w:rPr>
        <w:t>icing</w:t>
      </w:r>
      <w:proofErr w:type="spellEnd"/>
    </w:p>
    <w:p w14:paraId="7E308BFD"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2</w:t>
      </w:r>
      <w:r w:rsidRPr="006462CF">
        <w:rPr>
          <w:szCs w:val="24"/>
          <w:lang w:val="en-GB"/>
        </w:rPr>
        <w:t xml:space="preserve">, </w:t>
      </w:r>
      <w:r w:rsidRPr="006462CF">
        <w:rPr>
          <w:i/>
          <w:szCs w:val="24"/>
          <w:lang w:val="en-GB"/>
        </w:rPr>
        <w:t>Eurocode 1 — Actions on structures — Part 2: Traffic loads on bridges and other civil engineering works</w:t>
      </w:r>
    </w:p>
    <w:p w14:paraId="27775F39"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3</w:t>
      </w:r>
      <w:r w:rsidRPr="006462CF">
        <w:rPr>
          <w:szCs w:val="24"/>
          <w:lang w:val="en-GB"/>
        </w:rPr>
        <w:t xml:space="preserve">, </w:t>
      </w:r>
      <w:r w:rsidRPr="006462CF">
        <w:rPr>
          <w:i/>
          <w:szCs w:val="24"/>
          <w:lang w:val="en-GB"/>
        </w:rPr>
        <w:t>Eurocode 1 — Actions on structures — Part 3: Actions induced by cranes and machines</w:t>
      </w:r>
    </w:p>
    <w:p w14:paraId="298CE05B"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r>
      <w:r w:rsidRPr="006462CF">
        <w:rPr>
          <w:rStyle w:val="stdpublisher"/>
          <w:szCs w:val="24"/>
          <w:shd w:val="clear" w:color="auto" w:fill="auto"/>
          <w:lang w:val="en-GB"/>
        </w:rPr>
        <w:t>EN</w:t>
      </w:r>
      <w:r w:rsidRPr="006462CF">
        <w:rPr>
          <w:szCs w:val="24"/>
          <w:lang w:val="en-GB"/>
        </w:rPr>
        <w:t> </w:t>
      </w:r>
      <w:r w:rsidRPr="006462CF">
        <w:rPr>
          <w:rStyle w:val="stddocNumber"/>
          <w:szCs w:val="24"/>
          <w:shd w:val="clear" w:color="auto" w:fill="auto"/>
          <w:lang w:val="en-GB"/>
        </w:rPr>
        <w:t>1991</w:t>
      </w:r>
      <w:r w:rsidRPr="006462CF">
        <w:rPr>
          <w:szCs w:val="24"/>
          <w:lang w:val="en-GB"/>
        </w:rPr>
        <w:noBreakHyphen/>
      </w:r>
      <w:r w:rsidRPr="006462CF">
        <w:rPr>
          <w:rStyle w:val="stddocPartNumber"/>
          <w:szCs w:val="24"/>
          <w:shd w:val="clear" w:color="auto" w:fill="auto"/>
          <w:lang w:val="en-GB"/>
        </w:rPr>
        <w:t>4</w:t>
      </w:r>
      <w:r w:rsidRPr="006462CF">
        <w:rPr>
          <w:szCs w:val="24"/>
          <w:lang w:val="en-GB"/>
        </w:rPr>
        <w:t xml:space="preserve">, </w:t>
      </w:r>
      <w:r w:rsidRPr="006462CF">
        <w:rPr>
          <w:i/>
          <w:szCs w:val="24"/>
          <w:lang w:val="en-GB"/>
        </w:rPr>
        <w:t>Eurocode 1 — Actions on structures — Part 4: Silos and tanks</w:t>
      </w:r>
    </w:p>
    <w:p w14:paraId="1C87C3F3" w14:textId="77777777" w:rsidR="006875E4" w:rsidRPr="006462CF" w:rsidRDefault="006875E4">
      <w:pPr>
        <w:pStyle w:val="p2"/>
        <w:autoSpaceDE w:val="0"/>
        <w:autoSpaceDN w:val="0"/>
        <w:adjustRightInd w:val="0"/>
        <w:rPr>
          <w:sz w:val="24"/>
          <w:szCs w:val="24"/>
        </w:rPr>
      </w:pPr>
      <w:r w:rsidRPr="006462CF">
        <w:rPr>
          <w:b/>
          <w:sz w:val="24"/>
          <w:szCs w:val="24"/>
        </w:rPr>
        <w:t>0.3</w:t>
      </w:r>
      <w:r w:rsidRPr="006462CF">
        <w:rPr>
          <w:b/>
          <w:sz w:val="24"/>
          <w:szCs w:val="24"/>
        </w:rPr>
        <w:tab/>
        <w:t>Introduction to</w:t>
      </w:r>
      <w:r w:rsidRPr="006462CF">
        <w:rPr>
          <w:sz w:val="24"/>
          <w:szCs w:val="24"/>
        </w:rPr>
        <w:t xml:space="preserve"> </w:t>
      </w:r>
      <w:proofErr w:type="spellStart"/>
      <w:r w:rsidRPr="006462CF">
        <w:rPr>
          <w:rStyle w:val="stdpublisher"/>
          <w:b/>
          <w:sz w:val="24"/>
          <w:szCs w:val="24"/>
          <w:shd w:val="clear" w:color="auto" w:fill="auto"/>
        </w:rPr>
        <w:t>prEN</w:t>
      </w:r>
      <w:proofErr w:type="spellEnd"/>
      <w:r w:rsidRPr="006462CF">
        <w:rPr>
          <w:sz w:val="24"/>
          <w:szCs w:val="24"/>
        </w:rPr>
        <w:t xml:space="preserve"> </w:t>
      </w:r>
      <w:r w:rsidRPr="006462CF">
        <w:rPr>
          <w:rStyle w:val="stddocNumber"/>
          <w:b/>
          <w:sz w:val="24"/>
          <w:szCs w:val="24"/>
          <w:shd w:val="clear" w:color="auto" w:fill="auto"/>
        </w:rPr>
        <w:t>1991</w:t>
      </w:r>
      <w:r w:rsidRPr="006462CF">
        <w:rPr>
          <w:b/>
          <w:sz w:val="24"/>
          <w:szCs w:val="24"/>
        </w:rPr>
        <w:t>-</w:t>
      </w:r>
      <w:r w:rsidRPr="006462CF">
        <w:rPr>
          <w:rStyle w:val="stddocPartNumber"/>
          <w:b/>
          <w:sz w:val="24"/>
          <w:szCs w:val="24"/>
          <w:shd w:val="clear" w:color="auto" w:fill="auto"/>
        </w:rPr>
        <w:t>1-6</w:t>
      </w:r>
    </w:p>
    <w:p w14:paraId="1F75004B" w14:textId="77777777" w:rsidR="006875E4" w:rsidRPr="006462CF" w:rsidRDefault="006875E4">
      <w:pPr>
        <w:pStyle w:val="BodyText"/>
        <w:autoSpaceDE w:val="0"/>
        <w:autoSpaceDN w:val="0"/>
        <w:adjustRightInd w:val="0"/>
        <w:rPr>
          <w:szCs w:val="24"/>
        </w:rPr>
      </w:pP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provides guidance and general rules on the determination of actions relevant for the design of the execution of buildings and other civil engineering works, including geotechnical structures.</w:t>
      </w:r>
    </w:p>
    <w:p w14:paraId="66990DDE" w14:textId="77777777" w:rsidR="006875E4" w:rsidRPr="006462CF" w:rsidRDefault="006875E4">
      <w:pPr>
        <w:pStyle w:val="BodyText"/>
        <w:autoSpaceDE w:val="0"/>
        <w:autoSpaceDN w:val="0"/>
        <w:adjustRightInd w:val="0"/>
        <w:rPr>
          <w:szCs w:val="24"/>
        </w:rPr>
      </w:pP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is intended to be used with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the other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 xml:space="preserve">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1999</w:t>
      </w:r>
      <w:r w:rsidRPr="006462CF">
        <w:rPr>
          <w:szCs w:val="24"/>
        </w:rPr>
        <w:t xml:space="preserve"> </w:t>
      </w:r>
      <w:r w:rsidRPr="006462CF">
        <w:rPr>
          <w:rStyle w:val="stddocPartNumber"/>
          <w:szCs w:val="24"/>
          <w:shd w:val="clear" w:color="auto" w:fill="auto"/>
        </w:rPr>
        <w:t>(all parts)</w:t>
      </w:r>
      <w:r w:rsidRPr="006462CF">
        <w:rPr>
          <w:szCs w:val="24"/>
        </w:rPr>
        <w:t xml:space="preserve"> for the design of structures.</w:t>
      </w:r>
    </w:p>
    <w:p w14:paraId="18B5E893" w14:textId="77777777" w:rsidR="006875E4" w:rsidRPr="006462CF" w:rsidRDefault="006875E4">
      <w:pPr>
        <w:pStyle w:val="BodyText"/>
        <w:autoSpaceDE w:val="0"/>
        <w:autoSpaceDN w:val="0"/>
        <w:adjustRightInd w:val="0"/>
        <w:rPr>
          <w:szCs w:val="24"/>
        </w:rPr>
      </w:pP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provides complementary guidance on the application of other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during execution.</w:t>
      </w:r>
    </w:p>
    <w:p w14:paraId="15A80A99" w14:textId="77777777" w:rsidR="006875E4" w:rsidRPr="006462CF" w:rsidRDefault="006875E4" w:rsidP="00A0741A">
      <w:pPr>
        <w:pStyle w:val="p2"/>
        <w:keepNext/>
        <w:keepLines/>
        <w:autoSpaceDE w:val="0"/>
        <w:autoSpaceDN w:val="0"/>
        <w:adjustRightInd w:val="0"/>
        <w:rPr>
          <w:sz w:val="24"/>
          <w:szCs w:val="24"/>
        </w:rPr>
      </w:pPr>
      <w:r w:rsidRPr="006462CF">
        <w:rPr>
          <w:b/>
          <w:sz w:val="24"/>
          <w:szCs w:val="24"/>
        </w:rPr>
        <w:t>0.4</w:t>
      </w:r>
      <w:r w:rsidRPr="006462CF">
        <w:rPr>
          <w:b/>
          <w:sz w:val="24"/>
          <w:szCs w:val="24"/>
        </w:rPr>
        <w:tab/>
        <w:t>Verbal forms used in the Eurocodes</w:t>
      </w:r>
    </w:p>
    <w:p w14:paraId="6AAB5616" w14:textId="77777777" w:rsidR="006875E4" w:rsidRPr="006462CF" w:rsidRDefault="006875E4" w:rsidP="00A0741A">
      <w:pPr>
        <w:pStyle w:val="BodyText"/>
        <w:keepNext/>
        <w:keepLines/>
        <w:autoSpaceDE w:val="0"/>
        <w:autoSpaceDN w:val="0"/>
        <w:adjustRightInd w:val="0"/>
        <w:rPr>
          <w:szCs w:val="24"/>
        </w:rPr>
      </w:pPr>
      <w:r w:rsidRPr="006462CF">
        <w:rPr>
          <w:szCs w:val="24"/>
        </w:rPr>
        <w:t>The verb “shall" expresses a requirement strictly to be followed and from which no deviation is permitted in order to comply with the Eurocodes.</w:t>
      </w:r>
    </w:p>
    <w:p w14:paraId="4A128746" w14:textId="77777777" w:rsidR="006875E4" w:rsidRPr="006462CF" w:rsidRDefault="006875E4" w:rsidP="00A0741A">
      <w:pPr>
        <w:pStyle w:val="BodyText"/>
        <w:keepNext/>
        <w:keepLines/>
        <w:autoSpaceDE w:val="0"/>
        <w:autoSpaceDN w:val="0"/>
        <w:adjustRightInd w:val="0"/>
        <w:rPr>
          <w:szCs w:val="24"/>
        </w:rPr>
      </w:pPr>
      <w:r w:rsidRPr="006462CF">
        <w:rPr>
          <w:szCs w:val="24"/>
        </w:rPr>
        <w:t xml:space="preserve">The verb “should” </w:t>
      </w:r>
      <w:proofErr w:type="gramStart"/>
      <w:r w:rsidRPr="006462CF">
        <w:rPr>
          <w:szCs w:val="24"/>
        </w:rPr>
        <w:t>expresses</w:t>
      </w:r>
      <w:proofErr w:type="gramEnd"/>
      <w:r w:rsidRPr="006462CF">
        <w:rPr>
          <w:szCs w:val="24"/>
        </w:rPr>
        <w:t xml:space="preserve"> a highly recommended choice or course of action. Subject to national regulation and/or any relevant contractual provisions, alternative approaches could be used/adopted where technically justified.</w:t>
      </w:r>
    </w:p>
    <w:p w14:paraId="43DC56E1" w14:textId="77777777" w:rsidR="006875E4" w:rsidRPr="006462CF" w:rsidRDefault="006875E4">
      <w:pPr>
        <w:pStyle w:val="BodyText"/>
        <w:autoSpaceDE w:val="0"/>
        <w:autoSpaceDN w:val="0"/>
        <w:adjustRightInd w:val="0"/>
        <w:rPr>
          <w:szCs w:val="24"/>
        </w:rPr>
      </w:pPr>
      <w:r w:rsidRPr="006462CF">
        <w:rPr>
          <w:szCs w:val="24"/>
        </w:rPr>
        <w:t>The verb “may" expresses a course of action permissible within the limits of the Eurocodes.</w:t>
      </w:r>
    </w:p>
    <w:p w14:paraId="76FDD665" w14:textId="77777777" w:rsidR="006875E4" w:rsidRPr="006462CF" w:rsidRDefault="006875E4">
      <w:pPr>
        <w:pStyle w:val="BodyText"/>
        <w:autoSpaceDE w:val="0"/>
        <w:autoSpaceDN w:val="0"/>
        <w:adjustRightInd w:val="0"/>
        <w:rPr>
          <w:szCs w:val="24"/>
        </w:rPr>
      </w:pPr>
      <w:r w:rsidRPr="006462CF">
        <w:rPr>
          <w:szCs w:val="24"/>
        </w:rPr>
        <w:t>The verb “can" expresses possibility and capability; it is used for statements of fact and clarification of concepts.</w:t>
      </w:r>
    </w:p>
    <w:p w14:paraId="0316C6AC" w14:textId="77777777" w:rsidR="006875E4" w:rsidRPr="006462CF" w:rsidRDefault="006875E4">
      <w:pPr>
        <w:pStyle w:val="p2"/>
        <w:autoSpaceDE w:val="0"/>
        <w:autoSpaceDN w:val="0"/>
        <w:adjustRightInd w:val="0"/>
        <w:rPr>
          <w:sz w:val="24"/>
          <w:szCs w:val="24"/>
        </w:rPr>
      </w:pPr>
      <w:r w:rsidRPr="006462CF">
        <w:rPr>
          <w:b/>
          <w:sz w:val="24"/>
          <w:szCs w:val="24"/>
        </w:rPr>
        <w:t>0.5</w:t>
      </w:r>
      <w:r w:rsidRPr="006462CF">
        <w:rPr>
          <w:b/>
          <w:sz w:val="24"/>
          <w:szCs w:val="24"/>
        </w:rPr>
        <w:tab/>
        <w:t>National Annex for</w:t>
      </w:r>
      <w:r w:rsidRPr="006462CF">
        <w:rPr>
          <w:sz w:val="24"/>
          <w:szCs w:val="24"/>
        </w:rPr>
        <w:t xml:space="preserve"> </w:t>
      </w:r>
      <w:proofErr w:type="spellStart"/>
      <w:r w:rsidRPr="006462CF">
        <w:rPr>
          <w:rStyle w:val="stdpublisher"/>
          <w:b/>
          <w:sz w:val="24"/>
          <w:szCs w:val="24"/>
          <w:shd w:val="clear" w:color="auto" w:fill="auto"/>
        </w:rPr>
        <w:t>prEN</w:t>
      </w:r>
      <w:proofErr w:type="spellEnd"/>
      <w:r w:rsidRPr="006462CF">
        <w:rPr>
          <w:sz w:val="24"/>
          <w:szCs w:val="24"/>
        </w:rPr>
        <w:t xml:space="preserve"> </w:t>
      </w:r>
      <w:r w:rsidRPr="006462CF">
        <w:rPr>
          <w:rStyle w:val="stddocNumber"/>
          <w:b/>
          <w:sz w:val="24"/>
          <w:szCs w:val="24"/>
          <w:shd w:val="clear" w:color="auto" w:fill="auto"/>
        </w:rPr>
        <w:t>1991</w:t>
      </w:r>
      <w:r w:rsidRPr="006462CF">
        <w:rPr>
          <w:b/>
          <w:sz w:val="24"/>
          <w:szCs w:val="24"/>
        </w:rPr>
        <w:t>-</w:t>
      </w:r>
      <w:r w:rsidRPr="006462CF">
        <w:rPr>
          <w:rStyle w:val="stddocPartNumber"/>
          <w:b/>
          <w:sz w:val="24"/>
          <w:szCs w:val="24"/>
          <w:shd w:val="clear" w:color="auto" w:fill="auto"/>
        </w:rPr>
        <w:t>1-6</w:t>
      </w:r>
    </w:p>
    <w:p w14:paraId="1BD07034" w14:textId="77777777" w:rsidR="006875E4" w:rsidRPr="006462CF" w:rsidRDefault="006875E4">
      <w:pPr>
        <w:pStyle w:val="BodyText"/>
        <w:autoSpaceDE w:val="0"/>
        <w:autoSpaceDN w:val="0"/>
        <w:adjustRightInd w:val="0"/>
        <w:rPr>
          <w:szCs w:val="24"/>
        </w:rPr>
      </w:pPr>
      <w:r w:rsidRPr="006462CF">
        <w:rPr>
          <w:szCs w:val="24"/>
        </w:rPr>
        <w:t>National choice is allowed by this standard where explicitly stated within notes. National choice includes the selection of values for Nationally Determined Parameters (NDPs).</w:t>
      </w:r>
    </w:p>
    <w:p w14:paraId="266D4BD1" w14:textId="77777777" w:rsidR="006875E4" w:rsidRPr="006462CF" w:rsidRDefault="006875E4">
      <w:pPr>
        <w:pStyle w:val="BodyText"/>
        <w:autoSpaceDE w:val="0"/>
        <w:autoSpaceDN w:val="0"/>
        <w:adjustRightInd w:val="0"/>
        <w:rPr>
          <w:szCs w:val="24"/>
        </w:rPr>
      </w:pPr>
      <w:r w:rsidRPr="006462CF">
        <w:rPr>
          <w:szCs w:val="24"/>
        </w:rPr>
        <w:t xml:space="preserve">The national standard implementing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can have a National Annex containing all national choices to be used for the design of buildings and civil engineering works to be constructed in the relevant country.</w:t>
      </w:r>
    </w:p>
    <w:p w14:paraId="4A0261FF" w14:textId="77777777" w:rsidR="006875E4" w:rsidRPr="006462CF" w:rsidRDefault="006875E4">
      <w:pPr>
        <w:pStyle w:val="BodyText"/>
        <w:autoSpaceDE w:val="0"/>
        <w:autoSpaceDN w:val="0"/>
        <w:adjustRightInd w:val="0"/>
        <w:rPr>
          <w:szCs w:val="24"/>
        </w:rPr>
      </w:pPr>
      <w:r w:rsidRPr="006462CF">
        <w:rPr>
          <w:szCs w:val="24"/>
        </w:rPr>
        <w:t>When no national choice is given, the default choice given in this standard is to be used.</w:t>
      </w:r>
    </w:p>
    <w:p w14:paraId="58766201" w14:textId="77777777" w:rsidR="006875E4" w:rsidRPr="006462CF" w:rsidRDefault="006875E4">
      <w:pPr>
        <w:pStyle w:val="BodyText"/>
        <w:autoSpaceDE w:val="0"/>
        <w:autoSpaceDN w:val="0"/>
        <w:adjustRightInd w:val="0"/>
        <w:rPr>
          <w:szCs w:val="24"/>
        </w:rPr>
      </w:pPr>
      <w:r w:rsidRPr="006462CF">
        <w:rPr>
          <w:szCs w:val="24"/>
        </w:rPr>
        <w:t>When no national choice is made and no default choice is given in this standard, the choice can be specified by the relevant authority or, where not specified, agreed for a specific project by the relevant parties.</w:t>
      </w:r>
    </w:p>
    <w:p w14:paraId="509AAF8E" w14:textId="77777777" w:rsidR="006875E4" w:rsidRPr="006462CF" w:rsidRDefault="006875E4">
      <w:pPr>
        <w:pStyle w:val="BodyText"/>
        <w:autoSpaceDE w:val="0"/>
        <w:autoSpaceDN w:val="0"/>
        <w:adjustRightInd w:val="0"/>
        <w:rPr>
          <w:szCs w:val="24"/>
        </w:rPr>
      </w:pPr>
      <w:r w:rsidRPr="006462CF">
        <w:rPr>
          <w:szCs w:val="24"/>
        </w:rPr>
        <w:t xml:space="preserve">National choice is allowed in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through notes to the following clauses: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302"/>
        <w:gridCol w:w="2302"/>
        <w:gridCol w:w="2287"/>
      </w:tblGrid>
      <w:tr w:rsidR="006875E4" w:rsidRPr="006462CF" w14:paraId="3B544358" w14:textId="77777777" w:rsidTr="0021649F">
        <w:tc>
          <w:tcPr>
            <w:tcW w:w="2288" w:type="dxa"/>
          </w:tcPr>
          <w:p w14:paraId="183FE68B" w14:textId="274C55C9" w:rsidR="006875E4" w:rsidRPr="006462CF" w:rsidRDefault="006875E4" w:rsidP="006875E4">
            <w:pPr>
              <w:pStyle w:val="Tablebody"/>
              <w:autoSpaceDE w:val="0"/>
              <w:autoSpaceDN w:val="0"/>
              <w:adjustRightInd w:val="0"/>
              <w:jc w:val="both"/>
            </w:pPr>
            <w:r w:rsidRPr="006462CF">
              <w:rPr>
                <w:rStyle w:val="citesec"/>
                <w:szCs w:val="24"/>
                <w:shd w:val="clear" w:color="auto" w:fill="auto"/>
              </w:rPr>
              <w:t>6.1</w:t>
            </w:r>
            <w:r w:rsidRPr="006462CF">
              <w:rPr>
                <w:szCs w:val="24"/>
              </w:rPr>
              <w:t>(3)</w:t>
            </w:r>
          </w:p>
        </w:tc>
        <w:tc>
          <w:tcPr>
            <w:tcW w:w="2302" w:type="dxa"/>
          </w:tcPr>
          <w:p w14:paraId="667C2867" w14:textId="3EEE6D1F" w:rsidR="006875E4" w:rsidRPr="006462CF" w:rsidRDefault="006875E4" w:rsidP="006875E4">
            <w:pPr>
              <w:pStyle w:val="Tablebody"/>
              <w:autoSpaceDE w:val="0"/>
              <w:autoSpaceDN w:val="0"/>
              <w:adjustRightInd w:val="0"/>
              <w:jc w:val="both"/>
            </w:pPr>
            <w:r w:rsidRPr="006462CF">
              <w:rPr>
                <w:rStyle w:val="citesec"/>
                <w:szCs w:val="24"/>
                <w:shd w:val="clear" w:color="auto" w:fill="auto"/>
              </w:rPr>
              <w:t>6.2.1</w:t>
            </w:r>
            <w:r w:rsidRPr="006462CF">
              <w:rPr>
                <w:szCs w:val="24"/>
              </w:rPr>
              <w:t>(1)</w:t>
            </w:r>
          </w:p>
        </w:tc>
        <w:tc>
          <w:tcPr>
            <w:tcW w:w="2302" w:type="dxa"/>
          </w:tcPr>
          <w:p w14:paraId="4426E351" w14:textId="01295DF9" w:rsidR="006875E4" w:rsidRPr="006462CF" w:rsidRDefault="006875E4" w:rsidP="006875E4">
            <w:pPr>
              <w:pStyle w:val="Tablebody"/>
              <w:autoSpaceDE w:val="0"/>
              <w:autoSpaceDN w:val="0"/>
              <w:adjustRightInd w:val="0"/>
              <w:jc w:val="both"/>
            </w:pPr>
            <w:r w:rsidRPr="006462CF">
              <w:rPr>
                <w:rStyle w:val="citesec"/>
                <w:szCs w:val="24"/>
                <w:shd w:val="clear" w:color="auto" w:fill="auto"/>
              </w:rPr>
              <w:t>6.2.2</w:t>
            </w:r>
            <w:r w:rsidRPr="006462CF">
              <w:rPr>
                <w:szCs w:val="24"/>
              </w:rPr>
              <w:t>(1)</w:t>
            </w:r>
          </w:p>
        </w:tc>
        <w:tc>
          <w:tcPr>
            <w:tcW w:w="2287" w:type="dxa"/>
          </w:tcPr>
          <w:p w14:paraId="22EB637C" w14:textId="52E1289D" w:rsidR="006875E4" w:rsidRPr="006462CF" w:rsidRDefault="006875E4" w:rsidP="006875E4">
            <w:pPr>
              <w:pStyle w:val="Tablebody"/>
              <w:autoSpaceDE w:val="0"/>
              <w:autoSpaceDN w:val="0"/>
              <w:adjustRightInd w:val="0"/>
              <w:jc w:val="both"/>
            </w:pPr>
            <w:r w:rsidRPr="006462CF">
              <w:rPr>
                <w:szCs w:val="24"/>
              </w:rPr>
              <w:t>7.4(1)</w:t>
            </w:r>
          </w:p>
        </w:tc>
      </w:tr>
      <w:tr w:rsidR="006875E4" w:rsidRPr="006462CF" w14:paraId="4874804A" w14:textId="77777777" w:rsidTr="0021649F">
        <w:tc>
          <w:tcPr>
            <w:tcW w:w="2288" w:type="dxa"/>
          </w:tcPr>
          <w:p w14:paraId="2AA862C2" w14:textId="6EEE398E" w:rsidR="006875E4" w:rsidRPr="006462CF" w:rsidRDefault="006875E4" w:rsidP="006875E4">
            <w:pPr>
              <w:pStyle w:val="Tablebody"/>
              <w:autoSpaceDE w:val="0"/>
              <w:autoSpaceDN w:val="0"/>
              <w:adjustRightInd w:val="0"/>
              <w:jc w:val="both"/>
            </w:pPr>
            <w:r w:rsidRPr="006462CF">
              <w:rPr>
                <w:rStyle w:val="citesec"/>
                <w:szCs w:val="24"/>
                <w:shd w:val="clear" w:color="auto" w:fill="auto"/>
              </w:rPr>
              <w:t>B.5</w:t>
            </w:r>
            <w:r w:rsidRPr="006462CF">
              <w:rPr>
                <w:szCs w:val="24"/>
              </w:rPr>
              <w:t>(2)</w:t>
            </w:r>
          </w:p>
        </w:tc>
        <w:tc>
          <w:tcPr>
            <w:tcW w:w="2302" w:type="dxa"/>
          </w:tcPr>
          <w:p w14:paraId="18E17383" w14:textId="35B3A927" w:rsidR="006875E4" w:rsidRPr="006462CF" w:rsidRDefault="006875E4" w:rsidP="006875E4">
            <w:pPr>
              <w:pStyle w:val="Tablebody"/>
              <w:autoSpaceDE w:val="0"/>
              <w:autoSpaceDN w:val="0"/>
              <w:adjustRightInd w:val="0"/>
              <w:jc w:val="both"/>
            </w:pPr>
            <w:r w:rsidRPr="006462CF">
              <w:rPr>
                <w:rStyle w:val="citesec"/>
                <w:szCs w:val="24"/>
                <w:shd w:val="clear" w:color="auto" w:fill="auto"/>
              </w:rPr>
              <w:t>B.7</w:t>
            </w:r>
            <w:r w:rsidRPr="006462CF">
              <w:rPr>
                <w:szCs w:val="24"/>
              </w:rPr>
              <w:t>(2)</w:t>
            </w:r>
          </w:p>
        </w:tc>
        <w:tc>
          <w:tcPr>
            <w:tcW w:w="2302" w:type="dxa"/>
          </w:tcPr>
          <w:p w14:paraId="1C192390" w14:textId="54F4ABF7" w:rsidR="006875E4" w:rsidRPr="006462CF" w:rsidRDefault="006875E4" w:rsidP="006875E4">
            <w:pPr>
              <w:pStyle w:val="Tablebody"/>
              <w:autoSpaceDE w:val="0"/>
              <w:autoSpaceDN w:val="0"/>
              <w:adjustRightInd w:val="0"/>
              <w:jc w:val="both"/>
            </w:pPr>
            <w:r w:rsidRPr="006462CF">
              <w:rPr>
                <w:szCs w:val="24"/>
              </w:rPr>
              <w:t> </w:t>
            </w:r>
          </w:p>
        </w:tc>
        <w:tc>
          <w:tcPr>
            <w:tcW w:w="2287" w:type="dxa"/>
          </w:tcPr>
          <w:p w14:paraId="0B75FCEB" w14:textId="24842CB9" w:rsidR="006875E4" w:rsidRPr="006462CF" w:rsidRDefault="006875E4" w:rsidP="006875E4">
            <w:pPr>
              <w:pStyle w:val="Tablebody"/>
              <w:autoSpaceDE w:val="0"/>
              <w:autoSpaceDN w:val="0"/>
              <w:adjustRightInd w:val="0"/>
              <w:jc w:val="both"/>
            </w:pPr>
            <w:r w:rsidRPr="006462CF">
              <w:rPr>
                <w:szCs w:val="24"/>
              </w:rPr>
              <w:t> </w:t>
            </w:r>
          </w:p>
        </w:tc>
      </w:tr>
    </w:tbl>
    <w:p w14:paraId="64BC1685" w14:textId="2F729FD2" w:rsidR="006875E4" w:rsidRPr="006462CF" w:rsidRDefault="006875E4">
      <w:pPr>
        <w:pStyle w:val="BodyText"/>
        <w:autoSpaceDE w:val="0"/>
        <w:autoSpaceDN w:val="0"/>
        <w:adjustRightInd w:val="0"/>
        <w:spacing w:before="120"/>
        <w:rPr>
          <w:szCs w:val="24"/>
        </w:rPr>
      </w:pPr>
      <w:r w:rsidRPr="006462CF">
        <w:rPr>
          <w:szCs w:val="24"/>
        </w:rPr>
        <w:t xml:space="preserve">National choice is allowed in </w:t>
      </w:r>
      <w:proofErr w:type="spellStart"/>
      <w:r w:rsidRPr="006462CF">
        <w:rPr>
          <w:rStyle w:val="stdpublisher"/>
          <w:szCs w:val="24"/>
          <w:shd w:val="clear" w:color="auto" w:fill="auto"/>
        </w:rPr>
        <w:t>prEN</w:t>
      </w:r>
      <w:proofErr w:type="spellEnd"/>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1-6</w:t>
      </w:r>
      <w:r w:rsidRPr="006462CF">
        <w:rPr>
          <w:szCs w:val="24"/>
        </w:rPr>
        <w:t xml:space="preserve"> on the application of the following informative annexes:</w:t>
      </w:r>
    </w:p>
    <w:p w14:paraId="1EB8D1D9" w14:textId="77777777" w:rsidR="006875E4" w:rsidRPr="006462CF" w:rsidRDefault="006875E4">
      <w:pPr>
        <w:pStyle w:val="BodyText"/>
        <w:autoSpaceDE w:val="0"/>
        <w:autoSpaceDN w:val="0"/>
        <w:adjustRightInd w:val="0"/>
        <w:rPr>
          <w:szCs w:val="24"/>
        </w:rPr>
      </w:pPr>
      <w:r w:rsidRPr="006462CF">
        <w:rPr>
          <w:szCs w:val="24"/>
        </w:rPr>
        <w:t>None</w:t>
      </w:r>
    </w:p>
    <w:p w14:paraId="33572A08" w14:textId="77777777" w:rsidR="006875E4" w:rsidRPr="006462CF" w:rsidRDefault="006875E4">
      <w:pPr>
        <w:pStyle w:val="BodyText"/>
        <w:autoSpaceDE w:val="0"/>
        <w:autoSpaceDN w:val="0"/>
        <w:adjustRightInd w:val="0"/>
        <w:rPr>
          <w:szCs w:val="24"/>
        </w:rPr>
      </w:pPr>
      <w:r w:rsidRPr="006462CF">
        <w:rPr>
          <w:szCs w:val="24"/>
        </w:rPr>
        <w:t>The National Annex can contain, directly or by reference, non-contradictory complementary information for ease of implementation, provided it does not alter any provisions of the Eurocodes.</w:t>
      </w:r>
    </w:p>
    <w:p w14:paraId="31F4313A" w14:textId="77777777" w:rsidR="006875E4" w:rsidRPr="006462CF" w:rsidRDefault="006875E4" w:rsidP="006875E4">
      <w:pPr>
        <w:pStyle w:val="Heading1"/>
        <w:pageBreakBefore/>
        <w:tabs>
          <w:tab w:val="left" w:pos="432"/>
        </w:tabs>
        <w:autoSpaceDE w:val="0"/>
        <w:autoSpaceDN w:val="0"/>
        <w:adjustRightInd w:val="0"/>
        <w:ind w:left="431" w:hanging="431"/>
        <w:rPr>
          <w:rFonts w:eastAsia="Times New Roman"/>
          <w:szCs w:val="24"/>
        </w:rPr>
      </w:pPr>
      <w:bookmarkStart w:id="3" w:name="_Toc150505795"/>
      <w:r w:rsidRPr="006462CF">
        <w:rPr>
          <w:rFonts w:eastAsia="Times New Roman"/>
          <w:szCs w:val="24"/>
        </w:rPr>
        <w:t>Scope</w:t>
      </w:r>
      <w:bookmarkEnd w:id="3"/>
    </w:p>
    <w:p w14:paraId="00113A04" w14:textId="77777777" w:rsidR="006875E4" w:rsidRPr="006462CF" w:rsidRDefault="006875E4" w:rsidP="00405BAD">
      <w:pPr>
        <w:pStyle w:val="Heading2"/>
        <w:numPr>
          <w:ilvl w:val="1"/>
          <w:numId w:val="6"/>
        </w:numPr>
        <w:tabs>
          <w:tab w:val="clear" w:pos="360"/>
          <w:tab w:val="left" w:pos="567"/>
        </w:tabs>
      </w:pPr>
      <w:bookmarkStart w:id="4" w:name="_Toc150505796"/>
      <w:r w:rsidRPr="006462CF">
        <w:t xml:space="preserve">Scope of </w:t>
      </w:r>
      <w:proofErr w:type="spellStart"/>
      <w:r w:rsidRPr="006462CF">
        <w:rPr>
          <w:rStyle w:val="stdpublisher"/>
          <w:shd w:val="clear" w:color="auto" w:fill="auto"/>
        </w:rPr>
        <w:t>prEN</w:t>
      </w:r>
      <w:proofErr w:type="spellEnd"/>
      <w:r w:rsidRPr="006462CF">
        <w:t xml:space="preserve"> </w:t>
      </w:r>
      <w:r w:rsidRPr="006462CF">
        <w:rPr>
          <w:rStyle w:val="stddocNumber"/>
          <w:shd w:val="clear" w:color="auto" w:fill="auto"/>
        </w:rPr>
        <w:t>1991</w:t>
      </w:r>
      <w:r w:rsidRPr="006462CF">
        <w:t>-</w:t>
      </w:r>
      <w:r w:rsidRPr="006462CF">
        <w:rPr>
          <w:rStyle w:val="stddocPartNumber"/>
          <w:shd w:val="clear" w:color="auto" w:fill="auto"/>
        </w:rPr>
        <w:t>1-6</w:t>
      </w:r>
      <w:bookmarkEnd w:id="4"/>
    </w:p>
    <w:p w14:paraId="2FEB6AEB" w14:textId="77777777" w:rsidR="006875E4" w:rsidRPr="006462CF" w:rsidRDefault="006875E4">
      <w:pPr>
        <w:pStyle w:val="BodyText"/>
        <w:autoSpaceDE w:val="0"/>
        <w:autoSpaceDN w:val="0"/>
        <w:adjustRightInd w:val="0"/>
        <w:rPr>
          <w:szCs w:val="24"/>
        </w:rPr>
      </w:pPr>
      <w:r w:rsidRPr="006462CF">
        <w:rPr>
          <w:szCs w:val="24"/>
        </w:rPr>
        <w:t xml:space="preserve">(1)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provides guidance and general rules on the determination of actions relevant for the design of buildings and civil engineering works, including geotechnical structures, for their execution stage.</w:t>
      </w:r>
    </w:p>
    <w:p w14:paraId="75718D70" w14:textId="53104E15" w:rsidR="006875E4" w:rsidRPr="006462CF" w:rsidRDefault="006875E4">
      <w:pPr>
        <w:pStyle w:val="Note"/>
        <w:autoSpaceDE w:val="0"/>
        <w:autoSpaceDN w:val="0"/>
        <w:adjustRightInd w:val="0"/>
        <w:rPr>
          <w:szCs w:val="24"/>
        </w:rPr>
      </w:pPr>
      <w:r w:rsidRPr="006462CF">
        <w:rPr>
          <w:szCs w:val="24"/>
        </w:rPr>
        <w:t>NOTE</w:t>
      </w:r>
      <w:r w:rsidRPr="006462CF">
        <w:rPr>
          <w:szCs w:val="24"/>
        </w:rPr>
        <w:tab/>
        <w:t>Actions for design during execution include those that only arise from execution activities and act during execution, termed construction actions (for example personnel and hand tools, auxiliary structures, equipment and elements used during execution), and others that are present during the service life of the completed structure (for example self-weight, wind, etc.) but which can act differently and/or have different values during execution.</w:t>
      </w:r>
    </w:p>
    <w:p w14:paraId="204C07E3" w14:textId="77777777" w:rsidR="006875E4" w:rsidRPr="006462CF" w:rsidRDefault="006875E4">
      <w:pPr>
        <w:pStyle w:val="BodyText"/>
        <w:autoSpaceDE w:val="0"/>
        <w:autoSpaceDN w:val="0"/>
        <w:adjustRightInd w:val="0"/>
        <w:rPr>
          <w:szCs w:val="24"/>
        </w:rPr>
      </w:pPr>
      <w:r w:rsidRPr="006462CF">
        <w:rPr>
          <w:szCs w:val="24"/>
        </w:rPr>
        <w:t xml:space="preserve">(2)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provides guidance and general rules for the determination of actions for the design of auxiliary structures, elements and equipment used during execution in case they are designed to the Eurocodes and not to other European Standards.</w:t>
      </w:r>
    </w:p>
    <w:p w14:paraId="1FD74F3B"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Other European Standards (e.g.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12810</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 provide specific rules for certain types of auxiliary structures, equipment and elements used during execution.</w:t>
      </w:r>
    </w:p>
    <w:p w14:paraId="22075404" w14:textId="77777777" w:rsidR="006875E4" w:rsidRPr="006462CF" w:rsidRDefault="006875E4">
      <w:pPr>
        <w:pStyle w:val="BodyText"/>
        <w:autoSpaceDE w:val="0"/>
        <w:autoSpaceDN w:val="0"/>
        <w:adjustRightInd w:val="0"/>
        <w:rPr>
          <w:szCs w:val="24"/>
        </w:rPr>
      </w:pPr>
      <w:r w:rsidRPr="006462CF">
        <w:rPr>
          <w:szCs w:val="24"/>
        </w:rPr>
        <w:t xml:space="preserve">(3)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1-6</w:t>
      </w:r>
      <w:r w:rsidRPr="006462CF">
        <w:rPr>
          <w:szCs w:val="24"/>
        </w:rPr>
        <w:t xml:space="preserve"> gives rules for buildings and bridges during execution to supplement the provisions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p>
    <w:p w14:paraId="0E2EDF2B"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For combination rules for execution,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p>
    <w:p w14:paraId="37343390" w14:textId="77777777" w:rsidR="006875E4" w:rsidRPr="006462CF" w:rsidRDefault="006875E4" w:rsidP="00405BAD">
      <w:pPr>
        <w:pStyle w:val="Heading2"/>
        <w:tabs>
          <w:tab w:val="clear" w:pos="700"/>
          <w:tab w:val="left" w:pos="567"/>
          <w:tab w:val="num" w:pos="709"/>
        </w:tabs>
      </w:pPr>
      <w:bookmarkStart w:id="5" w:name="_Toc150505797"/>
      <w:r w:rsidRPr="006462CF">
        <w:t>Assumptions</w:t>
      </w:r>
      <w:bookmarkEnd w:id="5"/>
    </w:p>
    <w:p w14:paraId="68AAE4F7" w14:textId="77777777" w:rsidR="006875E4" w:rsidRPr="006462CF" w:rsidRDefault="006875E4">
      <w:pPr>
        <w:pStyle w:val="BodyText"/>
        <w:autoSpaceDE w:val="0"/>
        <w:autoSpaceDN w:val="0"/>
        <w:adjustRightInd w:val="0"/>
        <w:rPr>
          <w:szCs w:val="24"/>
        </w:rPr>
      </w:pPr>
      <w:r w:rsidRPr="006462CF">
        <w:rPr>
          <w:szCs w:val="24"/>
        </w:rPr>
        <w:t xml:space="preserve">(1) The general assumptions given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apply.</w:t>
      </w:r>
    </w:p>
    <w:p w14:paraId="7F1EC6C5" w14:textId="77777777" w:rsidR="006875E4" w:rsidRPr="006462CF" w:rsidRDefault="006875E4">
      <w:pPr>
        <w:pStyle w:val="BodyText"/>
        <w:autoSpaceDE w:val="0"/>
        <w:autoSpaceDN w:val="0"/>
        <w:adjustRightInd w:val="0"/>
        <w:rPr>
          <w:szCs w:val="24"/>
        </w:rPr>
      </w:pPr>
      <w:r w:rsidRPr="006462CF">
        <w:rPr>
          <w:szCs w:val="24"/>
        </w:rPr>
        <w:t>(2) The application of this document follows the limit state principle and is based on the partial factor method, unless explicitly prescribed differently.</w:t>
      </w:r>
    </w:p>
    <w:p w14:paraId="5ABC7B1C" w14:textId="77777777" w:rsidR="006875E4" w:rsidRPr="006462CF" w:rsidRDefault="006875E4">
      <w:pPr>
        <w:pStyle w:val="BodyText"/>
        <w:autoSpaceDE w:val="0"/>
        <w:autoSpaceDN w:val="0"/>
        <w:adjustRightInd w:val="0"/>
        <w:rPr>
          <w:szCs w:val="24"/>
        </w:rPr>
      </w:pPr>
      <w:r w:rsidRPr="006462CF">
        <w:rPr>
          <w:szCs w:val="24"/>
        </w:rPr>
        <w:t>(3) The verification of buildings and civil engineering structures in transient design situations is undertaken in accordance with the Eurocodes, accounting for the interaction with any auxiliary structures, elements and/or equipment.</w:t>
      </w:r>
    </w:p>
    <w:p w14:paraId="0BCBD1A5" w14:textId="77777777" w:rsidR="006875E4" w:rsidRPr="006462CF" w:rsidRDefault="006875E4">
      <w:pPr>
        <w:pStyle w:val="BodyText"/>
        <w:autoSpaceDE w:val="0"/>
        <w:autoSpaceDN w:val="0"/>
        <w:adjustRightInd w:val="0"/>
        <w:rPr>
          <w:szCs w:val="24"/>
        </w:rPr>
      </w:pPr>
      <w:r w:rsidRPr="006462CF">
        <w:rPr>
          <w:szCs w:val="24"/>
        </w:rPr>
        <w:t xml:space="preserve">(4) When using European product standards covering auxiliary structures, equipment and elements used during execution, it is assumed that the design basis, design requirements and, if provided, the safety and operational design limits specified in these product standards are </w:t>
      </w:r>
      <w:proofErr w:type="gramStart"/>
      <w:r w:rsidRPr="006462CF">
        <w:rPr>
          <w:szCs w:val="24"/>
        </w:rPr>
        <w:t>taken into account</w:t>
      </w:r>
      <w:proofErr w:type="gramEnd"/>
      <w:r w:rsidRPr="006462CF">
        <w:rPr>
          <w:szCs w:val="24"/>
        </w:rPr>
        <w:t>.</w:t>
      </w:r>
    </w:p>
    <w:p w14:paraId="25364CB5" w14:textId="77777777" w:rsidR="006875E4" w:rsidRPr="006462CF" w:rsidRDefault="006875E4">
      <w:pPr>
        <w:pStyle w:val="BodyText"/>
        <w:autoSpaceDE w:val="0"/>
        <w:autoSpaceDN w:val="0"/>
        <w:adjustRightInd w:val="0"/>
        <w:rPr>
          <w:szCs w:val="24"/>
        </w:rPr>
      </w:pPr>
      <w:r w:rsidRPr="006462CF">
        <w:rPr>
          <w:szCs w:val="24"/>
        </w:rPr>
        <w:t>(5) Adequate planning, documentation, communication, control and supervision are provided during execution, involving all relevant parties.</w:t>
      </w:r>
    </w:p>
    <w:p w14:paraId="2F298436"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Execution of a structure can involve interaction between several parties from diverse engineering fields, responsible for the design, fabrication, transportation and execution of different subsystems used during the execution of a structure.</w:t>
      </w:r>
    </w:p>
    <w:p w14:paraId="66C1D7E4" w14:textId="77777777" w:rsidR="006875E4" w:rsidRPr="006462CF" w:rsidRDefault="006875E4" w:rsidP="006875E4">
      <w:pPr>
        <w:pStyle w:val="Heading1"/>
        <w:keepLines/>
        <w:tabs>
          <w:tab w:val="left" w:pos="432"/>
        </w:tabs>
        <w:autoSpaceDE w:val="0"/>
        <w:autoSpaceDN w:val="0"/>
        <w:adjustRightInd w:val="0"/>
        <w:rPr>
          <w:rFonts w:eastAsia="Times New Roman"/>
          <w:szCs w:val="24"/>
        </w:rPr>
      </w:pPr>
      <w:bookmarkStart w:id="6" w:name="_Toc150505798"/>
      <w:r w:rsidRPr="006462CF">
        <w:rPr>
          <w:rFonts w:eastAsia="Times New Roman"/>
          <w:szCs w:val="24"/>
        </w:rPr>
        <w:t>Normative references</w:t>
      </w:r>
      <w:bookmarkEnd w:id="6"/>
    </w:p>
    <w:p w14:paraId="35844296" w14:textId="77777777" w:rsidR="006875E4" w:rsidRPr="006462CF" w:rsidRDefault="006875E4" w:rsidP="006875E4">
      <w:pPr>
        <w:pStyle w:val="BodyText"/>
        <w:keepNext/>
        <w:keepLines/>
        <w:autoSpaceDE w:val="0"/>
        <w:autoSpaceDN w:val="0"/>
        <w:adjustRightInd w:val="0"/>
        <w:rPr>
          <w:szCs w:val="24"/>
        </w:rPr>
      </w:pPr>
      <w:r w:rsidRPr="006462CF">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2DFB3887" w14:textId="77777777" w:rsidR="006875E4" w:rsidRPr="006462CF" w:rsidRDefault="006875E4" w:rsidP="006875E4">
      <w:pPr>
        <w:pStyle w:val="Note"/>
        <w:keepNext/>
        <w:keepLines/>
        <w:autoSpaceDE w:val="0"/>
        <w:autoSpaceDN w:val="0"/>
        <w:adjustRightInd w:val="0"/>
        <w:rPr>
          <w:szCs w:val="24"/>
        </w:rPr>
      </w:pPr>
      <w:r w:rsidRPr="006462CF">
        <w:rPr>
          <w:szCs w:val="24"/>
        </w:rPr>
        <w:t>NOTE</w:t>
      </w:r>
      <w:r w:rsidRPr="006462CF">
        <w:rPr>
          <w:szCs w:val="24"/>
        </w:rPr>
        <w:tab/>
        <w:t>See the Bibliography for a list of other documents cited that are not normative references, including those referenced as recommendations (i.e. in ‘should’ clauses), permissions (‘may’ clauses), possibilities ('can' clauses), and in notes.</w:t>
      </w:r>
    </w:p>
    <w:p w14:paraId="19B46A30" w14:textId="2F49C43B"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w:instrText>
      </w:r>
      <w:r w:rsidRPr="006462CF">
        <w:rPr>
          <w:szCs w:val="24"/>
        </w:rPr>
        <w:fldChar w:fldCharType="separate"/>
      </w:r>
      <w:r w:rsidRPr="006462CF">
        <w:rPr>
          <w:szCs w:val="24"/>
        </w:rPr>
        <w:instrText xml:space="preserve"> _id="b1"</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1990</w:t>
      </w:r>
      <w:r w:rsidRPr="006462CF">
        <w:rPr>
          <w:szCs w:val="24"/>
        </w:rPr>
        <w:t xml:space="preserve">, </w:t>
      </w:r>
      <w:r w:rsidRPr="006462CF">
        <w:rPr>
          <w:rStyle w:val="stddocTitle"/>
          <w:szCs w:val="24"/>
          <w:shd w:val="clear" w:color="auto" w:fill="auto"/>
        </w:rPr>
        <w:t>Eurocode — Basis of structural and geotechnical design</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395A706E" w14:textId="14C4BAC4"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w:instrText>
      </w:r>
      <w:r w:rsidRPr="006462CF">
        <w:rPr>
          <w:szCs w:val="24"/>
        </w:rPr>
        <w:fldChar w:fldCharType="separate"/>
      </w:r>
      <w:r w:rsidRPr="006462CF">
        <w:rPr>
          <w:szCs w:val="24"/>
        </w:rPr>
        <w:instrText xml:space="preserve"> _id="b2"</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1-1</w:t>
      </w:r>
      <w:r w:rsidR="001D5468" w:rsidRPr="006462CF">
        <w:rPr>
          <w:szCs w:val="24"/>
        </w:rPr>
        <w:t xml:space="preserve">, </w:t>
      </w:r>
      <w:r w:rsidRPr="006462CF">
        <w:rPr>
          <w:rStyle w:val="stddocTitle"/>
          <w:szCs w:val="24"/>
          <w:shd w:val="clear" w:color="auto" w:fill="auto"/>
        </w:rPr>
        <w:t>Eurocode 1 — Actions on structures — Part 1-1: Specific weight of materials, self-weight of construction works and imposed loads on buildings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5D980041" w14:textId="799782B5" w:rsidR="006875E4" w:rsidRPr="006462CF" w:rsidRDefault="006875E4">
      <w:pPr>
        <w:pStyle w:val="RefNorm"/>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_id=\"b3\""</w:instrText>
      </w:r>
      <w:r w:rsidRPr="006462CF">
        <w:rPr>
          <w:szCs w:val="24"/>
        </w:rPr>
        <w:fldChar w:fldCharType="separate"/>
      </w:r>
      <w:r w:rsidRPr="006462CF">
        <w:rPr>
          <w:szCs w:val="24"/>
          <w:lang w:val="fr-BE"/>
        </w:rPr>
        <w:instrText xml:space="preserve"> _id="b3"</w:instrText>
      </w:r>
      <w:r w:rsidRPr="006462CF">
        <w:rPr>
          <w:szCs w:val="24"/>
        </w:rPr>
        <w:fldChar w:fldCharType="end"/>
      </w:r>
      <w:r w:rsidRPr="006462CF">
        <w:rPr>
          <w:szCs w:val="24"/>
          <w:lang w:val="fr-BE"/>
        </w:rPr>
        <w:instrText>"</w:instrText>
      </w:r>
      <w:r w:rsidRPr="006462CF">
        <w:rPr>
          <w:szCs w:val="24"/>
        </w:rPr>
        <w:fldChar w:fldCharType="end"/>
      </w:r>
      <w:r w:rsidRPr="006462CF">
        <w:rPr>
          <w:rStyle w:val="stdpublisher"/>
          <w:szCs w:val="24"/>
          <w:shd w:val="clear" w:color="auto" w:fill="auto"/>
          <w:lang w:val="fr-BE"/>
        </w:rPr>
        <w:t>EN</w:t>
      </w:r>
      <w:r w:rsidRPr="006462CF">
        <w:rPr>
          <w:szCs w:val="24"/>
          <w:lang w:val="fr-BE"/>
        </w:rPr>
        <w:t> </w:t>
      </w:r>
      <w:r w:rsidRPr="006462CF">
        <w:rPr>
          <w:rStyle w:val="stddocNumber"/>
          <w:szCs w:val="24"/>
          <w:shd w:val="clear" w:color="auto" w:fill="auto"/>
          <w:lang w:val="fr-BE"/>
        </w:rPr>
        <w:t>1991</w:t>
      </w:r>
      <w:r w:rsidRPr="006462CF">
        <w:rPr>
          <w:szCs w:val="24"/>
          <w:lang w:val="fr-BE"/>
        </w:rPr>
        <w:noBreakHyphen/>
      </w:r>
      <w:r w:rsidRPr="006462CF">
        <w:rPr>
          <w:rStyle w:val="stddocPartNumber"/>
          <w:szCs w:val="24"/>
          <w:shd w:val="clear" w:color="auto" w:fill="auto"/>
          <w:lang w:val="fr-BE"/>
        </w:rPr>
        <w:t>1-3</w:t>
      </w:r>
      <w:r w:rsidRPr="006462CF">
        <w:rPr>
          <w:szCs w:val="24"/>
          <w:lang w:val="fr-BE"/>
        </w:rPr>
        <w:t xml:space="preserve">, </w:t>
      </w:r>
      <w:r w:rsidRPr="006462CF">
        <w:rPr>
          <w:rStyle w:val="stddocTitle"/>
          <w:szCs w:val="24"/>
          <w:shd w:val="clear" w:color="auto" w:fill="auto"/>
          <w:lang w:val="fr-BE"/>
        </w:rPr>
        <w:t>Eurocode 1 — Actions on structures — Part 1-</w:t>
      </w:r>
      <w:proofErr w:type="gramStart"/>
      <w:r w:rsidRPr="006462CF">
        <w:rPr>
          <w:rStyle w:val="stddocTitle"/>
          <w:szCs w:val="24"/>
          <w:shd w:val="clear" w:color="auto" w:fill="auto"/>
          <w:lang w:val="fr-BE"/>
        </w:rPr>
        <w:t>3:</w:t>
      </w:r>
      <w:proofErr w:type="gramEnd"/>
      <w:r w:rsidRPr="006462CF">
        <w:rPr>
          <w:rStyle w:val="stddocTitle"/>
          <w:szCs w:val="24"/>
          <w:shd w:val="clear" w:color="auto" w:fill="auto"/>
          <w:lang w:val="fr-BE"/>
        </w:rPr>
        <w:t xml:space="preserve"> Snow </w:t>
      </w:r>
      <w:proofErr w:type="spellStart"/>
      <w:r w:rsidRPr="006462CF">
        <w:rPr>
          <w:rStyle w:val="stddocTitle"/>
          <w:szCs w:val="24"/>
          <w:shd w:val="clear" w:color="auto" w:fill="auto"/>
          <w:lang w:val="fr-BE"/>
        </w:rPr>
        <w:t>loads</w:t>
      </w:r>
      <w:proofErr w:type="spellEnd"/>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2B4EA4B7" w14:textId="7DECDFEE" w:rsidR="006875E4" w:rsidRPr="006462CF" w:rsidRDefault="006875E4">
      <w:pPr>
        <w:pStyle w:val="RefNorm"/>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_id=\"b4\""</w:instrText>
      </w:r>
      <w:r w:rsidRPr="006462CF">
        <w:rPr>
          <w:szCs w:val="24"/>
        </w:rPr>
        <w:fldChar w:fldCharType="separate"/>
      </w:r>
      <w:r w:rsidRPr="006462CF">
        <w:rPr>
          <w:szCs w:val="24"/>
          <w:lang w:val="fr-BE"/>
        </w:rPr>
        <w:instrText xml:space="preserve"> _id="b4"</w:instrText>
      </w:r>
      <w:r w:rsidRPr="006462CF">
        <w:rPr>
          <w:szCs w:val="24"/>
        </w:rPr>
        <w:fldChar w:fldCharType="end"/>
      </w:r>
      <w:r w:rsidRPr="006462CF">
        <w:rPr>
          <w:szCs w:val="24"/>
          <w:lang w:val="fr-BE"/>
        </w:rPr>
        <w:instrText>"</w:instrText>
      </w:r>
      <w:r w:rsidRPr="006462CF">
        <w:rPr>
          <w:szCs w:val="24"/>
        </w:rPr>
        <w:fldChar w:fldCharType="end"/>
      </w:r>
      <w:r w:rsidRPr="006462CF">
        <w:rPr>
          <w:rStyle w:val="stdpublisher"/>
          <w:szCs w:val="24"/>
          <w:shd w:val="clear" w:color="auto" w:fill="auto"/>
          <w:lang w:val="fr-BE"/>
        </w:rPr>
        <w:t>EN</w:t>
      </w:r>
      <w:r w:rsidRPr="006462CF">
        <w:rPr>
          <w:szCs w:val="24"/>
          <w:lang w:val="fr-BE"/>
        </w:rPr>
        <w:t> </w:t>
      </w:r>
      <w:r w:rsidRPr="006462CF">
        <w:rPr>
          <w:rStyle w:val="stddocNumber"/>
          <w:szCs w:val="24"/>
          <w:shd w:val="clear" w:color="auto" w:fill="auto"/>
          <w:lang w:val="fr-BE"/>
        </w:rPr>
        <w:t>1991</w:t>
      </w:r>
      <w:r w:rsidRPr="006462CF">
        <w:rPr>
          <w:szCs w:val="24"/>
          <w:lang w:val="fr-BE"/>
        </w:rPr>
        <w:noBreakHyphen/>
      </w:r>
      <w:r w:rsidRPr="006462CF">
        <w:rPr>
          <w:rStyle w:val="stddocPartNumber"/>
          <w:szCs w:val="24"/>
          <w:shd w:val="clear" w:color="auto" w:fill="auto"/>
          <w:lang w:val="fr-BE"/>
        </w:rPr>
        <w:t>1-4</w:t>
      </w:r>
      <w:r w:rsidRPr="006462CF">
        <w:rPr>
          <w:szCs w:val="24"/>
          <w:lang w:val="fr-BE"/>
        </w:rPr>
        <w:t xml:space="preserve">, </w:t>
      </w:r>
      <w:r w:rsidRPr="006462CF">
        <w:rPr>
          <w:rStyle w:val="stddocTitle"/>
          <w:szCs w:val="24"/>
          <w:shd w:val="clear" w:color="auto" w:fill="auto"/>
          <w:lang w:val="fr-BE"/>
        </w:rPr>
        <w:t>Eurocode 1 — Actions on structures — Part 1-</w:t>
      </w:r>
      <w:proofErr w:type="gramStart"/>
      <w:r w:rsidRPr="006462CF">
        <w:rPr>
          <w:rStyle w:val="stddocTitle"/>
          <w:szCs w:val="24"/>
          <w:shd w:val="clear" w:color="auto" w:fill="auto"/>
          <w:lang w:val="fr-BE"/>
        </w:rPr>
        <w:t>4:</w:t>
      </w:r>
      <w:proofErr w:type="gramEnd"/>
      <w:r w:rsidRPr="006462CF">
        <w:rPr>
          <w:rStyle w:val="stddocTitle"/>
          <w:szCs w:val="24"/>
          <w:shd w:val="clear" w:color="auto" w:fill="auto"/>
          <w:lang w:val="fr-BE"/>
        </w:rPr>
        <w:t xml:space="preserve"> Wind actions</w:t>
      </w: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0311D7ED" w14:textId="6FCD5486" w:rsidR="006875E4" w:rsidRPr="006462CF" w:rsidRDefault="006875E4">
      <w:pPr>
        <w:pStyle w:val="RefNorm"/>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_id=\"b5\""</w:instrText>
      </w:r>
      <w:r w:rsidRPr="006462CF">
        <w:rPr>
          <w:szCs w:val="24"/>
        </w:rPr>
        <w:fldChar w:fldCharType="separate"/>
      </w:r>
      <w:r w:rsidRPr="006462CF">
        <w:rPr>
          <w:szCs w:val="24"/>
          <w:lang w:val="fr-BE"/>
        </w:rPr>
        <w:instrText xml:space="preserve"> _id="b5"</w:instrText>
      </w:r>
      <w:r w:rsidRPr="006462CF">
        <w:rPr>
          <w:szCs w:val="24"/>
        </w:rPr>
        <w:fldChar w:fldCharType="end"/>
      </w:r>
      <w:r w:rsidRPr="006462CF">
        <w:rPr>
          <w:szCs w:val="24"/>
          <w:lang w:val="fr-BE"/>
        </w:rPr>
        <w:instrText>"</w:instrText>
      </w:r>
      <w:r w:rsidRPr="006462CF">
        <w:rPr>
          <w:szCs w:val="24"/>
        </w:rPr>
        <w:fldChar w:fldCharType="end"/>
      </w:r>
      <w:r w:rsidRPr="006462CF">
        <w:rPr>
          <w:rStyle w:val="stdpublisher"/>
          <w:szCs w:val="24"/>
          <w:shd w:val="clear" w:color="auto" w:fill="auto"/>
          <w:lang w:val="fr-BE"/>
        </w:rPr>
        <w:t>EN</w:t>
      </w:r>
      <w:r w:rsidRPr="006462CF">
        <w:rPr>
          <w:szCs w:val="24"/>
          <w:lang w:val="fr-BE"/>
        </w:rPr>
        <w:t> </w:t>
      </w:r>
      <w:r w:rsidRPr="006462CF">
        <w:rPr>
          <w:rStyle w:val="stddocNumber"/>
          <w:szCs w:val="24"/>
          <w:shd w:val="clear" w:color="auto" w:fill="auto"/>
          <w:lang w:val="fr-BE"/>
        </w:rPr>
        <w:t>1991</w:t>
      </w:r>
      <w:r w:rsidRPr="006462CF">
        <w:rPr>
          <w:szCs w:val="24"/>
          <w:lang w:val="fr-BE"/>
        </w:rPr>
        <w:noBreakHyphen/>
      </w:r>
      <w:r w:rsidRPr="006462CF">
        <w:rPr>
          <w:rStyle w:val="stddocPartNumber"/>
          <w:szCs w:val="24"/>
          <w:shd w:val="clear" w:color="auto" w:fill="auto"/>
          <w:lang w:val="fr-BE"/>
        </w:rPr>
        <w:t>1-5</w:t>
      </w:r>
      <w:r w:rsidRPr="006462CF">
        <w:rPr>
          <w:szCs w:val="24"/>
          <w:lang w:val="fr-BE"/>
        </w:rPr>
        <w:t xml:space="preserve">, </w:t>
      </w:r>
      <w:r w:rsidRPr="006462CF">
        <w:rPr>
          <w:rStyle w:val="stddocTitle"/>
          <w:szCs w:val="24"/>
          <w:shd w:val="clear" w:color="auto" w:fill="auto"/>
          <w:lang w:val="fr-BE"/>
        </w:rPr>
        <w:t>Eurocode 1 — Actions on structures — Part 1-</w:t>
      </w:r>
      <w:proofErr w:type="gramStart"/>
      <w:r w:rsidRPr="006462CF">
        <w:rPr>
          <w:rStyle w:val="stddocTitle"/>
          <w:szCs w:val="24"/>
          <w:shd w:val="clear" w:color="auto" w:fill="auto"/>
          <w:lang w:val="fr-BE"/>
        </w:rPr>
        <w:t>5:</w:t>
      </w:r>
      <w:proofErr w:type="gramEnd"/>
      <w:r w:rsidRPr="006462CF">
        <w:rPr>
          <w:rStyle w:val="stddocTitle"/>
          <w:szCs w:val="24"/>
          <w:shd w:val="clear" w:color="auto" w:fill="auto"/>
          <w:lang w:val="fr-BE"/>
        </w:rPr>
        <w:t xml:space="preserve"> Thermal actions</w:t>
      </w: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5E955199" w14:textId="03A6E26C" w:rsidR="006875E4" w:rsidRPr="006462CF" w:rsidRDefault="006875E4">
      <w:pPr>
        <w:pStyle w:val="RefNorm"/>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_id=\"b6\""</w:instrText>
      </w:r>
      <w:r w:rsidRPr="006462CF">
        <w:rPr>
          <w:szCs w:val="24"/>
        </w:rPr>
        <w:fldChar w:fldCharType="separate"/>
      </w:r>
      <w:r w:rsidRPr="006462CF">
        <w:rPr>
          <w:szCs w:val="24"/>
          <w:lang w:val="fr-BE"/>
        </w:rPr>
        <w:instrText xml:space="preserve"> _id="b6"</w:instrText>
      </w:r>
      <w:r w:rsidRPr="006462CF">
        <w:rPr>
          <w:szCs w:val="24"/>
        </w:rPr>
        <w:fldChar w:fldCharType="end"/>
      </w:r>
      <w:r w:rsidRPr="006462CF">
        <w:rPr>
          <w:szCs w:val="24"/>
          <w:lang w:val="fr-BE"/>
        </w:rPr>
        <w:instrText>"</w:instrText>
      </w:r>
      <w:r w:rsidRPr="006462CF">
        <w:rPr>
          <w:szCs w:val="24"/>
        </w:rPr>
        <w:fldChar w:fldCharType="end"/>
      </w:r>
      <w:proofErr w:type="spellStart"/>
      <w:proofErr w:type="gramStart"/>
      <w:r w:rsidR="00E6728F" w:rsidRPr="006462CF">
        <w:rPr>
          <w:rStyle w:val="stdpublisher"/>
          <w:szCs w:val="24"/>
          <w:shd w:val="clear" w:color="auto" w:fill="auto"/>
          <w:lang w:val="fr-BE"/>
        </w:rPr>
        <w:t>prE</w:t>
      </w:r>
      <w:r w:rsidRPr="006462CF">
        <w:rPr>
          <w:rStyle w:val="stdpublisher"/>
          <w:szCs w:val="24"/>
          <w:shd w:val="clear" w:color="auto" w:fill="auto"/>
          <w:lang w:val="fr-BE"/>
        </w:rPr>
        <w:t>N</w:t>
      </w:r>
      <w:proofErr w:type="spellEnd"/>
      <w:proofErr w:type="gramEnd"/>
      <w:r w:rsidRPr="006462CF">
        <w:rPr>
          <w:szCs w:val="24"/>
          <w:lang w:val="fr-BE"/>
        </w:rPr>
        <w:t> </w:t>
      </w:r>
      <w:r w:rsidRPr="006462CF">
        <w:rPr>
          <w:rStyle w:val="stddocNumber"/>
          <w:szCs w:val="24"/>
          <w:shd w:val="clear" w:color="auto" w:fill="auto"/>
          <w:lang w:val="fr-BE"/>
        </w:rPr>
        <w:t>1991</w:t>
      </w:r>
      <w:r w:rsidRPr="006462CF">
        <w:rPr>
          <w:szCs w:val="24"/>
          <w:lang w:val="fr-BE"/>
        </w:rPr>
        <w:noBreakHyphen/>
      </w:r>
      <w:r w:rsidRPr="006462CF">
        <w:rPr>
          <w:rStyle w:val="stddocPartNumber"/>
          <w:szCs w:val="24"/>
          <w:shd w:val="clear" w:color="auto" w:fill="auto"/>
          <w:lang w:val="fr-BE"/>
        </w:rPr>
        <w:t>1-8</w:t>
      </w:r>
      <w:r w:rsidRPr="006462CF">
        <w:rPr>
          <w:szCs w:val="24"/>
          <w:lang w:val="fr-BE"/>
        </w:rPr>
        <w:t xml:space="preserve">, </w:t>
      </w:r>
      <w:r w:rsidRPr="006462CF">
        <w:rPr>
          <w:rStyle w:val="stddocTitle"/>
          <w:szCs w:val="24"/>
          <w:shd w:val="clear" w:color="auto" w:fill="auto"/>
          <w:lang w:val="fr-BE"/>
        </w:rPr>
        <w:t xml:space="preserve">Eurocode 1 — Actions on structures — Part 1-8: Actions </w:t>
      </w:r>
      <w:proofErr w:type="spellStart"/>
      <w:r w:rsidRPr="006462CF">
        <w:rPr>
          <w:rStyle w:val="stddocTitle"/>
          <w:szCs w:val="24"/>
          <w:shd w:val="clear" w:color="auto" w:fill="auto"/>
          <w:lang w:val="fr-BE"/>
        </w:rPr>
        <w:t>from</w:t>
      </w:r>
      <w:proofErr w:type="spellEnd"/>
      <w:r w:rsidRPr="006462CF">
        <w:rPr>
          <w:rStyle w:val="stddocTitle"/>
          <w:szCs w:val="24"/>
          <w:shd w:val="clear" w:color="auto" w:fill="auto"/>
          <w:lang w:val="fr-BE"/>
        </w:rPr>
        <w:t xml:space="preserve"> </w:t>
      </w:r>
      <w:proofErr w:type="spellStart"/>
      <w:r w:rsidRPr="006462CF">
        <w:rPr>
          <w:rStyle w:val="stddocTitle"/>
          <w:szCs w:val="24"/>
          <w:shd w:val="clear" w:color="auto" w:fill="auto"/>
          <w:lang w:val="fr-BE"/>
        </w:rPr>
        <w:t>waves</w:t>
      </w:r>
      <w:proofErr w:type="spellEnd"/>
      <w:r w:rsidRPr="006462CF">
        <w:rPr>
          <w:rStyle w:val="stddocTitle"/>
          <w:szCs w:val="24"/>
          <w:shd w:val="clear" w:color="auto" w:fill="auto"/>
          <w:lang w:val="fr-BE"/>
        </w:rPr>
        <w:t xml:space="preserve"> and </w:t>
      </w:r>
      <w:proofErr w:type="spellStart"/>
      <w:r w:rsidRPr="006462CF">
        <w:rPr>
          <w:rStyle w:val="stddocTitle"/>
          <w:szCs w:val="24"/>
          <w:shd w:val="clear" w:color="auto" w:fill="auto"/>
          <w:lang w:val="fr-BE"/>
        </w:rPr>
        <w:t>currents</w:t>
      </w:r>
      <w:proofErr w:type="spellEnd"/>
      <w:r w:rsidRPr="006462CF">
        <w:rPr>
          <w:rStyle w:val="stddocTitle"/>
          <w:szCs w:val="24"/>
          <w:shd w:val="clear" w:color="auto" w:fill="auto"/>
          <w:lang w:val="fr-BE"/>
        </w:rPr>
        <w:t xml:space="preserve"> on </w:t>
      </w:r>
      <w:proofErr w:type="spellStart"/>
      <w:r w:rsidRPr="006462CF">
        <w:rPr>
          <w:rStyle w:val="stddocTitle"/>
          <w:szCs w:val="24"/>
          <w:shd w:val="clear" w:color="auto" w:fill="auto"/>
          <w:lang w:val="fr-BE"/>
        </w:rPr>
        <w:t>coastal</w:t>
      </w:r>
      <w:proofErr w:type="spellEnd"/>
      <w:r w:rsidRPr="006462CF">
        <w:rPr>
          <w:rStyle w:val="stddocTitle"/>
          <w:szCs w:val="24"/>
          <w:shd w:val="clear" w:color="auto" w:fill="auto"/>
          <w:lang w:val="fr-BE"/>
        </w:rPr>
        <w:t xml:space="preserve"> structures</w:t>
      </w: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216844C3" w14:textId="50D7EBC8" w:rsidR="006875E4" w:rsidRPr="006462CF" w:rsidRDefault="006875E4">
      <w:pPr>
        <w:pStyle w:val="RefNorm"/>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_id=\"b7\""</w:instrText>
      </w:r>
      <w:r w:rsidRPr="006462CF">
        <w:rPr>
          <w:szCs w:val="24"/>
        </w:rPr>
        <w:fldChar w:fldCharType="separate"/>
      </w:r>
      <w:r w:rsidRPr="006462CF">
        <w:rPr>
          <w:szCs w:val="24"/>
          <w:lang w:val="fr-BE"/>
        </w:rPr>
        <w:instrText xml:space="preserve"> _id="b7"</w:instrText>
      </w:r>
      <w:r w:rsidRPr="006462CF">
        <w:rPr>
          <w:szCs w:val="24"/>
        </w:rPr>
        <w:fldChar w:fldCharType="end"/>
      </w:r>
      <w:r w:rsidRPr="006462CF">
        <w:rPr>
          <w:szCs w:val="24"/>
          <w:lang w:val="fr-BE"/>
        </w:rPr>
        <w:instrText>"</w:instrText>
      </w:r>
      <w:r w:rsidRPr="006462CF">
        <w:rPr>
          <w:szCs w:val="24"/>
        </w:rPr>
        <w:fldChar w:fldCharType="end"/>
      </w:r>
      <w:proofErr w:type="spellStart"/>
      <w:proofErr w:type="gramStart"/>
      <w:r w:rsidR="00E6728F" w:rsidRPr="006462CF">
        <w:rPr>
          <w:rStyle w:val="stdpublisher"/>
          <w:szCs w:val="24"/>
          <w:shd w:val="clear" w:color="auto" w:fill="auto"/>
          <w:lang w:val="fr-BE"/>
        </w:rPr>
        <w:t>prE</w:t>
      </w:r>
      <w:r w:rsidRPr="006462CF">
        <w:rPr>
          <w:rStyle w:val="stdpublisher"/>
          <w:szCs w:val="24"/>
          <w:shd w:val="clear" w:color="auto" w:fill="auto"/>
          <w:lang w:val="fr-BE"/>
        </w:rPr>
        <w:t>N</w:t>
      </w:r>
      <w:proofErr w:type="spellEnd"/>
      <w:proofErr w:type="gramEnd"/>
      <w:r w:rsidRPr="006462CF">
        <w:rPr>
          <w:szCs w:val="24"/>
          <w:lang w:val="fr-BE"/>
        </w:rPr>
        <w:t> </w:t>
      </w:r>
      <w:r w:rsidRPr="006462CF">
        <w:rPr>
          <w:rStyle w:val="stddocNumber"/>
          <w:szCs w:val="24"/>
          <w:shd w:val="clear" w:color="auto" w:fill="auto"/>
          <w:lang w:val="fr-BE"/>
        </w:rPr>
        <w:t>1991</w:t>
      </w:r>
      <w:r w:rsidRPr="006462CF">
        <w:rPr>
          <w:szCs w:val="24"/>
          <w:lang w:val="fr-BE"/>
        </w:rPr>
        <w:noBreakHyphen/>
      </w:r>
      <w:r w:rsidRPr="006462CF">
        <w:rPr>
          <w:rStyle w:val="stddocPartNumber"/>
          <w:szCs w:val="24"/>
          <w:shd w:val="clear" w:color="auto" w:fill="auto"/>
          <w:lang w:val="fr-BE"/>
        </w:rPr>
        <w:t>1-9</w:t>
      </w:r>
      <w:r w:rsidRPr="006462CF">
        <w:rPr>
          <w:szCs w:val="24"/>
          <w:lang w:val="fr-BE"/>
        </w:rPr>
        <w:t xml:space="preserve">, </w:t>
      </w:r>
      <w:r w:rsidRPr="006462CF">
        <w:rPr>
          <w:rStyle w:val="stddocTitle"/>
          <w:szCs w:val="24"/>
          <w:shd w:val="clear" w:color="auto" w:fill="auto"/>
          <w:lang w:val="fr-BE"/>
        </w:rPr>
        <w:t xml:space="preserve">Eurocode 1 — Actions on structures — Part 1-9: </w:t>
      </w:r>
      <w:proofErr w:type="spellStart"/>
      <w:r w:rsidRPr="006462CF">
        <w:rPr>
          <w:rStyle w:val="stddocTitle"/>
          <w:szCs w:val="24"/>
          <w:shd w:val="clear" w:color="auto" w:fill="auto"/>
          <w:lang w:val="fr-BE"/>
        </w:rPr>
        <w:t>Atmospheric</w:t>
      </w:r>
      <w:proofErr w:type="spellEnd"/>
      <w:r w:rsidRPr="006462CF">
        <w:rPr>
          <w:rStyle w:val="stddocTitle"/>
          <w:szCs w:val="24"/>
          <w:shd w:val="clear" w:color="auto" w:fill="auto"/>
          <w:lang w:val="fr-BE"/>
        </w:rPr>
        <w:t xml:space="preserve"> </w:t>
      </w:r>
      <w:proofErr w:type="spellStart"/>
      <w:r w:rsidRPr="006462CF">
        <w:rPr>
          <w:rStyle w:val="stddocTitle"/>
          <w:szCs w:val="24"/>
          <w:shd w:val="clear" w:color="auto" w:fill="auto"/>
          <w:lang w:val="fr-BE"/>
        </w:rPr>
        <w:t>icing</w:t>
      </w:r>
      <w:proofErr w:type="spellEnd"/>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38229FB8" w14:textId="147EA489"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_id=\"b8\""</w:instrText>
      </w:r>
      <w:r w:rsidRPr="006462CF">
        <w:rPr>
          <w:szCs w:val="24"/>
        </w:rPr>
        <w:fldChar w:fldCharType="separate"/>
      </w:r>
      <w:r w:rsidRPr="006462CF">
        <w:rPr>
          <w:szCs w:val="24"/>
        </w:rPr>
        <w:instrText xml:space="preserve"> _id="b8"</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2</w:t>
      </w:r>
      <w:r w:rsidRPr="006462CF">
        <w:rPr>
          <w:szCs w:val="24"/>
        </w:rPr>
        <w:t xml:space="preserve">, </w:t>
      </w:r>
      <w:r w:rsidRPr="006462CF">
        <w:rPr>
          <w:rStyle w:val="stddocTitle"/>
          <w:szCs w:val="24"/>
          <w:shd w:val="clear" w:color="auto" w:fill="auto"/>
        </w:rPr>
        <w:t>Eurocode 1 — Actions on structures — Part 2: Traffic loads on bridges and other civil engineering works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23561622" w14:textId="474DB2AA"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_id=\"b9\""</w:instrText>
      </w:r>
      <w:r w:rsidRPr="006462CF">
        <w:rPr>
          <w:szCs w:val="24"/>
        </w:rPr>
        <w:fldChar w:fldCharType="separate"/>
      </w:r>
      <w:r w:rsidRPr="006462CF">
        <w:rPr>
          <w:szCs w:val="24"/>
        </w:rPr>
        <w:instrText xml:space="preserve"> _id="b9"</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noBreakHyphen/>
      </w:r>
      <w:r w:rsidRPr="006462CF">
        <w:rPr>
          <w:rStyle w:val="stddocPartNumber"/>
          <w:szCs w:val="24"/>
          <w:shd w:val="clear" w:color="auto" w:fill="auto"/>
        </w:rPr>
        <w:t>3</w:t>
      </w:r>
      <w:r w:rsidRPr="006462CF">
        <w:rPr>
          <w:szCs w:val="24"/>
        </w:rPr>
        <w:t xml:space="preserve">, </w:t>
      </w:r>
      <w:r w:rsidRPr="006462CF">
        <w:rPr>
          <w:rStyle w:val="stddocTitle"/>
          <w:szCs w:val="24"/>
          <w:shd w:val="clear" w:color="auto" w:fill="auto"/>
        </w:rPr>
        <w:t>Eurocode 1 — Actions on structures — Part 3: Actions induced by cranes and machinery</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389BEA59" w14:textId="1A218AB8"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_id=\"b10\""</w:instrText>
      </w:r>
      <w:r w:rsidRPr="006462CF">
        <w:rPr>
          <w:szCs w:val="24"/>
        </w:rPr>
        <w:fldChar w:fldCharType="separate"/>
      </w:r>
      <w:r w:rsidRPr="006462CF">
        <w:rPr>
          <w:szCs w:val="24"/>
        </w:rPr>
        <w:instrText xml:space="preserve"> _id="b10"</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1992</w:t>
      </w:r>
      <w:r w:rsidRPr="006462CF">
        <w:rPr>
          <w:szCs w:val="24"/>
        </w:rPr>
        <w:noBreakHyphen/>
      </w:r>
      <w:r w:rsidRPr="006462CF">
        <w:rPr>
          <w:rStyle w:val="stddocPartNumber"/>
          <w:szCs w:val="24"/>
          <w:shd w:val="clear" w:color="auto" w:fill="auto"/>
        </w:rPr>
        <w:t>1-1</w:t>
      </w:r>
      <w:r w:rsidRPr="006462CF">
        <w:rPr>
          <w:szCs w:val="24"/>
        </w:rPr>
        <w:t xml:space="preserve">, </w:t>
      </w:r>
      <w:r w:rsidRPr="006462CF">
        <w:rPr>
          <w:rStyle w:val="stddocTitle"/>
          <w:szCs w:val="24"/>
          <w:shd w:val="clear" w:color="auto" w:fill="auto"/>
        </w:rPr>
        <w:t>Eurocode 2 — Design of concrete structures – Part 1-1: General rules, rules for buildings, bridges and civil engineering structures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507A238F" w14:textId="6E933264"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_id=\"b11\""</w:instrText>
      </w:r>
      <w:r w:rsidRPr="006462CF">
        <w:rPr>
          <w:szCs w:val="24"/>
        </w:rPr>
        <w:fldChar w:fldCharType="separate"/>
      </w:r>
      <w:r w:rsidRPr="006462CF">
        <w:rPr>
          <w:szCs w:val="24"/>
        </w:rPr>
        <w:instrText xml:space="preserve"> _id="b11"</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1993</w:t>
      </w:r>
      <w:r w:rsidRPr="006462CF">
        <w:rPr>
          <w:szCs w:val="24"/>
        </w:rPr>
        <w:noBreakHyphen/>
      </w:r>
      <w:r w:rsidRPr="006462CF">
        <w:rPr>
          <w:rStyle w:val="stddocPartNumber"/>
          <w:szCs w:val="24"/>
          <w:shd w:val="clear" w:color="auto" w:fill="auto"/>
        </w:rPr>
        <w:t>1-1</w:t>
      </w:r>
      <w:r w:rsidRPr="006462CF">
        <w:rPr>
          <w:szCs w:val="24"/>
        </w:rPr>
        <w:t xml:space="preserve">, </w:t>
      </w:r>
      <w:r w:rsidRPr="006462CF">
        <w:rPr>
          <w:rStyle w:val="stddocTitle"/>
          <w:szCs w:val="24"/>
          <w:shd w:val="clear" w:color="auto" w:fill="auto"/>
        </w:rPr>
        <w:t>Eurocode 3 — Design of steel structures — Part 1-1: General rules and rules for buildings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78B30CDF" w14:textId="3D4258CB"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_id=\"b12\""</w:instrText>
      </w:r>
      <w:r w:rsidRPr="006462CF">
        <w:rPr>
          <w:szCs w:val="24"/>
        </w:rPr>
        <w:fldChar w:fldCharType="separate"/>
      </w:r>
      <w:r w:rsidRPr="006462CF">
        <w:rPr>
          <w:szCs w:val="24"/>
        </w:rPr>
        <w:instrText xml:space="preserve"> _id="b12"</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1993</w:t>
      </w:r>
      <w:r w:rsidRPr="006462CF">
        <w:rPr>
          <w:szCs w:val="24"/>
        </w:rPr>
        <w:noBreakHyphen/>
      </w:r>
      <w:r w:rsidRPr="006462CF">
        <w:rPr>
          <w:rStyle w:val="stddocPartNumber"/>
          <w:szCs w:val="24"/>
          <w:shd w:val="clear" w:color="auto" w:fill="auto"/>
        </w:rPr>
        <w:t>2</w:t>
      </w:r>
      <w:r w:rsidRPr="006462CF">
        <w:rPr>
          <w:szCs w:val="24"/>
        </w:rPr>
        <w:t xml:space="preserve">, </w:t>
      </w:r>
      <w:r w:rsidRPr="006462CF">
        <w:rPr>
          <w:rStyle w:val="stddocTitle"/>
          <w:szCs w:val="24"/>
          <w:shd w:val="clear" w:color="auto" w:fill="auto"/>
        </w:rPr>
        <w:t>Eurocode 3 — Design of steel structures — Part 2: Steel bridges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0801C4BF" w14:textId="1C9B3740"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_id=\"b13\""</w:instrText>
      </w:r>
      <w:r w:rsidRPr="006462CF">
        <w:rPr>
          <w:szCs w:val="24"/>
        </w:rPr>
        <w:fldChar w:fldCharType="separate"/>
      </w:r>
      <w:r w:rsidRPr="006462CF">
        <w:rPr>
          <w:szCs w:val="24"/>
        </w:rPr>
        <w:instrText xml:space="preserve"> _id="b13"</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1994</w:t>
      </w:r>
      <w:r w:rsidRPr="006462CF">
        <w:rPr>
          <w:szCs w:val="24"/>
        </w:rPr>
        <w:noBreakHyphen/>
      </w:r>
      <w:r w:rsidRPr="006462CF">
        <w:rPr>
          <w:rStyle w:val="stddocPartNumber"/>
          <w:szCs w:val="24"/>
          <w:shd w:val="clear" w:color="auto" w:fill="auto"/>
        </w:rPr>
        <w:t>1-1</w:t>
      </w:r>
      <w:r w:rsidRPr="006462CF">
        <w:rPr>
          <w:szCs w:val="24"/>
        </w:rPr>
        <w:t xml:space="preserve">, </w:t>
      </w:r>
      <w:r w:rsidRPr="006462CF">
        <w:rPr>
          <w:rStyle w:val="stddocTitle"/>
          <w:szCs w:val="24"/>
          <w:shd w:val="clear" w:color="auto" w:fill="auto"/>
        </w:rPr>
        <w:t>Eurocode 4 — Design of composite steel and concrete structures — Part 1-1: General rules and rules for buildings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46E57F12" w14:textId="4340CCDD"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_id=\"b14\""</w:instrText>
      </w:r>
      <w:r w:rsidRPr="006462CF">
        <w:rPr>
          <w:szCs w:val="24"/>
        </w:rPr>
        <w:fldChar w:fldCharType="separate"/>
      </w:r>
      <w:r w:rsidRPr="006462CF">
        <w:rPr>
          <w:szCs w:val="24"/>
        </w:rPr>
        <w:instrText xml:space="preserve"> _id="b14"</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1995</w:t>
      </w:r>
      <w:r w:rsidRPr="006462CF">
        <w:rPr>
          <w:szCs w:val="24"/>
        </w:rPr>
        <w:noBreakHyphen/>
      </w:r>
      <w:r w:rsidRPr="006462CF">
        <w:rPr>
          <w:rStyle w:val="stddocPartNumber"/>
          <w:szCs w:val="24"/>
          <w:shd w:val="clear" w:color="auto" w:fill="auto"/>
        </w:rPr>
        <w:t>1-1</w:t>
      </w:r>
      <w:r w:rsidRPr="006462CF">
        <w:rPr>
          <w:szCs w:val="24"/>
        </w:rPr>
        <w:t xml:space="preserve">, </w:t>
      </w:r>
      <w:r w:rsidRPr="006462CF">
        <w:rPr>
          <w:rStyle w:val="stddocTitle"/>
          <w:szCs w:val="24"/>
          <w:shd w:val="clear" w:color="auto" w:fill="auto"/>
        </w:rPr>
        <w:t>Eurocode 5 — Design of timber structures — Part 1-1: General rules and rules for buildings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6D48AB68" w14:textId="79FA44C0"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_id=\"b15\""</w:instrText>
      </w:r>
      <w:r w:rsidRPr="006462CF">
        <w:rPr>
          <w:szCs w:val="24"/>
        </w:rPr>
        <w:fldChar w:fldCharType="separate"/>
      </w:r>
      <w:r w:rsidRPr="006462CF">
        <w:rPr>
          <w:szCs w:val="24"/>
        </w:rPr>
        <w:instrText xml:space="preserve"> _id="b15"</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1997</w:t>
      </w:r>
      <w:r w:rsidRPr="006462CF">
        <w:rPr>
          <w:szCs w:val="24"/>
        </w:rPr>
        <w:t xml:space="preserve"> (</w:t>
      </w:r>
      <w:r w:rsidRPr="006462CF">
        <w:rPr>
          <w:rStyle w:val="stddocPartNumber"/>
          <w:szCs w:val="24"/>
          <w:shd w:val="clear" w:color="auto" w:fill="auto"/>
        </w:rPr>
        <w:t>all parts</w:t>
      </w:r>
      <w:r w:rsidRPr="006462CF">
        <w:rPr>
          <w:szCs w:val="24"/>
        </w:rPr>
        <w:t xml:space="preserve">), </w:t>
      </w:r>
      <w:r w:rsidRPr="006462CF">
        <w:rPr>
          <w:rStyle w:val="stddocTitle"/>
          <w:szCs w:val="24"/>
          <w:shd w:val="clear" w:color="auto" w:fill="auto"/>
        </w:rPr>
        <w:t>Eurocode 7 — Geotechnical design</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17E494C4" w14:textId="45D80AE3"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_id=\"b16\""</w:instrText>
      </w:r>
      <w:r w:rsidRPr="006462CF">
        <w:rPr>
          <w:szCs w:val="24"/>
        </w:rPr>
        <w:fldChar w:fldCharType="separate"/>
      </w:r>
      <w:r w:rsidRPr="006462CF">
        <w:rPr>
          <w:szCs w:val="24"/>
        </w:rPr>
        <w:instrText xml:space="preserve"> _id="b16"</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1998</w:t>
      </w:r>
      <w:r w:rsidRPr="006462CF">
        <w:rPr>
          <w:szCs w:val="24"/>
        </w:rPr>
        <w:t xml:space="preserve"> (</w:t>
      </w:r>
      <w:r w:rsidRPr="006462CF">
        <w:rPr>
          <w:rStyle w:val="stddocPartNumber"/>
          <w:szCs w:val="24"/>
          <w:shd w:val="clear" w:color="auto" w:fill="auto"/>
        </w:rPr>
        <w:t>all parts</w:t>
      </w:r>
      <w:r w:rsidRPr="006462CF">
        <w:rPr>
          <w:szCs w:val="24"/>
        </w:rPr>
        <w:t xml:space="preserve">), </w:t>
      </w:r>
      <w:r w:rsidRPr="006462CF">
        <w:rPr>
          <w:rStyle w:val="stddocTitle"/>
          <w:szCs w:val="24"/>
          <w:shd w:val="clear" w:color="auto" w:fill="auto"/>
        </w:rPr>
        <w:t>Eurocode 8 — Design of structures for earthquake resistance</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372BF0E8" w14:textId="2036F5CB" w:rsidR="006875E4" w:rsidRPr="006462CF" w:rsidRDefault="006875E4">
      <w:pPr>
        <w:pStyle w:val="RefNorm"/>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_id=\"b17\""</w:instrText>
      </w:r>
      <w:r w:rsidRPr="006462CF">
        <w:rPr>
          <w:szCs w:val="24"/>
        </w:rPr>
        <w:fldChar w:fldCharType="separate"/>
      </w:r>
      <w:r w:rsidRPr="006462CF">
        <w:rPr>
          <w:szCs w:val="24"/>
        </w:rPr>
        <w:instrText xml:space="preserve"> _id="b17"</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1999</w:t>
      </w:r>
      <w:r w:rsidRPr="006462CF">
        <w:rPr>
          <w:szCs w:val="24"/>
        </w:rPr>
        <w:noBreakHyphen/>
      </w:r>
      <w:r w:rsidRPr="006462CF">
        <w:rPr>
          <w:rStyle w:val="stddocPartNumber"/>
          <w:szCs w:val="24"/>
          <w:shd w:val="clear" w:color="auto" w:fill="auto"/>
        </w:rPr>
        <w:t>1-1</w:t>
      </w:r>
      <w:r w:rsidRPr="006462CF">
        <w:rPr>
          <w:szCs w:val="24"/>
        </w:rPr>
        <w:t xml:space="preserve">, </w:t>
      </w:r>
      <w:r w:rsidRPr="006462CF">
        <w:rPr>
          <w:rStyle w:val="stddocTitle"/>
          <w:szCs w:val="24"/>
          <w:shd w:val="clear" w:color="auto" w:fill="auto"/>
        </w:rPr>
        <w:t xml:space="preserve">Eurocode 9 — Design of </w:t>
      </w:r>
      <w:proofErr w:type="spellStart"/>
      <w:r w:rsidRPr="006462CF">
        <w:rPr>
          <w:rStyle w:val="stddocTitle"/>
          <w:szCs w:val="24"/>
          <w:shd w:val="clear" w:color="auto" w:fill="auto"/>
        </w:rPr>
        <w:t>aluminum</w:t>
      </w:r>
      <w:proofErr w:type="spellEnd"/>
      <w:r w:rsidRPr="006462CF">
        <w:rPr>
          <w:rStyle w:val="stddocTitle"/>
          <w:szCs w:val="24"/>
          <w:shd w:val="clear" w:color="auto" w:fill="auto"/>
        </w:rPr>
        <w:t xml:space="preserve"> structures — Part 1-1: General rules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2BC5B59F" w14:textId="009732E8" w:rsidR="006875E4" w:rsidRPr="006462CF" w:rsidRDefault="006875E4">
      <w:pPr>
        <w:pStyle w:val="Heading1"/>
        <w:tabs>
          <w:tab w:val="left" w:pos="432"/>
        </w:tabs>
        <w:autoSpaceDE w:val="0"/>
        <w:autoSpaceDN w:val="0"/>
        <w:adjustRightInd w:val="0"/>
        <w:rPr>
          <w:rFonts w:eastAsia="Times New Roman"/>
          <w:szCs w:val="24"/>
        </w:rPr>
      </w:pPr>
      <w:bookmarkStart w:id="7" w:name="_Toc150505799"/>
      <w:r w:rsidRPr="006462CF">
        <w:rPr>
          <w:rFonts w:eastAsia="Times New Roman"/>
          <w:szCs w:val="24"/>
        </w:rPr>
        <w:t>Terms</w:t>
      </w:r>
      <w:r w:rsidR="00405BAD" w:rsidRPr="006462CF">
        <w:rPr>
          <w:rFonts w:eastAsia="Times New Roman"/>
          <w:szCs w:val="24"/>
        </w:rPr>
        <w:t xml:space="preserve">, </w:t>
      </w:r>
      <w:r w:rsidRPr="006462CF">
        <w:rPr>
          <w:rFonts w:eastAsia="Times New Roman"/>
          <w:szCs w:val="24"/>
        </w:rPr>
        <w:t>definitions and symbols</w:t>
      </w:r>
      <w:bookmarkEnd w:id="7"/>
    </w:p>
    <w:p w14:paraId="5AD55739" w14:textId="77777777" w:rsidR="006875E4" w:rsidRPr="006462CF" w:rsidRDefault="006875E4" w:rsidP="00405BAD">
      <w:pPr>
        <w:pStyle w:val="Heading2"/>
        <w:numPr>
          <w:ilvl w:val="1"/>
          <w:numId w:val="4"/>
        </w:numPr>
        <w:tabs>
          <w:tab w:val="clear" w:pos="360"/>
          <w:tab w:val="num" w:pos="567"/>
        </w:tabs>
      </w:pPr>
      <w:bookmarkStart w:id="8" w:name="_Toc150505800"/>
      <w:r w:rsidRPr="006462CF">
        <w:t>Terms and definitions</w:t>
      </w:r>
      <w:bookmarkEnd w:id="8"/>
    </w:p>
    <w:p w14:paraId="458003F8" w14:textId="77777777" w:rsidR="006875E4" w:rsidRPr="006462CF" w:rsidRDefault="006875E4">
      <w:pPr>
        <w:pStyle w:val="BodyText"/>
        <w:autoSpaceDE w:val="0"/>
        <w:autoSpaceDN w:val="0"/>
        <w:adjustRightInd w:val="0"/>
        <w:rPr>
          <w:szCs w:val="24"/>
        </w:rPr>
      </w:pPr>
      <w:r w:rsidRPr="006462CF">
        <w:rPr>
          <w:szCs w:val="24"/>
        </w:rPr>
        <w:t xml:space="preserve">For the purposes of this document, the terms and definitions given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and the following apply.</w:t>
      </w:r>
    </w:p>
    <w:p w14:paraId="5B2507E6" w14:textId="77777777" w:rsidR="006875E4" w:rsidRPr="006462CF" w:rsidRDefault="006875E4">
      <w:pPr>
        <w:pStyle w:val="TermNum"/>
        <w:autoSpaceDE w:val="0"/>
        <w:autoSpaceDN w:val="0"/>
        <w:adjustRightInd w:val="0"/>
        <w:rPr>
          <w:szCs w:val="24"/>
        </w:rPr>
      </w:pPr>
      <w:r w:rsidRPr="006462CF">
        <w:rPr>
          <w:szCs w:val="24"/>
        </w:rPr>
        <w:t>3.1.1</w:t>
      </w:r>
    </w:p>
    <w:p w14:paraId="36ACF559" w14:textId="77777777" w:rsidR="006875E4" w:rsidRPr="006462CF" w:rsidRDefault="006875E4">
      <w:pPr>
        <w:pStyle w:val="Terms"/>
        <w:autoSpaceDE w:val="0"/>
        <w:autoSpaceDN w:val="0"/>
        <w:adjustRightInd w:val="0"/>
        <w:rPr>
          <w:szCs w:val="24"/>
        </w:rPr>
      </w:pPr>
      <w:r w:rsidRPr="006462CF">
        <w:rPr>
          <w:szCs w:val="24"/>
        </w:rPr>
        <w:t>execution</w:t>
      </w:r>
    </w:p>
    <w:p w14:paraId="244D154D" w14:textId="77777777" w:rsidR="006875E4" w:rsidRPr="006462CF" w:rsidRDefault="006875E4">
      <w:pPr>
        <w:pStyle w:val="Definition"/>
        <w:autoSpaceDE w:val="0"/>
        <w:autoSpaceDN w:val="0"/>
        <w:adjustRightInd w:val="0"/>
        <w:rPr>
          <w:szCs w:val="24"/>
        </w:rPr>
      </w:pPr>
      <w:r w:rsidRPr="006462CF">
        <w:rPr>
          <w:szCs w:val="24"/>
        </w:rPr>
        <w:t>all activities carried out for the physical completion of the work including procurement, the inspection and documentation thereof</w:t>
      </w:r>
    </w:p>
    <w:p w14:paraId="3C36E6C4" w14:textId="77777777" w:rsidR="006875E4" w:rsidRPr="006462CF" w:rsidRDefault="006875E4">
      <w:pPr>
        <w:pStyle w:val="Note"/>
        <w:autoSpaceDE w:val="0"/>
        <w:autoSpaceDN w:val="0"/>
        <w:adjustRightInd w:val="0"/>
        <w:rPr>
          <w:szCs w:val="24"/>
        </w:rPr>
      </w:pPr>
      <w:r w:rsidRPr="006462CF">
        <w:rPr>
          <w:szCs w:val="24"/>
        </w:rPr>
        <w:t>Note 1 to entry:</w:t>
      </w:r>
      <w:r w:rsidRPr="006462CF">
        <w:rPr>
          <w:szCs w:val="24"/>
        </w:rPr>
        <w:tab/>
        <w:t>The term covers work on site; it can also signify the fabrication of parts off site and their subsequent erection on site.</w:t>
      </w:r>
    </w:p>
    <w:p w14:paraId="213FC519" w14:textId="77777777" w:rsidR="006875E4" w:rsidRPr="006462CF" w:rsidRDefault="006875E4">
      <w:pPr>
        <w:pStyle w:val="Definition"/>
        <w:autoSpaceDE w:val="0"/>
        <w:autoSpaceDN w:val="0"/>
        <w:adjustRightInd w:val="0"/>
        <w:rPr>
          <w:szCs w:val="24"/>
        </w:rPr>
      </w:pPr>
      <w:r w:rsidRPr="006462CF">
        <w:rPr>
          <w:szCs w:val="24"/>
        </w:rPr>
        <w:t xml:space="preserve">[SOURCE: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3.1.1.8</w:t>
      </w:r>
      <w:r w:rsidRPr="006462CF">
        <w:rPr>
          <w:szCs w:val="24"/>
        </w:rPr>
        <w:t>]</w:t>
      </w:r>
    </w:p>
    <w:p w14:paraId="26790608" w14:textId="77777777" w:rsidR="006875E4" w:rsidRPr="006462CF" w:rsidRDefault="006875E4">
      <w:pPr>
        <w:pStyle w:val="TermNum"/>
        <w:autoSpaceDE w:val="0"/>
        <w:autoSpaceDN w:val="0"/>
        <w:adjustRightInd w:val="0"/>
        <w:rPr>
          <w:szCs w:val="24"/>
        </w:rPr>
      </w:pPr>
      <w:r w:rsidRPr="006462CF">
        <w:rPr>
          <w:szCs w:val="24"/>
        </w:rPr>
        <w:t>3.1.2</w:t>
      </w:r>
    </w:p>
    <w:p w14:paraId="0BE9325B" w14:textId="77777777" w:rsidR="006875E4" w:rsidRPr="006462CF" w:rsidRDefault="006875E4">
      <w:pPr>
        <w:pStyle w:val="Terms"/>
        <w:autoSpaceDE w:val="0"/>
        <w:autoSpaceDN w:val="0"/>
        <w:adjustRightInd w:val="0"/>
        <w:rPr>
          <w:szCs w:val="24"/>
        </w:rPr>
      </w:pPr>
      <w:r w:rsidRPr="006462CF">
        <w:rPr>
          <w:szCs w:val="24"/>
        </w:rPr>
        <w:t>construction works</w:t>
      </w:r>
    </w:p>
    <w:p w14:paraId="0C3D918C" w14:textId="77777777" w:rsidR="006875E4" w:rsidRPr="006462CF" w:rsidRDefault="006875E4">
      <w:pPr>
        <w:pStyle w:val="Definition"/>
        <w:autoSpaceDE w:val="0"/>
        <w:autoSpaceDN w:val="0"/>
        <w:adjustRightInd w:val="0"/>
        <w:rPr>
          <w:szCs w:val="24"/>
        </w:rPr>
      </w:pPr>
      <w:r w:rsidRPr="006462CF">
        <w:rPr>
          <w:szCs w:val="24"/>
        </w:rPr>
        <w:t>everything that is constructed or results from construction operations</w:t>
      </w:r>
    </w:p>
    <w:p w14:paraId="31055C16" w14:textId="77777777" w:rsidR="006875E4" w:rsidRPr="006462CF" w:rsidRDefault="006875E4">
      <w:pPr>
        <w:pStyle w:val="Note"/>
        <w:autoSpaceDE w:val="0"/>
        <w:autoSpaceDN w:val="0"/>
        <w:adjustRightInd w:val="0"/>
        <w:rPr>
          <w:szCs w:val="24"/>
        </w:rPr>
      </w:pPr>
      <w:r w:rsidRPr="006462CF">
        <w:rPr>
          <w:szCs w:val="24"/>
        </w:rPr>
        <w:t>Note 1 to entry:</w:t>
      </w:r>
      <w:r w:rsidRPr="006462CF">
        <w:rPr>
          <w:szCs w:val="24"/>
        </w:rPr>
        <w:tab/>
        <w:t>The term covers both buildings and civil engineering works. It refers to the complete construction works comprising structural members, geotechnical elements and elements other than structural.</w:t>
      </w:r>
    </w:p>
    <w:p w14:paraId="35AA829F" w14:textId="77777777" w:rsidR="006875E4" w:rsidRPr="006462CF" w:rsidRDefault="006875E4">
      <w:pPr>
        <w:pStyle w:val="Definition"/>
        <w:autoSpaceDE w:val="0"/>
        <w:autoSpaceDN w:val="0"/>
        <w:adjustRightInd w:val="0"/>
        <w:rPr>
          <w:szCs w:val="24"/>
        </w:rPr>
      </w:pPr>
      <w:r w:rsidRPr="006462CF">
        <w:rPr>
          <w:szCs w:val="24"/>
        </w:rPr>
        <w:t xml:space="preserve">[SOURCE: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3.1.1.1</w:t>
      </w:r>
      <w:r w:rsidRPr="006462CF">
        <w:rPr>
          <w:szCs w:val="24"/>
        </w:rPr>
        <w:t>]</w:t>
      </w:r>
    </w:p>
    <w:p w14:paraId="6961E44D" w14:textId="77777777" w:rsidR="006875E4" w:rsidRPr="006462CF" w:rsidRDefault="006875E4">
      <w:pPr>
        <w:pStyle w:val="TermNum"/>
        <w:autoSpaceDE w:val="0"/>
        <w:autoSpaceDN w:val="0"/>
        <w:adjustRightInd w:val="0"/>
        <w:rPr>
          <w:szCs w:val="24"/>
        </w:rPr>
      </w:pPr>
      <w:r w:rsidRPr="006462CF">
        <w:rPr>
          <w:szCs w:val="24"/>
        </w:rPr>
        <w:t>3.1.3</w:t>
      </w:r>
    </w:p>
    <w:p w14:paraId="6B80564E" w14:textId="77777777" w:rsidR="006875E4" w:rsidRPr="006462CF" w:rsidRDefault="006875E4">
      <w:pPr>
        <w:pStyle w:val="Terms"/>
        <w:autoSpaceDE w:val="0"/>
        <w:autoSpaceDN w:val="0"/>
        <w:adjustRightInd w:val="0"/>
        <w:rPr>
          <w:szCs w:val="24"/>
        </w:rPr>
      </w:pPr>
      <w:r w:rsidRPr="006462CF">
        <w:rPr>
          <w:szCs w:val="24"/>
        </w:rPr>
        <w:t>structure</w:t>
      </w:r>
    </w:p>
    <w:p w14:paraId="357BE39A" w14:textId="77777777" w:rsidR="006875E4" w:rsidRPr="006462CF" w:rsidRDefault="006875E4">
      <w:pPr>
        <w:pStyle w:val="Definition"/>
        <w:autoSpaceDE w:val="0"/>
        <w:autoSpaceDN w:val="0"/>
        <w:adjustRightInd w:val="0"/>
        <w:rPr>
          <w:szCs w:val="24"/>
        </w:rPr>
      </w:pPr>
      <w:r w:rsidRPr="006462CF">
        <w:rPr>
          <w:szCs w:val="24"/>
        </w:rPr>
        <w:t>part of the construction works that provides stability, resistance and rigidity to meet the safety, serviceability and durability requirements</w:t>
      </w:r>
    </w:p>
    <w:p w14:paraId="6CD748C2" w14:textId="77777777" w:rsidR="006875E4" w:rsidRPr="006462CF" w:rsidRDefault="006875E4">
      <w:pPr>
        <w:pStyle w:val="Note"/>
        <w:autoSpaceDE w:val="0"/>
        <w:autoSpaceDN w:val="0"/>
        <w:adjustRightInd w:val="0"/>
        <w:rPr>
          <w:szCs w:val="24"/>
        </w:rPr>
      </w:pPr>
      <w:r w:rsidRPr="006462CF">
        <w:rPr>
          <w:szCs w:val="24"/>
        </w:rPr>
        <w:t>Note 1 to entry:</w:t>
      </w:r>
      <w:r w:rsidRPr="006462CF">
        <w:rPr>
          <w:szCs w:val="24"/>
        </w:rPr>
        <w:tab/>
        <w:t>This definition includes structures that comprise one member or a combination of connected members.</w:t>
      </w:r>
    </w:p>
    <w:p w14:paraId="1A0F3510" w14:textId="77777777" w:rsidR="006875E4" w:rsidRPr="006462CF" w:rsidRDefault="006875E4">
      <w:pPr>
        <w:pStyle w:val="Definition"/>
        <w:autoSpaceDE w:val="0"/>
        <w:autoSpaceDN w:val="0"/>
        <w:adjustRightInd w:val="0"/>
        <w:rPr>
          <w:szCs w:val="24"/>
        </w:rPr>
      </w:pPr>
      <w:r w:rsidRPr="006462CF">
        <w:rPr>
          <w:szCs w:val="24"/>
        </w:rPr>
        <w:t xml:space="preserve">[SOURCE: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3.1.1.2</w:t>
      </w:r>
      <w:r w:rsidRPr="006462CF">
        <w:rPr>
          <w:szCs w:val="24"/>
        </w:rPr>
        <w:t>]</w:t>
      </w:r>
    </w:p>
    <w:p w14:paraId="54736095" w14:textId="77777777" w:rsidR="006875E4" w:rsidRPr="006462CF" w:rsidRDefault="006875E4">
      <w:pPr>
        <w:pStyle w:val="TermNum"/>
        <w:autoSpaceDE w:val="0"/>
        <w:autoSpaceDN w:val="0"/>
        <w:adjustRightInd w:val="0"/>
        <w:rPr>
          <w:szCs w:val="24"/>
        </w:rPr>
      </w:pPr>
      <w:r w:rsidRPr="006462CF">
        <w:rPr>
          <w:szCs w:val="24"/>
        </w:rPr>
        <w:t>3.1.4</w:t>
      </w:r>
    </w:p>
    <w:p w14:paraId="694D0FB0" w14:textId="77777777" w:rsidR="006875E4" w:rsidRPr="006462CF" w:rsidRDefault="006875E4">
      <w:pPr>
        <w:pStyle w:val="Terms"/>
        <w:autoSpaceDE w:val="0"/>
        <w:autoSpaceDN w:val="0"/>
        <w:adjustRightInd w:val="0"/>
        <w:rPr>
          <w:szCs w:val="24"/>
        </w:rPr>
      </w:pPr>
      <w:r w:rsidRPr="006462CF">
        <w:rPr>
          <w:szCs w:val="24"/>
        </w:rPr>
        <w:t>construction action</w:t>
      </w:r>
    </w:p>
    <w:p w14:paraId="4C5FD1CA" w14:textId="77777777" w:rsidR="006875E4" w:rsidRPr="006462CF" w:rsidRDefault="006875E4">
      <w:pPr>
        <w:pStyle w:val="Definition"/>
        <w:autoSpaceDE w:val="0"/>
        <w:autoSpaceDN w:val="0"/>
        <w:adjustRightInd w:val="0"/>
        <w:rPr>
          <w:szCs w:val="24"/>
        </w:rPr>
      </w:pPr>
      <w:r w:rsidRPr="006462CF">
        <w:rPr>
          <w:szCs w:val="24"/>
        </w:rPr>
        <w:t>action that only arises from construction operations and only acts during construction phases, including execution</w:t>
      </w:r>
    </w:p>
    <w:p w14:paraId="13002015" w14:textId="77777777" w:rsidR="006875E4" w:rsidRPr="006462CF" w:rsidRDefault="006875E4">
      <w:pPr>
        <w:pStyle w:val="Note"/>
        <w:autoSpaceDE w:val="0"/>
        <w:autoSpaceDN w:val="0"/>
        <w:adjustRightInd w:val="0"/>
        <w:rPr>
          <w:szCs w:val="24"/>
        </w:rPr>
      </w:pPr>
      <w:r w:rsidRPr="006462CF">
        <w:rPr>
          <w:szCs w:val="24"/>
        </w:rPr>
        <w:t>Note 1 to entry:</w:t>
      </w:r>
      <w:r w:rsidRPr="006462CF">
        <w:rPr>
          <w:szCs w:val="24"/>
        </w:rPr>
        <w:tab/>
        <w:t>The term excludes accidental actions.</w:t>
      </w:r>
    </w:p>
    <w:p w14:paraId="06DB761D" w14:textId="77777777" w:rsidR="006875E4" w:rsidRPr="006462CF" w:rsidRDefault="006875E4">
      <w:pPr>
        <w:pStyle w:val="TermNum"/>
        <w:autoSpaceDE w:val="0"/>
        <w:autoSpaceDN w:val="0"/>
        <w:adjustRightInd w:val="0"/>
        <w:rPr>
          <w:szCs w:val="24"/>
        </w:rPr>
      </w:pPr>
      <w:r w:rsidRPr="006462CF">
        <w:rPr>
          <w:szCs w:val="24"/>
        </w:rPr>
        <w:t>3.1.5</w:t>
      </w:r>
    </w:p>
    <w:p w14:paraId="2C4ED7A8" w14:textId="77777777" w:rsidR="006875E4" w:rsidRPr="006462CF" w:rsidRDefault="006875E4">
      <w:pPr>
        <w:pStyle w:val="Terms"/>
        <w:autoSpaceDE w:val="0"/>
        <w:autoSpaceDN w:val="0"/>
        <w:adjustRightInd w:val="0"/>
        <w:rPr>
          <w:szCs w:val="24"/>
        </w:rPr>
      </w:pPr>
      <w:r w:rsidRPr="006462CF">
        <w:rPr>
          <w:szCs w:val="24"/>
        </w:rPr>
        <w:t>auxiliary structures and equipment used during execution</w:t>
      </w:r>
    </w:p>
    <w:p w14:paraId="67B40672" w14:textId="77777777" w:rsidR="006875E4" w:rsidRPr="006462CF" w:rsidRDefault="006875E4">
      <w:pPr>
        <w:pStyle w:val="Definition"/>
        <w:autoSpaceDE w:val="0"/>
        <w:autoSpaceDN w:val="0"/>
        <w:adjustRightInd w:val="0"/>
        <w:rPr>
          <w:szCs w:val="24"/>
        </w:rPr>
      </w:pPr>
      <w:r w:rsidRPr="006462CF">
        <w:rPr>
          <w:szCs w:val="24"/>
        </w:rPr>
        <w:t>any structure and equipment which is part of the structural system that provides the stability, resistance and rigidity to the construction works during execution, after which, is usually removed</w:t>
      </w:r>
    </w:p>
    <w:p w14:paraId="00682905" w14:textId="77777777" w:rsidR="006875E4" w:rsidRPr="006462CF" w:rsidRDefault="006875E4">
      <w:pPr>
        <w:pStyle w:val="Note"/>
        <w:autoSpaceDE w:val="0"/>
        <w:autoSpaceDN w:val="0"/>
        <w:adjustRightInd w:val="0"/>
        <w:rPr>
          <w:szCs w:val="24"/>
        </w:rPr>
      </w:pPr>
      <w:r w:rsidRPr="006462CF">
        <w:rPr>
          <w:szCs w:val="24"/>
        </w:rPr>
        <w:t>Note 1 to entry:</w:t>
      </w:r>
      <w:r w:rsidRPr="006462CF">
        <w:rPr>
          <w:szCs w:val="24"/>
        </w:rPr>
        <w:tab/>
        <w:t>Examples are formwork, propping systems, falsework, retaining walls, cofferdam, bracing, movable scaffolding systems, launching nose, launching gantries, hydraulic jacks and counterweights.</w:t>
      </w:r>
    </w:p>
    <w:p w14:paraId="36FA63FB" w14:textId="77777777" w:rsidR="006875E4" w:rsidRPr="006462CF" w:rsidRDefault="006875E4">
      <w:pPr>
        <w:pStyle w:val="Note"/>
        <w:autoSpaceDE w:val="0"/>
        <w:autoSpaceDN w:val="0"/>
        <w:adjustRightInd w:val="0"/>
        <w:rPr>
          <w:szCs w:val="24"/>
        </w:rPr>
      </w:pPr>
      <w:r w:rsidRPr="006462CF">
        <w:rPr>
          <w:szCs w:val="24"/>
        </w:rPr>
        <w:t>Note 2 to entry:</w:t>
      </w:r>
      <w:r w:rsidRPr="006462CF">
        <w:rPr>
          <w:szCs w:val="24"/>
        </w:rPr>
        <w:tab/>
        <w:t>Auxiliary structures and equipment used during execution can impose actions during execution on the construction works.</w:t>
      </w:r>
    </w:p>
    <w:p w14:paraId="3EDA72BF" w14:textId="77777777" w:rsidR="006875E4" w:rsidRPr="006462CF" w:rsidRDefault="006875E4">
      <w:pPr>
        <w:pStyle w:val="TermNum"/>
        <w:autoSpaceDE w:val="0"/>
        <w:autoSpaceDN w:val="0"/>
        <w:adjustRightInd w:val="0"/>
        <w:rPr>
          <w:szCs w:val="24"/>
        </w:rPr>
      </w:pPr>
      <w:r w:rsidRPr="006462CF">
        <w:rPr>
          <w:szCs w:val="24"/>
        </w:rPr>
        <w:t>3.1.6</w:t>
      </w:r>
    </w:p>
    <w:p w14:paraId="5D70D417" w14:textId="77777777" w:rsidR="006875E4" w:rsidRPr="006462CF" w:rsidRDefault="006875E4">
      <w:pPr>
        <w:pStyle w:val="Terms"/>
        <w:autoSpaceDE w:val="0"/>
        <w:autoSpaceDN w:val="0"/>
        <w:adjustRightInd w:val="0"/>
        <w:rPr>
          <w:szCs w:val="24"/>
        </w:rPr>
      </w:pPr>
      <w:r w:rsidRPr="006462CF">
        <w:rPr>
          <w:szCs w:val="24"/>
        </w:rPr>
        <w:t>auxiliary elements used during execution</w:t>
      </w:r>
    </w:p>
    <w:p w14:paraId="4C8553DE" w14:textId="77777777" w:rsidR="006875E4" w:rsidRPr="006462CF" w:rsidRDefault="006875E4" w:rsidP="00405BAD">
      <w:pPr>
        <w:pStyle w:val="Definition"/>
        <w:autoSpaceDE w:val="0"/>
        <w:autoSpaceDN w:val="0"/>
        <w:adjustRightInd w:val="0"/>
        <w:spacing w:after="200"/>
        <w:rPr>
          <w:szCs w:val="24"/>
        </w:rPr>
      </w:pPr>
      <w:r w:rsidRPr="006462CF">
        <w:rPr>
          <w:szCs w:val="24"/>
        </w:rPr>
        <w:t>any element which can only impose actions on the construction works during execution, after which, is usually removed</w:t>
      </w:r>
    </w:p>
    <w:p w14:paraId="31EF3980" w14:textId="77777777" w:rsidR="006875E4" w:rsidRPr="006462CF" w:rsidRDefault="006875E4" w:rsidP="00405BAD">
      <w:pPr>
        <w:pStyle w:val="Note"/>
        <w:autoSpaceDE w:val="0"/>
        <w:autoSpaceDN w:val="0"/>
        <w:adjustRightInd w:val="0"/>
        <w:spacing w:after="200"/>
        <w:rPr>
          <w:szCs w:val="24"/>
        </w:rPr>
      </w:pPr>
      <w:r w:rsidRPr="006462CF">
        <w:rPr>
          <w:szCs w:val="24"/>
        </w:rPr>
        <w:t>Note 1 to entry:</w:t>
      </w:r>
      <w:r w:rsidRPr="006462CF">
        <w:rPr>
          <w:szCs w:val="24"/>
        </w:rPr>
        <w:tab/>
        <w:t>An example is scaffolds.</w:t>
      </w:r>
    </w:p>
    <w:p w14:paraId="417DB2C6" w14:textId="77777777" w:rsidR="006875E4" w:rsidRPr="006462CF" w:rsidRDefault="006875E4" w:rsidP="00405BAD">
      <w:pPr>
        <w:pStyle w:val="Note"/>
        <w:autoSpaceDE w:val="0"/>
        <w:autoSpaceDN w:val="0"/>
        <w:adjustRightInd w:val="0"/>
        <w:spacing w:after="200"/>
        <w:rPr>
          <w:szCs w:val="24"/>
        </w:rPr>
      </w:pPr>
      <w:r w:rsidRPr="006462CF">
        <w:rPr>
          <w:szCs w:val="24"/>
        </w:rPr>
        <w:t>Note 2 to entry:</w:t>
      </w:r>
      <w:r w:rsidRPr="006462CF">
        <w:rPr>
          <w:szCs w:val="24"/>
        </w:rPr>
        <w:tab/>
        <w:t>These elements are usually in contact with the construction works during execution but do not form part of the structural system that provides the stability, resistance and rigidity to the construction works during execution.</w:t>
      </w:r>
    </w:p>
    <w:p w14:paraId="0E403684" w14:textId="77777777" w:rsidR="006875E4" w:rsidRPr="006462CF" w:rsidRDefault="006875E4" w:rsidP="00405BAD">
      <w:pPr>
        <w:pStyle w:val="Note"/>
        <w:autoSpaceDE w:val="0"/>
        <w:autoSpaceDN w:val="0"/>
        <w:adjustRightInd w:val="0"/>
        <w:spacing w:after="200"/>
        <w:rPr>
          <w:szCs w:val="24"/>
        </w:rPr>
      </w:pPr>
      <w:r w:rsidRPr="006462CF">
        <w:rPr>
          <w:szCs w:val="24"/>
        </w:rPr>
        <w:t>Note 3 to entry:</w:t>
      </w:r>
      <w:r w:rsidRPr="006462CF">
        <w:rPr>
          <w:szCs w:val="24"/>
        </w:rPr>
        <w:tab/>
        <w:t>These elements can only impose actions throughout execution, e.g. permanent, variable or fatigue actions as well as accidental actions, namely by the weight of the elements, by the wind acting on the elements or by collapsing onto the construction works.</w:t>
      </w:r>
    </w:p>
    <w:p w14:paraId="50781E99" w14:textId="77777777" w:rsidR="006875E4" w:rsidRPr="006462CF" w:rsidRDefault="006875E4">
      <w:pPr>
        <w:pStyle w:val="TermNum"/>
        <w:autoSpaceDE w:val="0"/>
        <w:autoSpaceDN w:val="0"/>
        <w:adjustRightInd w:val="0"/>
        <w:rPr>
          <w:szCs w:val="24"/>
        </w:rPr>
      </w:pPr>
      <w:r w:rsidRPr="006462CF">
        <w:rPr>
          <w:szCs w:val="24"/>
        </w:rPr>
        <w:t>3.1.7</w:t>
      </w:r>
    </w:p>
    <w:p w14:paraId="2B3AB9B6" w14:textId="77777777" w:rsidR="006875E4" w:rsidRPr="006462CF" w:rsidRDefault="006875E4">
      <w:pPr>
        <w:pStyle w:val="Terms"/>
        <w:autoSpaceDE w:val="0"/>
        <w:autoSpaceDN w:val="0"/>
        <w:adjustRightInd w:val="0"/>
        <w:rPr>
          <w:szCs w:val="24"/>
        </w:rPr>
      </w:pPr>
      <w:r w:rsidRPr="006462CF">
        <w:rPr>
          <w:szCs w:val="24"/>
        </w:rPr>
        <w:t>supported construction</w:t>
      </w:r>
    </w:p>
    <w:p w14:paraId="06F344B3" w14:textId="77777777" w:rsidR="006875E4" w:rsidRPr="006462CF" w:rsidRDefault="006875E4">
      <w:pPr>
        <w:pStyle w:val="Definition"/>
        <w:autoSpaceDE w:val="0"/>
        <w:autoSpaceDN w:val="0"/>
        <w:adjustRightInd w:val="0"/>
        <w:rPr>
          <w:szCs w:val="24"/>
        </w:rPr>
      </w:pPr>
      <w:r w:rsidRPr="006462CF">
        <w:rPr>
          <w:szCs w:val="24"/>
        </w:rPr>
        <w:t>structural members or parts of the structure being executed or other items in temporary states, which are supported by an auxiliary structure or equipment used during execution</w:t>
      </w:r>
    </w:p>
    <w:p w14:paraId="3D9F48BD" w14:textId="77777777" w:rsidR="006875E4" w:rsidRPr="006462CF" w:rsidRDefault="006875E4">
      <w:pPr>
        <w:pStyle w:val="TermNum"/>
        <w:autoSpaceDE w:val="0"/>
        <w:autoSpaceDN w:val="0"/>
        <w:adjustRightInd w:val="0"/>
        <w:rPr>
          <w:szCs w:val="24"/>
        </w:rPr>
      </w:pPr>
      <w:r w:rsidRPr="006462CF">
        <w:rPr>
          <w:szCs w:val="24"/>
        </w:rPr>
        <w:t>3.1.8</w:t>
      </w:r>
    </w:p>
    <w:p w14:paraId="22B65FF7" w14:textId="77777777" w:rsidR="006875E4" w:rsidRPr="006462CF" w:rsidRDefault="006875E4">
      <w:pPr>
        <w:pStyle w:val="Terms"/>
        <w:autoSpaceDE w:val="0"/>
        <w:autoSpaceDN w:val="0"/>
        <w:adjustRightInd w:val="0"/>
        <w:rPr>
          <w:szCs w:val="24"/>
        </w:rPr>
      </w:pPr>
      <w:r w:rsidRPr="006462CF">
        <w:rPr>
          <w:szCs w:val="24"/>
        </w:rPr>
        <w:t>general scour depth</w:t>
      </w:r>
    </w:p>
    <w:p w14:paraId="498C5062" w14:textId="77777777" w:rsidR="006875E4" w:rsidRPr="006462CF" w:rsidRDefault="006875E4">
      <w:pPr>
        <w:pStyle w:val="Definition"/>
        <w:autoSpaceDE w:val="0"/>
        <w:autoSpaceDN w:val="0"/>
        <w:adjustRightInd w:val="0"/>
        <w:rPr>
          <w:szCs w:val="24"/>
        </w:rPr>
      </w:pPr>
      <w:r w:rsidRPr="006462CF">
        <w:rPr>
          <w:szCs w:val="24"/>
        </w:rPr>
        <w:t>scour depth due to river flow, independently of the presence of an obstacle (scour depth depends on the flood magnitude)</w:t>
      </w:r>
    </w:p>
    <w:p w14:paraId="26F4AEA6" w14:textId="77777777" w:rsidR="006875E4" w:rsidRPr="006462CF" w:rsidRDefault="006875E4">
      <w:pPr>
        <w:pStyle w:val="TermNum"/>
        <w:autoSpaceDE w:val="0"/>
        <w:autoSpaceDN w:val="0"/>
        <w:adjustRightInd w:val="0"/>
        <w:rPr>
          <w:szCs w:val="24"/>
        </w:rPr>
      </w:pPr>
      <w:r w:rsidRPr="006462CF">
        <w:rPr>
          <w:szCs w:val="24"/>
        </w:rPr>
        <w:t>3.1.9</w:t>
      </w:r>
    </w:p>
    <w:p w14:paraId="13DCD120" w14:textId="77777777" w:rsidR="006875E4" w:rsidRPr="006462CF" w:rsidRDefault="006875E4">
      <w:pPr>
        <w:pStyle w:val="Terms"/>
        <w:autoSpaceDE w:val="0"/>
        <w:autoSpaceDN w:val="0"/>
        <w:adjustRightInd w:val="0"/>
        <w:rPr>
          <w:szCs w:val="24"/>
        </w:rPr>
      </w:pPr>
      <w:r w:rsidRPr="006462CF">
        <w:rPr>
          <w:szCs w:val="24"/>
        </w:rPr>
        <w:t>local scour depth</w:t>
      </w:r>
    </w:p>
    <w:p w14:paraId="194F82A8" w14:textId="77777777" w:rsidR="006875E4" w:rsidRPr="006462CF" w:rsidRDefault="006875E4">
      <w:pPr>
        <w:pStyle w:val="Definition"/>
        <w:autoSpaceDE w:val="0"/>
        <w:autoSpaceDN w:val="0"/>
        <w:adjustRightInd w:val="0"/>
        <w:rPr>
          <w:szCs w:val="24"/>
        </w:rPr>
      </w:pPr>
      <w:r w:rsidRPr="006462CF">
        <w:rPr>
          <w:szCs w:val="24"/>
        </w:rPr>
        <w:t>scour depth due to water vortices next to an obstacle such as a bridge pier</w:t>
      </w:r>
    </w:p>
    <w:p w14:paraId="1A542C31" w14:textId="77777777" w:rsidR="006875E4" w:rsidRPr="006462CF" w:rsidRDefault="006875E4" w:rsidP="00405BAD">
      <w:pPr>
        <w:pStyle w:val="Heading2"/>
        <w:tabs>
          <w:tab w:val="clear" w:pos="700"/>
          <w:tab w:val="left" w:pos="567"/>
          <w:tab w:val="num" w:pos="709"/>
        </w:tabs>
      </w:pPr>
      <w:bookmarkStart w:id="9" w:name="_Toc150505801"/>
      <w:r w:rsidRPr="006462CF">
        <w:t>Symbols</w:t>
      </w:r>
      <w:bookmarkEnd w:id="9"/>
    </w:p>
    <w:p w14:paraId="2A302061" w14:textId="77777777" w:rsidR="006875E4" w:rsidRPr="006462CF" w:rsidRDefault="006875E4">
      <w:pPr>
        <w:pStyle w:val="BodyText"/>
        <w:autoSpaceDE w:val="0"/>
        <w:autoSpaceDN w:val="0"/>
        <w:adjustRightInd w:val="0"/>
        <w:rPr>
          <w:szCs w:val="24"/>
        </w:rPr>
      </w:pPr>
      <w:r w:rsidRPr="006462CF">
        <w:rPr>
          <w:szCs w:val="24"/>
        </w:rPr>
        <w:t xml:space="preserve">For the purposes of this document, the following symbols apply in addition to those given in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1990</w:t>
      </w:r>
      <w:r w:rsidRPr="006462CF">
        <w:rPr>
          <w:szCs w:val="24"/>
        </w:rPr>
        <w:t>, as relevant.</w:t>
      </w:r>
    </w:p>
    <w:p w14:paraId="1356F525" w14:textId="77777777" w:rsidR="006875E4" w:rsidRPr="006462CF" w:rsidRDefault="006875E4" w:rsidP="00E6728F">
      <w:pPr>
        <w:pStyle w:val="Heading3"/>
      </w:pPr>
      <w:bookmarkStart w:id="10" w:name="_Toc150505802"/>
      <w:r w:rsidRPr="006462CF">
        <w:t>Latin upper-case letters</w:t>
      </w:r>
      <w:bookmarkEnd w:id="10"/>
    </w:p>
    <w:tbl>
      <w:tblPr>
        <w:tblW w:w="9928" w:type="dxa"/>
        <w:tblInd w:w="-5" w:type="dxa"/>
        <w:tblLayout w:type="fixed"/>
        <w:tblCellMar>
          <w:left w:w="0" w:type="dxa"/>
          <w:right w:w="0" w:type="dxa"/>
        </w:tblCellMar>
        <w:tblLook w:val="01E0" w:firstRow="1" w:lastRow="1" w:firstColumn="1" w:lastColumn="1" w:noHBand="0" w:noVBand="0"/>
      </w:tblPr>
      <w:tblGrid>
        <w:gridCol w:w="856"/>
        <w:gridCol w:w="9072"/>
      </w:tblGrid>
      <w:tr w:rsidR="006875E4" w:rsidRPr="006462CF" w14:paraId="683E6364" w14:textId="77777777" w:rsidTr="001D5468">
        <w:trPr>
          <w:trHeight w:val="378"/>
        </w:trPr>
        <w:tc>
          <w:tcPr>
            <w:tcW w:w="856" w:type="dxa"/>
          </w:tcPr>
          <w:p w14:paraId="532ECBEA" w14:textId="01EAFB43" w:rsidR="006875E4" w:rsidRPr="006462CF" w:rsidRDefault="006875E4" w:rsidP="00405BAD">
            <w:pPr>
              <w:pStyle w:val="Tablebody"/>
              <w:autoSpaceDE w:val="0"/>
              <w:autoSpaceDN w:val="0"/>
              <w:adjustRightInd w:val="0"/>
              <w:spacing w:before="40" w:after="120"/>
              <w:jc w:val="both"/>
            </w:pPr>
            <w:r w:rsidRPr="006462CF">
              <w:rPr>
                <w:i/>
                <w:position w:val="2"/>
                <w:sz w:val="18"/>
                <w:szCs w:val="24"/>
              </w:rPr>
              <w:t>A</w:t>
            </w:r>
            <w:r w:rsidRPr="006462CF">
              <w:rPr>
                <w:szCs w:val="24"/>
                <w:vertAlign w:val="subscript"/>
              </w:rPr>
              <w:t>deb</w:t>
            </w:r>
          </w:p>
        </w:tc>
        <w:tc>
          <w:tcPr>
            <w:tcW w:w="9072" w:type="dxa"/>
          </w:tcPr>
          <w:p w14:paraId="4551A547" w14:textId="631FB446" w:rsidR="006875E4" w:rsidRPr="006462CF" w:rsidRDefault="006875E4" w:rsidP="00405BAD">
            <w:pPr>
              <w:pStyle w:val="Tablebody"/>
              <w:autoSpaceDE w:val="0"/>
              <w:autoSpaceDN w:val="0"/>
              <w:adjustRightInd w:val="0"/>
              <w:spacing w:before="40" w:after="120"/>
              <w:jc w:val="both"/>
            </w:pPr>
            <w:r w:rsidRPr="006462CF">
              <w:rPr>
                <w:szCs w:val="24"/>
              </w:rPr>
              <w:t>area of obstruction (accumulation of debris)</w:t>
            </w:r>
          </w:p>
        </w:tc>
      </w:tr>
      <w:tr w:rsidR="006875E4" w:rsidRPr="006462CF" w14:paraId="7EA2F659" w14:textId="77777777" w:rsidTr="001D5468">
        <w:trPr>
          <w:trHeight w:val="376"/>
        </w:trPr>
        <w:tc>
          <w:tcPr>
            <w:tcW w:w="856" w:type="dxa"/>
          </w:tcPr>
          <w:p w14:paraId="3C77E1EC" w14:textId="62BFAAE6" w:rsidR="006875E4" w:rsidRPr="006462CF" w:rsidRDefault="006875E4" w:rsidP="00405BAD">
            <w:pPr>
              <w:pStyle w:val="Tablebody"/>
              <w:autoSpaceDE w:val="0"/>
              <w:autoSpaceDN w:val="0"/>
              <w:adjustRightInd w:val="0"/>
              <w:spacing w:before="40" w:after="120"/>
              <w:jc w:val="both"/>
            </w:pPr>
            <w:r w:rsidRPr="006462CF">
              <w:rPr>
                <w:i/>
                <w:position w:val="2"/>
                <w:sz w:val="18"/>
                <w:szCs w:val="24"/>
              </w:rPr>
              <w:t>F</w:t>
            </w:r>
            <w:r w:rsidRPr="006462CF">
              <w:rPr>
                <w:szCs w:val="24"/>
                <w:vertAlign w:val="subscript"/>
              </w:rPr>
              <w:t>deb</w:t>
            </w:r>
          </w:p>
        </w:tc>
        <w:tc>
          <w:tcPr>
            <w:tcW w:w="9072" w:type="dxa"/>
          </w:tcPr>
          <w:p w14:paraId="5E22F878" w14:textId="15D5B310" w:rsidR="006875E4" w:rsidRPr="006462CF" w:rsidRDefault="006875E4" w:rsidP="00405BAD">
            <w:pPr>
              <w:pStyle w:val="Tablebody"/>
              <w:autoSpaceDE w:val="0"/>
              <w:autoSpaceDN w:val="0"/>
              <w:adjustRightInd w:val="0"/>
              <w:spacing w:before="40" w:after="120"/>
              <w:jc w:val="both"/>
            </w:pPr>
            <w:r w:rsidRPr="006462CF">
              <w:rPr>
                <w:szCs w:val="24"/>
              </w:rPr>
              <w:t>horizontal forces exerted by the accumulation of debris</w:t>
            </w:r>
          </w:p>
        </w:tc>
      </w:tr>
      <w:tr w:rsidR="006875E4" w:rsidRPr="006462CF" w14:paraId="07D3BEC6" w14:textId="77777777" w:rsidTr="001D5468">
        <w:trPr>
          <w:trHeight w:val="378"/>
        </w:trPr>
        <w:tc>
          <w:tcPr>
            <w:tcW w:w="856" w:type="dxa"/>
          </w:tcPr>
          <w:p w14:paraId="4CD19D9B" w14:textId="090F31FD" w:rsidR="006875E4" w:rsidRPr="006462CF" w:rsidRDefault="006875E4" w:rsidP="00405BAD">
            <w:pPr>
              <w:pStyle w:val="Tablebody"/>
              <w:autoSpaceDE w:val="0"/>
              <w:autoSpaceDN w:val="0"/>
              <w:adjustRightInd w:val="0"/>
              <w:spacing w:before="40" w:after="120"/>
              <w:jc w:val="both"/>
            </w:pPr>
            <w:proofErr w:type="gramStart"/>
            <w:r w:rsidRPr="006462CF">
              <w:rPr>
                <w:i/>
                <w:position w:val="2"/>
                <w:sz w:val="18"/>
                <w:szCs w:val="24"/>
              </w:rPr>
              <w:t>F</w:t>
            </w:r>
            <w:proofErr w:type="spellStart"/>
            <w:r w:rsidRPr="006462CF">
              <w:rPr>
                <w:szCs w:val="24"/>
                <w:vertAlign w:val="subscript"/>
              </w:rPr>
              <w:t>cb,k</w:t>
            </w:r>
            <w:proofErr w:type="spellEnd"/>
            <w:proofErr w:type="gramEnd"/>
          </w:p>
        </w:tc>
        <w:tc>
          <w:tcPr>
            <w:tcW w:w="9072" w:type="dxa"/>
          </w:tcPr>
          <w:p w14:paraId="20982518" w14:textId="303A5355" w:rsidR="006875E4" w:rsidRPr="006462CF" w:rsidRDefault="006875E4" w:rsidP="00405BAD">
            <w:pPr>
              <w:pStyle w:val="Tablebody"/>
              <w:autoSpaceDE w:val="0"/>
              <w:autoSpaceDN w:val="0"/>
              <w:adjustRightInd w:val="0"/>
              <w:spacing w:before="40" w:after="120"/>
              <w:jc w:val="both"/>
            </w:pPr>
            <w:r w:rsidRPr="006462CF">
              <w:rPr>
                <w:szCs w:val="24"/>
              </w:rPr>
              <w:t xml:space="preserve">characteristic values of concentrated execution loads </w:t>
            </w:r>
            <w:r w:rsidRPr="006462CF">
              <w:rPr>
                <w:i/>
                <w:szCs w:val="24"/>
              </w:rPr>
              <w:t>Q</w:t>
            </w:r>
            <w:proofErr w:type="spellStart"/>
            <w:r w:rsidRPr="006462CF">
              <w:rPr>
                <w:position w:val="-2"/>
                <w:sz w:val="18"/>
                <w:szCs w:val="24"/>
              </w:rPr>
              <w:t>cb</w:t>
            </w:r>
            <w:proofErr w:type="spellEnd"/>
          </w:p>
        </w:tc>
      </w:tr>
      <w:tr w:rsidR="006875E4" w:rsidRPr="006462CF" w14:paraId="769791D5" w14:textId="77777777" w:rsidTr="001D5468">
        <w:trPr>
          <w:trHeight w:val="378"/>
        </w:trPr>
        <w:tc>
          <w:tcPr>
            <w:tcW w:w="856" w:type="dxa"/>
          </w:tcPr>
          <w:p w14:paraId="614A561E" w14:textId="22485BEB" w:rsidR="006875E4" w:rsidRPr="006462CF" w:rsidRDefault="006875E4" w:rsidP="00405BAD">
            <w:pPr>
              <w:pStyle w:val="Tablebody"/>
              <w:autoSpaceDE w:val="0"/>
              <w:autoSpaceDN w:val="0"/>
              <w:adjustRightInd w:val="0"/>
              <w:spacing w:before="40" w:after="120"/>
              <w:jc w:val="both"/>
            </w:pPr>
            <w:r w:rsidRPr="006462CF">
              <w:rPr>
                <w:i/>
                <w:position w:val="2"/>
                <w:sz w:val="18"/>
                <w:szCs w:val="24"/>
              </w:rPr>
              <w:t>F</w:t>
            </w:r>
            <w:proofErr w:type="spellStart"/>
            <w:r w:rsidRPr="006462CF">
              <w:rPr>
                <w:szCs w:val="24"/>
                <w:vertAlign w:val="subscript"/>
              </w:rPr>
              <w:t>wa</w:t>
            </w:r>
            <w:proofErr w:type="spellEnd"/>
          </w:p>
        </w:tc>
        <w:tc>
          <w:tcPr>
            <w:tcW w:w="9072" w:type="dxa"/>
          </w:tcPr>
          <w:p w14:paraId="7BD6B2D5" w14:textId="6022F930" w:rsidR="006875E4" w:rsidRPr="006462CF" w:rsidRDefault="006875E4" w:rsidP="00405BAD">
            <w:pPr>
              <w:pStyle w:val="Tablebody"/>
              <w:autoSpaceDE w:val="0"/>
              <w:autoSpaceDN w:val="0"/>
              <w:adjustRightInd w:val="0"/>
              <w:spacing w:before="40" w:after="120"/>
              <w:jc w:val="both"/>
            </w:pPr>
            <w:r w:rsidRPr="006462CF">
              <w:rPr>
                <w:szCs w:val="24"/>
              </w:rPr>
              <w:t>horizontal forces exerted by currents on a vertical surface</w:t>
            </w:r>
          </w:p>
        </w:tc>
      </w:tr>
      <w:tr w:rsidR="006875E4" w:rsidRPr="006462CF" w14:paraId="23302F23" w14:textId="77777777" w:rsidTr="001D5468">
        <w:trPr>
          <w:trHeight w:val="376"/>
        </w:trPr>
        <w:tc>
          <w:tcPr>
            <w:tcW w:w="856" w:type="dxa"/>
          </w:tcPr>
          <w:p w14:paraId="2FC28D58" w14:textId="4499A338"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r w:rsidRPr="006462CF">
              <w:rPr>
                <w:szCs w:val="24"/>
                <w:vertAlign w:val="subscript"/>
              </w:rPr>
              <w:t>c</w:t>
            </w:r>
          </w:p>
        </w:tc>
        <w:tc>
          <w:tcPr>
            <w:tcW w:w="9072" w:type="dxa"/>
          </w:tcPr>
          <w:p w14:paraId="55B53146" w14:textId="1C20CCF4" w:rsidR="006875E4" w:rsidRPr="006462CF" w:rsidRDefault="006875E4" w:rsidP="00405BAD">
            <w:pPr>
              <w:pStyle w:val="Tablebody"/>
              <w:autoSpaceDE w:val="0"/>
              <w:autoSpaceDN w:val="0"/>
              <w:adjustRightInd w:val="0"/>
              <w:spacing w:before="40" w:after="120"/>
              <w:jc w:val="both"/>
            </w:pPr>
            <w:r w:rsidRPr="006462CF">
              <w:rPr>
                <w:szCs w:val="24"/>
              </w:rPr>
              <w:t>construction actions (general symbol)</w:t>
            </w:r>
          </w:p>
        </w:tc>
      </w:tr>
      <w:tr w:rsidR="006875E4" w:rsidRPr="006462CF" w14:paraId="218C465A" w14:textId="77777777" w:rsidTr="001D5468">
        <w:trPr>
          <w:trHeight w:val="378"/>
        </w:trPr>
        <w:tc>
          <w:tcPr>
            <w:tcW w:w="856" w:type="dxa"/>
          </w:tcPr>
          <w:p w14:paraId="0A8D09FD" w14:textId="17882C98"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r w:rsidRPr="006462CF">
              <w:rPr>
                <w:szCs w:val="24"/>
                <w:vertAlign w:val="subscript"/>
              </w:rPr>
              <w:t>ca</w:t>
            </w:r>
          </w:p>
        </w:tc>
        <w:tc>
          <w:tcPr>
            <w:tcW w:w="9072" w:type="dxa"/>
          </w:tcPr>
          <w:p w14:paraId="5FC4F232" w14:textId="04DFABB8" w:rsidR="006875E4" w:rsidRPr="006462CF" w:rsidRDefault="006875E4" w:rsidP="00405BAD">
            <w:pPr>
              <w:pStyle w:val="Tablebody"/>
              <w:autoSpaceDE w:val="0"/>
              <w:autoSpaceDN w:val="0"/>
              <w:adjustRightInd w:val="0"/>
              <w:spacing w:before="40" w:after="120"/>
              <w:jc w:val="both"/>
            </w:pPr>
            <w:r w:rsidRPr="006462CF">
              <w:rPr>
                <w:szCs w:val="24"/>
              </w:rPr>
              <w:t>construction action due to working personnel and hand tools</w:t>
            </w:r>
          </w:p>
        </w:tc>
      </w:tr>
      <w:tr w:rsidR="006875E4" w:rsidRPr="006462CF" w14:paraId="43987961" w14:textId="77777777" w:rsidTr="001D5468">
        <w:trPr>
          <w:trHeight w:val="376"/>
        </w:trPr>
        <w:tc>
          <w:tcPr>
            <w:tcW w:w="856" w:type="dxa"/>
          </w:tcPr>
          <w:p w14:paraId="1D73AA89" w14:textId="4F8F3465"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proofErr w:type="spellStart"/>
            <w:r w:rsidRPr="006462CF">
              <w:rPr>
                <w:szCs w:val="24"/>
                <w:vertAlign w:val="subscript"/>
              </w:rPr>
              <w:t>cb</w:t>
            </w:r>
            <w:proofErr w:type="spellEnd"/>
          </w:p>
        </w:tc>
        <w:tc>
          <w:tcPr>
            <w:tcW w:w="9072" w:type="dxa"/>
          </w:tcPr>
          <w:p w14:paraId="79621A50" w14:textId="6E74776A" w:rsidR="006875E4" w:rsidRPr="006462CF" w:rsidRDefault="006875E4" w:rsidP="00405BAD">
            <w:pPr>
              <w:pStyle w:val="Tablebody"/>
              <w:autoSpaceDE w:val="0"/>
              <w:autoSpaceDN w:val="0"/>
              <w:adjustRightInd w:val="0"/>
              <w:spacing w:before="40" w:after="120"/>
              <w:jc w:val="both"/>
            </w:pPr>
            <w:r w:rsidRPr="006462CF">
              <w:rPr>
                <w:szCs w:val="24"/>
              </w:rPr>
              <w:t>construction action due to storage of moveable items</w:t>
            </w:r>
          </w:p>
        </w:tc>
      </w:tr>
      <w:tr w:rsidR="006875E4" w:rsidRPr="006462CF" w14:paraId="3DEBA715" w14:textId="77777777" w:rsidTr="001D5468">
        <w:trPr>
          <w:trHeight w:val="637"/>
        </w:trPr>
        <w:tc>
          <w:tcPr>
            <w:tcW w:w="856" w:type="dxa"/>
          </w:tcPr>
          <w:p w14:paraId="4B756411" w14:textId="151483BD"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r w:rsidRPr="006462CF">
              <w:rPr>
                <w:szCs w:val="24"/>
                <w:vertAlign w:val="subscript"/>
              </w:rPr>
              <w:t>cc</w:t>
            </w:r>
          </w:p>
        </w:tc>
        <w:tc>
          <w:tcPr>
            <w:tcW w:w="9072" w:type="dxa"/>
          </w:tcPr>
          <w:p w14:paraId="718CB43E" w14:textId="4751EB00" w:rsidR="006875E4" w:rsidRPr="006462CF" w:rsidRDefault="006875E4" w:rsidP="00405BAD">
            <w:pPr>
              <w:pStyle w:val="Tablebody"/>
              <w:autoSpaceDE w:val="0"/>
              <w:autoSpaceDN w:val="0"/>
              <w:adjustRightInd w:val="0"/>
              <w:spacing w:before="40" w:after="120"/>
              <w:jc w:val="both"/>
            </w:pPr>
            <w:r w:rsidRPr="006462CF">
              <w:rPr>
                <w:szCs w:val="24"/>
              </w:rPr>
              <w:t>construction action due to auxiliary structures, equipment and elements used during execution in position for use</w:t>
            </w:r>
          </w:p>
        </w:tc>
      </w:tr>
      <w:tr w:rsidR="006875E4" w:rsidRPr="006462CF" w14:paraId="05756A72" w14:textId="77777777" w:rsidTr="001D5468">
        <w:trPr>
          <w:trHeight w:val="635"/>
        </w:trPr>
        <w:tc>
          <w:tcPr>
            <w:tcW w:w="856" w:type="dxa"/>
          </w:tcPr>
          <w:p w14:paraId="1475B483" w14:textId="6DCBE5A4"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r w:rsidRPr="006462CF">
              <w:rPr>
                <w:szCs w:val="24"/>
                <w:vertAlign w:val="subscript"/>
              </w:rPr>
              <w:t>cd</w:t>
            </w:r>
          </w:p>
        </w:tc>
        <w:tc>
          <w:tcPr>
            <w:tcW w:w="9072" w:type="dxa"/>
          </w:tcPr>
          <w:p w14:paraId="029ABDF1" w14:textId="192AE0BF" w:rsidR="006875E4" w:rsidRPr="006462CF" w:rsidRDefault="006875E4" w:rsidP="00405BAD">
            <w:pPr>
              <w:pStyle w:val="Tablebody"/>
              <w:autoSpaceDE w:val="0"/>
              <w:autoSpaceDN w:val="0"/>
              <w:adjustRightInd w:val="0"/>
              <w:spacing w:before="40" w:after="120"/>
              <w:jc w:val="both"/>
            </w:pPr>
            <w:r w:rsidRPr="006462CF">
              <w:rPr>
                <w:szCs w:val="24"/>
              </w:rPr>
              <w:t>construction action due to heavy vehicles and heavy moveable auxiliary structures, equipment and elements used during execution usually wheeled or tracked</w:t>
            </w:r>
          </w:p>
        </w:tc>
      </w:tr>
      <w:tr w:rsidR="006875E4" w:rsidRPr="006462CF" w14:paraId="760407DF" w14:textId="77777777" w:rsidTr="001D5468">
        <w:trPr>
          <w:trHeight w:val="376"/>
        </w:trPr>
        <w:tc>
          <w:tcPr>
            <w:tcW w:w="856" w:type="dxa"/>
          </w:tcPr>
          <w:p w14:paraId="04814B1F" w14:textId="62C3D5CE"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proofErr w:type="spellStart"/>
            <w:r w:rsidRPr="006462CF">
              <w:rPr>
                <w:szCs w:val="24"/>
                <w:vertAlign w:val="subscript"/>
              </w:rPr>
              <w:t>ce</w:t>
            </w:r>
            <w:proofErr w:type="spellEnd"/>
          </w:p>
        </w:tc>
        <w:tc>
          <w:tcPr>
            <w:tcW w:w="9072" w:type="dxa"/>
          </w:tcPr>
          <w:p w14:paraId="6F2B951A" w14:textId="6F339BEC" w:rsidR="006875E4" w:rsidRPr="006462CF" w:rsidRDefault="006875E4" w:rsidP="00405BAD">
            <w:pPr>
              <w:pStyle w:val="Tablebody"/>
              <w:autoSpaceDE w:val="0"/>
              <w:autoSpaceDN w:val="0"/>
              <w:adjustRightInd w:val="0"/>
              <w:spacing w:before="40" w:after="120"/>
              <w:jc w:val="both"/>
            </w:pPr>
            <w:r w:rsidRPr="006462CF">
              <w:rPr>
                <w:szCs w:val="24"/>
              </w:rPr>
              <w:t>construction action from the accumulation of waste materials</w:t>
            </w:r>
          </w:p>
        </w:tc>
      </w:tr>
      <w:tr w:rsidR="006875E4" w:rsidRPr="006462CF" w14:paraId="40125B45" w14:textId="77777777" w:rsidTr="001D5468">
        <w:trPr>
          <w:trHeight w:val="378"/>
        </w:trPr>
        <w:tc>
          <w:tcPr>
            <w:tcW w:w="856" w:type="dxa"/>
          </w:tcPr>
          <w:p w14:paraId="13AEF1DF" w14:textId="3887778B" w:rsidR="006875E4" w:rsidRPr="006462CF" w:rsidRDefault="006875E4" w:rsidP="00405BAD">
            <w:pPr>
              <w:pStyle w:val="Tablebody"/>
              <w:autoSpaceDE w:val="0"/>
              <w:autoSpaceDN w:val="0"/>
              <w:adjustRightInd w:val="0"/>
              <w:spacing w:before="40" w:after="120"/>
              <w:jc w:val="both"/>
            </w:pPr>
            <w:r w:rsidRPr="006462CF">
              <w:rPr>
                <w:i/>
                <w:position w:val="2"/>
                <w:sz w:val="18"/>
                <w:szCs w:val="24"/>
              </w:rPr>
              <w:t>Q</w:t>
            </w:r>
            <w:proofErr w:type="spellStart"/>
            <w:r w:rsidRPr="006462CF">
              <w:rPr>
                <w:szCs w:val="24"/>
                <w:vertAlign w:val="subscript"/>
              </w:rPr>
              <w:t>cf</w:t>
            </w:r>
            <w:proofErr w:type="spellEnd"/>
          </w:p>
        </w:tc>
        <w:tc>
          <w:tcPr>
            <w:tcW w:w="9072" w:type="dxa"/>
          </w:tcPr>
          <w:p w14:paraId="3981B53B" w14:textId="5220D0EF" w:rsidR="006875E4" w:rsidRPr="006462CF" w:rsidRDefault="006875E4" w:rsidP="00405BAD">
            <w:pPr>
              <w:pStyle w:val="Tablebody"/>
              <w:autoSpaceDE w:val="0"/>
              <w:autoSpaceDN w:val="0"/>
              <w:adjustRightInd w:val="0"/>
              <w:spacing w:before="40" w:after="120"/>
              <w:jc w:val="both"/>
            </w:pPr>
            <w:r w:rsidRPr="006462CF">
              <w:rPr>
                <w:szCs w:val="24"/>
              </w:rPr>
              <w:t>other construction actions</w:t>
            </w:r>
          </w:p>
        </w:tc>
      </w:tr>
    </w:tbl>
    <w:p w14:paraId="1D7757C9" w14:textId="4F0238B4" w:rsidR="006875E4" w:rsidRPr="006462CF" w:rsidRDefault="006875E4" w:rsidP="00E6728F">
      <w:pPr>
        <w:pStyle w:val="Heading3"/>
      </w:pPr>
      <w:bookmarkStart w:id="11" w:name="_Toc150505803"/>
      <w:r w:rsidRPr="006462CF">
        <w:t>Latin lower-case letters</w:t>
      </w:r>
      <w:bookmarkEnd w:id="11"/>
    </w:p>
    <w:tbl>
      <w:tblPr>
        <w:tblW w:w="9928" w:type="dxa"/>
        <w:tblInd w:w="-5" w:type="dxa"/>
        <w:tblLayout w:type="fixed"/>
        <w:tblCellMar>
          <w:left w:w="0" w:type="dxa"/>
          <w:right w:w="0" w:type="dxa"/>
        </w:tblCellMar>
        <w:tblLook w:val="01E0" w:firstRow="1" w:lastRow="1" w:firstColumn="1" w:lastColumn="1" w:noHBand="0" w:noVBand="0"/>
      </w:tblPr>
      <w:tblGrid>
        <w:gridCol w:w="856"/>
        <w:gridCol w:w="9072"/>
      </w:tblGrid>
      <w:tr w:rsidR="006875E4" w:rsidRPr="006462CF" w14:paraId="1D79DC0B" w14:textId="77777777" w:rsidTr="001D5468">
        <w:trPr>
          <w:trHeight w:val="378"/>
        </w:trPr>
        <w:tc>
          <w:tcPr>
            <w:tcW w:w="856" w:type="dxa"/>
          </w:tcPr>
          <w:p w14:paraId="007CDCA0" w14:textId="7EBEBC46" w:rsidR="006875E4" w:rsidRPr="006462CF" w:rsidRDefault="006875E4" w:rsidP="001D5468">
            <w:pPr>
              <w:pStyle w:val="Tablebody"/>
              <w:autoSpaceDE w:val="0"/>
              <w:autoSpaceDN w:val="0"/>
              <w:adjustRightInd w:val="0"/>
              <w:spacing w:after="120"/>
              <w:jc w:val="both"/>
              <w:rPr>
                <w:i/>
              </w:rPr>
            </w:pPr>
            <w:r w:rsidRPr="006462CF">
              <w:rPr>
                <w:i/>
                <w:szCs w:val="24"/>
              </w:rPr>
              <w:t>b</w:t>
            </w:r>
          </w:p>
        </w:tc>
        <w:tc>
          <w:tcPr>
            <w:tcW w:w="9072" w:type="dxa"/>
          </w:tcPr>
          <w:p w14:paraId="512898C7" w14:textId="287290CF" w:rsidR="006875E4" w:rsidRPr="006462CF" w:rsidRDefault="006875E4" w:rsidP="001D5468">
            <w:pPr>
              <w:pStyle w:val="Tablebody"/>
              <w:autoSpaceDE w:val="0"/>
              <w:autoSpaceDN w:val="0"/>
              <w:adjustRightInd w:val="0"/>
              <w:spacing w:after="120"/>
              <w:jc w:val="both"/>
            </w:pPr>
            <w:r w:rsidRPr="006462CF">
              <w:rPr>
                <w:szCs w:val="24"/>
              </w:rPr>
              <w:t>width of an immersed object</w:t>
            </w:r>
          </w:p>
        </w:tc>
      </w:tr>
      <w:tr w:rsidR="006875E4" w:rsidRPr="006462CF" w14:paraId="47B2B3A3" w14:textId="77777777" w:rsidTr="001D5468">
        <w:trPr>
          <w:trHeight w:val="376"/>
        </w:trPr>
        <w:tc>
          <w:tcPr>
            <w:tcW w:w="856" w:type="dxa"/>
          </w:tcPr>
          <w:p w14:paraId="66FB5774" w14:textId="1DC618C0" w:rsidR="006875E4" w:rsidRPr="006462CF" w:rsidRDefault="006875E4" w:rsidP="001D5468">
            <w:pPr>
              <w:pStyle w:val="Tablebody"/>
              <w:autoSpaceDE w:val="0"/>
              <w:autoSpaceDN w:val="0"/>
              <w:adjustRightInd w:val="0"/>
              <w:spacing w:after="120"/>
              <w:jc w:val="both"/>
              <w:rPr>
                <w:i/>
              </w:rPr>
            </w:pPr>
            <w:r w:rsidRPr="006462CF">
              <w:rPr>
                <w:i/>
                <w:szCs w:val="24"/>
              </w:rPr>
              <w:t>h</w:t>
            </w:r>
          </w:p>
        </w:tc>
        <w:tc>
          <w:tcPr>
            <w:tcW w:w="9072" w:type="dxa"/>
          </w:tcPr>
          <w:p w14:paraId="5356E597" w14:textId="2E2D6CC2" w:rsidR="006875E4" w:rsidRPr="006462CF" w:rsidRDefault="006875E4" w:rsidP="001D5468">
            <w:pPr>
              <w:pStyle w:val="Tablebody"/>
              <w:autoSpaceDE w:val="0"/>
              <w:autoSpaceDN w:val="0"/>
              <w:adjustRightInd w:val="0"/>
              <w:spacing w:after="120"/>
              <w:jc w:val="both"/>
            </w:pPr>
            <w:r w:rsidRPr="006462CF">
              <w:rPr>
                <w:szCs w:val="24"/>
              </w:rPr>
              <w:t>water depth</w:t>
            </w:r>
          </w:p>
        </w:tc>
      </w:tr>
      <w:tr w:rsidR="006875E4" w:rsidRPr="006462CF" w14:paraId="0C1CDB93" w14:textId="77777777" w:rsidTr="001D5468">
        <w:trPr>
          <w:trHeight w:val="378"/>
        </w:trPr>
        <w:tc>
          <w:tcPr>
            <w:tcW w:w="856" w:type="dxa"/>
          </w:tcPr>
          <w:p w14:paraId="2DA24FA1" w14:textId="7A3D0AB5" w:rsidR="006875E4" w:rsidRPr="006462CF" w:rsidRDefault="006875E4" w:rsidP="001D5468">
            <w:pPr>
              <w:pStyle w:val="Tablebody"/>
              <w:autoSpaceDE w:val="0"/>
              <w:autoSpaceDN w:val="0"/>
              <w:adjustRightInd w:val="0"/>
              <w:spacing w:after="120"/>
              <w:jc w:val="both"/>
              <w:rPr>
                <w:i/>
              </w:rPr>
            </w:pPr>
            <w:r w:rsidRPr="006462CF">
              <w:rPr>
                <w:i/>
                <w:szCs w:val="24"/>
              </w:rPr>
              <w:t>k</w:t>
            </w:r>
          </w:p>
        </w:tc>
        <w:tc>
          <w:tcPr>
            <w:tcW w:w="9072" w:type="dxa"/>
          </w:tcPr>
          <w:p w14:paraId="46D59E0B" w14:textId="255C1004" w:rsidR="006875E4" w:rsidRPr="006462CF" w:rsidRDefault="006875E4" w:rsidP="001D5468">
            <w:pPr>
              <w:pStyle w:val="Tablebody"/>
              <w:autoSpaceDE w:val="0"/>
              <w:autoSpaceDN w:val="0"/>
              <w:adjustRightInd w:val="0"/>
              <w:spacing w:after="120"/>
              <w:jc w:val="both"/>
            </w:pPr>
            <w:r w:rsidRPr="006462CF">
              <w:rPr>
                <w:szCs w:val="24"/>
              </w:rPr>
              <w:t>shape factor for an immersed object</w:t>
            </w:r>
          </w:p>
        </w:tc>
      </w:tr>
      <w:tr w:rsidR="006875E4" w:rsidRPr="006462CF" w14:paraId="59D7FD00" w14:textId="77777777" w:rsidTr="001D5468">
        <w:trPr>
          <w:trHeight w:val="376"/>
        </w:trPr>
        <w:tc>
          <w:tcPr>
            <w:tcW w:w="856" w:type="dxa"/>
          </w:tcPr>
          <w:p w14:paraId="4A204622" w14:textId="48F7DA47" w:rsidR="006875E4" w:rsidRPr="006462CF" w:rsidRDefault="006875E4" w:rsidP="001D5468">
            <w:pPr>
              <w:pStyle w:val="Tablebody"/>
              <w:autoSpaceDE w:val="0"/>
              <w:autoSpaceDN w:val="0"/>
              <w:adjustRightInd w:val="0"/>
              <w:spacing w:after="120"/>
              <w:jc w:val="both"/>
            </w:pPr>
            <w:r w:rsidRPr="006462CF">
              <w:rPr>
                <w:i/>
                <w:position w:val="2"/>
                <w:sz w:val="18"/>
                <w:szCs w:val="24"/>
              </w:rPr>
              <w:t>k</w:t>
            </w:r>
            <w:r w:rsidRPr="006462CF">
              <w:rPr>
                <w:szCs w:val="24"/>
                <w:vertAlign w:val="subscript"/>
              </w:rPr>
              <w:t>deb</w:t>
            </w:r>
          </w:p>
        </w:tc>
        <w:tc>
          <w:tcPr>
            <w:tcW w:w="9072" w:type="dxa"/>
          </w:tcPr>
          <w:p w14:paraId="532F54E0" w14:textId="0D11547A" w:rsidR="006875E4" w:rsidRPr="006462CF" w:rsidRDefault="006875E4" w:rsidP="001D5468">
            <w:pPr>
              <w:pStyle w:val="Tablebody"/>
              <w:autoSpaceDE w:val="0"/>
              <w:autoSpaceDN w:val="0"/>
              <w:adjustRightInd w:val="0"/>
              <w:spacing w:after="120"/>
              <w:jc w:val="both"/>
            </w:pPr>
            <w:r w:rsidRPr="006462CF">
              <w:rPr>
                <w:szCs w:val="24"/>
              </w:rPr>
              <w:t>debris density parameter</w:t>
            </w:r>
          </w:p>
        </w:tc>
      </w:tr>
      <w:tr w:rsidR="006875E4" w:rsidRPr="006462CF" w14:paraId="677684FB" w14:textId="77777777" w:rsidTr="001D5468">
        <w:trPr>
          <w:trHeight w:val="378"/>
        </w:trPr>
        <w:tc>
          <w:tcPr>
            <w:tcW w:w="856" w:type="dxa"/>
          </w:tcPr>
          <w:p w14:paraId="4E11CADB" w14:textId="1A0786A4" w:rsidR="006875E4" w:rsidRPr="006462CF" w:rsidRDefault="006875E4" w:rsidP="001D5468">
            <w:pPr>
              <w:pStyle w:val="Tablebody"/>
              <w:autoSpaceDE w:val="0"/>
              <w:autoSpaceDN w:val="0"/>
              <w:adjustRightInd w:val="0"/>
              <w:spacing w:after="120"/>
              <w:jc w:val="both"/>
              <w:rPr>
                <w:i/>
              </w:rPr>
            </w:pPr>
            <w:r w:rsidRPr="006462CF">
              <w:rPr>
                <w:i/>
                <w:szCs w:val="24"/>
              </w:rPr>
              <w:t>p</w:t>
            </w:r>
          </w:p>
        </w:tc>
        <w:tc>
          <w:tcPr>
            <w:tcW w:w="9072" w:type="dxa"/>
          </w:tcPr>
          <w:p w14:paraId="1BA015F1" w14:textId="49DDC46F" w:rsidR="006875E4" w:rsidRPr="006462CF" w:rsidRDefault="006875E4" w:rsidP="001D5468">
            <w:pPr>
              <w:pStyle w:val="Tablebody"/>
              <w:autoSpaceDE w:val="0"/>
              <w:autoSpaceDN w:val="0"/>
              <w:adjustRightInd w:val="0"/>
              <w:spacing w:after="120"/>
              <w:jc w:val="both"/>
            </w:pPr>
            <w:r w:rsidRPr="006462CF">
              <w:rPr>
                <w:szCs w:val="24"/>
              </w:rPr>
              <w:t>flowing water pressure, which may be current water</w:t>
            </w:r>
          </w:p>
        </w:tc>
      </w:tr>
      <w:tr w:rsidR="006875E4" w:rsidRPr="006462CF" w14:paraId="76C33109" w14:textId="77777777" w:rsidTr="001D5468">
        <w:trPr>
          <w:trHeight w:val="635"/>
        </w:trPr>
        <w:tc>
          <w:tcPr>
            <w:tcW w:w="856" w:type="dxa"/>
          </w:tcPr>
          <w:p w14:paraId="48D8877F" w14:textId="1E593AC8" w:rsidR="006875E4" w:rsidRPr="006462CF" w:rsidRDefault="006875E4" w:rsidP="001D5468">
            <w:pPr>
              <w:pStyle w:val="Tablebody"/>
              <w:autoSpaceDE w:val="0"/>
              <w:autoSpaceDN w:val="0"/>
              <w:adjustRightInd w:val="0"/>
              <w:spacing w:after="120"/>
              <w:jc w:val="both"/>
            </w:pPr>
            <w:proofErr w:type="gramStart"/>
            <w:r w:rsidRPr="006462CF">
              <w:rPr>
                <w:i/>
                <w:position w:val="2"/>
                <w:sz w:val="18"/>
                <w:szCs w:val="24"/>
              </w:rPr>
              <w:t>q</w:t>
            </w:r>
            <w:proofErr w:type="spellStart"/>
            <w:r w:rsidRPr="006462CF">
              <w:rPr>
                <w:szCs w:val="24"/>
                <w:vertAlign w:val="subscript"/>
              </w:rPr>
              <w:t>ca,k</w:t>
            </w:r>
            <w:proofErr w:type="spellEnd"/>
            <w:proofErr w:type="gramEnd"/>
          </w:p>
        </w:tc>
        <w:tc>
          <w:tcPr>
            <w:tcW w:w="9072" w:type="dxa"/>
          </w:tcPr>
          <w:p w14:paraId="35D2E5B5" w14:textId="2F30D28B" w:rsidR="006875E4" w:rsidRPr="006462CF" w:rsidRDefault="006875E4" w:rsidP="001D5468">
            <w:pPr>
              <w:pStyle w:val="Tablebody"/>
              <w:autoSpaceDE w:val="0"/>
              <w:autoSpaceDN w:val="0"/>
              <w:adjustRightInd w:val="0"/>
              <w:spacing w:after="120"/>
              <w:jc w:val="both"/>
            </w:pPr>
            <w:r w:rsidRPr="006462CF">
              <w:rPr>
                <w:szCs w:val="24"/>
              </w:rPr>
              <w:t xml:space="preserve">characteristic values of the uniformly distributed loads representing construction </w:t>
            </w:r>
            <w:r w:rsidRPr="006462CF">
              <w:rPr>
                <w:position w:val="2"/>
                <w:sz w:val="18"/>
                <w:szCs w:val="24"/>
              </w:rPr>
              <w:t>action</w:t>
            </w:r>
            <w:r w:rsidRPr="006462CF">
              <w:rPr>
                <w:szCs w:val="24"/>
              </w:rPr>
              <w:t xml:space="preserve"> </w:t>
            </w:r>
            <w:r w:rsidRPr="006462CF">
              <w:rPr>
                <w:i/>
                <w:position w:val="2"/>
                <w:sz w:val="18"/>
                <w:szCs w:val="24"/>
              </w:rPr>
              <w:t>Q</w:t>
            </w:r>
            <w:r w:rsidRPr="006462CF">
              <w:rPr>
                <w:szCs w:val="24"/>
              </w:rPr>
              <w:t>ca</w:t>
            </w:r>
          </w:p>
        </w:tc>
      </w:tr>
      <w:tr w:rsidR="006875E4" w:rsidRPr="006462CF" w14:paraId="782EC201" w14:textId="77777777" w:rsidTr="001D5468">
        <w:trPr>
          <w:trHeight w:val="635"/>
        </w:trPr>
        <w:tc>
          <w:tcPr>
            <w:tcW w:w="856" w:type="dxa"/>
          </w:tcPr>
          <w:p w14:paraId="393D0FC5" w14:textId="4151B506" w:rsidR="006875E4" w:rsidRPr="006462CF" w:rsidRDefault="006875E4" w:rsidP="001D5468">
            <w:pPr>
              <w:pStyle w:val="Tablebody"/>
              <w:autoSpaceDE w:val="0"/>
              <w:autoSpaceDN w:val="0"/>
              <w:adjustRightInd w:val="0"/>
              <w:spacing w:after="120"/>
              <w:jc w:val="both"/>
            </w:pPr>
            <w:proofErr w:type="gramStart"/>
            <w:r w:rsidRPr="006462CF">
              <w:rPr>
                <w:i/>
                <w:position w:val="2"/>
                <w:sz w:val="18"/>
                <w:szCs w:val="24"/>
              </w:rPr>
              <w:t>q</w:t>
            </w:r>
            <w:proofErr w:type="spellStart"/>
            <w:r w:rsidRPr="006462CF">
              <w:rPr>
                <w:szCs w:val="24"/>
                <w:vertAlign w:val="subscript"/>
              </w:rPr>
              <w:t>cb,k</w:t>
            </w:r>
            <w:proofErr w:type="spellEnd"/>
            <w:proofErr w:type="gramEnd"/>
          </w:p>
        </w:tc>
        <w:tc>
          <w:tcPr>
            <w:tcW w:w="9072" w:type="dxa"/>
          </w:tcPr>
          <w:p w14:paraId="7692C8D0" w14:textId="01D152C4" w:rsidR="006875E4" w:rsidRPr="006462CF" w:rsidRDefault="006875E4" w:rsidP="001D5468">
            <w:pPr>
              <w:pStyle w:val="Tablebody"/>
              <w:autoSpaceDE w:val="0"/>
              <w:autoSpaceDN w:val="0"/>
              <w:adjustRightInd w:val="0"/>
              <w:spacing w:after="120"/>
              <w:jc w:val="both"/>
            </w:pPr>
            <w:r w:rsidRPr="006462CF">
              <w:rPr>
                <w:szCs w:val="24"/>
              </w:rPr>
              <w:t xml:space="preserve">characteristic values of the uniformly distributed loads representing construction </w:t>
            </w:r>
            <w:r w:rsidRPr="006462CF">
              <w:rPr>
                <w:position w:val="2"/>
                <w:sz w:val="18"/>
                <w:szCs w:val="24"/>
              </w:rPr>
              <w:t>action</w:t>
            </w:r>
            <w:r w:rsidRPr="006462CF">
              <w:rPr>
                <w:szCs w:val="24"/>
              </w:rPr>
              <w:t xml:space="preserve"> </w:t>
            </w:r>
            <w:r w:rsidRPr="006462CF">
              <w:rPr>
                <w:i/>
                <w:position w:val="2"/>
                <w:sz w:val="18"/>
                <w:szCs w:val="24"/>
              </w:rPr>
              <w:t>Q</w:t>
            </w:r>
            <w:proofErr w:type="spellStart"/>
            <w:r w:rsidRPr="006462CF">
              <w:rPr>
                <w:szCs w:val="24"/>
              </w:rPr>
              <w:t>cb</w:t>
            </w:r>
            <w:proofErr w:type="spellEnd"/>
          </w:p>
        </w:tc>
      </w:tr>
      <w:tr w:rsidR="006875E4" w:rsidRPr="006462CF" w14:paraId="4DFDF206" w14:textId="77777777" w:rsidTr="001D5468">
        <w:trPr>
          <w:trHeight w:val="635"/>
        </w:trPr>
        <w:tc>
          <w:tcPr>
            <w:tcW w:w="856" w:type="dxa"/>
          </w:tcPr>
          <w:p w14:paraId="34D596AD" w14:textId="17161892" w:rsidR="006875E4" w:rsidRPr="006462CF" w:rsidRDefault="006875E4" w:rsidP="001D5468">
            <w:pPr>
              <w:pStyle w:val="Tablebody"/>
              <w:autoSpaceDE w:val="0"/>
              <w:autoSpaceDN w:val="0"/>
              <w:adjustRightInd w:val="0"/>
              <w:spacing w:after="120"/>
              <w:jc w:val="both"/>
            </w:pPr>
            <w:proofErr w:type="gramStart"/>
            <w:r w:rsidRPr="006462CF">
              <w:rPr>
                <w:i/>
                <w:position w:val="2"/>
                <w:sz w:val="18"/>
                <w:szCs w:val="24"/>
              </w:rPr>
              <w:t>q</w:t>
            </w:r>
            <w:proofErr w:type="spellStart"/>
            <w:r w:rsidRPr="006462CF">
              <w:rPr>
                <w:szCs w:val="24"/>
                <w:vertAlign w:val="subscript"/>
              </w:rPr>
              <w:t>cc,k</w:t>
            </w:r>
            <w:proofErr w:type="spellEnd"/>
            <w:proofErr w:type="gramEnd"/>
          </w:p>
        </w:tc>
        <w:tc>
          <w:tcPr>
            <w:tcW w:w="9072" w:type="dxa"/>
          </w:tcPr>
          <w:p w14:paraId="01023D7F" w14:textId="7B35C61B" w:rsidR="006875E4" w:rsidRPr="006462CF" w:rsidRDefault="006875E4" w:rsidP="001D5468">
            <w:pPr>
              <w:pStyle w:val="Tablebody"/>
              <w:autoSpaceDE w:val="0"/>
              <w:autoSpaceDN w:val="0"/>
              <w:adjustRightInd w:val="0"/>
              <w:spacing w:after="120"/>
              <w:jc w:val="both"/>
            </w:pPr>
            <w:r w:rsidRPr="006462CF">
              <w:rPr>
                <w:szCs w:val="24"/>
              </w:rPr>
              <w:t xml:space="preserve">characteristic values of the uniformly distributed loads representing construction </w:t>
            </w:r>
            <w:r w:rsidRPr="006462CF">
              <w:rPr>
                <w:position w:val="2"/>
                <w:sz w:val="18"/>
                <w:szCs w:val="24"/>
              </w:rPr>
              <w:t>action</w:t>
            </w:r>
            <w:r w:rsidRPr="006462CF">
              <w:rPr>
                <w:szCs w:val="24"/>
              </w:rPr>
              <w:t xml:space="preserve"> </w:t>
            </w:r>
            <w:r w:rsidRPr="006462CF">
              <w:rPr>
                <w:i/>
                <w:position w:val="2"/>
                <w:sz w:val="18"/>
                <w:szCs w:val="24"/>
              </w:rPr>
              <w:t>Q</w:t>
            </w:r>
            <w:r w:rsidRPr="006462CF">
              <w:rPr>
                <w:szCs w:val="24"/>
              </w:rPr>
              <w:t>cc</w:t>
            </w:r>
          </w:p>
        </w:tc>
      </w:tr>
      <w:tr w:rsidR="006875E4" w:rsidRPr="006462CF" w14:paraId="50383B2D" w14:textId="77777777" w:rsidTr="001D5468">
        <w:trPr>
          <w:trHeight w:val="378"/>
        </w:trPr>
        <w:tc>
          <w:tcPr>
            <w:tcW w:w="856" w:type="dxa"/>
          </w:tcPr>
          <w:p w14:paraId="223AB590" w14:textId="3BF23D38" w:rsidR="006875E4" w:rsidRPr="006462CF" w:rsidRDefault="006875E4" w:rsidP="001D5468">
            <w:pPr>
              <w:pStyle w:val="Tablebody"/>
              <w:autoSpaceDE w:val="0"/>
              <w:autoSpaceDN w:val="0"/>
              <w:adjustRightInd w:val="0"/>
              <w:spacing w:after="120"/>
              <w:jc w:val="both"/>
            </w:pPr>
            <w:r w:rsidRPr="006462CF">
              <w:rPr>
                <w:i/>
                <w:position w:val="2"/>
                <w:sz w:val="18"/>
                <w:szCs w:val="24"/>
              </w:rPr>
              <w:t>v</w:t>
            </w:r>
            <w:proofErr w:type="spellStart"/>
            <w:r w:rsidRPr="006462CF">
              <w:rPr>
                <w:szCs w:val="24"/>
                <w:vertAlign w:val="subscript"/>
              </w:rPr>
              <w:t>wa</w:t>
            </w:r>
            <w:proofErr w:type="spellEnd"/>
          </w:p>
        </w:tc>
        <w:tc>
          <w:tcPr>
            <w:tcW w:w="9072" w:type="dxa"/>
          </w:tcPr>
          <w:p w14:paraId="41540B09" w14:textId="64667ECC" w:rsidR="006875E4" w:rsidRPr="006462CF" w:rsidRDefault="006875E4" w:rsidP="001D5468">
            <w:pPr>
              <w:pStyle w:val="Tablebody"/>
              <w:autoSpaceDE w:val="0"/>
              <w:autoSpaceDN w:val="0"/>
              <w:adjustRightInd w:val="0"/>
              <w:spacing w:after="120"/>
              <w:jc w:val="both"/>
            </w:pPr>
            <w:r w:rsidRPr="006462CF">
              <w:rPr>
                <w:szCs w:val="24"/>
              </w:rPr>
              <w:t>is the maximum speed of the current, in m/s</w:t>
            </w:r>
          </w:p>
        </w:tc>
      </w:tr>
    </w:tbl>
    <w:p w14:paraId="1B32A5A4" w14:textId="054C031A" w:rsidR="006875E4" w:rsidRPr="006462CF" w:rsidRDefault="006875E4" w:rsidP="00E6728F">
      <w:pPr>
        <w:pStyle w:val="Heading3"/>
      </w:pPr>
      <w:bookmarkStart w:id="12" w:name="_Toc150505804"/>
      <w:r w:rsidRPr="006462CF">
        <w:t>Greek lower-case letters</w:t>
      </w:r>
      <w:bookmarkEnd w:id="12"/>
    </w:p>
    <w:tbl>
      <w:tblPr>
        <w:tblW w:w="9356" w:type="dxa"/>
        <w:tblInd w:w="-5" w:type="dxa"/>
        <w:tblLayout w:type="fixed"/>
        <w:tblCellMar>
          <w:left w:w="0" w:type="dxa"/>
          <w:right w:w="0" w:type="dxa"/>
        </w:tblCellMar>
        <w:tblLook w:val="01E0" w:firstRow="1" w:lastRow="1" w:firstColumn="1" w:lastColumn="1" w:noHBand="0" w:noVBand="0"/>
      </w:tblPr>
      <w:tblGrid>
        <w:gridCol w:w="856"/>
        <w:gridCol w:w="8500"/>
      </w:tblGrid>
      <w:tr w:rsidR="006875E4" w:rsidRPr="006462CF" w14:paraId="6D312EF7" w14:textId="77777777" w:rsidTr="001D5468">
        <w:trPr>
          <w:trHeight w:val="390"/>
        </w:trPr>
        <w:tc>
          <w:tcPr>
            <w:tcW w:w="856" w:type="dxa"/>
          </w:tcPr>
          <w:p w14:paraId="5B78AE95" w14:textId="6F8D19B7" w:rsidR="006875E4" w:rsidRPr="006462CF" w:rsidRDefault="006875E4" w:rsidP="001D5468">
            <w:pPr>
              <w:pStyle w:val="Tablebody"/>
              <w:autoSpaceDE w:val="0"/>
              <w:autoSpaceDN w:val="0"/>
              <w:adjustRightInd w:val="0"/>
              <w:spacing w:after="120"/>
              <w:jc w:val="both"/>
            </w:pPr>
            <w:r w:rsidRPr="006462CF">
              <w:rPr>
                <w:i/>
                <w:position w:val="2"/>
                <w:sz w:val="18"/>
                <w:szCs w:val="24"/>
              </w:rPr>
              <w:t>ρ</w:t>
            </w:r>
            <w:proofErr w:type="spellStart"/>
            <w:r w:rsidRPr="006462CF">
              <w:rPr>
                <w:szCs w:val="24"/>
                <w:vertAlign w:val="subscript"/>
              </w:rPr>
              <w:t>wa</w:t>
            </w:r>
            <w:proofErr w:type="spellEnd"/>
          </w:p>
        </w:tc>
        <w:tc>
          <w:tcPr>
            <w:tcW w:w="8500" w:type="dxa"/>
          </w:tcPr>
          <w:p w14:paraId="3FCE6CD0" w14:textId="4B136405" w:rsidR="006875E4" w:rsidRPr="006462CF" w:rsidRDefault="006875E4" w:rsidP="001D5468">
            <w:pPr>
              <w:pStyle w:val="Tablebody"/>
              <w:autoSpaceDE w:val="0"/>
              <w:autoSpaceDN w:val="0"/>
              <w:adjustRightInd w:val="0"/>
              <w:spacing w:after="120"/>
              <w:jc w:val="both"/>
            </w:pPr>
            <w:r w:rsidRPr="006462CF">
              <w:rPr>
                <w:szCs w:val="24"/>
              </w:rPr>
              <w:t>density of water</w:t>
            </w:r>
          </w:p>
        </w:tc>
      </w:tr>
      <w:tr w:rsidR="006875E4" w:rsidRPr="006462CF" w14:paraId="03CBE8BC" w14:textId="77777777" w:rsidTr="001D5468">
        <w:trPr>
          <w:trHeight w:val="376"/>
        </w:trPr>
        <w:tc>
          <w:tcPr>
            <w:tcW w:w="856" w:type="dxa"/>
          </w:tcPr>
          <w:p w14:paraId="12E3BDE8" w14:textId="5B56C40A" w:rsidR="006875E4" w:rsidRPr="006462CF" w:rsidRDefault="006875E4" w:rsidP="001D5468">
            <w:pPr>
              <w:pStyle w:val="Tablebody"/>
              <w:autoSpaceDE w:val="0"/>
              <w:autoSpaceDN w:val="0"/>
              <w:adjustRightInd w:val="0"/>
              <w:spacing w:after="120"/>
              <w:jc w:val="both"/>
            </w:pPr>
            <w:r w:rsidRPr="006462CF">
              <w:rPr>
                <w:position w:val="2"/>
                <w:sz w:val="18"/>
                <w:szCs w:val="24"/>
              </w:rPr>
              <w:t>µ</w:t>
            </w:r>
            <w:r w:rsidRPr="006462CF">
              <w:rPr>
                <w:szCs w:val="24"/>
                <w:vertAlign w:val="subscript"/>
              </w:rPr>
              <w:t>min</w:t>
            </w:r>
          </w:p>
        </w:tc>
        <w:tc>
          <w:tcPr>
            <w:tcW w:w="8500" w:type="dxa"/>
          </w:tcPr>
          <w:p w14:paraId="45F930A4" w14:textId="4016FB9C" w:rsidR="006875E4" w:rsidRPr="006462CF" w:rsidRDefault="006875E4" w:rsidP="001D5468">
            <w:pPr>
              <w:pStyle w:val="Tablebody"/>
              <w:autoSpaceDE w:val="0"/>
              <w:autoSpaceDN w:val="0"/>
              <w:adjustRightInd w:val="0"/>
              <w:spacing w:after="120"/>
              <w:jc w:val="both"/>
            </w:pPr>
            <w:r w:rsidRPr="006462CF">
              <w:rPr>
                <w:szCs w:val="24"/>
              </w:rPr>
              <w:t>minimum coefficient of friction</w:t>
            </w:r>
          </w:p>
        </w:tc>
      </w:tr>
      <w:tr w:rsidR="006875E4" w:rsidRPr="006462CF" w14:paraId="2358754F" w14:textId="77777777" w:rsidTr="001D5468">
        <w:trPr>
          <w:trHeight w:val="378"/>
        </w:trPr>
        <w:tc>
          <w:tcPr>
            <w:tcW w:w="856" w:type="dxa"/>
          </w:tcPr>
          <w:p w14:paraId="40AC3004" w14:textId="7CBD4BA2" w:rsidR="006875E4" w:rsidRPr="006462CF" w:rsidRDefault="006875E4" w:rsidP="001D5468">
            <w:pPr>
              <w:pStyle w:val="Tablebody"/>
              <w:autoSpaceDE w:val="0"/>
              <w:autoSpaceDN w:val="0"/>
              <w:adjustRightInd w:val="0"/>
              <w:spacing w:after="120"/>
              <w:jc w:val="both"/>
            </w:pPr>
            <w:r w:rsidRPr="006462CF">
              <w:rPr>
                <w:position w:val="2"/>
                <w:sz w:val="18"/>
                <w:szCs w:val="24"/>
              </w:rPr>
              <w:t>µ</w:t>
            </w:r>
            <w:r w:rsidRPr="006462CF">
              <w:rPr>
                <w:szCs w:val="24"/>
                <w:vertAlign w:val="subscript"/>
              </w:rPr>
              <w:t>max</w:t>
            </w:r>
          </w:p>
        </w:tc>
        <w:tc>
          <w:tcPr>
            <w:tcW w:w="8500" w:type="dxa"/>
          </w:tcPr>
          <w:p w14:paraId="28BADA61" w14:textId="5EDF50F6" w:rsidR="006875E4" w:rsidRPr="006462CF" w:rsidRDefault="006875E4" w:rsidP="001D5468">
            <w:pPr>
              <w:pStyle w:val="Tablebody"/>
              <w:autoSpaceDE w:val="0"/>
              <w:autoSpaceDN w:val="0"/>
              <w:adjustRightInd w:val="0"/>
              <w:spacing w:after="120"/>
              <w:jc w:val="both"/>
            </w:pPr>
            <w:r w:rsidRPr="006462CF">
              <w:rPr>
                <w:szCs w:val="24"/>
              </w:rPr>
              <w:t>maximum coefficient of friction</w:t>
            </w:r>
          </w:p>
        </w:tc>
      </w:tr>
    </w:tbl>
    <w:p w14:paraId="4CA0CBB9" w14:textId="6A4104FE" w:rsidR="006875E4" w:rsidRPr="006462CF" w:rsidRDefault="006875E4">
      <w:pPr>
        <w:pStyle w:val="Heading1"/>
        <w:tabs>
          <w:tab w:val="left" w:pos="432"/>
        </w:tabs>
        <w:autoSpaceDE w:val="0"/>
        <w:autoSpaceDN w:val="0"/>
        <w:adjustRightInd w:val="0"/>
        <w:rPr>
          <w:rFonts w:eastAsia="Times New Roman"/>
          <w:szCs w:val="24"/>
        </w:rPr>
      </w:pPr>
      <w:bookmarkStart w:id="13" w:name="_Toc150505805"/>
      <w:r w:rsidRPr="006462CF">
        <w:rPr>
          <w:rFonts w:eastAsia="Times New Roman"/>
          <w:szCs w:val="24"/>
        </w:rPr>
        <w:t>Design situations</w:t>
      </w:r>
      <w:bookmarkEnd w:id="13"/>
    </w:p>
    <w:p w14:paraId="4FB455DE" w14:textId="77777777" w:rsidR="006875E4" w:rsidRPr="006462CF" w:rsidRDefault="006875E4">
      <w:pPr>
        <w:pStyle w:val="BodyText"/>
        <w:autoSpaceDE w:val="0"/>
        <w:autoSpaceDN w:val="0"/>
        <w:adjustRightInd w:val="0"/>
        <w:rPr>
          <w:szCs w:val="24"/>
        </w:rPr>
      </w:pPr>
      <w:r w:rsidRPr="006462CF">
        <w:rPr>
          <w:szCs w:val="24"/>
        </w:rPr>
        <w:t>(1) Design situations shall be selected appropriately to reflect the operational conditions foreseen during the execution of the structure, including any revisions to the execution processes.</w:t>
      </w:r>
    </w:p>
    <w:p w14:paraId="544F1870"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 xml:space="preserve">For the selection of design situations,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5.2</w:t>
      </w:r>
      <w:r w:rsidRPr="006462CF">
        <w:rPr>
          <w:szCs w:val="24"/>
        </w:rPr>
        <w:t>.</w:t>
      </w:r>
    </w:p>
    <w:p w14:paraId="79696503"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Operational conditions during execution depends on several factors including methods, techniques and/or sequences of execution, structural solution, location of the structure.</w:t>
      </w:r>
    </w:p>
    <w:p w14:paraId="5B552C9C" w14:textId="77777777" w:rsidR="006875E4" w:rsidRPr="006462CF" w:rsidRDefault="006875E4">
      <w:pPr>
        <w:pStyle w:val="Note"/>
        <w:autoSpaceDE w:val="0"/>
        <w:autoSpaceDN w:val="0"/>
        <w:adjustRightInd w:val="0"/>
        <w:rPr>
          <w:szCs w:val="24"/>
        </w:rPr>
      </w:pPr>
      <w:r w:rsidRPr="006462CF">
        <w:rPr>
          <w:szCs w:val="24"/>
        </w:rPr>
        <w:t>NOTE 3</w:t>
      </w:r>
      <w:r w:rsidRPr="006462CF">
        <w:rPr>
          <w:szCs w:val="24"/>
        </w:rPr>
        <w:tab/>
        <w:t>Depending on the execution methods used, there can be an instantaneous application of actions resulting in significant effects. For example, when complete bridge spans are assembled at ground level and lifted or slid into place (e.g. in pre-cast bridges built by the full span method), or in a concrete bridge deck when all the loads are transferred instantaneously to the foundations once the temporary supports are removed.</w:t>
      </w:r>
    </w:p>
    <w:p w14:paraId="6D9D34B6" w14:textId="77777777" w:rsidR="006875E4" w:rsidRPr="006462CF" w:rsidRDefault="006875E4">
      <w:pPr>
        <w:pStyle w:val="Note"/>
        <w:autoSpaceDE w:val="0"/>
        <w:autoSpaceDN w:val="0"/>
        <w:adjustRightInd w:val="0"/>
        <w:rPr>
          <w:szCs w:val="24"/>
        </w:rPr>
      </w:pPr>
      <w:r w:rsidRPr="006462CF">
        <w:rPr>
          <w:szCs w:val="24"/>
        </w:rPr>
        <w:t>NOTE 4</w:t>
      </w:r>
      <w:r w:rsidRPr="006462CF">
        <w:rPr>
          <w:szCs w:val="24"/>
        </w:rPr>
        <w:tab/>
        <w:t>The effects of a specific action, as well as the stiffness and resistance of the structural system, can be very different during execution from the corresponding values used in the design of the completed structure.</w:t>
      </w:r>
    </w:p>
    <w:p w14:paraId="42FC145E" w14:textId="77777777" w:rsidR="006875E4" w:rsidRPr="006462CF" w:rsidRDefault="006875E4">
      <w:pPr>
        <w:pStyle w:val="BodyText"/>
        <w:autoSpaceDE w:val="0"/>
        <w:autoSpaceDN w:val="0"/>
        <w:adjustRightInd w:val="0"/>
        <w:rPr>
          <w:szCs w:val="24"/>
        </w:rPr>
      </w:pPr>
      <w:r w:rsidRPr="006462CF">
        <w:rPr>
          <w:szCs w:val="24"/>
        </w:rPr>
        <w:t>(2) The relevant design situations should be selected considering whether they apply to the overall structure, to the part of the structure being executed, to the auxiliary structure, to the equipment used during execution or to individual structural members.</w:t>
      </w:r>
    </w:p>
    <w:p w14:paraId="5BA62380" w14:textId="77777777" w:rsidR="006875E4" w:rsidRPr="006462CF" w:rsidRDefault="006875E4">
      <w:pPr>
        <w:pStyle w:val="BodyText"/>
        <w:autoSpaceDE w:val="0"/>
        <w:autoSpaceDN w:val="0"/>
        <w:adjustRightInd w:val="0"/>
        <w:rPr>
          <w:szCs w:val="24"/>
        </w:rPr>
      </w:pPr>
      <w:r w:rsidRPr="006462CF">
        <w:rPr>
          <w:szCs w:val="24"/>
        </w:rPr>
        <w:t>(3) During execution, all critical load cases in each relevant design situation shall be identified.</w:t>
      </w:r>
    </w:p>
    <w:p w14:paraId="0FACDF09" w14:textId="77777777" w:rsidR="006875E4" w:rsidRPr="006462CF" w:rsidRDefault="006875E4" w:rsidP="004B6A16">
      <w:pPr>
        <w:pStyle w:val="Note"/>
        <w:keepNext/>
        <w:keepLines/>
        <w:autoSpaceDE w:val="0"/>
        <w:autoSpaceDN w:val="0"/>
        <w:adjustRightInd w:val="0"/>
        <w:spacing w:after="200"/>
        <w:rPr>
          <w:szCs w:val="24"/>
        </w:rPr>
      </w:pPr>
      <w:r w:rsidRPr="006462CF">
        <w:rPr>
          <w:szCs w:val="24"/>
        </w:rPr>
        <w:t>NOTE</w:t>
      </w:r>
      <w:r w:rsidRPr="006462CF">
        <w:rPr>
          <w:szCs w:val="24"/>
        </w:rPr>
        <w:tab/>
        <w:t>When assessing critical load cases during execution, aspects to consider can include:</w:t>
      </w:r>
    </w:p>
    <w:p w14:paraId="75F52792" w14:textId="77777777" w:rsidR="006875E4" w:rsidRPr="00EB2DC1" w:rsidRDefault="006875E4" w:rsidP="00DF6468">
      <w:pPr>
        <w:pStyle w:val="ListContinue1-"/>
        <w:rPr>
          <w:lang w:val="en-GB"/>
        </w:rPr>
      </w:pPr>
      <w:r w:rsidRPr="00EB2DC1">
        <w:rPr>
          <w:lang w:val="en-GB"/>
        </w:rPr>
        <w:t>—</w:t>
      </w:r>
      <w:r w:rsidRPr="00EB2DC1">
        <w:rPr>
          <w:lang w:val="en-GB"/>
        </w:rPr>
        <w:tab/>
        <w:t>evolution of the structural system (e.g. joining; addition, removal or movement of supports; connections, members, parts of the structure; auxiliary structure and equipment used during execution);</w:t>
      </w:r>
    </w:p>
    <w:p w14:paraId="58FBFAEF" w14:textId="77777777" w:rsidR="006875E4" w:rsidRPr="00EB2DC1" w:rsidRDefault="006875E4" w:rsidP="00DF6468">
      <w:pPr>
        <w:pStyle w:val="ListContinue1-"/>
        <w:rPr>
          <w:lang w:val="en-GB"/>
        </w:rPr>
      </w:pPr>
      <w:r w:rsidRPr="00EB2DC1">
        <w:rPr>
          <w:lang w:val="en-GB"/>
        </w:rPr>
        <w:t>—</w:t>
      </w:r>
      <w:r w:rsidRPr="00EB2DC1">
        <w:rPr>
          <w:lang w:val="en-GB"/>
        </w:rPr>
        <w:tab/>
        <w:t>changes to the geometrical configuration of the structure (e.g. from the longitudinal and transversal slopes, plan curvature of a bridge deck and from the slope of the foundation ground);</w:t>
      </w:r>
    </w:p>
    <w:p w14:paraId="55D67612" w14:textId="77777777" w:rsidR="006875E4" w:rsidRPr="00EB2DC1" w:rsidRDefault="006875E4" w:rsidP="00DF6468">
      <w:pPr>
        <w:pStyle w:val="ListContinue1-"/>
        <w:rPr>
          <w:lang w:val="en-GB"/>
        </w:rPr>
      </w:pPr>
      <w:r w:rsidRPr="00EB2DC1">
        <w:rPr>
          <w:lang w:val="en-GB"/>
        </w:rPr>
        <w:t>—</w:t>
      </w:r>
      <w:r w:rsidRPr="00EB2DC1">
        <w:rPr>
          <w:lang w:val="en-GB"/>
        </w:rPr>
        <w:tab/>
        <w:t>second order effects (e.g. in high-rise buildings and slender bridge piers); and</w:t>
      </w:r>
    </w:p>
    <w:p w14:paraId="1F7C62D0" w14:textId="77777777" w:rsidR="006875E4" w:rsidRPr="00EB2DC1" w:rsidRDefault="006875E4" w:rsidP="00DF6468">
      <w:pPr>
        <w:pStyle w:val="ListContinue1-"/>
        <w:rPr>
          <w:lang w:val="en-GB"/>
        </w:rPr>
      </w:pPr>
      <w:r w:rsidRPr="00EB2DC1">
        <w:rPr>
          <w:lang w:val="en-GB"/>
        </w:rPr>
        <w:t>—</w:t>
      </w:r>
      <w:r w:rsidRPr="00EB2DC1">
        <w:rPr>
          <w:lang w:val="en-GB"/>
        </w:rPr>
        <w:tab/>
        <w:t>local effects (e.g. in bridges built by incremental launching method).</w:t>
      </w:r>
    </w:p>
    <w:p w14:paraId="01E789FA" w14:textId="77777777" w:rsidR="006875E4" w:rsidRPr="006462CF" w:rsidRDefault="006875E4">
      <w:pPr>
        <w:pStyle w:val="BodyText"/>
        <w:autoSpaceDE w:val="0"/>
        <w:autoSpaceDN w:val="0"/>
        <w:adjustRightInd w:val="0"/>
        <w:rPr>
          <w:szCs w:val="24"/>
        </w:rPr>
      </w:pPr>
      <w:r w:rsidRPr="006462CF">
        <w:rPr>
          <w:szCs w:val="24"/>
        </w:rPr>
        <w:t>(4) Design situations involving fatigue should be considered in specific cases such as structures exposed to galloping, aeroelastic instability, vortex excitation and other resonance wind action effects, as well as structures or parts of structures that can be reused multiple times.</w:t>
      </w:r>
    </w:p>
    <w:p w14:paraId="2AA4E914" w14:textId="77777777" w:rsidR="006875E4" w:rsidRPr="006462CF" w:rsidRDefault="006875E4">
      <w:pPr>
        <w:pStyle w:val="BodyText"/>
        <w:autoSpaceDE w:val="0"/>
        <w:autoSpaceDN w:val="0"/>
        <w:adjustRightInd w:val="0"/>
        <w:rPr>
          <w:szCs w:val="24"/>
        </w:rPr>
      </w:pPr>
      <w:r w:rsidRPr="006462CF">
        <w:rPr>
          <w:szCs w:val="24"/>
        </w:rPr>
        <w:t>(5) Design situations involving fatigue may, in general, be neglected in the design of structures that have short design service lives (i.e. typically less than one year).</w:t>
      </w:r>
    </w:p>
    <w:p w14:paraId="138E7305" w14:textId="77777777" w:rsidR="006875E4" w:rsidRPr="006462CF" w:rsidRDefault="006875E4">
      <w:pPr>
        <w:pStyle w:val="BodyText"/>
        <w:autoSpaceDE w:val="0"/>
        <w:autoSpaceDN w:val="0"/>
        <w:adjustRightInd w:val="0"/>
        <w:rPr>
          <w:szCs w:val="24"/>
        </w:rPr>
      </w:pPr>
      <w:r w:rsidRPr="006462CF">
        <w:rPr>
          <w:szCs w:val="24"/>
        </w:rPr>
        <w:t>(6) Where appropriate, the design should be updated using data obtained by structural monitoring and material testing during the execution stages.</w:t>
      </w:r>
    </w:p>
    <w:p w14:paraId="5ADF4D9F"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Typical examples are measuring of deflections and cable forces in the case of incrementally launched, balanced cantilevered and cable stayed bridges.</w:t>
      </w:r>
    </w:p>
    <w:p w14:paraId="43B1BF8D" w14:textId="77777777" w:rsidR="006875E4" w:rsidRPr="006462CF" w:rsidRDefault="006875E4">
      <w:pPr>
        <w:pStyle w:val="Heading1"/>
        <w:tabs>
          <w:tab w:val="left" w:pos="432"/>
        </w:tabs>
        <w:autoSpaceDE w:val="0"/>
        <w:autoSpaceDN w:val="0"/>
        <w:adjustRightInd w:val="0"/>
        <w:rPr>
          <w:rFonts w:eastAsia="Times New Roman"/>
          <w:szCs w:val="24"/>
        </w:rPr>
      </w:pPr>
      <w:bookmarkStart w:id="14" w:name="_Toc150505806"/>
      <w:r w:rsidRPr="006462CF">
        <w:rPr>
          <w:rFonts w:eastAsia="Times New Roman"/>
          <w:szCs w:val="24"/>
        </w:rPr>
        <w:t>Classification of actions</w:t>
      </w:r>
      <w:bookmarkEnd w:id="14"/>
    </w:p>
    <w:p w14:paraId="150E688E" w14:textId="77777777" w:rsidR="006875E4" w:rsidRPr="006462CF" w:rsidRDefault="006875E4" w:rsidP="00600713">
      <w:pPr>
        <w:pStyle w:val="Heading2"/>
        <w:numPr>
          <w:ilvl w:val="1"/>
          <w:numId w:val="7"/>
        </w:numPr>
        <w:tabs>
          <w:tab w:val="clear" w:pos="360"/>
          <w:tab w:val="num" w:pos="426"/>
        </w:tabs>
      </w:pPr>
      <w:bookmarkStart w:id="15" w:name="_Toc150505807"/>
      <w:r w:rsidRPr="006462CF">
        <w:t>General</w:t>
      </w:r>
      <w:bookmarkEnd w:id="15"/>
    </w:p>
    <w:p w14:paraId="64CDCB60" w14:textId="17488AE9" w:rsidR="006875E4" w:rsidRPr="006462CF" w:rsidRDefault="006875E4">
      <w:pPr>
        <w:pStyle w:val="BodyText"/>
        <w:autoSpaceDE w:val="0"/>
        <w:autoSpaceDN w:val="0"/>
        <w:adjustRightInd w:val="0"/>
        <w:rPr>
          <w:szCs w:val="24"/>
        </w:rPr>
      </w:pPr>
      <w:r w:rsidRPr="006462CF">
        <w:rPr>
          <w:szCs w:val="24"/>
        </w:rPr>
        <w:t xml:space="preserve">(1) All relevant actions to be considered during the execution of a structure shall be identified and classified for each selected design situation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and relevant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w:t>
      </w:r>
      <w:r w:rsidRPr="006462CF">
        <w:rPr>
          <w:rStyle w:val="stddocPartNumber"/>
          <w:shd w:val="clear" w:color="auto" w:fill="auto"/>
        </w:rPr>
        <w:t>all parts</w:t>
      </w:r>
      <w:r w:rsidR="001D5468" w:rsidRPr="006462CF">
        <w:rPr>
          <w:szCs w:val="24"/>
        </w:rPr>
        <w:t>)</w:t>
      </w:r>
      <w:r w:rsidRPr="006462CF">
        <w:rPr>
          <w:szCs w:val="24"/>
        </w:rPr>
        <w:t xml:space="preserve">, except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1-2</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4</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 xml:space="preserve"> </w:t>
      </w:r>
      <w:r w:rsidRPr="006462CF">
        <w:rPr>
          <w:rStyle w:val="stddocPartNumber"/>
          <w:szCs w:val="24"/>
          <w:shd w:val="clear" w:color="auto" w:fill="auto"/>
        </w:rPr>
        <w:t>(all parts)</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1998</w:t>
      </w:r>
      <w:r w:rsidRPr="006462CF">
        <w:rPr>
          <w:szCs w:val="24"/>
        </w:rPr>
        <w:t xml:space="preserve"> </w:t>
      </w:r>
      <w:r w:rsidRPr="006462CF">
        <w:rPr>
          <w:rStyle w:val="stddocPartNumber"/>
          <w:szCs w:val="24"/>
          <w:shd w:val="clear" w:color="auto" w:fill="auto"/>
        </w:rPr>
        <w:t>(all parts)</w:t>
      </w:r>
      <w:r w:rsidRPr="006462CF">
        <w:rPr>
          <w:szCs w:val="24"/>
        </w:rPr>
        <w:t>].</w:t>
      </w:r>
    </w:p>
    <w:p w14:paraId="46002021" w14:textId="77777777" w:rsidR="006875E4" w:rsidRPr="006462CF" w:rsidRDefault="006875E4" w:rsidP="001D5468">
      <w:pPr>
        <w:pStyle w:val="Note"/>
        <w:autoSpaceDE w:val="0"/>
        <w:autoSpaceDN w:val="0"/>
        <w:adjustRightInd w:val="0"/>
        <w:spacing w:after="200"/>
        <w:rPr>
          <w:szCs w:val="24"/>
        </w:rPr>
      </w:pPr>
      <w:r w:rsidRPr="006462CF">
        <w:rPr>
          <w:szCs w:val="24"/>
        </w:rPr>
        <w:t>NOTE 1</w:t>
      </w:r>
      <w:r w:rsidRPr="006462CF">
        <w:rPr>
          <w:szCs w:val="24"/>
        </w:rPr>
        <w:tab/>
        <w:t>The identification and classification of the relevant actions to be considered during the execution of a structure are dependent on the methods, techniques and/or sequences of execution, structural solution, location of the structure, etc.</w:t>
      </w:r>
    </w:p>
    <w:p w14:paraId="0DDD6E4E" w14:textId="77777777" w:rsidR="006875E4" w:rsidRPr="006462CF" w:rsidRDefault="006875E4" w:rsidP="001D5468">
      <w:pPr>
        <w:pStyle w:val="Note"/>
        <w:autoSpaceDE w:val="0"/>
        <w:autoSpaceDN w:val="0"/>
        <w:adjustRightInd w:val="0"/>
        <w:spacing w:after="200"/>
        <w:rPr>
          <w:szCs w:val="24"/>
        </w:rPr>
      </w:pPr>
      <w:r w:rsidRPr="006462CF">
        <w:rPr>
          <w:szCs w:val="24"/>
        </w:rPr>
        <w:t>NOTE 2</w:t>
      </w:r>
      <w:r w:rsidRPr="006462CF">
        <w:rPr>
          <w:szCs w:val="24"/>
        </w:rPr>
        <w:tab/>
        <w:t>The identification and classification of actions during the execution also depends on the type of structure under consideration. Relevant actions for the design of the structure being executed can arise from auxiliary structures, equipment and elements used during execution (e.g. weight of equipment, actions due to friction, hoisting and climbing). Conversely, relevant actions for the design of auxiliary structures and equipment used during execution can arise from the execution of the structure (e.g. creep, shrinkage, hydration and prestressing actions on reinforced concrete structures).</w:t>
      </w:r>
    </w:p>
    <w:p w14:paraId="02DD516C" w14:textId="77777777" w:rsidR="006875E4" w:rsidRPr="006462CF" w:rsidRDefault="006875E4">
      <w:pPr>
        <w:pStyle w:val="BodyText"/>
        <w:autoSpaceDE w:val="0"/>
        <w:autoSpaceDN w:val="0"/>
        <w:adjustRightInd w:val="0"/>
        <w:rPr>
          <w:szCs w:val="24"/>
        </w:rPr>
      </w:pPr>
      <w:r w:rsidRPr="006462CF">
        <w:rPr>
          <w:szCs w:val="24"/>
        </w:rPr>
        <w:t>(2) During execution, actions may have more than one classification depending on the design situation. Different classifications for the same action should be as specified by the relevant authority or, where not specified, agreed for a specific project by the relevant parties.</w:t>
      </w:r>
    </w:p>
    <w:p w14:paraId="7F8960B7"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For example, wind is classified as a variable action if a threshold wind speed is specified during casting of a concrete structural member. Wind is treated as an accidental action if wind speed values higher than the specified threshold value can occur during concrete casting. In such a case, wind actions are to be combined with the concrete casting actions in an accidental design situation. For threshold values, see </w:t>
      </w:r>
      <w:r w:rsidRPr="006462CF">
        <w:rPr>
          <w:rStyle w:val="citesec"/>
          <w:szCs w:val="24"/>
          <w:shd w:val="clear" w:color="auto" w:fill="auto"/>
        </w:rPr>
        <w:t>6.1</w:t>
      </w:r>
      <w:r w:rsidRPr="006462CF">
        <w:rPr>
          <w:szCs w:val="24"/>
        </w:rPr>
        <w:t>(4).</w:t>
      </w:r>
    </w:p>
    <w:p w14:paraId="54504D6F" w14:textId="77777777" w:rsidR="006875E4" w:rsidRPr="006462CF" w:rsidRDefault="006875E4">
      <w:pPr>
        <w:pStyle w:val="BodyText"/>
        <w:autoSpaceDE w:val="0"/>
        <w:autoSpaceDN w:val="0"/>
        <w:adjustRightInd w:val="0"/>
        <w:rPr>
          <w:szCs w:val="24"/>
        </w:rPr>
      </w:pPr>
      <w:r w:rsidRPr="006462CF">
        <w:rPr>
          <w:szCs w:val="24"/>
        </w:rPr>
        <w:t>(3) For the design of the auxiliary structures and equipment used during execution, the self-weight of the supported construction should be treated as a variable action when its effects are unfavourable and its value varies over time during execution stages.</w:t>
      </w:r>
    </w:p>
    <w:p w14:paraId="27B77CF5" w14:textId="77777777" w:rsidR="006875E4" w:rsidRPr="006462CF" w:rsidRDefault="006875E4" w:rsidP="00DF6468">
      <w:pPr>
        <w:pStyle w:val="Note"/>
        <w:keepNext/>
        <w:keepLines/>
        <w:autoSpaceDE w:val="0"/>
        <w:autoSpaceDN w:val="0"/>
        <w:adjustRightInd w:val="0"/>
        <w:rPr>
          <w:szCs w:val="24"/>
        </w:rPr>
      </w:pPr>
      <w:r w:rsidRPr="006462CF">
        <w:rPr>
          <w:szCs w:val="24"/>
        </w:rPr>
        <w:t>NOTE</w:t>
      </w:r>
      <w:r w:rsidRPr="006462CF">
        <w:rPr>
          <w:szCs w:val="24"/>
        </w:rPr>
        <w:tab/>
        <w:t>Before hardening, the self-weight of the concrete acts as a construction action and is classified as a variable action. After hardening, the self-weight of the concrete acts as an action other than a construction action and is classified as a permanent action. Alternatively, and as a conservative simplification, the self-weight of the concrete can be considered to always act as a construction action and to always be classified as a variable action.</w:t>
      </w:r>
    </w:p>
    <w:p w14:paraId="4541907B" w14:textId="77777777" w:rsidR="006875E4" w:rsidRPr="006462CF" w:rsidRDefault="006875E4" w:rsidP="00E6728F">
      <w:pPr>
        <w:pStyle w:val="Heading2"/>
        <w:tabs>
          <w:tab w:val="num" w:pos="567"/>
        </w:tabs>
      </w:pPr>
      <w:bookmarkStart w:id="16" w:name="_Toc150505808"/>
      <w:r w:rsidRPr="006462CF">
        <w:t>Construction actions</w:t>
      </w:r>
      <w:bookmarkEnd w:id="16"/>
    </w:p>
    <w:p w14:paraId="7F50917A" w14:textId="77777777" w:rsidR="006875E4" w:rsidRPr="006462CF" w:rsidRDefault="006875E4">
      <w:pPr>
        <w:pStyle w:val="BodyText"/>
        <w:autoSpaceDE w:val="0"/>
        <w:autoSpaceDN w:val="0"/>
        <w:adjustRightInd w:val="0"/>
        <w:rPr>
          <w:szCs w:val="24"/>
        </w:rPr>
      </w:pPr>
      <w:r w:rsidRPr="006462CF">
        <w:rPr>
          <w:szCs w:val="24"/>
        </w:rPr>
        <w:t>(1) Construction actions shall be identified and classified for each selected design situation.</w:t>
      </w:r>
    </w:p>
    <w:p w14:paraId="50E9EA82"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r>
      <w:r w:rsidRPr="006462CF">
        <w:rPr>
          <w:rStyle w:val="citetbl"/>
          <w:szCs w:val="24"/>
          <w:shd w:val="clear" w:color="auto" w:fill="auto"/>
        </w:rPr>
        <w:t>Table 5.1</w:t>
      </w:r>
      <w:r w:rsidRPr="006462CF">
        <w:rPr>
          <w:szCs w:val="24"/>
        </w:rPr>
        <w:t xml:space="preserve"> provides guidance on the classification of construction actions.</w:t>
      </w:r>
    </w:p>
    <w:p w14:paraId="38D65A5D" w14:textId="77777777" w:rsidR="006875E4" w:rsidRPr="006462CF" w:rsidRDefault="006875E4">
      <w:pPr>
        <w:pStyle w:val="Tabletitle"/>
        <w:autoSpaceDE w:val="0"/>
        <w:autoSpaceDN w:val="0"/>
        <w:adjustRightInd w:val="0"/>
        <w:outlineLvl w:val="0"/>
        <w:rPr>
          <w:szCs w:val="24"/>
        </w:rPr>
      </w:pPr>
      <w:bookmarkStart w:id="17" w:name="_Toc150505809"/>
      <w:r w:rsidRPr="006462CF">
        <w:rPr>
          <w:szCs w:val="24"/>
        </w:rPr>
        <w:t>Table 5.1 — Guidance on the classification of construction actions</w:t>
      </w:r>
      <w:bookmarkEnd w:id="17"/>
    </w:p>
    <w:tbl>
      <w:tblPr>
        <w:tblStyle w:val="TableGrid"/>
        <w:tblW w:w="9497" w:type="dxa"/>
        <w:tblInd w:w="127" w:type="dxa"/>
        <w:tblLook w:val="04A0" w:firstRow="1" w:lastRow="0" w:firstColumn="1" w:lastColumn="0" w:noHBand="0" w:noVBand="1"/>
      </w:tblPr>
      <w:tblGrid>
        <w:gridCol w:w="1559"/>
        <w:gridCol w:w="1985"/>
        <w:gridCol w:w="1417"/>
        <w:gridCol w:w="1276"/>
        <w:gridCol w:w="1418"/>
        <w:gridCol w:w="1842"/>
      </w:tblGrid>
      <w:tr w:rsidR="006875E4" w:rsidRPr="006462CF" w14:paraId="53DC8BA0" w14:textId="77777777" w:rsidTr="00DF6468">
        <w:tc>
          <w:tcPr>
            <w:tcW w:w="1559" w:type="dxa"/>
            <w:tcBorders>
              <w:top w:val="single" w:sz="12" w:space="0" w:color="auto"/>
              <w:left w:val="single" w:sz="12" w:space="0" w:color="auto"/>
              <w:bottom w:val="nil"/>
            </w:tcBorders>
          </w:tcPr>
          <w:p w14:paraId="732FA968" w14:textId="3AB61A9E" w:rsidR="006875E4" w:rsidRPr="006462CF" w:rsidRDefault="006875E4" w:rsidP="00BA5365">
            <w:pPr>
              <w:pStyle w:val="Tableheader"/>
              <w:autoSpaceDE w:val="0"/>
              <w:autoSpaceDN w:val="0"/>
              <w:adjustRightInd w:val="0"/>
              <w:spacing w:before="40"/>
              <w:jc w:val="center"/>
              <w:rPr>
                <w:b/>
              </w:rPr>
            </w:pPr>
            <w:r w:rsidRPr="006462CF">
              <w:rPr>
                <w:b/>
                <w:szCs w:val="24"/>
              </w:rPr>
              <w:t xml:space="preserve">Related clause in </w:t>
            </w:r>
            <w:r w:rsidR="00DF6468" w:rsidRPr="006462CF">
              <w:rPr>
                <w:b/>
                <w:szCs w:val="24"/>
              </w:rPr>
              <w:t>this document</w:t>
            </w:r>
          </w:p>
        </w:tc>
        <w:tc>
          <w:tcPr>
            <w:tcW w:w="1985" w:type="dxa"/>
            <w:tcBorders>
              <w:top w:val="single" w:sz="12" w:space="0" w:color="auto"/>
              <w:bottom w:val="nil"/>
            </w:tcBorders>
          </w:tcPr>
          <w:p w14:paraId="0682FFDC" w14:textId="178A22CF" w:rsidR="006875E4" w:rsidRPr="006462CF" w:rsidRDefault="006875E4" w:rsidP="00BA5365">
            <w:pPr>
              <w:pStyle w:val="Tableheader"/>
              <w:autoSpaceDE w:val="0"/>
              <w:autoSpaceDN w:val="0"/>
              <w:adjustRightInd w:val="0"/>
              <w:spacing w:before="40"/>
              <w:jc w:val="center"/>
              <w:rPr>
                <w:b/>
              </w:rPr>
            </w:pPr>
            <w:r w:rsidRPr="006462CF">
              <w:rPr>
                <w:b/>
                <w:szCs w:val="24"/>
              </w:rPr>
              <w:t>Action</w:t>
            </w:r>
          </w:p>
        </w:tc>
        <w:tc>
          <w:tcPr>
            <w:tcW w:w="5953" w:type="dxa"/>
            <w:gridSpan w:val="4"/>
            <w:tcBorders>
              <w:top w:val="single" w:sz="12" w:space="0" w:color="auto"/>
              <w:right w:val="single" w:sz="12" w:space="0" w:color="auto"/>
            </w:tcBorders>
          </w:tcPr>
          <w:p w14:paraId="6A9E3ECF" w14:textId="3D663674" w:rsidR="006875E4" w:rsidRPr="006462CF" w:rsidRDefault="006875E4" w:rsidP="00BA5365">
            <w:pPr>
              <w:pStyle w:val="Tableheader"/>
              <w:autoSpaceDE w:val="0"/>
              <w:autoSpaceDN w:val="0"/>
              <w:adjustRightInd w:val="0"/>
              <w:spacing w:before="40"/>
              <w:jc w:val="center"/>
              <w:rPr>
                <w:b/>
              </w:rPr>
            </w:pPr>
            <w:r w:rsidRPr="006462CF">
              <w:rPr>
                <w:b/>
                <w:szCs w:val="24"/>
              </w:rPr>
              <w:t>Classification</w:t>
            </w:r>
          </w:p>
        </w:tc>
      </w:tr>
      <w:tr w:rsidR="006875E4" w:rsidRPr="006462CF" w14:paraId="5DBB6C9F" w14:textId="77777777" w:rsidTr="00DF6468">
        <w:tc>
          <w:tcPr>
            <w:tcW w:w="1559" w:type="dxa"/>
            <w:tcBorders>
              <w:top w:val="nil"/>
              <w:left w:val="single" w:sz="12" w:space="0" w:color="auto"/>
              <w:bottom w:val="single" w:sz="12" w:space="0" w:color="auto"/>
            </w:tcBorders>
          </w:tcPr>
          <w:p w14:paraId="4EE55FB4" w14:textId="353A5586" w:rsidR="006875E4" w:rsidRPr="006462CF" w:rsidRDefault="006875E4" w:rsidP="00BA5365">
            <w:pPr>
              <w:pStyle w:val="Tableheader"/>
              <w:autoSpaceDE w:val="0"/>
              <w:autoSpaceDN w:val="0"/>
              <w:adjustRightInd w:val="0"/>
              <w:spacing w:before="40"/>
              <w:jc w:val="center"/>
            </w:pPr>
            <w:r w:rsidRPr="006462CF">
              <w:rPr>
                <w:szCs w:val="24"/>
              </w:rPr>
              <w:t> </w:t>
            </w:r>
          </w:p>
        </w:tc>
        <w:tc>
          <w:tcPr>
            <w:tcW w:w="1985" w:type="dxa"/>
            <w:tcBorders>
              <w:top w:val="nil"/>
              <w:bottom w:val="single" w:sz="12" w:space="0" w:color="auto"/>
            </w:tcBorders>
          </w:tcPr>
          <w:p w14:paraId="5095496B" w14:textId="631BE0EB" w:rsidR="006875E4" w:rsidRPr="006462CF" w:rsidRDefault="006875E4" w:rsidP="00BA5365">
            <w:pPr>
              <w:pStyle w:val="Tableheader"/>
              <w:autoSpaceDE w:val="0"/>
              <w:autoSpaceDN w:val="0"/>
              <w:adjustRightInd w:val="0"/>
              <w:spacing w:before="40"/>
              <w:jc w:val="center"/>
            </w:pPr>
            <w:r w:rsidRPr="006462CF">
              <w:rPr>
                <w:szCs w:val="24"/>
              </w:rPr>
              <w:t> </w:t>
            </w:r>
          </w:p>
        </w:tc>
        <w:tc>
          <w:tcPr>
            <w:tcW w:w="1417" w:type="dxa"/>
            <w:tcBorders>
              <w:bottom w:val="single" w:sz="12" w:space="0" w:color="auto"/>
            </w:tcBorders>
          </w:tcPr>
          <w:p w14:paraId="0A2E5D39" w14:textId="18BD1DB2" w:rsidR="006875E4" w:rsidRPr="006462CF" w:rsidRDefault="006875E4" w:rsidP="00BA5365">
            <w:pPr>
              <w:pStyle w:val="Tableheader"/>
              <w:autoSpaceDE w:val="0"/>
              <w:autoSpaceDN w:val="0"/>
              <w:adjustRightInd w:val="0"/>
              <w:spacing w:before="40"/>
              <w:jc w:val="center"/>
              <w:rPr>
                <w:b/>
              </w:rPr>
            </w:pPr>
            <w:r w:rsidRPr="006462CF">
              <w:rPr>
                <w:b/>
                <w:szCs w:val="24"/>
              </w:rPr>
              <w:t>Variation in time</w:t>
            </w:r>
          </w:p>
        </w:tc>
        <w:tc>
          <w:tcPr>
            <w:tcW w:w="1276" w:type="dxa"/>
            <w:tcBorders>
              <w:bottom w:val="single" w:sz="12" w:space="0" w:color="auto"/>
            </w:tcBorders>
          </w:tcPr>
          <w:p w14:paraId="2FBB14E5" w14:textId="5BFBBF47" w:rsidR="006875E4" w:rsidRPr="006462CF" w:rsidRDefault="006875E4" w:rsidP="00BA5365">
            <w:pPr>
              <w:pStyle w:val="Tableheader"/>
              <w:autoSpaceDE w:val="0"/>
              <w:autoSpaceDN w:val="0"/>
              <w:adjustRightInd w:val="0"/>
              <w:spacing w:before="40"/>
              <w:jc w:val="center"/>
              <w:rPr>
                <w:b/>
              </w:rPr>
            </w:pPr>
            <w:r w:rsidRPr="006462CF">
              <w:rPr>
                <w:b/>
                <w:szCs w:val="24"/>
              </w:rPr>
              <w:t>Origin</w:t>
            </w:r>
          </w:p>
        </w:tc>
        <w:tc>
          <w:tcPr>
            <w:tcW w:w="1418" w:type="dxa"/>
            <w:tcBorders>
              <w:bottom w:val="single" w:sz="12" w:space="0" w:color="auto"/>
            </w:tcBorders>
          </w:tcPr>
          <w:p w14:paraId="371D7015" w14:textId="767B346C" w:rsidR="006875E4" w:rsidRPr="006462CF" w:rsidRDefault="006875E4" w:rsidP="00BA5365">
            <w:pPr>
              <w:pStyle w:val="Tableheader"/>
              <w:autoSpaceDE w:val="0"/>
              <w:autoSpaceDN w:val="0"/>
              <w:adjustRightInd w:val="0"/>
              <w:spacing w:before="40"/>
              <w:jc w:val="center"/>
              <w:rPr>
                <w:b/>
              </w:rPr>
            </w:pPr>
            <w:r w:rsidRPr="006462CF">
              <w:rPr>
                <w:b/>
                <w:szCs w:val="24"/>
              </w:rPr>
              <w:t>Spatial variation</w:t>
            </w:r>
          </w:p>
        </w:tc>
        <w:tc>
          <w:tcPr>
            <w:tcW w:w="1842" w:type="dxa"/>
            <w:tcBorders>
              <w:bottom w:val="single" w:sz="12" w:space="0" w:color="auto"/>
              <w:right w:val="single" w:sz="12" w:space="0" w:color="auto"/>
            </w:tcBorders>
          </w:tcPr>
          <w:p w14:paraId="7F6195C4" w14:textId="4B01057D" w:rsidR="006875E4" w:rsidRPr="006462CF" w:rsidRDefault="006875E4" w:rsidP="00BA5365">
            <w:pPr>
              <w:pStyle w:val="Tableheader"/>
              <w:autoSpaceDE w:val="0"/>
              <w:autoSpaceDN w:val="0"/>
              <w:adjustRightInd w:val="0"/>
              <w:spacing w:before="40"/>
              <w:jc w:val="center"/>
              <w:rPr>
                <w:b/>
              </w:rPr>
            </w:pPr>
            <w:r w:rsidRPr="006462CF">
              <w:rPr>
                <w:b/>
                <w:szCs w:val="24"/>
              </w:rPr>
              <w:t>Nature</w:t>
            </w:r>
          </w:p>
        </w:tc>
      </w:tr>
      <w:tr w:rsidR="006875E4" w:rsidRPr="006462CF" w14:paraId="666A3955" w14:textId="77777777" w:rsidTr="00DF6468">
        <w:tc>
          <w:tcPr>
            <w:tcW w:w="1559" w:type="dxa"/>
            <w:tcBorders>
              <w:top w:val="single" w:sz="12" w:space="0" w:color="auto"/>
              <w:left w:val="single" w:sz="12" w:space="0" w:color="auto"/>
            </w:tcBorders>
          </w:tcPr>
          <w:p w14:paraId="7A4309AB" w14:textId="2CD52C65"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Borders>
              <w:top w:val="single" w:sz="12" w:space="0" w:color="auto"/>
            </w:tcBorders>
          </w:tcPr>
          <w:p w14:paraId="78D6D343" w14:textId="41AAC93F" w:rsidR="006875E4" w:rsidRPr="006462CF" w:rsidRDefault="006875E4" w:rsidP="00BA5365">
            <w:pPr>
              <w:pStyle w:val="Tablebody"/>
              <w:autoSpaceDE w:val="0"/>
              <w:autoSpaceDN w:val="0"/>
              <w:adjustRightInd w:val="0"/>
              <w:spacing w:before="40"/>
              <w:jc w:val="center"/>
            </w:pPr>
            <w:r w:rsidRPr="006462CF">
              <w:rPr>
                <w:szCs w:val="24"/>
              </w:rPr>
              <w:t>Personnel and hand tools</w:t>
            </w:r>
          </w:p>
        </w:tc>
        <w:tc>
          <w:tcPr>
            <w:tcW w:w="1417" w:type="dxa"/>
            <w:tcBorders>
              <w:top w:val="single" w:sz="12" w:space="0" w:color="auto"/>
            </w:tcBorders>
          </w:tcPr>
          <w:p w14:paraId="6473B224" w14:textId="7A46C1E1" w:rsidR="006875E4" w:rsidRPr="006462CF" w:rsidRDefault="006875E4" w:rsidP="00BA5365">
            <w:pPr>
              <w:pStyle w:val="Tablebody"/>
              <w:autoSpaceDE w:val="0"/>
              <w:autoSpaceDN w:val="0"/>
              <w:adjustRightInd w:val="0"/>
              <w:spacing w:before="40"/>
              <w:jc w:val="center"/>
            </w:pPr>
            <w:r w:rsidRPr="006462CF">
              <w:rPr>
                <w:szCs w:val="24"/>
              </w:rPr>
              <w:t>Variable</w:t>
            </w:r>
          </w:p>
        </w:tc>
        <w:tc>
          <w:tcPr>
            <w:tcW w:w="1276" w:type="dxa"/>
            <w:tcBorders>
              <w:top w:val="single" w:sz="12" w:space="0" w:color="auto"/>
            </w:tcBorders>
          </w:tcPr>
          <w:p w14:paraId="4585F235" w14:textId="08A4B1F8"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Borders>
              <w:top w:val="single" w:sz="12" w:space="0" w:color="auto"/>
            </w:tcBorders>
          </w:tcPr>
          <w:p w14:paraId="3EA9C102" w14:textId="4F409119" w:rsidR="006875E4" w:rsidRPr="006462CF" w:rsidRDefault="006875E4" w:rsidP="00BA5365">
            <w:pPr>
              <w:pStyle w:val="Tablebody"/>
              <w:autoSpaceDE w:val="0"/>
              <w:autoSpaceDN w:val="0"/>
              <w:adjustRightInd w:val="0"/>
              <w:spacing w:before="40"/>
              <w:jc w:val="center"/>
            </w:pPr>
            <w:r w:rsidRPr="006462CF">
              <w:rPr>
                <w:szCs w:val="24"/>
              </w:rPr>
              <w:t>Free</w:t>
            </w:r>
          </w:p>
        </w:tc>
        <w:tc>
          <w:tcPr>
            <w:tcW w:w="1842" w:type="dxa"/>
            <w:tcBorders>
              <w:top w:val="single" w:sz="12" w:space="0" w:color="auto"/>
              <w:right w:val="single" w:sz="12" w:space="0" w:color="auto"/>
            </w:tcBorders>
          </w:tcPr>
          <w:p w14:paraId="115E36D5" w14:textId="463159F3"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420E00FC" w14:textId="77777777" w:rsidTr="00DF6468">
        <w:tc>
          <w:tcPr>
            <w:tcW w:w="1559" w:type="dxa"/>
            <w:tcBorders>
              <w:left w:val="single" w:sz="12" w:space="0" w:color="auto"/>
            </w:tcBorders>
          </w:tcPr>
          <w:p w14:paraId="14265550" w14:textId="7FE30EAD"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Pr>
          <w:p w14:paraId="1DA392F7" w14:textId="4E017EBC" w:rsidR="006875E4" w:rsidRPr="006462CF" w:rsidRDefault="006875E4" w:rsidP="00BA5365">
            <w:pPr>
              <w:pStyle w:val="Tablebody"/>
              <w:autoSpaceDE w:val="0"/>
              <w:autoSpaceDN w:val="0"/>
              <w:adjustRightInd w:val="0"/>
              <w:spacing w:before="40"/>
              <w:jc w:val="center"/>
            </w:pPr>
            <w:r w:rsidRPr="006462CF">
              <w:rPr>
                <w:szCs w:val="24"/>
              </w:rPr>
              <w:t>Storage of movable items</w:t>
            </w:r>
          </w:p>
        </w:tc>
        <w:tc>
          <w:tcPr>
            <w:tcW w:w="1417" w:type="dxa"/>
          </w:tcPr>
          <w:p w14:paraId="2749CA59" w14:textId="28693829" w:rsidR="006875E4" w:rsidRPr="006462CF" w:rsidRDefault="006875E4" w:rsidP="00BA5365">
            <w:pPr>
              <w:pStyle w:val="Tablebody"/>
              <w:autoSpaceDE w:val="0"/>
              <w:autoSpaceDN w:val="0"/>
              <w:adjustRightInd w:val="0"/>
              <w:spacing w:before="40"/>
              <w:jc w:val="center"/>
            </w:pPr>
            <w:r w:rsidRPr="006462CF">
              <w:rPr>
                <w:szCs w:val="24"/>
              </w:rPr>
              <w:t>Variable</w:t>
            </w:r>
          </w:p>
        </w:tc>
        <w:tc>
          <w:tcPr>
            <w:tcW w:w="1276" w:type="dxa"/>
          </w:tcPr>
          <w:p w14:paraId="54E49026" w14:textId="645E7004"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Pr>
          <w:p w14:paraId="5F7AD725" w14:textId="5C32F320" w:rsidR="006875E4" w:rsidRPr="006462CF" w:rsidRDefault="006875E4" w:rsidP="00BA5365">
            <w:pPr>
              <w:pStyle w:val="Tablebody"/>
              <w:autoSpaceDE w:val="0"/>
              <w:autoSpaceDN w:val="0"/>
              <w:adjustRightInd w:val="0"/>
              <w:spacing w:before="40"/>
              <w:jc w:val="center"/>
            </w:pPr>
            <w:r w:rsidRPr="006462CF">
              <w:rPr>
                <w:szCs w:val="24"/>
              </w:rPr>
              <w:t>Free</w:t>
            </w:r>
          </w:p>
        </w:tc>
        <w:tc>
          <w:tcPr>
            <w:tcW w:w="1842" w:type="dxa"/>
            <w:tcBorders>
              <w:right w:val="single" w:sz="12" w:space="0" w:color="auto"/>
            </w:tcBorders>
          </w:tcPr>
          <w:p w14:paraId="069CA260" w14:textId="0D7F4715"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40D89FB8" w14:textId="77777777" w:rsidTr="00DF6468">
        <w:tc>
          <w:tcPr>
            <w:tcW w:w="1559" w:type="dxa"/>
            <w:tcBorders>
              <w:left w:val="single" w:sz="12" w:space="0" w:color="auto"/>
            </w:tcBorders>
          </w:tcPr>
          <w:p w14:paraId="2E48A1A9" w14:textId="7889C747"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Pr>
          <w:p w14:paraId="336E8944" w14:textId="550AF4F8" w:rsidR="006875E4" w:rsidRPr="006462CF" w:rsidRDefault="006875E4" w:rsidP="00BA5365">
            <w:pPr>
              <w:pStyle w:val="Tablebody"/>
              <w:autoSpaceDE w:val="0"/>
              <w:autoSpaceDN w:val="0"/>
              <w:adjustRightInd w:val="0"/>
              <w:spacing w:before="40"/>
              <w:jc w:val="center"/>
            </w:pPr>
            <w:r w:rsidRPr="006462CF">
              <w:rPr>
                <w:szCs w:val="24"/>
              </w:rPr>
              <w:t>Auxiliary structures, equipment and elements used during execution</w:t>
            </w:r>
          </w:p>
        </w:tc>
        <w:tc>
          <w:tcPr>
            <w:tcW w:w="1417" w:type="dxa"/>
          </w:tcPr>
          <w:p w14:paraId="3294CA60" w14:textId="775DF736" w:rsidR="006875E4" w:rsidRPr="006462CF" w:rsidRDefault="006875E4" w:rsidP="00BA5365">
            <w:pPr>
              <w:pStyle w:val="Tablebody"/>
              <w:autoSpaceDE w:val="0"/>
              <w:autoSpaceDN w:val="0"/>
              <w:adjustRightInd w:val="0"/>
              <w:spacing w:before="40"/>
              <w:jc w:val="center"/>
            </w:pPr>
            <w:r w:rsidRPr="006462CF">
              <w:rPr>
                <w:szCs w:val="24"/>
              </w:rPr>
              <w:t>Variable</w:t>
            </w:r>
          </w:p>
        </w:tc>
        <w:tc>
          <w:tcPr>
            <w:tcW w:w="1276" w:type="dxa"/>
          </w:tcPr>
          <w:p w14:paraId="11248218" w14:textId="61947C62"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Pr>
          <w:p w14:paraId="409F958E" w14:textId="62F965FA" w:rsidR="006875E4" w:rsidRPr="006462CF" w:rsidRDefault="006875E4" w:rsidP="00BA5365">
            <w:pPr>
              <w:pStyle w:val="Tablebody"/>
              <w:autoSpaceDE w:val="0"/>
              <w:autoSpaceDN w:val="0"/>
              <w:adjustRightInd w:val="0"/>
              <w:spacing w:before="40"/>
              <w:jc w:val="center"/>
            </w:pPr>
            <w:r w:rsidRPr="006462CF">
              <w:rPr>
                <w:szCs w:val="24"/>
              </w:rPr>
              <w:t>Fixed / Free</w:t>
            </w:r>
          </w:p>
        </w:tc>
        <w:tc>
          <w:tcPr>
            <w:tcW w:w="1842" w:type="dxa"/>
            <w:tcBorders>
              <w:right w:val="single" w:sz="12" w:space="0" w:color="auto"/>
            </w:tcBorders>
          </w:tcPr>
          <w:p w14:paraId="45394353" w14:textId="500D631E"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39A598C1" w14:textId="77777777" w:rsidTr="00DF6468">
        <w:tc>
          <w:tcPr>
            <w:tcW w:w="1559" w:type="dxa"/>
            <w:tcBorders>
              <w:left w:val="single" w:sz="12" w:space="0" w:color="auto"/>
            </w:tcBorders>
          </w:tcPr>
          <w:p w14:paraId="51742425" w14:textId="42536D76"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Pr>
          <w:p w14:paraId="6F9B7229" w14:textId="69668EAE" w:rsidR="006875E4" w:rsidRPr="006462CF" w:rsidRDefault="006875E4" w:rsidP="00BA5365">
            <w:pPr>
              <w:pStyle w:val="Tablebody"/>
              <w:autoSpaceDE w:val="0"/>
              <w:autoSpaceDN w:val="0"/>
              <w:adjustRightInd w:val="0"/>
              <w:spacing w:before="40"/>
              <w:jc w:val="center"/>
            </w:pPr>
            <w:r w:rsidRPr="006462CF">
              <w:rPr>
                <w:szCs w:val="24"/>
              </w:rPr>
              <w:t>Heavy vehicles and heavy moveable auxiliary structures, equipment and elements used during execution</w:t>
            </w:r>
          </w:p>
        </w:tc>
        <w:tc>
          <w:tcPr>
            <w:tcW w:w="1417" w:type="dxa"/>
          </w:tcPr>
          <w:p w14:paraId="39777D1D" w14:textId="359A788D" w:rsidR="006875E4" w:rsidRPr="006462CF" w:rsidRDefault="006875E4" w:rsidP="00BA5365">
            <w:pPr>
              <w:pStyle w:val="Tablebody"/>
              <w:autoSpaceDE w:val="0"/>
              <w:autoSpaceDN w:val="0"/>
              <w:adjustRightInd w:val="0"/>
              <w:spacing w:before="40"/>
              <w:jc w:val="center"/>
            </w:pPr>
            <w:r w:rsidRPr="006462CF">
              <w:rPr>
                <w:szCs w:val="24"/>
              </w:rPr>
              <w:t>Variable</w:t>
            </w:r>
          </w:p>
        </w:tc>
        <w:tc>
          <w:tcPr>
            <w:tcW w:w="1276" w:type="dxa"/>
          </w:tcPr>
          <w:p w14:paraId="3807A2DE" w14:textId="41A54E3F"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Pr>
          <w:p w14:paraId="17FFF69E" w14:textId="6D8AEE75" w:rsidR="006875E4" w:rsidRPr="006462CF" w:rsidRDefault="006875E4" w:rsidP="00BA5365">
            <w:pPr>
              <w:pStyle w:val="Tablebody"/>
              <w:autoSpaceDE w:val="0"/>
              <w:autoSpaceDN w:val="0"/>
              <w:adjustRightInd w:val="0"/>
              <w:spacing w:before="40"/>
              <w:jc w:val="center"/>
            </w:pPr>
            <w:r w:rsidRPr="006462CF">
              <w:rPr>
                <w:szCs w:val="24"/>
              </w:rPr>
              <w:t>Free</w:t>
            </w:r>
          </w:p>
        </w:tc>
        <w:tc>
          <w:tcPr>
            <w:tcW w:w="1842" w:type="dxa"/>
            <w:tcBorders>
              <w:right w:val="single" w:sz="12" w:space="0" w:color="auto"/>
            </w:tcBorders>
          </w:tcPr>
          <w:p w14:paraId="51A4C850" w14:textId="17E6D31F"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414CE9D3" w14:textId="77777777" w:rsidTr="00DF6468">
        <w:tc>
          <w:tcPr>
            <w:tcW w:w="1559" w:type="dxa"/>
            <w:tcBorders>
              <w:left w:val="single" w:sz="12" w:space="0" w:color="auto"/>
            </w:tcBorders>
          </w:tcPr>
          <w:p w14:paraId="20E1E8F9" w14:textId="1DB8C119"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Pr>
          <w:p w14:paraId="15B36F87" w14:textId="20361A80" w:rsidR="006875E4" w:rsidRPr="006462CF" w:rsidRDefault="006875E4" w:rsidP="00BA5365">
            <w:pPr>
              <w:pStyle w:val="Tablebody"/>
              <w:autoSpaceDE w:val="0"/>
              <w:autoSpaceDN w:val="0"/>
              <w:adjustRightInd w:val="0"/>
              <w:spacing w:before="40"/>
              <w:jc w:val="center"/>
            </w:pPr>
            <w:r w:rsidRPr="006462CF">
              <w:rPr>
                <w:szCs w:val="24"/>
              </w:rPr>
              <w:t>Accumulation of waste materials</w:t>
            </w:r>
          </w:p>
        </w:tc>
        <w:tc>
          <w:tcPr>
            <w:tcW w:w="1417" w:type="dxa"/>
          </w:tcPr>
          <w:p w14:paraId="1FCA4412" w14:textId="09181DC1" w:rsidR="006875E4" w:rsidRPr="006462CF" w:rsidRDefault="006875E4" w:rsidP="00BA5365">
            <w:pPr>
              <w:pStyle w:val="Tablebody"/>
              <w:autoSpaceDE w:val="0"/>
              <w:autoSpaceDN w:val="0"/>
              <w:adjustRightInd w:val="0"/>
              <w:spacing w:before="40"/>
              <w:jc w:val="center"/>
            </w:pPr>
            <w:r w:rsidRPr="006462CF">
              <w:rPr>
                <w:szCs w:val="24"/>
              </w:rPr>
              <w:t>Variable</w:t>
            </w:r>
          </w:p>
        </w:tc>
        <w:tc>
          <w:tcPr>
            <w:tcW w:w="1276" w:type="dxa"/>
          </w:tcPr>
          <w:p w14:paraId="2DA21898" w14:textId="10E2F33C"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Pr>
          <w:p w14:paraId="3E963F95" w14:textId="74FB00F2" w:rsidR="006875E4" w:rsidRPr="006462CF" w:rsidRDefault="006875E4" w:rsidP="00BA5365">
            <w:pPr>
              <w:pStyle w:val="Tablebody"/>
              <w:autoSpaceDE w:val="0"/>
              <w:autoSpaceDN w:val="0"/>
              <w:adjustRightInd w:val="0"/>
              <w:spacing w:before="40"/>
              <w:jc w:val="center"/>
            </w:pPr>
            <w:r w:rsidRPr="006462CF">
              <w:rPr>
                <w:szCs w:val="24"/>
              </w:rPr>
              <w:t>Free</w:t>
            </w:r>
          </w:p>
        </w:tc>
        <w:tc>
          <w:tcPr>
            <w:tcW w:w="1842" w:type="dxa"/>
            <w:tcBorders>
              <w:right w:val="single" w:sz="12" w:space="0" w:color="auto"/>
            </w:tcBorders>
          </w:tcPr>
          <w:p w14:paraId="25121218" w14:textId="18E8C66E"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5EFAC7C4" w14:textId="77777777" w:rsidTr="00DF6468">
        <w:tc>
          <w:tcPr>
            <w:tcW w:w="1559" w:type="dxa"/>
            <w:tcBorders>
              <w:left w:val="single" w:sz="12" w:space="0" w:color="auto"/>
              <w:bottom w:val="single" w:sz="12" w:space="0" w:color="auto"/>
            </w:tcBorders>
          </w:tcPr>
          <w:p w14:paraId="3EB32BF4" w14:textId="33D59D68" w:rsidR="006875E4" w:rsidRPr="006462CF" w:rsidRDefault="006875E4" w:rsidP="00BA5365">
            <w:pPr>
              <w:pStyle w:val="Tablebody"/>
              <w:autoSpaceDE w:val="0"/>
              <w:autoSpaceDN w:val="0"/>
              <w:adjustRightInd w:val="0"/>
              <w:spacing w:before="40"/>
              <w:jc w:val="center"/>
            </w:pPr>
            <w:r w:rsidRPr="006462CF">
              <w:rPr>
                <w:rStyle w:val="citesec"/>
                <w:szCs w:val="24"/>
                <w:shd w:val="clear" w:color="auto" w:fill="auto"/>
              </w:rPr>
              <w:t>6.2</w:t>
            </w:r>
          </w:p>
        </w:tc>
        <w:tc>
          <w:tcPr>
            <w:tcW w:w="1985" w:type="dxa"/>
            <w:tcBorders>
              <w:bottom w:val="single" w:sz="12" w:space="0" w:color="auto"/>
            </w:tcBorders>
          </w:tcPr>
          <w:p w14:paraId="7AAA037B" w14:textId="6AAC26FB" w:rsidR="006875E4" w:rsidRPr="006462CF" w:rsidRDefault="006875E4" w:rsidP="00BA5365">
            <w:pPr>
              <w:pStyle w:val="Tablebody"/>
              <w:autoSpaceDE w:val="0"/>
              <w:autoSpaceDN w:val="0"/>
              <w:adjustRightInd w:val="0"/>
              <w:spacing w:before="40"/>
              <w:jc w:val="center"/>
            </w:pPr>
            <w:r w:rsidRPr="006462CF">
              <w:rPr>
                <w:szCs w:val="24"/>
              </w:rPr>
              <w:t>Other</w:t>
            </w:r>
          </w:p>
        </w:tc>
        <w:tc>
          <w:tcPr>
            <w:tcW w:w="1417" w:type="dxa"/>
            <w:tcBorders>
              <w:bottom w:val="single" w:sz="12" w:space="0" w:color="auto"/>
            </w:tcBorders>
          </w:tcPr>
          <w:p w14:paraId="67548FB3" w14:textId="3CDD1B72" w:rsidR="006875E4" w:rsidRPr="006462CF" w:rsidRDefault="006875E4" w:rsidP="00BA5365">
            <w:pPr>
              <w:pStyle w:val="Tablebody"/>
              <w:autoSpaceDE w:val="0"/>
              <w:autoSpaceDN w:val="0"/>
              <w:adjustRightInd w:val="0"/>
              <w:spacing w:before="40"/>
              <w:jc w:val="center"/>
            </w:pPr>
            <w:r w:rsidRPr="006462CF">
              <w:rPr>
                <w:szCs w:val="24"/>
              </w:rPr>
              <w:t>Permanent / variable</w:t>
            </w:r>
          </w:p>
        </w:tc>
        <w:tc>
          <w:tcPr>
            <w:tcW w:w="1276" w:type="dxa"/>
            <w:tcBorders>
              <w:bottom w:val="single" w:sz="12" w:space="0" w:color="auto"/>
            </w:tcBorders>
          </w:tcPr>
          <w:p w14:paraId="3219B659" w14:textId="2DD4B536" w:rsidR="006875E4" w:rsidRPr="006462CF" w:rsidRDefault="006875E4" w:rsidP="00BA5365">
            <w:pPr>
              <w:pStyle w:val="Tablebody"/>
              <w:autoSpaceDE w:val="0"/>
              <w:autoSpaceDN w:val="0"/>
              <w:adjustRightInd w:val="0"/>
              <w:spacing w:before="40"/>
              <w:jc w:val="center"/>
            </w:pPr>
            <w:r w:rsidRPr="006462CF">
              <w:rPr>
                <w:szCs w:val="24"/>
              </w:rPr>
              <w:t>Direct</w:t>
            </w:r>
          </w:p>
        </w:tc>
        <w:tc>
          <w:tcPr>
            <w:tcW w:w="1418" w:type="dxa"/>
            <w:tcBorders>
              <w:bottom w:val="single" w:sz="12" w:space="0" w:color="auto"/>
            </w:tcBorders>
          </w:tcPr>
          <w:p w14:paraId="1F753286" w14:textId="06AF4AD2" w:rsidR="006875E4" w:rsidRPr="006462CF" w:rsidRDefault="006875E4" w:rsidP="00BA5365">
            <w:pPr>
              <w:pStyle w:val="Tablebody"/>
              <w:autoSpaceDE w:val="0"/>
              <w:autoSpaceDN w:val="0"/>
              <w:adjustRightInd w:val="0"/>
              <w:spacing w:before="40"/>
              <w:jc w:val="center"/>
            </w:pPr>
            <w:r w:rsidRPr="006462CF">
              <w:rPr>
                <w:szCs w:val="24"/>
              </w:rPr>
              <w:t>Fixed / free</w:t>
            </w:r>
          </w:p>
        </w:tc>
        <w:tc>
          <w:tcPr>
            <w:tcW w:w="1842" w:type="dxa"/>
            <w:tcBorders>
              <w:bottom w:val="single" w:sz="12" w:space="0" w:color="auto"/>
              <w:right w:val="single" w:sz="12" w:space="0" w:color="auto"/>
            </w:tcBorders>
          </w:tcPr>
          <w:p w14:paraId="6E200F60" w14:textId="67ED5920" w:rsidR="006875E4" w:rsidRPr="006462CF" w:rsidRDefault="006875E4" w:rsidP="00BA5365">
            <w:pPr>
              <w:pStyle w:val="Tablebody"/>
              <w:autoSpaceDE w:val="0"/>
              <w:autoSpaceDN w:val="0"/>
              <w:adjustRightInd w:val="0"/>
              <w:spacing w:before="40"/>
              <w:jc w:val="center"/>
            </w:pPr>
            <w:r w:rsidRPr="006462CF">
              <w:rPr>
                <w:szCs w:val="24"/>
              </w:rPr>
              <w:t>Static / dynamic</w:t>
            </w:r>
          </w:p>
        </w:tc>
      </w:tr>
      <w:tr w:rsidR="006875E4" w:rsidRPr="006462CF" w14:paraId="6F366575" w14:textId="77777777" w:rsidTr="00DF6468">
        <w:trPr>
          <w:trHeight w:val="854"/>
        </w:trPr>
        <w:tc>
          <w:tcPr>
            <w:tcW w:w="9497" w:type="dxa"/>
            <w:gridSpan w:val="6"/>
            <w:tcBorders>
              <w:top w:val="single" w:sz="12" w:space="0" w:color="auto"/>
              <w:left w:val="single" w:sz="12" w:space="0" w:color="auto"/>
              <w:bottom w:val="single" w:sz="12" w:space="0" w:color="auto"/>
              <w:right w:val="single" w:sz="12" w:space="0" w:color="auto"/>
            </w:tcBorders>
          </w:tcPr>
          <w:p w14:paraId="55CE87A3" w14:textId="428A7941" w:rsidR="006875E4" w:rsidRPr="006462CF" w:rsidRDefault="006875E4" w:rsidP="00BA5365">
            <w:pPr>
              <w:pStyle w:val="Tablefooternote"/>
              <w:tabs>
                <w:tab w:val="clear" w:pos="346"/>
                <w:tab w:val="left" w:pos="965"/>
              </w:tabs>
              <w:spacing w:before="40"/>
            </w:pPr>
            <w:r w:rsidRPr="006462CF">
              <w:t>NOTE</w:t>
            </w:r>
            <w:r w:rsidRPr="006462CF">
              <w:tab/>
              <w:t>Examples of construction actions that can be classified as “Other”: effects from temporary supports, temporary hangers or suspension devices, actions from temporary prestressing, hydration of concrete, imposed deformations, handling, certain actions occurring during casting of fresh concrete.</w:t>
            </w:r>
          </w:p>
        </w:tc>
      </w:tr>
    </w:tbl>
    <w:p w14:paraId="2659F538" w14:textId="65A59D8D" w:rsidR="006875E4" w:rsidRPr="006462CF" w:rsidRDefault="006875E4">
      <w:pPr>
        <w:pStyle w:val="BodyText"/>
        <w:autoSpaceDE w:val="0"/>
        <w:autoSpaceDN w:val="0"/>
        <w:adjustRightInd w:val="0"/>
        <w:spacing w:before="120"/>
        <w:rPr>
          <w:szCs w:val="24"/>
        </w:rPr>
      </w:pPr>
      <w:r w:rsidRPr="006462CF">
        <w:rPr>
          <w:szCs w:val="24"/>
        </w:rPr>
        <w:t>(2) When construction actions are classified as fixed, tolerances for possible deviations from the theoretical position should be used as specified by the relevant authority or, where not specified, may be agreed for a specific project by the relevant parties.</w:t>
      </w:r>
    </w:p>
    <w:p w14:paraId="64212A93" w14:textId="77777777" w:rsidR="006875E4" w:rsidRPr="006462CF" w:rsidRDefault="006875E4">
      <w:pPr>
        <w:pStyle w:val="BodyText"/>
        <w:autoSpaceDE w:val="0"/>
        <w:autoSpaceDN w:val="0"/>
        <w:adjustRightInd w:val="0"/>
        <w:rPr>
          <w:szCs w:val="24"/>
        </w:rPr>
      </w:pPr>
      <w:r w:rsidRPr="006462CF">
        <w:rPr>
          <w:szCs w:val="24"/>
        </w:rPr>
        <w:t>(3) When construction actions are classified as free, limits of the area where they can be moved or positioned should be used as specified by the relevant authority or, where not specified, may be agreed for a specific project by the relevant parties.</w:t>
      </w:r>
    </w:p>
    <w:p w14:paraId="676B434F" w14:textId="77777777" w:rsidR="006875E4" w:rsidRPr="006462CF" w:rsidRDefault="006875E4" w:rsidP="00E6728F">
      <w:pPr>
        <w:pStyle w:val="Heading2"/>
      </w:pPr>
      <w:bookmarkStart w:id="18" w:name="_Toc150505810"/>
      <w:r w:rsidRPr="006462CF">
        <w:t>Actions other than construction actions</w:t>
      </w:r>
      <w:bookmarkEnd w:id="18"/>
    </w:p>
    <w:p w14:paraId="19021BD9" w14:textId="77777777" w:rsidR="006875E4" w:rsidRPr="006462CF" w:rsidRDefault="006875E4">
      <w:pPr>
        <w:pStyle w:val="BodyText"/>
        <w:autoSpaceDE w:val="0"/>
        <w:autoSpaceDN w:val="0"/>
        <w:adjustRightInd w:val="0"/>
        <w:rPr>
          <w:szCs w:val="24"/>
        </w:rPr>
      </w:pPr>
      <w:r w:rsidRPr="006462CF">
        <w:rPr>
          <w:szCs w:val="24"/>
        </w:rPr>
        <w:t>(1) Actions other than construction actions shall be identified and classified for each selected design situation.</w:t>
      </w:r>
    </w:p>
    <w:p w14:paraId="00F307C3" w14:textId="77777777" w:rsidR="006875E4" w:rsidRPr="006462CF" w:rsidRDefault="006875E4" w:rsidP="00BA5365">
      <w:pPr>
        <w:pStyle w:val="Note"/>
        <w:autoSpaceDE w:val="0"/>
        <w:autoSpaceDN w:val="0"/>
        <w:adjustRightInd w:val="0"/>
        <w:spacing w:after="160"/>
        <w:rPr>
          <w:szCs w:val="24"/>
        </w:rPr>
      </w:pPr>
      <w:r w:rsidRPr="006462CF">
        <w:rPr>
          <w:szCs w:val="24"/>
        </w:rPr>
        <w:t>NOTE</w:t>
      </w:r>
      <w:r w:rsidRPr="006462CF">
        <w:rPr>
          <w:szCs w:val="24"/>
        </w:rPr>
        <w:tab/>
      </w:r>
      <w:r w:rsidRPr="006462CF">
        <w:rPr>
          <w:rStyle w:val="citetbl"/>
          <w:szCs w:val="24"/>
          <w:shd w:val="clear" w:color="auto" w:fill="auto"/>
        </w:rPr>
        <w:t>Table 5.2</w:t>
      </w:r>
      <w:r w:rsidRPr="006462CF">
        <w:rPr>
          <w:szCs w:val="24"/>
        </w:rPr>
        <w:t xml:space="preserve"> provides guidance on the classification of actions other than construction actions.</w:t>
      </w:r>
    </w:p>
    <w:p w14:paraId="067D7299" w14:textId="77777777" w:rsidR="006875E4" w:rsidRPr="006462CF" w:rsidRDefault="006875E4">
      <w:pPr>
        <w:pStyle w:val="Tabletitle"/>
        <w:autoSpaceDE w:val="0"/>
        <w:autoSpaceDN w:val="0"/>
        <w:adjustRightInd w:val="0"/>
        <w:spacing w:after="240"/>
        <w:outlineLvl w:val="0"/>
        <w:rPr>
          <w:szCs w:val="24"/>
        </w:rPr>
      </w:pPr>
      <w:bookmarkStart w:id="19" w:name="_Toc150505811"/>
      <w:r w:rsidRPr="006462CF">
        <w:rPr>
          <w:szCs w:val="24"/>
        </w:rPr>
        <w:t>Table 5.2 — Guidance on the classification of actions other than construction actions</w:t>
      </w:r>
      <w:bookmarkEnd w:id="19"/>
    </w:p>
    <w:tbl>
      <w:tblPr>
        <w:tblW w:w="987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7" w:type="dxa"/>
          <w:right w:w="28" w:type="dxa"/>
        </w:tblCellMar>
        <w:tblLook w:val="01E0" w:firstRow="1" w:lastRow="1" w:firstColumn="1" w:lastColumn="1" w:noHBand="0" w:noVBand="0"/>
      </w:tblPr>
      <w:tblGrid>
        <w:gridCol w:w="1433"/>
        <w:gridCol w:w="1842"/>
        <w:gridCol w:w="2015"/>
        <w:gridCol w:w="1701"/>
        <w:gridCol w:w="1181"/>
        <w:gridCol w:w="1704"/>
      </w:tblGrid>
      <w:tr w:rsidR="006875E4" w:rsidRPr="006462CF" w14:paraId="34F828A3" w14:textId="77777777" w:rsidTr="00DF6468">
        <w:trPr>
          <w:jc w:val="center"/>
        </w:trPr>
        <w:tc>
          <w:tcPr>
            <w:tcW w:w="1433" w:type="dxa"/>
            <w:vMerge w:val="restart"/>
            <w:tcBorders>
              <w:right w:val="single" w:sz="4" w:space="0" w:color="000000"/>
            </w:tcBorders>
          </w:tcPr>
          <w:p w14:paraId="068904DC" w14:textId="2EC77A57" w:rsidR="006875E4" w:rsidRPr="006462CF" w:rsidRDefault="006875E4" w:rsidP="00BA5365">
            <w:pPr>
              <w:pStyle w:val="Tableheader"/>
              <w:autoSpaceDE w:val="0"/>
              <w:autoSpaceDN w:val="0"/>
              <w:adjustRightInd w:val="0"/>
              <w:jc w:val="center"/>
              <w:rPr>
                <w:b/>
              </w:rPr>
            </w:pPr>
            <w:r w:rsidRPr="006462CF">
              <w:rPr>
                <w:b/>
                <w:szCs w:val="24"/>
              </w:rPr>
              <w:t xml:space="preserve">Related clause in </w:t>
            </w:r>
            <w:r w:rsidR="00DF6468" w:rsidRPr="006462CF">
              <w:rPr>
                <w:rStyle w:val="stdpublisher"/>
                <w:b/>
                <w:szCs w:val="24"/>
                <w:shd w:val="clear" w:color="auto" w:fill="auto"/>
              </w:rPr>
              <w:t>this document</w:t>
            </w:r>
          </w:p>
        </w:tc>
        <w:tc>
          <w:tcPr>
            <w:tcW w:w="1842" w:type="dxa"/>
            <w:vMerge w:val="restart"/>
            <w:tcBorders>
              <w:left w:val="single" w:sz="4" w:space="0" w:color="000000"/>
              <w:right w:val="single" w:sz="4" w:space="0" w:color="000000"/>
            </w:tcBorders>
          </w:tcPr>
          <w:p w14:paraId="518C2992" w14:textId="183CE3D7" w:rsidR="006875E4" w:rsidRPr="006462CF" w:rsidRDefault="006875E4" w:rsidP="00BA5365">
            <w:pPr>
              <w:pStyle w:val="Tableheader"/>
              <w:autoSpaceDE w:val="0"/>
              <w:autoSpaceDN w:val="0"/>
              <w:adjustRightInd w:val="0"/>
              <w:jc w:val="center"/>
              <w:rPr>
                <w:b/>
              </w:rPr>
            </w:pPr>
            <w:r w:rsidRPr="006462CF">
              <w:rPr>
                <w:b/>
                <w:szCs w:val="24"/>
              </w:rPr>
              <w:t>Action</w:t>
            </w:r>
          </w:p>
        </w:tc>
        <w:tc>
          <w:tcPr>
            <w:tcW w:w="6601" w:type="dxa"/>
            <w:gridSpan w:val="4"/>
            <w:tcBorders>
              <w:left w:val="single" w:sz="4" w:space="0" w:color="000000"/>
              <w:bottom w:val="single" w:sz="4" w:space="0" w:color="000000"/>
            </w:tcBorders>
          </w:tcPr>
          <w:p w14:paraId="0923942D" w14:textId="777B5A0F" w:rsidR="006875E4" w:rsidRPr="006462CF" w:rsidRDefault="006875E4" w:rsidP="00BA5365">
            <w:pPr>
              <w:pStyle w:val="Tableheader"/>
              <w:autoSpaceDE w:val="0"/>
              <w:autoSpaceDN w:val="0"/>
              <w:adjustRightInd w:val="0"/>
              <w:jc w:val="center"/>
              <w:rPr>
                <w:b/>
              </w:rPr>
            </w:pPr>
            <w:r w:rsidRPr="006462CF">
              <w:rPr>
                <w:b/>
                <w:szCs w:val="24"/>
              </w:rPr>
              <w:t>Classification</w:t>
            </w:r>
          </w:p>
        </w:tc>
      </w:tr>
      <w:tr w:rsidR="006875E4" w:rsidRPr="006462CF" w14:paraId="64A1D23F" w14:textId="77777777" w:rsidTr="00DF6468">
        <w:trPr>
          <w:jc w:val="center"/>
        </w:trPr>
        <w:tc>
          <w:tcPr>
            <w:tcW w:w="1433" w:type="dxa"/>
            <w:vMerge/>
            <w:tcBorders>
              <w:top w:val="nil"/>
              <w:right w:val="single" w:sz="4" w:space="0" w:color="000000"/>
            </w:tcBorders>
          </w:tcPr>
          <w:p w14:paraId="2F3BC816" w14:textId="77777777" w:rsidR="006875E4" w:rsidRPr="006462CF" w:rsidRDefault="006875E4" w:rsidP="00BA5365">
            <w:pPr>
              <w:pStyle w:val="Tableheader"/>
              <w:jc w:val="center"/>
              <w:rPr>
                <w:b/>
              </w:rPr>
            </w:pPr>
          </w:p>
        </w:tc>
        <w:tc>
          <w:tcPr>
            <w:tcW w:w="1842" w:type="dxa"/>
            <w:vMerge/>
            <w:tcBorders>
              <w:top w:val="nil"/>
              <w:left w:val="single" w:sz="4" w:space="0" w:color="000000"/>
              <w:right w:val="single" w:sz="4" w:space="0" w:color="000000"/>
            </w:tcBorders>
          </w:tcPr>
          <w:p w14:paraId="2377C9CA" w14:textId="77777777" w:rsidR="006875E4" w:rsidRPr="006462CF" w:rsidRDefault="006875E4" w:rsidP="00BA5365">
            <w:pPr>
              <w:pStyle w:val="Tableheader"/>
              <w:jc w:val="center"/>
              <w:rPr>
                <w:b/>
              </w:rPr>
            </w:pPr>
          </w:p>
        </w:tc>
        <w:tc>
          <w:tcPr>
            <w:tcW w:w="2015" w:type="dxa"/>
            <w:tcBorders>
              <w:top w:val="single" w:sz="4" w:space="0" w:color="000000"/>
              <w:left w:val="single" w:sz="4" w:space="0" w:color="000000"/>
              <w:right w:val="single" w:sz="4" w:space="0" w:color="000000"/>
            </w:tcBorders>
          </w:tcPr>
          <w:p w14:paraId="4584FD09" w14:textId="52D28CCB" w:rsidR="006875E4" w:rsidRPr="006462CF" w:rsidRDefault="006875E4" w:rsidP="00BA5365">
            <w:pPr>
              <w:pStyle w:val="Tableheader"/>
              <w:autoSpaceDE w:val="0"/>
              <w:autoSpaceDN w:val="0"/>
              <w:adjustRightInd w:val="0"/>
              <w:jc w:val="center"/>
              <w:rPr>
                <w:b/>
              </w:rPr>
            </w:pPr>
            <w:r w:rsidRPr="006462CF">
              <w:rPr>
                <w:b/>
                <w:szCs w:val="24"/>
              </w:rPr>
              <w:t>Variation in time</w:t>
            </w:r>
          </w:p>
        </w:tc>
        <w:tc>
          <w:tcPr>
            <w:tcW w:w="1701" w:type="dxa"/>
            <w:tcBorders>
              <w:top w:val="single" w:sz="4" w:space="0" w:color="000000"/>
              <w:left w:val="single" w:sz="4" w:space="0" w:color="000000"/>
              <w:right w:val="single" w:sz="4" w:space="0" w:color="000000"/>
            </w:tcBorders>
          </w:tcPr>
          <w:p w14:paraId="19EC1405" w14:textId="1FE0E6BD" w:rsidR="006875E4" w:rsidRPr="006462CF" w:rsidRDefault="006875E4" w:rsidP="00BA5365">
            <w:pPr>
              <w:pStyle w:val="Tableheader"/>
              <w:autoSpaceDE w:val="0"/>
              <w:autoSpaceDN w:val="0"/>
              <w:adjustRightInd w:val="0"/>
              <w:jc w:val="center"/>
              <w:rPr>
                <w:b/>
              </w:rPr>
            </w:pPr>
            <w:r w:rsidRPr="006462CF">
              <w:rPr>
                <w:b/>
                <w:szCs w:val="24"/>
              </w:rPr>
              <w:t>Origin</w:t>
            </w:r>
          </w:p>
        </w:tc>
        <w:tc>
          <w:tcPr>
            <w:tcW w:w="1181" w:type="dxa"/>
            <w:tcBorders>
              <w:top w:val="single" w:sz="4" w:space="0" w:color="000000"/>
              <w:left w:val="single" w:sz="4" w:space="0" w:color="000000"/>
              <w:right w:val="single" w:sz="4" w:space="0" w:color="000000"/>
            </w:tcBorders>
          </w:tcPr>
          <w:p w14:paraId="10C8BDD0" w14:textId="5F2D9724" w:rsidR="006875E4" w:rsidRPr="006462CF" w:rsidRDefault="006875E4" w:rsidP="00BA5365">
            <w:pPr>
              <w:pStyle w:val="Tableheader"/>
              <w:autoSpaceDE w:val="0"/>
              <w:autoSpaceDN w:val="0"/>
              <w:adjustRightInd w:val="0"/>
              <w:jc w:val="center"/>
              <w:rPr>
                <w:b/>
              </w:rPr>
            </w:pPr>
            <w:r w:rsidRPr="006462CF">
              <w:rPr>
                <w:b/>
                <w:szCs w:val="24"/>
              </w:rPr>
              <w:t>Spatial variation</w:t>
            </w:r>
          </w:p>
        </w:tc>
        <w:tc>
          <w:tcPr>
            <w:tcW w:w="1704" w:type="dxa"/>
            <w:tcBorders>
              <w:top w:val="single" w:sz="4" w:space="0" w:color="000000"/>
              <w:left w:val="single" w:sz="4" w:space="0" w:color="000000"/>
            </w:tcBorders>
          </w:tcPr>
          <w:p w14:paraId="00269EAC" w14:textId="132E8771" w:rsidR="006875E4" w:rsidRPr="006462CF" w:rsidRDefault="006875E4" w:rsidP="00BA5365">
            <w:pPr>
              <w:pStyle w:val="Tableheader"/>
              <w:autoSpaceDE w:val="0"/>
              <w:autoSpaceDN w:val="0"/>
              <w:adjustRightInd w:val="0"/>
              <w:jc w:val="center"/>
              <w:rPr>
                <w:b/>
              </w:rPr>
            </w:pPr>
            <w:r w:rsidRPr="006462CF">
              <w:rPr>
                <w:b/>
                <w:szCs w:val="24"/>
              </w:rPr>
              <w:t>Nature</w:t>
            </w:r>
          </w:p>
        </w:tc>
      </w:tr>
      <w:tr w:rsidR="006875E4" w:rsidRPr="006462CF" w14:paraId="181E57E6" w14:textId="77777777" w:rsidTr="00DF6468">
        <w:trPr>
          <w:jc w:val="center"/>
        </w:trPr>
        <w:tc>
          <w:tcPr>
            <w:tcW w:w="1433" w:type="dxa"/>
            <w:tcBorders>
              <w:bottom w:val="single" w:sz="4" w:space="0" w:color="000000"/>
              <w:right w:val="single" w:sz="4" w:space="0" w:color="000000"/>
            </w:tcBorders>
          </w:tcPr>
          <w:p w14:paraId="2F0BA9B5" w14:textId="744FD119" w:rsidR="006875E4" w:rsidRPr="006462CF" w:rsidRDefault="006875E4" w:rsidP="00BA5365">
            <w:pPr>
              <w:pStyle w:val="Tablebody"/>
              <w:autoSpaceDE w:val="0"/>
              <w:autoSpaceDN w:val="0"/>
              <w:adjustRightInd w:val="0"/>
              <w:jc w:val="center"/>
            </w:pPr>
            <w:r w:rsidRPr="006462CF">
              <w:rPr>
                <w:szCs w:val="24"/>
              </w:rPr>
              <w:t>6.3.1</w:t>
            </w:r>
          </w:p>
        </w:tc>
        <w:tc>
          <w:tcPr>
            <w:tcW w:w="1842" w:type="dxa"/>
            <w:tcBorders>
              <w:left w:val="single" w:sz="4" w:space="0" w:color="000000"/>
              <w:bottom w:val="single" w:sz="4" w:space="0" w:color="000000"/>
              <w:right w:val="single" w:sz="4" w:space="0" w:color="000000"/>
            </w:tcBorders>
          </w:tcPr>
          <w:p w14:paraId="6D7A5F6A" w14:textId="54D135DC" w:rsidR="006875E4" w:rsidRPr="006462CF" w:rsidRDefault="006875E4" w:rsidP="00BA5365">
            <w:pPr>
              <w:pStyle w:val="Tablebody"/>
              <w:autoSpaceDE w:val="0"/>
              <w:autoSpaceDN w:val="0"/>
              <w:adjustRightInd w:val="0"/>
              <w:jc w:val="center"/>
            </w:pPr>
            <w:r w:rsidRPr="006462CF">
              <w:rPr>
                <w:szCs w:val="24"/>
              </w:rPr>
              <w:t xml:space="preserve">Self-weight </w:t>
            </w:r>
            <w:r w:rsidRPr="006462CF">
              <w:rPr>
                <w:rStyle w:val="citetfn"/>
                <w:szCs w:val="24"/>
                <w:shd w:val="clear" w:color="auto" w:fill="auto"/>
                <w:vertAlign w:val="superscript"/>
              </w:rPr>
              <w:t>a</w:t>
            </w:r>
          </w:p>
        </w:tc>
        <w:tc>
          <w:tcPr>
            <w:tcW w:w="2015" w:type="dxa"/>
            <w:tcBorders>
              <w:left w:val="single" w:sz="4" w:space="0" w:color="000000"/>
              <w:bottom w:val="single" w:sz="4" w:space="0" w:color="000000"/>
              <w:right w:val="single" w:sz="4" w:space="0" w:color="000000"/>
            </w:tcBorders>
          </w:tcPr>
          <w:p w14:paraId="0AAB5D79" w14:textId="05FCEDA7" w:rsidR="006875E4" w:rsidRPr="006462CF" w:rsidRDefault="006875E4" w:rsidP="00BA5365">
            <w:pPr>
              <w:pStyle w:val="Tablebody"/>
              <w:autoSpaceDE w:val="0"/>
              <w:autoSpaceDN w:val="0"/>
              <w:adjustRightInd w:val="0"/>
              <w:jc w:val="center"/>
            </w:pPr>
            <w:r w:rsidRPr="006462CF">
              <w:rPr>
                <w:szCs w:val="24"/>
              </w:rPr>
              <w:t>Permanent/ variable</w:t>
            </w:r>
          </w:p>
        </w:tc>
        <w:tc>
          <w:tcPr>
            <w:tcW w:w="1701" w:type="dxa"/>
            <w:tcBorders>
              <w:left w:val="single" w:sz="4" w:space="0" w:color="000000"/>
              <w:bottom w:val="single" w:sz="4" w:space="0" w:color="000000"/>
              <w:right w:val="single" w:sz="4" w:space="0" w:color="000000"/>
            </w:tcBorders>
          </w:tcPr>
          <w:p w14:paraId="6B2D9716" w14:textId="495A5B9E"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left w:val="single" w:sz="4" w:space="0" w:color="000000"/>
              <w:bottom w:val="single" w:sz="4" w:space="0" w:color="000000"/>
              <w:right w:val="single" w:sz="4" w:space="0" w:color="000000"/>
            </w:tcBorders>
          </w:tcPr>
          <w:p w14:paraId="4F0A26AB" w14:textId="24AF3F5D" w:rsidR="006875E4" w:rsidRPr="006462CF" w:rsidRDefault="006875E4" w:rsidP="00BA5365">
            <w:pPr>
              <w:pStyle w:val="Tablebody"/>
              <w:autoSpaceDE w:val="0"/>
              <w:autoSpaceDN w:val="0"/>
              <w:adjustRightInd w:val="0"/>
              <w:jc w:val="center"/>
            </w:pPr>
            <w:r w:rsidRPr="006462CF">
              <w:rPr>
                <w:szCs w:val="24"/>
              </w:rPr>
              <w:t>Fixed / free</w:t>
            </w:r>
          </w:p>
        </w:tc>
        <w:tc>
          <w:tcPr>
            <w:tcW w:w="1704" w:type="dxa"/>
            <w:tcBorders>
              <w:left w:val="single" w:sz="4" w:space="0" w:color="000000"/>
              <w:bottom w:val="single" w:sz="4" w:space="0" w:color="000000"/>
            </w:tcBorders>
          </w:tcPr>
          <w:p w14:paraId="537A5BBE" w14:textId="733094C9"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08FF70A3" w14:textId="77777777" w:rsidTr="00DF6468">
        <w:trPr>
          <w:jc w:val="center"/>
        </w:trPr>
        <w:tc>
          <w:tcPr>
            <w:tcW w:w="1433" w:type="dxa"/>
            <w:tcBorders>
              <w:top w:val="single" w:sz="4" w:space="0" w:color="000000"/>
              <w:bottom w:val="single" w:sz="4" w:space="0" w:color="000000"/>
              <w:right w:val="single" w:sz="4" w:space="0" w:color="000000"/>
            </w:tcBorders>
          </w:tcPr>
          <w:p w14:paraId="5F1EDE28" w14:textId="61F9F884" w:rsidR="006875E4" w:rsidRPr="006462CF" w:rsidRDefault="006875E4" w:rsidP="00BA5365">
            <w:pPr>
              <w:pStyle w:val="Tablebody"/>
              <w:autoSpaceDE w:val="0"/>
              <w:autoSpaceDN w:val="0"/>
              <w:adjustRightInd w:val="0"/>
              <w:jc w:val="center"/>
            </w:pPr>
            <w:r w:rsidRPr="006462CF">
              <w:rPr>
                <w:szCs w:val="24"/>
              </w:rPr>
              <w:t>6.3.2</w:t>
            </w:r>
          </w:p>
        </w:tc>
        <w:tc>
          <w:tcPr>
            <w:tcW w:w="1842" w:type="dxa"/>
            <w:tcBorders>
              <w:top w:val="single" w:sz="4" w:space="0" w:color="000000"/>
              <w:left w:val="single" w:sz="4" w:space="0" w:color="000000"/>
              <w:bottom w:val="single" w:sz="4" w:space="0" w:color="000000"/>
              <w:right w:val="single" w:sz="4" w:space="0" w:color="000000"/>
            </w:tcBorders>
          </w:tcPr>
          <w:p w14:paraId="3E3D88F0" w14:textId="5F9E00AA" w:rsidR="006875E4" w:rsidRPr="006462CF" w:rsidRDefault="006875E4" w:rsidP="00BA5365">
            <w:pPr>
              <w:pStyle w:val="Tablebody"/>
              <w:autoSpaceDE w:val="0"/>
              <w:autoSpaceDN w:val="0"/>
              <w:adjustRightInd w:val="0"/>
              <w:jc w:val="center"/>
            </w:pPr>
            <w:r w:rsidRPr="006462CF">
              <w:rPr>
                <w:szCs w:val="24"/>
              </w:rPr>
              <w:t>Imposed loads</w:t>
            </w:r>
          </w:p>
        </w:tc>
        <w:tc>
          <w:tcPr>
            <w:tcW w:w="2015" w:type="dxa"/>
            <w:tcBorders>
              <w:top w:val="single" w:sz="4" w:space="0" w:color="000000"/>
              <w:left w:val="single" w:sz="4" w:space="0" w:color="000000"/>
              <w:bottom w:val="single" w:sz="4" w:space="0" w:color="000000"/>
              <w:right w:val="single" w:sz="4" w:space="0" w:color="000000"/>
            </w:tcBorders>
          </w:tcPr>
          <w:p w14:paraId="59BB21F3" w14:textId="40C84064"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7B123B0B" w14:textId="2F8123A8"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0570180D" w14:textId="591E5178"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4" w:space="0" w:color="000000"/>
            </w:tcBorders>
          </w:tcPr>
          <w:p w14:paraId="3857525C" w14:textId="4E9D509E"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77E0164F" w14:textId="77777777" w:rsidTr="00DF6468">
        <w:trPr>
          <w:jc w:val="center"/>
        </w:trPr>
        <w:tc>
          <w:tcPr>
            <w:tcW w:w="1433" w:type="dxa"/>
            <w:tcBorders>
              <w:top w:val="single" w:sz="4" w:space="0" w:color="000000"/>
              <w:bottom w:val="single" w:sz="4" w:space="0" w:color="000000"/>
              <w:right w:val="single" w:sz="4" w:space="0" w:color="000000"/>
            </w:tcBorders>
          </w:tcPr>
          <w:p w14:paraId="4A90CF31" w14:textId="2912EEC7" w:rsidR="006875E4" w:rsidRPr="006462CF" w:rsidRDefault="006875E4" w:rsidP="00BA5365">
            <w:pPr>
              <w:pStyle w:val="Tablebody"/>
              <w:autoSpaceDE w:val="0"/>
              <w:autoSpaceDN w:val="0"/>
              <w:adjustRightInd w:val="0"/>
              <w:jc w:val="center"/>
            </w:pPr>
            <w:r w:rsidRPr="006462CF">
              <w:rPr>
                <w:szCs w:val="24"/>
              </w:rPr>
              <w:t>6.3.3</w:t>
            </w:r>
          </w:p>
        </w:tc>
        <w:tc>
          <w:tcPr>
            <w:tcW w:w="1842" w:type="dxa"/>
            <w:tcBorders>
              <w:top w:val="single" w:sz="4" w:space="0" w:color="000000"/>
              <w:left w:val="single" w:sz="4" w:space="0" w:color="000000"/>
              <w:bottom w:val="single" w:sz="4" w:space="0" w:color="000000"/>
              <w:right w:val="single" w:sz="4" w:space="0" w:color="000000"/>
            </w:tcBorders>
          </w:tcPr>
          <w:p w14:paraId="30696A8F" w14:textId="23AF3335" w:rsidR="006875E4" w:rsidRPr="006462CF" w:rsidRDefault="006875E4" w:rsidP="00BA5365">
            <w:pPr>
              <w:pStyle w:val="Tablebody"/>
              <w:autoSpaceDE w:val="0"/>
              <w:autoSpaceDN w:val="0"/>
              <w:adjustRightInd w:val="0"/>
              <w:jc w:val="center"/>
            </w:pPr>
            <w:r w:rsidRPr="006462CF">
              <w:rPr>
                <w:szCs w:val="24"/>
              </w:rPr>
              <w:t>Snow</w:t>
            </w:r>
          </w:p>
        </w:tc>
        <w:tc>
          <w:tcPr>
            <w:tcW w:w="2015" w:type="dxa"/>
            <w:tcBorders>
              <w:top w:val="single" w:sz="4" w:space="0" w:color="000000"/>
              <w:left w:val="single" w:sz="4" w:space="0" w:color="000000"/>
              <w:bottom w:val="single" w:sz="4" w:space="0" w:color="000000"/>
              <w:right w:val="single" w:sz="4" w:space="0" w:color="000000"/>
            </w:tcBorders>
          </w:tcPr>
          <w:p w14:paraId="5729CF08" w14:textId="28C517B2"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79F85300" w14:textId="184D1C95"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469512D2" w14:textId="3E34B7A3"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5FFFEAD0" w14:textId="5C8DA26D"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2C52F7B3" w14:textId="77777777" w:rsidTr="00DF6468">
        <w:trPr>
          <w:jc w:val="center"/>
        </w:trPr>
        <w:tc>
          <w:tcPr>
            <w:tcW w:w="1433" w:type="dxa"/>
            <w:tcBorders>
              <w:top w:val="single" w:sz="4" w:space="0" w:color="000000"/>
              <w:bottom w:val="single" w:sz="4" w:space="0" w:color="000000"/>
              <w:right w:val="single" w:sz="4" w:space="0" w:color="000000"/>
            </w:tcBorders>
          </w:tcPr>
          <w:p w14:paraId="6AC4D25A" w14:textId="5B57D16E" w:rsidR="006875E4" w:rsidRPr="006462CF" w:rsidRDefault="006875E4" w:rsidP="00BA5365">
            <w:pPr>
              <w:pStyle w:val="Tablebody"/>
              <w:autoSpaceDE w:val="0"/>
              <w:autoSpaceDN w:val="0"/>
              <w:adjustRightInd w:val="0"/>
              <w:jc w:val="center"/>
            </w:pPr>
            <w:r w:rsidRPr="006462CF">
              <w:rPr>
                <w:szCs w:val="24"/>
              </w:rPr>
              <w:t>6.3.4</w:t>
            </w:r>
          </w:p>
        </w:tc>
        <w:tc>
          <w:tcPr>
            <w:tcW w:w="1842" w:type="dxa"/>
            <w:tcBorders>
              <w:top w:val="single" w:sz="4" w:space="0" w:color="000000"/>
              <w:left w:val="single" w:sz="4" w:space="0" w:color="000000"/>
              <w:bottom w:val="single" w:sz="4" w:space="0" w:color="000000"/>
              <w:right w:val="single" w:sz="4" w:space="0" w:color="000000"/>
            </w:tcBorders>
          </w:tcPr>
          <w:p w14:paraId="1BC6B810" w14:textId="405CE562" w:rsidR="006875E4" w:rsidRPr="006462CF" w:rsidRDefault="006875E4" w:rsidP="00BA5365">
            <w:pPr>
              <w:pStyle w:val="Tablebody"/>
              <w:autoSpaceDE w:val="0"/>
              <w:autoSpaceDN w:val="0"/>
              <w:adjustRightInd w:val="0"/>
              <w:jc w:val="center"/>
            </w:pPr>
            <w:r w:rsidRPr="006462CF">
              <w:rPr>
                <w:szCs w:val="24"/>
              </w:rPr>
              <w:t>Wind</w:t>
            </w:r>
          </w:p>
        </w:tc>
        <w:tc>
          <w:tcPr>
            <w:tcW w:w="2015" w:type="dxa"/>
            <w:tcBorders>
              <w:top w:val="single" w:sz="4" w:space="0" w:color="000000"/>
              <w:left w:val="single" w:sz="4" w:space="0" w:color="000000"/>
              <w:bottom w:val="single" w:sz="4" w:space="0" w:color="000000"/>
              <w:right w:val="single" w:sz="4" w:space="0" w:color="000000"/>
            </w:tcBorders>
          </w:tcPr>
          <w:p w14:paraId="319010E9" w14:textId="3764D389"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7EE57EFA" w14:textId="7F24F99C"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45452FD6" w14:textId="095B8822"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0A48F7B1" w14:textId="629789DB"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482B02BB" w14:textId="77777777" w:rsidTr="00DF6468">
        <w:trPr>
          <w:jc w:val="center"/>
        </w:trPr>
        <w:tc>
          <w:tcPr>
            <w:tcW w:w="1433" w:type="dxa"/>
            <w:tcBorders>
              <w:top w:val="single" w:sz="4" w:space="0" w:color="000000"/>
              <w:bottom w:val="single" w:sz="4" w:space="0" w:color="000000"/>
              <w:right w:val="single" w:sz="4" w:space="0" w:color="000000"/>
            </w:tcBorders>
          </w:tcPr>
          <w:p w14:paraId="05F562ED" w14:textId="5BEE3EBB" w:rsidR="006875E4" w:rsidRPr="006462CF" w:rsidRDefault="006875E4" w:rsidP="00BA5365">
            <w:pPr>
              <w:pStyle w:val="Tablebody"/>
              <w:autoSpaceDE w:val="0"/>
              <w:autoSpaceDN w:val="0"/>
              <w:adjustRightInd w:val="0"/>
              <w:jc w:val="center"/>
            </w:pPr>
            <w:r w:rsidRPr="006462CF">
              <w:rPr>
                <w:szCs w:val="24"/>
              </w:rPr>
              <w:t>6.3.5</w:t>
            </w:r>
          </w:p>
        </w:tc>
        <w:tc>
          <w:tcPr>
            <w:tcW w:w="1842" w:type="dxa"/>
            <w:tcBorders>
              <w:top w:val="single" w:sz="4" w:space="0" w:color="000000"/>
              <w:left w:val="single" w:sz="4" w:space="0" w:color="000000"/>
              <w:bottom w:val="single" w:sz="4" w:space="0" w:color="000000"/>
              <w:right w:val="single" w:sz="4" w:space="0" w:color="000000"/>
            </w:tcBorders>
          </w:tcPr>
          <w:p w14:paraId="31E0C9DB" w14:textId="0F982B85" w:rsidR="006875E4" w:rsidRPr="006462CF" w:rsidRDefault="006875E4" w:rsidP="00BA5365">
            <w:pPr>
              <w:pStyle w:val="Tablebody"/>
              <w:autoSpaceDE w:val="0"/>
              <w:autoSpaceDN w:val="0"/>
              <w:adjustRightInd w:val="0"/>
              <w:jc w:val="center"/>
            </w:pPr>
            <w:r w:rsidRPr="006462CF">
              <w:rPr>
                <w:szCs w:val="24"/>
              </w:rPr>
              <w:t>Thermal</w:t>
            </w:r>
          </w:p>
        </w:tc>
        <w:tc>
          <w:tcPr>
            <w:tcW w:w="2015" w:type="dxa"/>
            <w:tcBorders>
              <w:top w:val="single" w:sz="4" w:space="0" w:color="000000"/>
              <w:left w:val="single" w:sz="4" w:space="0" w:color="000000"/>
              <w:bottom w:val="single" w:sz="4" w:space="0" w:color="000000"/>
              <w:right w:val="single" w:sz="4" w:space="0" w:color="000000"/>
            </w:tcBorders>
          </w:tcPr>
          <w:p w14:paraId="17ACB366" w14:textId="1E220041" w:rsidR="006875E4" w:rsidRPr="006462CF" w:rsidRDefault="006875E4" w:rsidP="00BA5365">
            <w:pPr>
              <w:pStyle w:val="Tablebody"/>
              <w:autoSpaceDE w:val="0"/>
              <w:autoSpaceDN w:val="0"/>
              <w:adjustRightInd w:val="0"/>
              <w:jc w:val="center"/>
            </w:pPr>
            <w:r w:rsidRPr="006462CF">
              <w:rPr>
                <w:szCs w:val="24"/>
              </w:rPr>
              <w:t>Variable</w:t>
            </w:r>
          </w:p>
        </w:tc>
        <w:tc>
          <w:tcPr>
            <w:tcW w:w="1701" w:type="dxa"/>
            <w:tcBorders>
              <w:top w:val="single" w:sz="4" w:space="0" w:color="000000"/>
              <w:left w:val="single" w:sz="4" w:space="0" w:color="000000"/>
              <w:bottom w:val="single" w:sz="4" w:space="0" w:color="000000"/>
              <w:right w:val="single" w:sz="4" w:space="0" w:color="000000"/>
            </w:tcBorders>
          </w:tcPr>
          <w:p w14:paraId="576B058D" w14:textId="3BB08D7E" w:rsidR="006875E4" w:rsidRPr="006462CF" w:rsidRDefault="006875E4" w:rsidP="00BA5365">
            <w:pPr>
              <w:pStyle w:val="Tablebody"/>
              <w:autoSpaceDE w:val="0"/>
              <w:autoSpaceDN w:val="0"/>
              <w:adjustRightInd w:val="0"/>
              <w:jc w:val="center"/>
            </w:pPr>
            <w:r w:rsidRPr="006462CF">
              <w:rPr>
                <w:szCs w:val="24"/>
              </w:rPr>
              <w:t>Indirect</w:t>
            </w:r>
          </w:p>
        </w:tc>
        <w:tc>
          <w:tcPr>
            <w:tcW w:w="1181" w:type="dxa"/>
            <w:tcBorders>
              <w:top w:val="single" w:sz="4" w:space="0" w:color="000000"/>
              <w:left w:val="single" w:sz="4" w:space="0" w:color="000000"/>
              <w:bottom w:val="single" w:sz="4" w:space="0" w:color="000000"/>
              <w:right w:val="single" w:sz="4" w:space="0" w:color="000000"/>
            </w:tcBorders>
          </w:tcPr>
          <w:p w14:paraId="3FC0E696" w14:textId="2714EC8C"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665AE5B3" w14:textId="651D587F"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3F0C4FC9" w14:textId="77777777" w:rsidTr="00DF6468">
        <w:trPr>
          <w:jc w:val="center"/>
        </w:trPr>
        <w:tc>
          <w:tcPr>
            <w:tcW w:w="1433" w:type="dxa"/>
            <w:tcBorders>
              <w:top w:val="single" w:sz="4" w:space="0" w:color="000000"/>
              <w:bottom w:val="single" w:sz="4" w:space="0" w:color="000000"/>
              <w:right w:val="single" w:sz="4" w:space="0" w:color="000000"/>
            </w:tcBorders>
          </w:tcPr>
          <w:p w14:paraId="35149FB1" w14:textId="76A5C1D8" w:rsidR="006875E4" w:rsidRPr="006462CF" w:rsidRDefault="006875E4" w:rsidP="00BA5365">
            <w:pPr>
              <w:pStyle w:val="Tablebody"/>
              <w:autoSpaceDE w:val="0"/>
              <w:autoSpaceDN w:val="0"/>
              <w:adjustRightInd w:val="0"/>
              <w:jc w:val="center"/>
            </w:pPr>
            <w:r w:rsidRPr="006462CF">
              <w:rPr>
                <w:szCs w:val="24"/>
              </w:rPr>
              <w:t>6.3.6</w:t>
            </w:r>
          </w:p>
        </w:tc>
        <w:tc>
          <w:tcPr>
            <w:tcW w:w="1842" w:type="dxa"/>
            <w:tcBorders>
              <w:top w:val="single" w:sz="4" w:space="0" w:color="000000"/>
              <w:left w:val="single" w:sz="4" w:space="0" w:color="000000"/>
              <w:bottom w:val="single" w:sz="4" w:space="0" w:color="000000"/>
              <w:right w:val="single" w:sz="4" w:space="0" w:color="000000"/>
            </w:tcBorders>
          </w:tcPr>
          <w:p w14:paraId="733F2862" w14:textId="555A1C27" w:rsidR="006875E4" w:rsidRPr="006462CF" w:rsidRDefault="006875E4" w:rsidP="00BA5365">
            <w:pPr>
              <w:pStyle w:val="Tablebody"/>
              <w:autoSpaceDE w:val="0"/>
              <w:autoSpaceDN w:val="0"/>
              <w:adjustRightInd w:val="0"/>
              <w:jc w:val="center"/>
            </w:pPr>
            <w:r w:rsidRPr="006462CF">
              <w:rPr>
                <w:szCs w:val="24"/>
              </w:rPr>
              <w:t>Shrinkage and ageing</w:t>
            </w:r>
          </w:p>
        </w:tc>
        <w:tc>
          <w:tcPr>
            <w:tcW w:w="2015" w:type="dxa"/>
            <w:tcBorders>
              <w:top w:val="single" w:sz="4" w:space="0" w:color="000000"/>
              <w:left w:val="single" w:sz="4" w:space="0" w:color="000000"/>
              <w:bottom w:val="single" w:sz="4" w:space="0" w:color="000000"/>
              <w:right w:val="single" w:sz="4" w:space="0" w:color="000000"/>
            </w:tcBorders>
          </w:tcPr>
          <w:p w14:paraId="58FD24B2" w14:textId="0E7A5EB1" w:rsidR="006875E4" w:rsidRPr="006462CF" w:rsidRDefault="006875E4" w:rsidP="00BA5365">
            <w:pPr>
              <w:pStyle w:val="Tablebody"/>
              <w:autoSpaceDE w:val="0"/>
              <w:autoSpaceDN w:val="0"/>
              <w:adjustRightInd w:val="0"/>
              <w:jc w:val="center"/>
            </w:pPr>
            <w:r w:rsidRPr="006462CF">
              <w:rPr>
                <w:szCs w:val="24"/>
              </w:rPr>
              <w:t>Permanent</w:t>
            </w:r>
          </w:p>
        </w:tc>
        <w:tc>
          <w:tcPr>
            <w:tcW w:w="1701" w:type="dxa"/>
            <w:tcBorders>
              <w:top w:val="single" w:sz="4" w:space="0" w:color="000000"/>
              <w:left w:val="single" w:sz="4" w:space="0" w:color="000000"/>
              <w:bottom w:val="single" w:sz="4" w:space="0" w:color="000000"/>
              <w:right w:val="single" w:sz="4" w:space="0" w:color="000000"/>
            </w:tcBorders>
          </w:tcPr>
          <w:p w14:paraId="0275AC7D" w14:textId="73142C7A" w:rsidR="006875E4" w:rsidRPr="006462CF" w:rsidRDefault="006875E4" w:rsidP="00BA5365">
            <w:pPr>
              <w:pStyle w:val="Tablebody"/>
              <w:autoSpaceDE w:val="0"/>
              <w:autoSpaceDN w:val="0"/>
              <w:adjustRightInd w:val="0"/>
              <w:jc w:val="center"/>
            </w:pPr>
            <w:r w:rsidRPr="006462CF">
              <w:rPr>
                <w:szCs w:val="24"/>
              </w:rPr>
              <w:t>Indirect</w:t>
            </w:r>
          </w:p>
        </w:tc>
        <w:tc>
          <w:tcPr>
            <w:tcW w:w="1181" w:type="dxa"/>
            <w:tcBorders>
              <w:top w:val="single" w:sz="4" w:space="0" w:color="000000"/>
              <w:left w:val="single" w:sz="4" w:space="0" w:color="000000"/>
              <w:bottom w:val="single" w:sz="4" w:space="0" w:color="000000"/>
              <w:right w:val="single" w:sz="4" w:space="0" w:color="000000"/>
            </w:tcBorders>
          </w:tcPr>
          <w:p w14:paraId="7766F97E" w14:textId="438B0BA1"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4" w:space="0" w:color="000000"/>
            </w:tcBorders>
          </w:tcPr>
          <w:p w14:paraId="447E5EEC" w14:textId="624E1901"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380FED9D" w14:textId="77777777" w:rsidTr="00DF6468">
        <w:trPr>
          <w:jc w:val="center"/>
        </w:trPr>
        <w:tc>
          <w:tcPr>
            <w:tcW w:w="1433" w:type="dxa"/>
            <w:tcBorders>
              <w:top w:val="single" w:sz="4" w:space="0" w:color="000000"/>
              <w:bottom w:val="single" w:sz="4" w:space="0" w:color="000000"/>
              <w:right w:val="single" w:sz="4" w:space="0" w:color="000000"/>
            </w:tcBorders>
          </w:tcPr>
          <w:p w14:paraId="565DB9DE" w14:textId="67EAEE26" w:rsidR="006875E4" w:rsidRPr="006462CF" w:rsidRDefault="006875E4" w:rsidP="00BA5365">
            <w:pPr>
              <w:pStyle w:val="Tablebody"/>
              <w:autoSpaceDE w:val="0"/>
              <w:autoSpaceDN w:val="0"/>
              <w:adjustRightInd w:val="0"/>
              <w:jc w:val="center"/>
            </w:pPr>
            <w:r w:rsidRPr="006462CF">
              <w:rPr>
                <w:szCs w:val="24"/>
              </w:rPr>
              <w:t>6.3.7</w:t>
            </w:r>
          </w:p>
        </w:tc>
        <w:tc>
          <w:tcPr>
            <w:tcW w:w="1842" w:type="dxa"/>
            <w:tcBorders>
              <w:top w:val="single" w:sz="4" w:space="0" w:color="000000"/>
              <w:left w:val="single" w:sz="4" w:space="0" w:color="000000"/>
              <w:bottom w:val="single" w:sz="4" w:space="0" w:color="000000"/>
              <w:right w:val="single" w:sz="4" w:space="0" w:color="000000"/>
            </w:tcBorders>
          </w:tcPr>
          <w:p w14:paraId="64B07068" w14:textId="396DA1B0" w:rsidR="006875E4" w:rsidRPr="006462CF" w:rsidRDefault="006875E4" w:rsidP="00BA5365">
            <w:pPr>
              <w:pStyle w:val="Tablebody"/>
              <w:autoSpaceDE w:val="0"/>
              <w:autoSpaceDN w:val="0"/>
              <w:adjustRightInd w:val="0"/>
              <w:jc w:val="center"/>
            </w:pPr>
            <w:r w:rsidRPr="006462CF">
              <w:rPr>
                <w:szCs w:val="24"/>
              </w:rPr>
              <w:t>Traffic</w:t>
            </w:r>
          </w:p>
        </w:tc>
        <w:tc>
          <w:tcPr>
            <w:tcW w:w="2015" w:type="dxa"/>
            <w:tcBorders>
              <w:top w:val="single" w:sz="4" w:space="0" w:color="000000"/>
              <w:left w:val="single" w:sz="4" w:space="0" w:color="000000"/>
              <w:bottom w:val="single" w:sz="4" w:space="0" w:color="000000"/>
              <w:right w:val="single" w:sz="4" w:space="0" w:color="000000"/>
            </w:tcBorders>
          </w:tcPr>
          <w:p w14:paraId="5FD54229" w14:textId="1A2E7579"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13580CD1" w14:textId="1E255066"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33F0734F" w14:textId="18137D86"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4" w:space="0" w:color="000000"/>
            </w:tcBorders>
          </w:tcPr>
          <w:p w14:paraId="2A847F2F" w14:textId="613EA875"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5BC6ABAF" w14:textId="77777777" w:rsidTr="00DF6468">
        <w:trPr>
          <w:jc w:val="center"/>
        </w:trPr>
        <w:tc>
          <w:tcPr>
            <w:tcW w:w="1433" w:type="dxa"/>
            <w:tcBorders>
              <w:top w:val="single" w:sz="4" w:space="0" w:color="000000"/>
              <w:bottom w:val="single" w:sz="4" w:space="0" w:color="000000"/>
              <w:right w:val="single" w:sz="4" w:space="0" w:color="000000"/>
            </w:tcBorders>
          </w:tcPr>
          <w:p w14:paraId="561B7B12" w14:textId="5FD45A2E" w:rsidR="006875E4" w:rsidRPr="006462CF" w:rsidRDefault="006875E4" w:rsidP="00BA5365">
            <w:pPr>
              <w:pStyle w:val="Tablebody"/>
              <w:autoSpaceDE w:val="0"/>
              <w:autoSpaceDN w:val="0"/>
              <w:adjustRightInd w:val="0"/>
              <w:jc w:val="center"/>
            </w:pPr>
            <w:r w:rsidRPr="006462CF">
              <w:rPr>
                <w:szCs w:val="24"/>
              </w:rPr>
              <w:t>6.3.8</w:t>
            </w:r>
          </w:p>
        </w:tc>
        <w:tc>
          <w:tcPr>
            <w:tcW w:w="1842" w:type="dxa"/>
            <w:tcBorders>
              <w:top w:val="single" w:sz="4" w:space="0" w:color="000000"/>
              <w:left w:val="single" w:sz="4" w:space="0" w:color="000000"/>
              <w:bottom w:val="single" w:sz="4" w:space="0" w:color="000000"/>
              <w:right w:val="single" w:sz="4" w:space="0" w:color="000000"/>
            </w:tcBorders>
          </w:tcPr>
          <w:p w14:paraId="774D55F9" w14:textId="200F21DC" w:rsidR="006875E4" w:rsidRPr="006462CF" w:rsidRDefault="006875E4" w:rsidP="00BA5365">
            <w:pPr>
              <w:pStyle w:val="Tablebody"/>
              <w:autoSpaceDE w:val="0"/>
              <w:autoSpaceDN w:val="0"/>
              <w:adjustRightInd w:val="0"/>
              <w:jc w:val="center"/>
            </w:pPr>
            <w:r w:rsidRPr="006462CF">
              <w:rPr>
                <w:szCs w:val="24"/>
              </w:rPr>
              <w:t>Accidental</w:t>
            </w:r>
          </w:p>
        </w:tc>
        <w:tc>
          <w:tcPr>
            <w:tcW w:w="2015" w:type="dxa"/>
            <w:tcBorders>
              <w:top w:val="single" w:sz="4" w:space="0" w:color="000000"/>
              <w:left w:val="single" w:sz="4" w:space="0" w:color="000000"/>
              <w:bottom w:val="single" w:sz="4" w:space="0" w:color="000000"/>
              <w:right w:val="single" w:sz="4" w:space="0" w:color="000000"/>
            </w:tcBorders>
          </w:tcPr>
          <w:p w14:paraId="6CE83BFF" w14:textId="2FA8A823" w:rsidR="006875E4" w:rsidRPr="006462CF" w:rsidRDefault="006875E4" w:rsidP="00BA5365">
            <w:pPr>
              <w:pStyle w:val="Tablebody"/>
              <w:autoSpaceDE w:val="0"/>
              <w:autoSpaceDN w:val="0"/>
              <w:adjustRightInd w:val="0"/>
              <w:jc w:val="center"/>
            </w:pPr>
            <w:r w:rsidRPr="006462CF">
              <w:rPr>
                <w:szCs w:val="24"/>
              </w:rPr>
              <w:t>Accidental</w:t>
            </w:r>
          </w:p>
        </w:tc>
        <w:tc>
          <w:tcPr>
            <w:tcW w:w="1701" w:type="dxa"/>
            <w:tcBorders>
              <w:top w:val="single" w:sz="4" w:space="0" w:color="000000"/>
              <w:left w:val="single" w:sz="4" w:space="0" w:color="000000"/>
              <w:bottom w:val="single" w:sz="4" w:space="0" w:color="000000"/>
              <w:right w:val="single" w:sz="4" w:space="0" w:color="000000"/>
            </w:tcBorders>
          </w:tcPr>
          <w:p w14:paraId="2452A04C" w14:textId="07D3FC46" w:rsidR="006875E4" w:rsidRPr="006462CF" w:rsidRDefault="006875E4" w:rsidP="00BA5365">
            <w:pPr>
              <w:pStyle w:val="Tablebody"/>
              <w:autoSpaceDE w:val="0"/>
              <w:autoSpaceDN w:val="0"/>
              <w:adjustRightInd w:val="0"/>
              <w:jc w:val="center"/>
            </w:pPr>
            <w:r w:rsidRPr="006462CF">
              <w:rPr>
                <w:szCs w:val="24"/>
              </w:rPr>
              <w:t>Direct / Indirect</w:t>
            </w:r>
          </w:p>
        </w:tc>
        <w:tc>
          <w:tcPr>
            <w:tcW w:w="1181" w:type="dxa"/>
            <w:tcBorders>
              <w:top w:val="single" w:sz="4" w:space="0" w:color="000000"/>
              <w:left w:val="single" w:sz="4" w:space="0" w:color="000000"/>
              <w:bottom w:val="single" w:sz="4" w:space="0" w:color="000000"/>
              <w:right w:val="single" w:sz="4" w:space="0" w:color="000000"/>
            </w:tcBorders>
          </w:tcPr>
          <w:p w14:paraId="10DC446D" w14:textId="1F3ABFA3"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4" w:space="0" w:color="000000"/>
            </w:tcBorders>
          </w:tcPr>
          <w:p w14:paraId="6D39C1A4" w14:textId="356DD6E8"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46637B0D" w14:textId="77777777" w:rsidTr="00DF6468">
        <w:trPr>
          <w:jc w:val="center"/>
        </w:trPr>
        <w:tc>
          <w:tcPr>
            <w:tcW w:w="1433" w:type="dxa"/>
            <w:tcBorders>
              <w:top w:val="single" w:sz="4" w:space="0" w:color="000000"/>
              <w:bottom w:val="single" w:sz="4" w:space="0" w:color="000000"/>
              <w:right w:val="single" w:sz="4" w:space="0" w:color="000000"/>
            </w:tcBorders>
          </w:tcPr>
          <w:p w14:paraId="6FB54332" w14:textId="7B801F1D" w:rsidR="006875E4" w:rsidRPr="006462CF" w:rsidRDefault="006875E4" w:rsidP="00BA5365">
            <w:pPr>
              <w:pStyle w:val="Tablebody"/>
              <w:autoSpaceDE w:val="0"/>
              <w:autoSpaceDN w:val="0"/>
              <w:adjustRightInd w:val="0"/>
              <w:jc w:val="center"/>
            </w:pPr>
            <w:r w:rsidRPr="006462CF">
              <w:rPr>
                <w:szCs w:val="24"/>
              </w:rPr>
              <w:t>6.3.9</w:t>
            </w:r>
          </w:p>
        </w:tc>
        <w:tc>
          <w:tcPr>
            <w:tcW w:w="1842" w:type="dxa"/>
            <w:tcBorders>
              <w:top w:val="single" w:sz="4" w:space="0" w:color="000000"/>
              <w:left w:val="single" w:sz="4" w:space="0" w:color="000000"/>
              <w:bottom w:val="single" w:sz="4" w:space="0" w:color="000000"/>
              <w:right w:val="single" w:sz="4" w:space="0" w:color="000000"/>
            </w:tcBorders>
          </w:tcPr>
          <w:p w14:paraId="17DFC137" w14:textId="5326CFE5" w:rsidR="006875E4" w:rsidRPr="006462CF" w:rsidRDefault="006875E4" w:rsidP="00BA5365">
            <w:pPr>
              <w:pStyle w:val="Tablebody"/>
              <w:autoSpaceDE w:val="0"/>
              <w:autoSpaceDN w:val="0"/>
              <w:adjustRightInd w:val="0"/>
              <w:jc w:val="center"/>
            </w:pPr>
            <w:r w:rsidRPr="006462CF">
              <w:rPr>
                <w:szCs w:val="24"/>
              </w:rPr>
              <w:t xml:space="preserve">Water </w:t>
            </w:r>
            <w:r w:rsidRPr="006462CF">
              <w:rPr>
                <w:rStyle w:val="citetfn"/>
                <w:szCs w:val="24"/>
                <w:shd w:val="clear" w:color="auto" w:fill="auto"/>
                <w:vertAlign w:val="superscript"/>
              </w:rPr>
              <w:t>b</w:t>
            </w:r>
          </w:p>
        </w:tc>
        <w:tc>
          <w:tcPr>
            <w:tcW w:w="2015" w:type="dxa"/>
            <w:tcBorders>
              <w:top w:val="single" w:sz="4" w:space="0" w:color="000000"/>
              <w:left w:val="single" w:sz="4" w:space="0" w:color="000000"/>
              <w:bottom w:val="single" w:sz="4" w:space="0" w:color="000000"/>
              <w:right w:val="single" w:sz="4" w:space="0" w:color="000000"/>
            </w:tcBorders>
          </w:tcPr>
          <w:p w14:paraId="7524D1D4" w14:textId="055F7E2A" w:rsidR="006875E4" w:rsidRPr="006462CF" w:rsidRDefault="006875E4" w:rsidP="00BA5365">
            <w:pPr>
              <w:pStyle w:val="Tablebody"/>
              <w:autoSpaceDE w:val="0"/>
              <w:autoSpaceDN w:val="0"/>
              <w:adjustRightInd w:val="0"/>
              <w:jc w:val="center"/>
              <w:rPr>
                <w:szCs w:val="24"/>
              </w:rPr>
            </w:pPr>
            <w:r w:rsidRPr="006462CF">
              <w:rPr>
                <w:szCs w:val="24"/>
              </w:rPr>
              <w:t>Permanent/ variable/</w:t>
            </w:r>
          </w:p>
          <w:p w14:paraId="561463D2" w14:textId="20929958" w:rsidR="006875E4" w:rsidRPr="006462CF" w:rsidRDefault="006875E4" w:rsidP="00BA5365">
            <w:pPr>
              <w:pStyle w:val="Tablebody"/>
              <w:autoSpaceDE w:val="0"/>
              <w:autoSpaceDN w:val="0"/>
              <w:adjustRightInd w:val="0"/>
              <w:jc w:val="center"/>
            </w:pPr>
            <w:r w:rsidRPr="006462CF">
              <w:rPr>
                <w:szCs w:val="24"/>
              </w:rPr>
              <w:t>Accidental</w:t>
            </w:r>
          </w:p>
        </w:tc>
        <w:tc>
          <w:tcPr>
            <w:tcW w:w="1701" w:type="dxa"/>
            <w:tcBorders>
              <w:top w:val="single" w:sz="4" w:space="0" w:color="000000"/>
              <w:left w:val="single" w:sz="4" w:space="0" w:color="000000"/>
              <w:bottom w:val="single" w:sz="4" w:space="0" w:color="000000"/>
              <w:right w:val="single" w:sz="4" w:space="0" w:color="000000"/>
            </w:tcBorders>
          </w:tcPr>
          <w:p w14:paraId="67466466" w14:textId="4B81581D"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12869997" w14:textId="20B9C1C4" w:rsidR="006875E4" w:rsidRPr="006462CF" w:rsidRDefault="006875E4" w:rsidP="00BA5365">
            <w:pPr>
              <w:pStyle w:val="Tablebody"/>
              <w:autoSpaceDE w:val="0"/>
              <w:autoSpaceDN w:val="0"/>
              <w:adjustRightInd w:val="0"/>
              <w:jc w:val="center"/>
            </w:pPr>
            <w:r w:rsidRPr="006462CF">
              <w:rPr>
                <w:szCs w:val="24"/>
              </w:rPr>
              <w:t>Fixed / free</w:t>
            </w:r>
          </w:p>
        </w:tc>
        <w:tc>
          <w:tcPr>
            <w:tcW w:w="1704" w:type="dxa"/>
            <w:tcBorders>
              <w:top w:val="single" w:sz="4" w:space="0" w:color="000000"/>
              <w:left w:val="single" w:sz="4" w:space="0" w:color="000000"/>
              <w:bottom w:val="single" w:sz="4" w:space="0" w:color="000000"/>
            </w:tcBorders>
          </w:tcPr>
          <w:p w14:paraId="50BEE4FC" w14:textId="7C652C4F"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3CBDD959" w14:textId="77777777" w:rsidTr="00DF6468">
        <w:trPr>
          <w:jc w:val="center"/>
        </w:trPr>
        <w:tc>
          <w:tcPr>
            <w:tcW w:w="1433" w:type="dxa"/>
            <w:tcBorders>
              <w:top w:val="single" w:sz="4" w:space="0" w:color="000000"/>
              <w:bottom w:val="single" w:sz="4" w:space="0" w:color="000000"/>
              <w:right w:val="single" w:sz="4" w:space="0" w:color="000000"/>
            </w:tcBorders>
          </w:tcPr>
          <w:p w14:paraId="717483F3" w14:textId="1F0C81BA" w:rsidR="006875E4" w:rsidRPr="006462CF" w:rsidRDefault="006875E4" w:rsidP="00BA5365">
            <w:pPr>
              <w:pStyle w:val="Tablebody"/>
              <w:autoSpaceDE w:val="0"/>
              <w:autoSpaceDN w:val="0"/>
              <w:adjustRightInd w:val="0"/>
              <w:jc w:val="center"/>
            </w:pPr>
            <w:r w:rsidRPr="006462CF">
              <w:rPr>
                <w:szCs w:val="24"/>
              </w:rPr>
              <w:t>6.3.10</w:t>
            </w:r>
          </w:p>
        </w:tc>
        <w:tc>
          <w:tcPr>
            <w:tcW w:w="1842" w:type="dxa"/>
            <w:tcBorders>
              <w:top w:val="single" w:sz="4" w:space="0" w:color="000000"/>
              <w:left w:val="single" w:sz="4" w:space="0" w:color="000000"/>
              <w:bottom w:val="single" w:sz="4" w:space="0" w:color="000000"/>
              <w:right w:val="single" w:sz="4" w:space="0" w:color="000000"/>
            </w:tcBorders>
          </w:tcPr>
          <w:p w14:paraId="1DF70681" w14:textId="3AC24CF6" w:rsidR="006875E4" w:rsidRPr="006462CF" w:rsidRDefault="006875E4" w:rsidP="00BA5365">
            <w:pPr>
              <w:pStyle w:val="Tablebody"/>
              <w:autoSpaceDE w:val="0"/>
              <w:autoSpaceDN w:val="0"/>
              <w:adjustRightInd w:val="0"/>
              <w:jc w:val="center"/>
            </w:pPr>
            <w:r w:rsidRPr="006462CF">
              <w:rPr>
                <w:szCs w:val="24"/>
              </w:rPr>
              <w:t>Atmospheric icing</w:t>
            </w:r>
          </w:p>
        </w:tc>
        <w:tc>
          <w:tcPr>
            <w:tcW w:w="2015" w:type="dxa"/>
            <w:tcBorders>
              <w:top w:val="single" w:sz="4" w:space="0" w:color="000000"/>
              <w:left w:val="single" w:sz="4" w:space="0" w:color="000000"/>
              <w:bottom w:val="single" w:sz="4" w:space="0" w:color="000000"/>
              <w:right w:val="single" w:sz="4" w:space="0" w:color="000000"/>
            </w:tcBorders>
          </w:tcPr>
          <w:p w14:paraId="28C134D8" w14:textId="5B420468"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1714FBDE" w14:textId="2CF15599"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1B0F2C5F" w14:textId="223C0E27"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3025FF3F" w14:textId="3A213D56"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583958A7" w14:textId="77777777" w:rsidTr="00DF6468">
        <w:trPr>
          <w:jc w:val="center"/>
        </w:trPr>
        <w:tc>
          <w:tcPr>
            <w:tcW w:w="1433" w:type="dxa"/>
            <w:tcBorders>
              <w:top w:val="single" w:sz="4" w:space="0" w:color="000000"/>
              <w:bottom w:val="single" w:sz="4" w:space="0" w:color="000000"/>
              <w:right w:val="single" w:sz="4" w:space="0" w:color="000000"/>
            </w:tcBorders>
          </w:tcPr>
          <w:p w14:paraId="5A47ED6B" w14:textId="0C134111" w:rsidR="006875E4" w:rsidRPr="006462CF" w:rsidRDefault="006875E4" w:rsidP="00BA5365">
            <w:pPr>
              <w:pStyle w:val="Tablebody"/>
              <w:autoSpaceDE w:val="0"/>
              <w:autoSpaceDN w:val="0"/>
              <w:adjustRightInd w:val="0"/>
              <w:jc w:val="center"/>
            </w:pPr>
            <w:r w:rsidRPr="006462CF">
              <w:rPr>
                <w:szCs w:val="24"/>
              </w:rPr>
              <w:t>6.3.11</w:t>
            </w:r>
          </w:p>
        </w:tc>
        <w:tc>
          <w:tcPr>
            <w:tcW w:w="1842" w:type="dxa"/>
            <w:tcBorders>
              <w:top w:val="single" w:sz="4" w:space="0" w:color="000000"/>
              <w:left w:val="single" w:sz="4" w:space="0" w:color="000000"/>
              <w:bottom w:val="single" w:sz="4" w:space="0" w:color="000000"/>
              <w:right w:val="single" w:sz="4" w:space="0" w:color="000000"/>
            </w:tcBorders>
          </w:tcPr>
          <w:p w14:paraId="146C03A8" w14:textId="4F5442D2" w:rsidR="006875E4" w:rsidRPr="006462CF" w:rsidRDefault="006875E4" w:rsidP="00BA5365">
            <w:pPr>
              <w:pStyle w:val="Tablebody"/>
              <w:autoSpaceDE w:val="0"/>
              <w:autoSpaceDN w:val="0"/>
              <w:adjustRightInd w:val="0"/>
              <w:jc w:val="center"/>
            </w:pPr>
            <w:r w:rsidRPr="006462CF">
              <w:rPr>
                <w:szCs w:val="24"/>
              </w:rPr>
              <w:t xml:space="preserve">From cranes and machines </w:t>
            </w:r>
            <w:r w:rsidRPr="006462CF">
              <w:rPr>
                <w:rStyle w:val="citetfn"/>
                <w:szCs w:val="24"/>
                <w:shd w:val="clear" w:color="auto" w:fill="auto"/>
                <w:vertAlign w:val="superscript"/>
              </w:rPr>
              <w:t>c</w:t>
            </w:r>
          </w:p>
        </w:tc>
        <w:tc>
          <w:tcPr>
            <w:tcW w:w="2015" w:type="dxa"/>
            <w:tcBorders>
              <w:top w:val="single" w:sz="4" w:space="0" w:color="000000"/>
              <w:left w:val="single" w:sz="4" w:space="0" w:color="000000"/>
              <w:bottom w:val="single" w:sz="4" w:space="0" w:color="000000"/>
              <w:right w:val="single" w:sz="4" w:space="0" w:color="000000"/>
            </w:tcBorders>
          </w:tcPr>
          <w:p w14:paraId="0ED4F915" w14:textId="75B5558D"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4" w:space="0" w:color="000000"/>
              <w:right w:val="single" w:sz="4" w:space="0" w:color="000000"/>
            </w:tcBorders>
          </w:tcPr>
          <w:p w14:paraId="1B64652F" w14:textId="56BFCAFB"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758A8BA5" w14:textId="664F6730" w:rsidR="006875E4" w:rsidRPr="006462CF" w:rsidRDefault="006875E4" w:rsidP="00BA5365">
            <w:pPr>
              <w:pStyle w:val="Tablebody"/>
              <w:autoSpaceDE w:val="0"/>
              <w:autoSpaceDN w:val="0"/>
              <w:adjustRightInd w:val="0"/>
              <w:jc w:val="center"/>
            </w:pPr>
            <w:r w:rsidRPr="006462CF">
              <w:rPr>
                <w:szCs w:val="24"/>
              </w:rPr>
              <w:t>Fixed / free</w:t>
            </w:r>
          </w:p>
        </w:tc>
        <w:tc>
          <w:tcPr>
            <w:tcW w:w="1704" w:type="dxa"/>
            <w:tcBorders>
              <w:top w:val="single" w:sz="4" w:space="0" w:color="000000"/>
              <w:left w:val="single" w:sz="4" w:space="0" w:color="000000"/>
              <w:bottom w:val="single" w:sz="4" w:space="0" w:color="000000"/>
            </w:tcBorders>
          </w:tcPr>
          <w:p w14:paraId="5F1C3565" w14:textId="348F3E24" w:rsidR="006875E4" w:rsidRPr="006462CF" w:rsidRDefault="006875E4" w:rsidP="00BA5365">
            <w:pPr>
              <w:pStyle w:val="Tablebody"/>
              <w:autoSpaceDE w:val="0"/>
              <w:autoSpaceDN w:val="0"/>
              <w:adjustRightInd w:val="0"/>
              <w:jc w:val="center"/>
            </w:pPr>
            <w:r w:rsidRPr="006462CF">
              <w:rPr>
                <w:szCs w:val="24"/>
              </w:rPr>
              <w:t>Static / dynamic</w:t>
            </w:r>
          </w:p>
        </w:tc>
      </w:tr>
      <w:tr w:rsidR="006875E4" w:rsidRPr="006462CF" w14:paraId="70C9B7B9" w14:textId="77777777" w:rsidTr="00DF6468">
        <w:trPr>
          <w:jc w:val="center"/>
        </w:trPr>
        <w:tc>
          <w:tcPr>
            <w:tcW w:w="1433" w:type="dxa"/>
            <w:tcBorders>
              <w:top w:val="single" w:sz="4" w:space="0" w:color="000000"/>
              <w:bottom w:val="single" w:sz="4" w:space="0" w:color="000000"/>
              <w:right w:val="single" w:sz="4" w:space="0" w:color="000000"/>
            </w:tcBorders>
          </w:tcPr>
          <w:p w14:paraId="2B0AED44" w14:textId="3108E596" w:rsidR="006875E4" w:rsidRPr="006462CF" w:rsidRDefault="006875E4" w:rsidP="00BA5365">
            <w:pPr>
              <w:pStyle w:val="Tablebody"/>
              <w:autoSpaceDE w:val="0"/>
              <w:autoSpaceDN w:val="0"/>
              <w:adjustRightInd w:val="0"/>
              <w:jc w:val="center"/>
            </w:pPr>
            <w:r w:rsidRPr="006462CF">
              <w:rPr>
                <w:szCs w:val="24"/>
              </w:rPr>
              <w:t>6.3.12</w:t>
            </w:r>
          </w:p>
        </w:tc>
        <w:tc>
          <w:tcPr>
            <w:tcW w:w="1842" w:type="dxa"/>
            <w:tcBorders>
              <w:top w:val="single" w:sz="4" w:space="0" w:color="000000"/>
              <w:left w:val="single" w:sz="4" w:space="0" w:color="000000"/>
              <w:bottom w:val="single" w:sz="4" w:space="0" w:color="000000"/>
              <w:right w:val="single" w:sz="4" w:space="0" w:color="000000"/>
            </w:tcBorders>
          </w:tcPr>
          <w:p w14:paraId="5D3D0113" w14:textId="4981A4A3" w:rsidR="006875E4" w:rsidRPr="006462CF" w:rsidRDefault="006875E4" w:rsidP="00BA5365">
            <w:pPr>
              <w:pStyle w:val="Tablebody"/>
              <w:autoSpaceDE w:val="0"/>
              <w:autoSpaceDN w:val="0"/>
              <w:adjustRightInd w:val="0"/>
              <w:jc w:val="center"/>
            </w:pPr>
            <w:r w:rsidRPr="006462CF">
              <w:rPr>
                <w:szCs w:val="24"/>
              </w:rPr>
              <w:t xml:space="preserve">Geotechnical </w:t>
            </w:r>
            <w:r w:rsidRPr="006462CF">
              <w:rPr>
                <w:rStyle w:val="citetfn"/>
                <w:szCs w:val="24"/>
                <w:shd w:val="clear" w:color="auto" w:fill="auto"/>
                <w:vertAlign w:val="superscript"/>
              </w:rPr>
              <w:t>d</w:t>
            </w:r>
          </w:p>
        </w:tc>
        <w:tc>
          <w:tcPr>
            <w:tcW w:w="2015" w:type="dxa"/>
            <w:tcBorders>
              <w:top w:val="single" w:sz="4" w:space="0" w:color="000000"/>
              <w:left w:val="single" w:sz="4" w:space="0" w:color="000000"/>
              <w:bottom w:val="single" w:sz="4" w:space="0" w:color="000000"/>
              <w:right w:val="single" w:sz="4" w:space="0" w:color="000000"/>
            </w:tcBorders>
          </w:tcPr>
          <w:p w14:paraId="085F18A9" w14:textId="2BC1FFD1" w:rsidR="006875E4" w:rsidRPr="006462CF" w:rsidRDefault="006875E4" w:rsidP="00BA5365">
            <w:pPr>
              <w:pStyle w:val="Tablebody"/>
              <w:autoSpaceDE w:val="0"/>
              <w:autoSpaceDN w:val="0"/>
              <w:adjustRightInd w:val="0"/>
              <w:jc w:val="center"/>
            </w:pPr>
            <w:r w:rsidRPr="006462CF">
              <w:rPr>
                <w:szCs w:val="24"/>
              </w:rPr>
              <w:t>Permanent / variable</w:t>
            </w:r>
          </w:p>
        </w:tc>
        <w:tc>
          <w:tcPr>
            <w:tcW w:w="1701" w:type="dxa"/>
            <w:tcBorders>
              <w:top w:val="single" w:sz="4" w:space="0" w:color="000000"/>
              <w:left w:val="single" w:sz="4" w:space="0" w:color="000000"/>
              <w:bottom w:val="single" w:sz="4" w:space="0" w:color="000000"/>
              <w:right w:val="single" w:sz="4" w:space="0" w:color="000000"/>
            </w:tcBorders>
          </w:tcPr>
          <w:p w14:paraId="4341CE4E" w14:textId="6B12F8C8" w:rsidR="006875E4" w:rsidRPr="006462CF" w:rsidRDefault="006875E4" w:rsidP="00BA5365">
            <w:pPr>
              <w:pStyle w:val="Tablebody"/>
              <w:autoSpaceDE w:val="0"/>
              <w:autoSpaceDN w:val="0"/>
              <w:adjustRightInd w:val="0"/>
              <w:jc w:val="center"/>
            </w:pPr>
            <w:r w:rsidRPr="006462CF">
              <w:rPr>
                <w:szCs w:val="24"/>
              </w:rPr>
              <w:t>Direct / Indirect</w:t>
            </w:r>
          </w:p>
        </w:tc>
        <w:tc>
          <w:tcPr>
            <w:tcW w:w="1181" w:type="dxa"/>
            <w:tcBorders>
              <w:top w:val="single" w:sz="4" w:space="0" w:color="000000"/>
              <w:left w:val="single" w:sz="4" w:space="0" w:color="000000"/>
              <w:bottom w:val="single" w:sz="4" w:space="0" w:color="000000"/>
              <w:right w:val="single" w:sz="4" w:space="0" w:color="000000"/>
            </w:tcBorders>
          </w:tcPr>
          <w:p w14:paraId="4E94680B" w14:textId="705BB470"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2E684271" w14:textId="222103B0"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6BE82378" w14:textId="77777777" w:rsidTr="00DF6468">
        <w:trPr>
          <w:jc w:val="center"/>
        </w:trPr>
        <w:tc>
          <w:tcPr>
            <w:tcW w:w="1433" w:type="dxa"/>
            <w:tcBorders>
              <w:top w:val="single" w:sz="4" w:space="0" w:color="000000"/>
              <w:bottom w:val="single" w:sz="4" w:space="0" w:color="000000"/>
              <w:right w:val="single" w:sz="4" w:space="0" w:color="000000"/>
            </w:tcBorders>
          </w:tcPr>
          <w:p w14:paraId="059A29C6" w14:textId="073F98A3" w:rsidR="006875E4" w:rsidRPr="006462CF" w:rsidRDefault="006875E4" w:rsidP="00BA5365">
            <w:pPr>
              <w:pStyle w:val="Tablebody"/>
              <w:autoSpaceDE w:val="0"/>
              <w:autoSpaceDN w:val="0"/>
              <w:adjustRightInd w:val="0"/>
              <w:jc w:val="center"/>
            </w:pPr>
            <w:r w:rsidRPr="006462CF">
              <w:rPr>
                <w:szCs w:val="24"/>
              </w:rPr>
              <w:t>6.3.13</w:t>
            </w:r>
          </w:p>
        </w:tc>
        <w:tc>
          <w:tcPr>
            <w:tcW w:w="1842" w:type="dxa"/>
            <w:tcBorders>
              <w:top w:val="single" w:sz="4" w:space="0" w:color="000000"/>
              <w:left w:val="single" w:sz="4" w:space="0" w:color="000000"/>
              <w:bottom w:val="single" w:sz="4" w:space="0" w:color="000000"/>
              <w:right w:val="single" w:sz="4" w:space="0" w:color="000000"/>
            </w:tcBorders>
          </w:tcPr>
          <w:p w14:paraId="06414442" w14:textId="3A5D1168" w:rsidR="006875E4" w:rsidRPr="006462CF" w:rsidRDefault="006875E4" w:rsidP="00BA5365">
            <w:pPr>
              <w:pStyle w:val="Tablebody"/>
              <w:autoSpaceDE w:val="0"/>
              <w:autoSpaceDN w:val="0"/>
              <w:adjustRightInd w:val="0"/>
              <w:jc w:val="center"/>
            </w:pPr>
            <w:r w:rsidRPr="006462CF">
              <w:rPr>
                <w:szCs w:val="24"/>
              </w:rPr>
              <w:t xml:space="preserve">Prestressing </w:t>
            </w:r>
            <w:r w:rsidRPr="006462CF">
              <w:rPr>
                <w:rStyle w:val="citetfn"/>
                <w:szCs w:val="24"/>
                <w:shd w:val="clear" w:color="auto" w:fill="auto"/>
                <w:vertAlign w:val="superscript"/>
              </w:rPr>
              <w:t>e</w:t>
            </w:r>
          </w:p>
        </w:tc>
        <w:tc>
          <w:tcPr>
            <w:tcW w:w="2015" w:type="dxa"/>
            <w:tcBorders>
              <w:top w:val="single" w:sz="4" w:space="0" w:color="000000"/>
              <w:left w:val="single" w:sz="4" w:space="0" w:color="000000"/>
              <w:bottom w:val="single" w:sz="4" w:space="0" w:color="000000"/>
              <w:right w:val="single" w:sz="4" w:space="0" w:color="000000"/>
            </w:tcBorders>
          </w:tcPr>
          <w:p w14:paraId="10E45BB7" w14:textId="3C0D7549" w:rsidR="006875E4" w:rsidRPr="006462CF" w:rsidRDefault="006875E4" w:rsidP="00BA5365">
            <w:pPr>
              <w:pStyle w:val="Tablebody"/>
              <w:autoSpaceDE w:val="0"/>
              <w:autoSpaceDN w:val="0"/>
              <w:adjustRightInd w:val="0"/>
              <w:jc w:val="center"/>
            </w:pPr>
            <w:r w:rsidRPr="006462CF">
              <w:rPr>
                <w:szCs w:val="24"/>
              </w:rPr>
              <w:t>Permanent / variable</w:t>
            </w:r>
          </w:p>
        </w:tc>
        <w:tc>
          <w:tcPr>
            <w:tcW w:w="1701" w:type="dxa"/>
            <w:tcBorders>
              <w:top w:val="single" w:sz="4" w:space="0" w:color="000000"/>
              <w:left w:val="single" w:sz="4" w:space="0" w:color="000000"/>
              <w:bottom w:val="single" w:sz="4" w:space="0" w:color="000000"/>
              <w:right w:val="single" w:sz="4" w:space="0" w:color="000000"/>
            </w:tcBorders>
          </w:tcPr>
          <w:p w14:paraId="239F36C0" w14:textId="267E645D"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4" w:space="0" w:color="000000"/>
              <w:right w:val="single" w:sz="4" w:space="0" w:color="000000"/>
            </w:tcBorders>
          </w:tcPr>
          <w:p w14:paraId="2E04313A" w14:textId="26374F9E" w:rsidR="006875E4" w:rsidRPr="006462CF" w:rsidRDefault="006875E4" w:rsidP="00BA5365">
            <w:pPr>
              <w:pStyle w:val="Tablebody"/>
              <w:autoSpaceDE w:val="0"/>
              <w:autoSpaceDN w:val="0"/>
              <w:adjustRightInd w:val="0"/>
              <w:jc w:val="center"/>
            </w:pPr>
            <w:r w:rsidRPr="006462CF">
              <w:rPr>
                <w:szCs w:val="24"/>
              </w:rPr>
              <w:t>Fixed</w:t>
            </w:r>
          </w:p>
        </w:tc>
        <w:tc>
          <w:tcPr>
            <w:tcW w:w="1704" w:type="dxa"/>
            <w:tcBorders>
              <w:top w:val="single" w:sz="4" w:space="0" w:color="000000"/>
              <w:left w:val="single" w:sz="4" w:space="0" w:color="000000"/>
              <w:bottom w:val="single" w:sz="4" w:space="0" w:color="000000"/>
            </w:tcBorders>
          </w:tcPr>
          <w:p w14:paraId="71E150DD" w14:textId="6A31CDFA"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4C3A87DF" w14:textId="77777777" w:rsidTr="00DF6468">
        <w:trPr>
          <w:jc w:val="center"/>
        </w:trPr>
        <w:tc>
          <w:tcPr>
            <w:tcW w:w="1433" w:type="dxa"/>
            <w:tcBorders>
              <w:top w:val="single" w:sz="4" w:space="0" w:color="000000"/>
              <w:bottom w:val="single" w:sz="4" w:space="0" w:color="000000"/>
              <w:right w:val="single" w:sz="4" w:space="0" w:color="000000"/>
            </w:tcBorders>
          </w:tcPr>
          <w:p w14:paraId="43A5B618" w14:textId="2C41E40D" w:rsidR="006875E4" w:rsidRPr="006462CF" w:rsidRDefault="006875E4" w:rsidP="00BA5365">
            <w:pPr>
              <w:pStyle w:val="Tablebody"/>
              <w:autoSpaceDE w:val="0"/>
              <w:autoSpaceDN w:val="0"/>
              <w:adjustRightInd w:val="0"/>
              <w:jc w:val="center"/>
            </w:pPr>
            <w:r w:rsidRPr="006462CF">
              <w:rPr>
                <w:szCs w:val="24"/>
              </w:rPr>
              <w:t>6.3.14</w:t>
            </w:r>
          </w:p>
        </w:tc>
        <w:tc>
          <w:tcPr>
            <w:tcW w:w="1842" w:type="dxa"/>
            <w:tcBorders>
              <w:top w:val="single" w:sz="4" w:space="0" w:color="000000"/>
              <w:left w:val="single" w:sz="4" w:space="0" w:color="000000"/>
              <w:bottom w:val="single" w:sz="4" w:space="0" w:color="000000"/>
              <w:right w:val="single" w:sz="4" w:space="0" w:color="000000"/>
            </w:tcBorders>
          </w:tcPr>
          <w:p w14:paraId="4747882A" w14:textId="77DE19E6" w:rsidR="006875E4" w:rsidRPr="006462CF" w:rsidRDefault="006875E4" w:rsidP="00BA5365">
            <w:pPr>
              <w:pStyle w:val="Tablebody"/>
              <w:autoSpaceDE w:val="0"/>
              <w:autoSpaceDN w:val="0"/>
              <w:adjustRightInd w:val="0"/>
              <w:jc w:val="center"/>
            </w:pPr>
            <w:r w:rsidRPr="006462CF">
              <w:rPr>
                <w:szCs w:val="24"/>
              </w:rPr>
              <w:t>Pre- deformations</w:t>
            </w:r>
          </w:p>
        </w:tc>
        <w:tc>
          <w:tcPr>
            <w:tcW w:w="2015" w:type="dxa"/>
            <w:tcBorders>
              <w:top w:val="single" w:sz="4" w:space="0" w:color="000000"/>
              <w:left w:val="single" w:sz="4" w:space="0" w:color="000000"/>
              <w:bottom w:val="single" w:sz="4" w:space="0" w:color="000000"/>
              <w:right w:val="single" w:sz="4" w:space="0" w:color="000000"/>
            </w:tcBorders>
          </w:tcPr>
          <w:p w14:paraId="1E3F9E1C" w14:textId="459C8D45" w:rsidR="006875E4" w:rsidRPr="006462CF" w:rsidRDefault="006875E4" w:rsidP="00BA5365">
            <w:pPr>
              <w:pStyle w:val="Tablebody"/>
              <w:autoSpaceDE w:val="0"/>
              <w:autoSpaceDN w:val="0"/>
              <w:adjustRightInd w:val="0"/>
              <w:jc w:val="center"/>
            </w:pPr>
            <w:r w:rsidRPr="006462CF">
              <w:rPr>
                <w:szCs w:val="24"/>
              </w:rPr>
              <w:t>Permanent / variable</w:t>
            </w:r>
          </w:p>
        </w:tc>
        <w:tc>
          <w:tcPr>
            <w:tcW w:w="1701" w:type="dxa"/>
            <w:tcBorders>
              <w:top w:val="single" w:sz="4" w:space="0" w:color="000000"/>
              <w:left w:val="single" w:sz="4" w:space="0" w:color="000000"/>
              <w:bottom w:val="single" w:sz="4" w:space="0" w:color="000000"/>
              <w:right w:val="single" w:sz="4" w:space="0" w:color="000000"/>
            </w:tcBorders>
          </w:tcPr>
          <w:p w14:paraId="09A14C67" w14:textId="51D28F9F" w:rsidR="006875E4" w:rsidRPr="006462CF" w:rsidRDefault="006875E4" w:rsidP="00BA5365">
            <w:pPr>
              <w:pStyle w:val="Tablebody"/>
              <w:autoSpaceDE w:val="0"/>
              <w:autoSpaceDN w:val="0"/>
              <w:adjustRightInd w:val="0"/>
              <w:jc w:val="center"/>
            </w:pPr>
            <w:r w:rsidRPr="006462CF">
              <w:rPr>
                <w:szCs w:val="24"/>
              </w:rPr>
              <w:t>Indirect</w:t>
            </w:r>
          </w:p>
        </w:tc>
        <w:tc>
          <w:tcPr>
            <w:tcW w:w="1181" w:type="dxa"/>
            <w:tcBorders>
              <w:top w:val="single" w:sz="4" w:space="0" w:color="000000"/>
              <w:left w:val="single" w:sz="4" w:space="0" w:color="000000"/>
              <w:bottom w:val="single" w:sz="4" w:space="0" w:color="000000"/>
              <w:right w:val="single" w:sz="4" w:space="0" w:color="000000"/>
            </w:tcBorders>
          </w:tcPr>
          <w:p w14:paraId="0BFCAFB0" w14:textId="3C9AA74A"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4" w:space="0" w:color="000000"/>
            </w:tcBorders>
          </w:tcPr>
          <w:p w14:paraId="77ECA31D" w14:textId="798E31E1" w:rsidR="006875E4" w:rsidRPr="006462CF" w:rsidRDefault="006875E4" w:rsidP="00BA5365">
            <w:pPr>
              <w:pStyle w:val="Tablebody"/>
              <w:autoSpaceDE w:val="0"/>
              <w:autoSpaceDN w:val="0"/>
              <w:adjustRightInd w:val="0"/>
              <w:jc w:val="center"/>
            </w:pPr>
            <w:r w:rsidRPr="006462CF">
              <w:rPr>
                <w:szCs w:val="24"/>
              </w:rPr>
              <w:t>Static</w:t>
            </w:r>
          </w:p>
        </w:tc>
      </w:tr>
      <w:tr w:rsidR="006875E4" w:rsidRPr="006462CF" w14:paraId="0A968D09" w14:textId="77777777" w:rsidTr="00DF6468">
        <w:trPr>
          <w:jc w:val="center"/>
        </w:trPr>
        <w:tc>
          <w:tcPr>
            <w:tcW w:w="1433" w:type="dxa"/>
            <w:tcBorders>
              <w:top w:val="single" w:sz="4" w:space="0" w:color="000000"/>
              <w:bottom w:val="single" w:sz="12" w:space="0" w:color="auto"/>
              <w:right w:val="single" w:sz="4" w:space="0" w:color="000000"/>
            </w:tcBorders>
          </w:tcPr>
          <w:p w14:paraId="7C7B450F" w14:textId="68B2CA8C" w:rsidR="006875E4" w:rsidRPr="006462CF" w:rsidRDefault="006875E4" w:rsidP="00BA5365">
            <w:pPr>
              <w:pStyle w:val="Tablebody"/>
              <w:autoSpaceDE w:val="0"/>
              <w:autoSpaceDN w:val="0"/>
              <w:adjustRightInd w:val="0"/>
              <w:jc w:val="center"/>
            </w:pPr>
            <w:r w:rsidRPr="006462CF">
              <w:rPr>
                <w:szCs w:val="24"/>
              </w:rPr>
              <w:t>6.3.15</w:t>
            </w:r>
          </w:p>
        </w:tc>
        <w:tc>
          <w:tcPr>
            <w:tcW w:w="1842" w:type="dxa"/>
            <w:tcBorders>
              <w:top w:val="single" w:sz="4" w:space="0" w:color="000000"/>
              <w:left w:val="single" w:sz="4" w:space="0" w:color="000000"/>
              <w:bottom w:val="single" w:sz="12" w:space="0" w:color="auto"/>
              <w:right w:val="single" w:sz="4" w:space="0" w:color="000000"/>
            </w:tcBorders>
          </w:tcPr>
          <w:p w14:paraId="2015427E" w14:textId="3A98EC20" w:rsidR="006875E4" w:rsidRPr="006462CF" w:rsidRDefault="006875E4" w:rsidP="00BA5365">
            <w:pPr>
              <w:pStyle w:val="Tablebody"/>
              <w:autoSpaceDE w:val="0"/>
              <w:autoSpaceDN w:val="0"/>
              <w:adjustRightInd w:val="0"/>
              <w:jc w:val="center"/>
            </w:pPr>
            <w:r w:rsidRPr="006462CF">
              <w:rPr>
                <w:szCs w:val="24"/>
              </w:rPr>
              <w:t>Seismic</w:t>
            </w:r>
          </w:p>
        </w:tc>
        <w:tc>
          <w:tcPr>
            <w:tcW w:w="2015" w:type="dxa"/>
            <w:tcBorders>
              <w:top w:val="single" w:sz="4" w:space="0" w:color="000000"/>
              <w:left w:val="single" w:sz="4" w:space="0" w:color="000000"/>
              <w:bottom w:val="single" w:sz="12" w:space="0" w:color="auto"/>
              <w:right w:val="single" w:sz="4" w:space="0" w:color="000000"/>
            </w:tcBorders>
          </w:tcPr>
          <w:p w14:paraId="6AA4A0EE" w14:textId="5F49994D" w:rsidR="006875E4" w:rsidRPr="006462CF" w:rsidRDefault="006875E4" w:rsidP="00BA5365">
            <w:pPr>
              <w:pStyle w:val="Tablebody"/>
              <w:autoSpaceDE w:val="0"/>
              <w:autoSpaceDN w:val="0"/>
              <w:adjustRightInd w:val="0"/>
              <w:jc w:val="center"/>
            </w:pPr>
            <w:r w:rsidRPr="006462CF">
              <w:rPr>
                <w:szCs w:val="24"/>
              </w:rPr>
              <w:t>Variable / accidental</w:t>
            </w:r>
          </w:p>
        </w:tc>
        <w:tc>
          <w:tcPr>
            <w:tcW w:w="1701" w:type="dxa"/>
            <w:tcBorders>
              <w:top w:val="single" w:sz="4" w:space="0" w:color="000000"/>
              <w:left w:val="single" w:sz="4" w:space="0" w:color="000000"/>
              <w:bottom w:val="single" w:sz="12" w:space="0" w:color="auto"/>
              <w:right w:val="single" w:sz="4" w:space="0" w:color="000000"/>
            </w:tcBorders>
          </w:tcPr>
          <w:p w14:paraId="48BEBD67" w14:textId="63C17DC8" w:rsidR="006875E4" w:rsidRPr="006462CF" w:rsidRDefault="006875E4" w:rsidP="00BA5365">
            <w:pPr>
              <w:pStyle w:val="Tablebody"/>
              <w:autoSpaceDE w:val="0"/>
              <w:autoSpaceDN w:val="0"/>
              <w:adjustRightInd w:val="0"/>
              <w:jc w:val="center"/>
            </w:pPr>
            <w:r w:rsidRPr="006462CF">
              <w:rPr>
                <w:szCs w:val="24"/>
              </w:rPr>
              <w:t>Direct</w:t>
            </w:r>
          </w:p>
        </w:tc>
        <w:tc>
          <w:tcPr>
            <w:tcW w:w="1181" w:type="dxa"/>
            <w:tcBorders>
              <w:top w:val="single" w:sz="4" w:space="0" w:color="000000"/>
              <w:left w:val="single" w:sz="4" w:space="0" w:color="000000"/>
              <w:bottom w:val="single" w:sz="12" w:space="0" w:color="auto"/>
              <w:right w:val="single" w:sz="4" w:space="0" w:color="000000"/>
            </w:tcBorders>
          </w:tcPr>
          <w:p w14:paraId="5874E452" w14:textId="28A1C403" w:rsidR="006875E4" w:rsidRPr="006462CF" w:rsidRDefault="006875E4" w:rsidP="00BA5365">
            <w:pPr>
              <w:pStyle w:val="Tablebody"/>
              <w:autoSpaceDE w:val="0"/>
              <w:autoSpaceDN w:val="0"/>
              <w:adjustRightInd w:val="0"/>
              <w:jc w:val="center"/>
            </w:pPr>
            <w:r w:rsidRPr="006462CF">
              <w:rPr>
                <w:szCs w:val="24"/>
              </w:rPr>
              <w:t>Free</w:t>
            </w:r>
          </w:p>
        </w:tc>
        <w:tc>
          <w:tcPr>
            <w:tcW w:w="1704" w:type="dxa"/>
            <w:tcBorders>
              <w:top w:val="single" w:sz="4" w:space="0" w:color="000000"/>
              <w:left w:val="single" w:sz="4" w:space="0" w:color="000000"/>
              <w:bottom w:val="single" w:sz="12" w:space="0" w:color="auto"/>
            </w:tcBorders>
          </w:tcPr>
          <w:p w14:paraId="1767F7B5" w14:textId="20D1F123" w:rsidR="006875E4" w:rsidRPr="006462CF" w:rsidRDefault="006875E4" w:rsidP="00BA5365">
            <w:pPr>
              <w:pStyle w:val="Tablebody"/>
              <w:autoSpaceDE w:val="0"/>
              <w:autoSpaceDN w:val="0"/>
              <w:adjustRightInd w:val="0"/>
              <w:jc w:val="center"/>
            </w:pPr>
            <w:r w:rsidRPr="006462CF">
              <w:rPr>
                <w:szCs w:val="24"/>
              </w:rPr>
              <w:t>Dynamic</w:t>
            </w:r>
          </w:p>
        </w:tc>
      </w:tr>
      <w:tr w:rsidR="006875E4" w:rsidRPr="006462CF" w14:paraId="7BF9A85D" w14:textId="77777777" w:rsidTr="00DF6468">
        <w:trPr>
          <w:jc w:val="center"/>
        </w:trPr>
        <w:tc>
          <w:tcPr>
            <w:tcW w:w="9876" w:type="dxa"/>
            <w:gridSpan w:val="6"/>
            <w:tcBorders>
              <w:top w:val="single" w:sz="12" w:space="0" w:color="auto"/>
              <w:bottom w:val="single" w:sz="12" w:space="0" w:color="auto"/>
            </w:tcBorders>
          </w:tcPr>
          <w:p w14:paraId="416B7303" w14:textId="6E9C0BBB" w:rsidR="006875E4" w:rsidRPr="006462CF" w:rsidRDefault="006875E4" w:rsidP="00BA5365">
            <w:pPr>
              <w:pStyle w:val="Tablefooter"/>
              <w:autoSpaceDE w:val="0"/>
              <w:autoSpaceDN w:val="0"/>
              <w:adjustRightInd w:val="0"/>
              <w:rPr>
                <w:szCs w:val="24"/>
              </w:rPr>
            </w:pPr>
            <w:proofErr w:type="spellStart"/>
            <w:r w:rsidRPr="006462CF">
              <w:rPr>
                <w:szCs w:val="24"/>
                <w:vertAlign w:val="superscript"/>
              </w:rPr>
              <w:t>a</w:t>
            </w:r>
            <w:proofErr w:type="spellEnd"/>
            <w:r w:rsidRPr="006462CF">
              <w:rPr>
                <w:szCs w:val="24"/>
              </w:rPr>
              <w:tab/>
            </w:r>
            <w:proofErr w:type="gramStart"/>
            <w:r w:rsidRPr="006462CF">
              <w:rPr>
                <w:szCs w:val="24"/>
              </w:rPr>
              <w:t>For</w:t>
            </w:r>
            <w:proofErr w:type="gramEnd"/>
            <w:r w:rsidRPr="006462CF">
              <w:rPr>
                <w:szCs w:val="24"/>
              </w:rPr>
              <w:t xml:space="preserve"> the classification of the self-weight of structural members and elements other than structural, see </w:t>
            </w:r>
            <w:r w:rsidR="00DF6468" w:rsidRPr="006462CF">
              <w:rPr>
                <w:szCs w:val="24"/>
              </w:rPr>
              <w:tab/>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00BA5365" w:rsidRPr="006462CF">
              <w:rPr>
                <w:szCs w:val="24"/>
              </w:rPr>
              <w:noBreakHyphen/>
            </w:r>
            <w:r w:rsidRPr="006462CF">
              <w:rPr>
                <w:rStyle w:val="stddocPartNumber"/>
                <w:szCs w:val="24"/>
                <w:shd w:val="clear" w:color="auto" w:fill="auto"/>
              </w:rPr>
              <w:t>1</w:t>
            </w:r>
            <w:r w:rsidR="00DF6468" w:rsidRPr="006462CF">
              <w:rPr>
                <w:rStyle w:val="stddocPartNumber"/>
                <w:szCs w:val="24"/>
                <w:shd w:val="clear" w:color="auto" w:fill="auto"/>
              </w:rPr>
              <w:noBreakHyphen/>
            </w:r>
            <w:r w:rsidRPr="006462CF">
              <w:rPr>
                <w:rStyle w:val="stddocPartNumber"/>
                <w:szCs w:val="24"/>
                <w:shd w:val="clear" w:color="auto" w:fill="auto"/>
              </w:rPr>
              <w:t>1</w:t>
            </w:r>
            <w:r w:rsidRPr="006462CF">
              <w:rPr>
                <w:szCs w:val="24"/>
              </w:rPr>
              <w:t>.</w:t>
            </w:r>
          </w:p>
          <w:p w14:paraId="522805B1" w14:textId="77777777" w:rsidR="006875E4" w:rsidRPr="006462CF" w:rsidRDefault="006875E4" w:rsidP="00BA5365">
            <w:pPr>
              <w:pStyle w:val="Tablefooter"/>
              <w:autoSpaceDE w:val="0"/>
              <w:autoSpaceDN w:val="0"/>
              <w:adjustRightInd w:val="0"/>
              <w:rPr>
                <w:szCs w:val="24"/>
              </w:rPr>
            </w:pPr>
            <w:r w:rsidRPr="006462CF">
              <w:rPr>
                <w:szCs w:val="24"/>
                <w:vertAlign w:val="superscript"/>
              </w:rPr>
              <w:t>b</w:t>
            </w:r>
            <w:r w:rsidRPr="006462CF">
              <w:rPr>
                <w:szCs w:val="24"/>
              </w:rPr>
              <w:tab/>
            </w:r>
            <w:proofErr w:type="gramStart"/>
            <w:r w:rsidRPr="006462CF">
              <w:rPr>
                <w:szCs w:val="24"/>
              </w:rPr>
              <w:t>For</w:t>
            </w:r>
            <w:proofErr w:type="gramEnd"/>
            <w:r w:rsidRPr="006462CF">
              <w:rPr>
                <w:szCs w:val="24"/>
              </w:rPr>
              <w:t xml:space="preserve"> the classification of water actions, see other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w:t>
            </w:r>
            <w:r w:rsidRPr="006462CF">
              <w:rPr>
                <w:rStyle w:val="stddocPartNumber"/>
                <w:szCs w:val="24"/>
                <w:shd w:val="clear" w:color="auto" w:fill="auto"/>
              </w:rPr>
              <w:t>1</w:t>
            </w:r>
            <w:r w:rsidRPr="006462CF">
              <w:rPr>
                <w:szCs w:val="24"/>
              </w:rPr>
              <w:t>.</w:t>
            </w:r>
          </w:p>
          <w:p w14:paraId="646F3BB4" w14:textId="77777777" w:rsidR="006875E4" w:rsidRPr="006462CF" w:rsidRDefault="006875E4" w:rsidP="00BA5365">
            <w:pPr>
              <w:pStyle w:val="Tablefooter"/>
              <w:autoSpaceDE w:val="0"/>
              <w:autoSpaceDN w:val="0"/>
              <w:adjustRightInd w:val="0"/>
              <w:rPr>
                <w:szCs w:val="24"/>
              </w:rPr>
            </w:pPr>
            <w:r w:rsidRPr="006462CF">
              <w:rPr>
                <w:szCs w:val="24"/>
                <w:vertAlign w:val="superscript"/>
              </w:rPr>
              <w:t>c</w:t>
            </w:r>
            <w:r w:rsidRPr="006462CF">
              <w:rPr>
                <w:szCs w:val="24"/>
              </w:rPr>
              <w:tab/>
            </w:r>
            <w:proofErr w:type="gramStart"/>
            <w:r w:rsidRPr="006462CF">
              <w:rPr>
                <w:szCs w:val="24"/>
              </w:rPr>
              <w:t>For</w:t>
            </w:r>
            <w:proofErr w:type="gramEnd"/>
            <w:r w:rsidRPr="006462CF">
              <w:rPr>
                <w:szCs w:val="24"/>
              </w:rPr>
              <w:t xml:space="preserve"> the classification of actions from cranes and machines,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3</w:t>
            </w:r>
            <w:r w:rsidRPr="006462CF">
              <w:rPr>
                <w:szCs w:val="24"/>
              </w:rPr>
              <w:t>.</w:t>
            </w:r>
          </w:p>
          <w:p w14:paraId="1A525185" w14:textId="77777777" w:rsidR="006875E4" w:rsidRPr="006462CF" w:rsidRDefault="006875E4" w:rsidP="00BA5365">
            <w:pPr>
              <w:pStyle w:val="Tablefooter"/>
              <w:autoSpaceDE w:val="0"/>
              <w:autoSpaceDN w:val="0"/>
              <w:adjustRightInd w:val="0"/>
              <w:rPr>
                <w:szCs w:val="24"/>
              </w:rPr>
            </w:pPr>
            <w:r w:rsidRPr="006462CF">
              <w:rPr>
                <w:szCs w:val="24"/>
                <w:vertAlign w:val="superscript"/>
              </w:rPr>
              <w:t>d</w:t>
            </w:r>
            <w:r w:rsidRPr="006462CF">
              <w:rPr>
                <w:szCs w:val="24"/>
              </w:rPr>
              <w:tab/>
            </w:r>
            <w:proofErr w:type="gramStart"/>
            <w:r w:rsidRPr="006462CF">
              <w:rPr>
                <w:szCs w:val="24"/>
              </w:rPr>
              <w:t>For</w:t>
            </w:r>
            <w:proofErr w:type="gramEnd"/>
            <w:r w:rsidRPr="006462CF">
              <w:rPr>
                <w:szCs w:val="24"/>
              </w:rPr>
              <w:t xml:space="preserve"> the classification of geotechnical actions,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w:t>
            </w:r>
            <w:r w:rsidRPr="006462CF">
              <w:rPr>
                <w:rStyle w:val="stddocPartNumber"/>
                <w:szCs w:val="24"/>
                <w:shd w:val="clear" w:color="auto" w:fill="auto"/>
              </w:rPr>
              <w:t>1</w:t>
            </w:r>
            <w:r w:rsidRPr="006462CF">
              <w:rPr>
                <w:szCs w:val="24"/>
              </w:rPr>
              <w:t>.</w:t>
            </w:r>
          </w:p>
          <w:p w14:paraId="3F74B968" w14:textId="3C4D2DB0" w:rsidR="006875E4" w:rsidRPr="006462CF" w:rsidRDefault="006875E4" w:rsidP="00BA5365">
            <w:pPr>
              <w:pStyle w:val="Tablefooter"/>
              <w:tabs>
                <w:tab w:val="clear" w:pos="346"/>
                <w:tab w:val="left" w:pos="0"/>
              </w:tabs>
              <w:autoSpaceDE w:val="0"/>
              <w:autoSpaceDN w:val="0"/>
              <w:adjustRightInd w:val="0"/>
              <w:ind w:left="386" w:hanging="386"/>
            </w:pPr>
            <w:r w:rsidRPr="006462CF">
              <w:rPr>
                <w:szCs w:val="24"/>
                <w:vertAlign w:val="superscript"/>
              </w:rPr>
              <w:t>e</w:t>
            </w:r>
            <w:r w:rsidRPr="006462CF">
              <w:rPr>
                <w:szCs w:val="24"/>
              </w:rPr>
              <w:tab/>
              <w:t xml:space="preserve">Prestressing actions should be classified as permanent actions, unless in localized regions (e.g. anchor region and other discontinuities regions) where they cause significant unfavourable effects, in which case they should be classified as variable actions. For guidance on how to apply the “single source principle” to prestressing actions, see </w:t>
            </w:r>
            <w:r w:rsidRPr="006462CF">
              <w:rPr>
                <w:rStyle w:val="stdpublisher"/>
                <w:szCs w:val="24"/>
                <w:shd w:val="clear" w:color="auto" w:fill="auto"/>
              </w:rPr>
              <w:t>EN</w:t>
            </w:r>
            <w:r w:rsidR="00BA5365" w:rsidRPr="006462CF">
              <w:rPr>
                <w:szCs w:val="24"/>
              </w:rPr>
              <w:t> </w:t>
            </w:r>
            <w:r w:rsidRPr="006462CF">
              <w:rPr>
                <w:rStyle w:val="stddocNumber"/>
                <w:szCs w:val="24"/>
                <w:shd w:val="clear" w:color="auto" w:fill="auto"/>
              </w:rPr>
              <w:t>1990</w:t>
            </w:r>
            <w:r w:rsidRPr="006462CF">
              <w:rPr>
                <w:szCs w:val="24"/>
              </w:rPr>
              <w:t>.</w:t>
            </w:r>
          </w:p>
        </w:tc>
      </w:tr>
    </w:tbl>
    <w:p w14:paraId="6AEE24D0" w14:textId="7BF77223" w:rsidR="006875E4" w:rsidRPr="006462CF" w:rsidRDefault="006875E4" w:rsidP="00BA5365">
      <w:pPr>
        <w:pStyle w:val="Heading1"/>
        <w:keepLines/>
        <w:tabs>
          <w:tab w:val="left" w:pos="432"/>
        </w:tabs>
        <w:autoSpaceDE w:val="0"/>
        <w:autoSpaceDN w:val="0"/>
        <w:adjustRightInd w:val="0"/>
        <w:rPr>
          <w:rFonts w:eastAsia="Times New Roman"/>
          <w:szCs w:val="24"/>
        </w:rPr>
      </w:pPr>
      <w:bookmarkStart w:id="20" w:name="_Toc150505812"/>
      <w:r w:rsidRPr="006462CF">
        <w:rPr>
          <w:rFonts w:eastAsia="Times New Roman"/>
          <w:szCs w:val="24"/>
        </w:rPr>
        <w:t>Characteristic values of actions during execution</w:t>
      </w:r>
      <w:bookmarkEnd w:id="20"/>
    </w:p>
    <w:p w14:paraId="4D073354" w14:textId="77777777" w:rsidR="006875E4" w:rsidRPr="006462CF" w:rsidRDefault="006875E4" w:rsidP="00600713">
      <w:pPr>
        <w:pStyle w:val="Heading2"/>
        <w:numPr>
          <w:ilvl w:val="1"/>
          <w:numId w:val="8"/>
        </w:numPr>
        <w:tabs>
          <w:tab w:val="clear" w:pos="360"/>
          <w:tab w:val="num" w:pos="567"/>
        </w:tabs>
      </w:pPr>
      <w:bookmarkStart w:id="21" w:name="_Toc150505813"/>
      <w:r w:rsidRPr="006462CF">
        <w:t>General</w:t>
      </w:r>
      <w:bookmarkEnd w:id="21"/>
    </w:p>
    <w:p w14:paraId="2848E96B" w14:textId="77777777" w:rsidR="006875E4" w:rsidRPr="006462CF" w:rsidRDefault="006875E4" w:rsidP="00BA5365">
      <w:pPr>
        <w:pStyle w:val="BodyText"/>
        <w:keepNext/>
        <w:keepLines/>
        <w:autoSpaceDE w:val="0"/>
        <w:autoSpaceDN w:val="0"/>
        <w:adjustRightInd w:val="0"/>
        <w:rPr>
          <w:szCs w:val="24"/>
        </w:rPr>
      </w:pPr>
      <w:r w:rsidRPr="006462CF">
        <w:rPr>
          <w:szCs w:val="24"/>
        </w:rPr>
        <w:t>(1) The characteristic value of a climatic action should be determined considering the anticipated duration of the execution activity under analysis.</w:t>
      </w:r>
    </w:p>
    <w:p w14:paraId="102F87CA" w14:textId="07AF65FC" w:rsidR="006875E4" w:rsidRPr="006462CF" w:rsidRDefault="006875E4">
      <w:pPr>
        <w:pStyle w:val="Note"/>
        <w:autoSpaceDE w:val="0"/>
        <w:autoSpaceDN w:val="0"/>
        <w:adjustRightInd w:val="0"/>
        <w:rPr>
          <w:szCs w:val="24"/>
        </w:rPr>
      </w:pPr>
      <w:r w:rsidRPr="006462CF">
        <w:rPr>
          <w:szCs w:val="24"/>
        </w:rPr>
        <w:t>NOTE 1</w:t>
      </w:r>
      <w:r w:rsidRPr="006462CF">
        <w:rPr>
          <w:szCs w:val="24"/>
        </w:rPr>
        <w:tab/>
        <w:t xml:space="preserve">The characteristic value of a climatic action is determined from the guidance provided in </w:t>
      </w:r>
      <w:r w:rsidRPr="006462CF">
        <w:rPr>
          <w:rStyle w:val="citetbl"/>
          <w:szCs w:val="24"/>
          <w:shd w:val="clear" w:color="auto" w:fill="auto"/>
        </w:rPr>
        <w:t>Table</w:t>
      </w:r>
      <w:r w:rsidR="00BA5365" w:rsidRPr="006462CF">
        <w:rPr>
          <w:rStyle w:val="citetbl"/>
          <w:szCs w:val="24"/>
          <w:shd w:val="clear" w:color="auto" w:fill="auto"/>
        </w:rPr>
        <w:t> </w:t>
      </w:r>
      <w:r w:rsidRPr="006462CF">
        <w:rPr>
          <w:rStyle w:val="citetbl"/>
          <w:szCs w:val="24"/>
          <w:shd w:val="clear" w:color="auto" w:fill="auto"/>
        </w:rPr>
        <w:t>6.1</w:t>
      </w:r>
      <w:r w:rsidRPr="006462CF">
        <w:rPr>
          <w:szCs w:val="24"/>
        </w:rPr>
        <w:t xml:space="preserve"> (NDP) unless the National Annex gives different guidance.</w:t>
      </w:r>
    </w:p>
    <w:p w14:paraId="0A7902AA" w14:textId="4CDD5EC4" w:rsidR="006875E4" w:rsidRPr="006462CF" w:rsidRDefault="006875E4">
      <w:pPr>
        <w:pStyle w:val="Note"/>
        <w:autoSpaceDE w:val="0"/>
        <w:autoSpaceDN w:val="0"/>
        <w:adjustRightInd w:val="0"/>
        <w:rPr>
          <w:szCs w:val="24"/>
        </w:rPr>
      </w:pPr>
      <w:r w:rsidRPr="006462CF">
        <w:rPr>
          <w:szCs w:val="24"/>
        </w:rPr>
        <w:t>NOTE 2</w:t>
      </w:r>
      <w:r w:rsidRPr="006462CF">
        <w:rPr>
          <w:szCs w:val="24"/>
        </w:rPr>
        <w:tab/>
        <w:t>For rules on updating the probabilistic model to determine the characteristic value of a climatic action, see the relevant</w:t>
      </w:r>
      <w:r w:rsidR="00DF6468" w:rsidRPr="006462CF">
        <w:rPr>
          <w:szCs w:val="24"/>
        </w:rPr>
        <w:t xml:space="preserve"> part of</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p>
    <w:p w14:paraId="5F67E2A9" w14:textId="77777777" w:rsidR="006875E4" w:rsidRPr="006462CF" w:rsidRDefault="006875E4">
      <w:pPr>
        <w:pStyle w:val="Tabletitle"/>
        <w:autoSpaceDE w:val="0"/>
        <w:autoSpaceDN w:val="0"/>
        <w:adjustRightInd w:val="0"/>
        <w:outlineLvl w:val="0"/>
        <w:rPr>
          <w:szCs w:val="24"/>
        </w:rPr>
      </w:pPr>
      <w:bookmarkStart w:id="22" w:name="_Toc150505814"/>
      <w:r w:rsidRPr="006462CF">
        <w:rPr>
          <w:szCs w:val="24"/>
        </w:rPr>
        <w:t>Table 6.1(NDP) — Guidance for the determination of the characteristic values of the climatic actions</w:t>
      </w:r>
      <w:bookmarkEnd w:id="22"/>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12"/>
        <w:gridCol w:w="6337"/>
      </w:tblGrid>
      <w:tr w:rsidR="006875E4" w:rsidRPr="006462CF" w14:paraId="635DE92C" w14:textId="77777777" w:rsidTr="0021649F">
        <w:tc>
          <w:tcPr>
            <w:tcW w:w="2812" w:type="dxa"/>
            <w:tcBorders>
              <w:top w:val="single" w:sz="12" w:space="0" w:color="auto"/>
            </w:tcBorders>
          </w:tcPr>
          <w:p w14:paraId="5F1D2BA7" w14:textId="55BF2611" w:rsidR="006875E4" w:rsidRPr="006462CF" w:rsidRDefault="006875E4" w:rsidP="006875E4">
            <w:pPr>
              <w:pStyle w:val="Tableheader"/>
              <w:autoSpaceDE w:val="0"/>
              <w:autoSpaceDN w:val="0"/>
              <w:adjustRightInd w:val="0"/>
              <w:jc w:val="center"/>
              <w:rPr>
                <w:b/>
              </w:rPr>
            </w:pPr>
            <w:r w:rsidRPr="006462CF">
              <w:rPr>
                <w:b/>
                <w:szCs w:val="24"/>
              </w:rPr>
              <w:t>Duration of the activities</w:t>
            </w:r>
          </w:p>
        </w:tc>
        <w:tc>
          <w:tcPr>
            <w:tcW w:w="6337" w:type="dxa"/>
            <w:tcBorders>
              <w:top w:val="single" w:sz="12" w:space="0" w:color="auto"/>
              <w:bottom w:val="single" w:sz="12" w:space="0" w:color="auto"/>
            </w:tcBorders>
          </w:tcPr>
          <w:p w14:paraId="7D208366" w14:textId="39E3DD4D" w:rsidR="006875E4" w:rsidRPr="006462CF" w:rsidRDefault="006875E4" w:rsidP="006875E4">
            <w:pPr>
              <w:pStyle w:val="Tableheader"/>
              <w:autoSpaceDE w:val="0"/>
              <w:autoSpaceDN w:val="0"/>
              <w:adjustRightInd w:val="0"/>
              <w:rPr>
                <w:b/>
              </w:rPr>
            </w:pPr>
            <w:r w:rsidRPr="006462CF">
              <w:rPr>
                <w:b/>
                <w:szCs w:val="24"/>
              </w:rPr>
              <w:t>Method for determining characteristic values</w:t>
            </w:r>
          </w:p>
        </w:tc>
      </w:tr>
      <w:tr w:rsidR="006875E4" w:rsidRPr="006462CF" w14:paraId="71A248CC" w14:textId="77777777" w:rsidTr="0021649F">
        <w:tc>
          <w:tcPr>
            <w:tcW w:w="2812" w:type="dxa"/>
          </w:tcPr>
          <w:p w14:paraId="24C72669" w14:textId="5CBF894D" w:rsidR="006875E4" w:rsidRPr="006462CF" w:rsidRDefault="006875E4" w:rsidP="006875E4">
            <w:pPr>
              <w:pStyle w:val="Tablebody"/>
              <w:autoSpaceDE w:val="0"/>
              <w:autoSpaceDN w:val="0"/>
              <w:adjustRightInd w:val="0"/>
              <w:jc w:val="center"/>
            </w:pPr>
            <w:r w:rsidRPr="006462CF">
              <w:rPr>
                <w:szCs w:val="24"/>
              </w:rPr>
              <w:t>≤ 5 days</w:t>
            </w:r>
          </w:p>
        </w:tc>
        <w:tc>
          <w:tcPr>
            <w:tcW w:w="6337" w:type="dxa"/>
            <w:tcBorders>
              <w:top w:val="single" w:sz="12" w:space="0" w:color="auto"/>
            </w:tcBorders>
          </w:tcPr>
          <w:p w14:paraId="0719536E" w14:textId="603D5F38" w:rsidR="006875E4" w:rsidRPr="006462CF" w:rsidRDefault="006875E4" w:rsidP="006875E4">
            <w:pPr>
              <w:pStyle w:val="Tablebody"/>
              <w:autoSpaceDE w:val="0"/>
              <w:autoSpaceDN w:val="0"/>
              <w:adjustRightInd w:val="0"/>
            </w:pPr>
            <w:r w:rsidRPr="006462CF">
              <w:rPr>
                <w:szCs w:val="24"/>
              </w:rPr>
              <w:t>The characteristic values are determined based on reliable meteorological data covering a period that extends over the entire planned maximum duration of the activity under analysis.</w:t>
            </w:r>
          </w:p>
        </w:tc>
      </w:tr>
      <w:tr w:rsidR="006875E4" w:rsidRPr="006462CF" w14:paraId="07EF66F6" w14:textId="77777777" w:rsidTr="0021649F">
        <w:tc>
          <w:tcPr>
            <w:tcW w:w="2812" w:type="dxa"/>
          </w:tcPr>
          <w:p w14:paraId="79CFAFE5" w14:textId="3991CB66" w:rsidR="006875E4" w:rsidRPr="006462CF" w:rsidRDefault="006875E4" w:rsidP="006875E4">
            <w:pPr>
              <w:pStyle w:val="Tablebody"/>
              <w:autoSpaceDE w:val="0"/>
              <w:autoSpaceDN w:val="0"/>
              <w:adjustRightInd w:val="0"/>
              <w:jc w:val="center"/>
            </w:pPr>
            <w:r w:rsidRPr="006462CF">
              <w:rPr>
                <w:szCs w:val="24"/>
              </w:rPr>
              <w:t>≤ 1 year (but &gt; 5 days)</w:t>
            </w:r>
          </w:p>
        </w:tc>
        <w:tc>
          <w:tcPr>
            <w:tcW w:w="6337" w:type="dxa"/>
          </w:tcPr>
          <w:p w14:paraId="2F9BD2B6" w14:textId="50875756" w:rsidR="006875E4" w:rsidRPr="006462CF" w:rsidRDefault="006875E4" w:rsidP="006875E4">
            <w:pPr>
              <w:pStyle w:val="Tablebody"/>
              <w:autoSpaceDE w:val="0"/>
              <w:autoSpaceDN w:val="0"/>
              <w:adjustRightInd w:val="0"/>
            </w:pPr>
            <w:r w:rsidRPr="006462CF">
              <w:rPr>
                <w:szCs w:val="24"/>
              </w:rPr>
              <w:t xml:space="preserve">The characteristic values are taken as specified in the applicable part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(i.e. based on an annual probability of exceedance of 0,02), accounting, when applicable, for seasonal variations by seasonal factors.</w:t>
            </w:r>
          </w:p>
        </w:tc>
      </w:tr>
      <w:tr w:rsidR="006875E4" w:rsidRPr="006462CF" w14:paraId="55A42D46" w14:textId="77777777" w:rsidTr="0021649F">
        <w:tc>
          <w:tcPr>
            <w:tcW w:w="2812" w:type="dxa"/>
            <w:tcBorders>
              <w:bottom w:val="single" w:sz="12" w:space="0" w:color="auto"/>
            </w:tcBorders>
          </w:tcPr>
          <w:p w14:paraId="064DB2DA" w14:textId="0A13C801" w:rsidR="006875E4" w:rsidRPr="006462CF" w:rsidRDefault="006875E4" w:rsidP="006875E4">
            <w:pPr>
              <w:pStyle w:val="Tablebody"/>
              <w:autoSpaceDE w:val="0"/>
              <w:autoSpaceDN w:val="0"/>
              <w:adjustRightInd w:val="0"/>
              <w:jc w:val="center"/>
            </w:pPr>
            <w:r w:rsidRPr="006462CF">
              <w:rPr>
                <w:szCs w:val="24"/>
              </w:rPr>
              <w:t>&gt; 1 year</w:t>
            </w:r>
          </w:p>
        </w:tc>
        <w:tc>
          <w:tcPr>
            <w:tcW w:w="6337" w:type="dxa"/>
            <w:tcBorders>
              <w:bottom w:val="single" w:sz="12" w:space="0" w:color="auto"/>
            </w:tcBorders>
          </w:tcPr>
          <w:p w14:paraId="6DD3139C" w14:textId="18DCDDD9" w:rsidR="006875E4" w:rsidRPr="006462CF" w:rsidRDefault="006875E4" w:rsidP="006875E4">
            <w:pPr>
              <w:pStyle w:val="Tablebody"/>
              <w:autoSpaceDE w:val="0"/>
              <w:autoSpaceDN w:val="0"/>
              <w:adjustRightInd w:val="0"/>
            </w:pPr>
            <w:r w:rsidRPr="006462CF">
              <w:rPr>
                <w:szCs w:val="24"/>
              </w:rPr>
              <w:t xml:space="preserve">The characteristic values are taken as specified in the applicable part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(i.e. based on an annual probability of exceedance of 0,02), but neglecting seasonal factors.</w:t>
            </w:r>
          </w:p>
        </w:tc>
      </w:tr>
    </w:tbl>
    <w:p w14:paraId="591EB8AF" w14:textId="271C3AFE" w:rsidR="006875E4" w:rsidRPr="006462CF" w:rsidRDefault="006875E4">
      <w:pPr>
        <w:pStyle w:val="BodyText"/>
        <w:autoSpaceDE w:val="0"/>
        <w:autoSpaceDN w:val="0"/>
        <w:adjustRightInd w:val="0"/>
        <w:spacing w:before="120"/>
        <w:rPr>
          <w:szCs w:val="24"/>
        </w:rPr>
      </w:pPr>
      <w:r w:rsidRPr="006462CF">
        <w:rPr>
          <w:szCs w:val="24"/>
        </w:rPr>
        <w:t>(2) Threshold values (or a range of values) of a specific climatic action may be used if specified by the relevant authority and agreed for a specific project by the relevant parties.</w:t>
      </w:r>
    </w:p>
    <w:p w14:paraId="0AA00019"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Providing a threshold value (or a range of values) of a climatic action can be relevant in cases where the decision to start or continue an execution activity is made dependent on checking whether values of that action meet the threshold value.</w:t>
      </w:r>
    </w:p>
    <w:p w14:paraId="37306F7D" w14:textId="77777777" w:rsidR="006875E4" w:rsidRPr="006462CF" w:rsidRDefault="006875E4">
      <w:pPr>
        <w:pStyle w:val="BodyText"/>
        <w:autoSpaceDE w:val="0"/>
        <w:autoSpaceDN w:val="0"/>
        <w:adjustRightInd w:val="0"/>
        <w:rPr>
          <w:szCs w:val="24"/>
        </w:rPr>
      </w:pPr>
      <w:r w:rsidRPr="006462CF">
        <w:rPr>
          <w:szCs w:val="24"/>
        </w:rPr>
        <w:t xml:space="preserve">(3) When determining actions for the design of structures or parts of structures that can be dismantled in order to be reused, such as certain auxiliary structures and equipment used during execution, the reference period introduced in </w:t>
      </w:r>
      <w:r w:rsidRPr="006462CF">
        <w:rPr>
          <w:rStyle w:val="citesec"/>
          <w:szCs w:val="24"/>
          <w:shd w:val="clear" w:color="auto" w:fill="auto"/>
        </w:rPr>
        <w:t>subclause 6.1</w:t>
      </w:r>
      <w:r w:rsidRPr="006462CF">
        <w:rPr>
          <w:szCs w:val="24"/>
        </w:rPr>
        <w:t xml:space="preserve"> (1) shall be equal to their design service life, taking account of the intended maximum number of reuses of each structure and inspection and maintenance between uses.</w:t>
      </w:r>
    </w:p>
    <w:p w14:paraId="5831CEEC"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Annex C</w:t>
      </w:r>
      <w:r w:rsidRPr="006462CF">
        <w:rPr>
          <w:szCs w:val="24"/>
        </w:rPr>
        <w:t xml:space="preserve"> gives rules to determine equivalent reliability requirements for different periods, e.g. target reliability values defined for one year that are equivalent to target reliability values defined for the design service life.</w:t>
      </w:r>
    </w:p>
    <w:p w14:paraId="09DC1CA3" w14:textId="77777777" w:rsidR="006875E4" w:rsidRPr="006462CF" w:rsidRDefault="006875E4">
      <w:pPr>
        <w:pStyle w:val="BodyText"/>
        <w:autoSpaceDE w:val="0"/>
        <w:autoSpaceDN w:val="0"/>
        <w:adjustRightInd w:val="0"/>
        <w:ind w:right="773"/>
        <w:rPr>
          <w:szCs w:val="24"/>
        </w:rPr>
      </w:pPr>
      <w:r w:rsidRPr="006462CF">
        <w:rPr>
          <w:szCs w:val="24"/>
        </w:rPr>
        <w:t xml:space="preserve">(4) The combination rules for buildings during execution given in </w:t>
      </w:r>
      <w:r w:rsidRPr="006462CF">
        <w:rPr>
          <w:rStyle w:val="citeapp"/>
          <w:szCs w:val="24"/>
          <w:shd w:val="clear" w:color="auto" w:fill="auto"/>
        </w:rPr>
        <w:t>Annex A</w:t>
      </w:r>
      <w:r w:rsidRPr="006462CF">
        <w:rPr>
          <w:szCs w:val="24"/>
        </w:rPr>
        <w:t xml:space="preserve">, which complement those given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shall be followed.</w:t>
      </w:r>
    </w:p>
    <w:p w14:paraId="5C435814" w14:textId="77777777" w:rsidR="006875E4" w:rsidRPr="006462CF" w:rsidRDefault="006875E4" w:rsidP="00BA5365">
      <w:pPr>
        <w:pStyle w:val="Heading2"/>
        <w:keepLines/>
      </w:pPr>
      <w:bookmarkStart w:id="23" w:name="_Toc150505815"/>
      <w:r w:rsidRPr="006462CF">
        <w:t>Construction actions</w:t>
      </w:r>
      <w:bookmarkEnd w:id="23"/>
    </w:p>
    <w:p w14:paraId="1E96E051" w14:textId="77777777" w:rsidR="006875E4" w:rsidRPr="006462CF" w:rsidRDefault="006875E4" w:rsidP="00BA5365">
      <w:pPr>
        <w:pStyle w:val="Heading3"/>
        <w:keepLines/>
      </w:pPr>
      <w:bookmarkStart w:id="24" w:name="_Toc150505816"/>
      <w:r w:rsidRPr="006462CF">
        <w:t>General</w:t>
      </w:r>
      <w:bookmarkEnd w:id="24"/>
    </w:p>
    <w:p w14:paraId="1D28503B" w14:textId="77777777" w:rsidR="006875E4" w:rsidRPr="006462CF" w:rsidRDefault="006875E4" w:rsidP="00BA5365">
      <w:pPr>
        <w:pStyle w:val="BodyText"/>
        <w:keepNext/>
        <w:keepLines/>
        <w:autoSpaceDE w:val="0"/>
        <w:autoSpaceDN w:val="0"/>
        <w:adjustRightInd w:val="0"/>
        <w:rPr>
          <w:szCs w:val="24"/>
        </w:rPr>
      </w:pPr>
      <w:r w:rsidRPr="006462CF">
        <w:rPr>
          <w:szCs w:val="24"/>
        </w:rPr>
        <w:t xml:space="preserve">(1) Characteristic values of construction actions, including vertical and horizontal components where relevant,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w:t>
      </w:r>
      <w:proofErr w:type="gramStart"/>
      <w:r w:rsidRPr="006462CF">
        <w:rPr>
          <w:szCs w:val="24"/>
        </w:rPr>
        <w:t>taking into account</w:t>
      </w:r>
      <w:proofErr w:type="gramEnd"/>
      <w:r w:rsidRPr="006462CF">
        <w:rPr>
          <w:szCs w:val="24"/>
        </w:rPr>
        <w:t xml:space="preserve"> the different execution stages, as appropriate.</w:t>
      </w:r>
    </w:p>
    <w:p w14:paraId="2E9AA1E1"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 xml:space="preserve">The characteristic values of construction actions, </w:t>
      </w:r>
      <w:r w:rsidRPr="006462CF">
        <w:rPr>
          <w:i/>
          <w:position w:val="1"/>
          <w:szCs w:val="24"/>
        </w:rPr>
        <w:t>Q</w:t>
      </w:r>
      <w:r w:rsidRPr="006462CF">
        <w:rPr>
          <w:szCs w:val="24"/>
        </w:rPr>
        <w:t>c</w:t>
      </w:r>
      <w:r w:rsidRPr="006462CF">
        <w:rPr>
          <w:position w:val="1"/>
          <w:szCs w:val="24"/>
        </w:rPr>
        <w:t>,</w:t>
      </w:r>
      <w:r w:rsidRPr="006462CF">
        <w:rPr>
          <w:szCs w:val="24"/>
        </w:rPr>
        <w:t xml:space="preserve"> can be obtained from </w:t>
      </w:r>
      <w:r w:rsidRPr="006462CF">
        <w:rPr>
          <w:rStyle w:val="citetbl"/>
          <w:szCs w:val="24"/>
          <w:shd w:val="clear" w:color="auto" w:fill="auto"/>
        </w:rPr>
        <w:t>Table 6.2</w:t>
      </w:r>
      <w:r w:rsidRPr="006462CF">
        <w:rPr>
          <w:szCs w:val="24"/>
        </w:rPr>
        <w:t>(NDP), unless the National Annex specifies different values.</w:t>
      </w:r>
    </w:p>
    <w:p w14:paraId="7D410249"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 xml:space="preserve">The characteristic values of construction actions on certain auxiliary structures and elements used during execution are as specified in other European Standards (e.g.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12810</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w:t>
      </w:r>
    </w:p>
    <w:p w14:paraId="4201AAA6" w14:textId="77777777" w:rsidR="006875E4" w:rsidRPr="006462CF" w:rsidRDefault="006875E4">
      <w:pPr>
        <w:pStyle w:val="Tabletitle"/>
        <w:autoSpaceDE w:val="0"/>
        <w:autoSpaceDN w:val="0"/>
        <w:adjustRightInd w:val="0"/>
        <w:outlineLvl w:val="0"/>
        <w:rPr>
          <w:szCs w:val="24"/>
        </w:rPr>
      </w:pPr>
      <w:bookmarkStart w:id="25" w:name="_Toc150505817"/>
      <w:r w:rsidRPr="006462CF">
        <w:rPr>
          <w:szCs w:val="24"/>
        </w:rPr>
        <w:t>Table 6.2 (NDP) — Representation of construction actions (</w:t>
      </w:r>
      <w:r w:rsidRPr="006462CF">
        <w:rPr>
          <w:i/>
          <w:szCs w:val="24"/>
        </w:rPr>
        <w:t>Q</w:t>
      </w:r>
      <w:r w:rsidRPr="006462CF">
        <w:rPr>
          <w:szCs w:val="24"/>
          <w:vertAlign w:val="subscript"/>
        </w:rPr>
        <w:t>c</w:t>
      </w:r>
      <w:r w:rsidRPr="006462CF">
        <w:rPr>
          <w:szCs w:val="24"/>
        </w:rPr>
        <w:t>) and characteristic values</w:t>
      </w:r>
      <w:bookmarkEnd w:id="25"/>
    </w:p>
    <w:tbl>
      <w:tblPr>
        <w:tblStyle w:val="TableGrid"/>
        <w:tblW w:w="10050" w:type="dxa"/>
        <w:jc w:val="center"/>
        <w:tblLook w:val="04A0" w:firstRow="1" w:lastRow="0" w:firstColumn="1" w:lastColumn="0" w:noHBand="0" w:noVBand="1"/>
      </w:tblPr>
      <w:tblGrid>
        <w:gridCol w:w="2127"/>
        <w:gridCol w:w="977"/>
        <w:gridCol w:w="2268"/>
        <w:gridCol w:w="2410"/>
        <w:gridCol w:w="2268"/>
      </w:tblGrid>
      <w:tr w:rsidR="006875E4" w:rsidRPr="006462CF" w14:paraId="79E329F9" w14:textId="77777777" w:rsidTr="00DF6468">
        <w:trPr>
          <w:tblHeader/>
          <w:jc w:val="center"/>
        </w:trPr>
        <w:tc>
          <w:tcPr>
            <w:tcW w:w="5372" w:type="dxa"/>
            <w:gridSpan w:val="3"/>
            <w:tcBorders>
              <w:top w:val="single" w:sz="12" w:space="0" w:color="auto"/>
              <w:left w:val="single" w:sz="12" w:space="0" w:color="auto"/>
            </w:tcBorders>
          </w:tcPr>
          <w:p w14:paraId="72F482FA" w14:textId="6A49DA8A" w:rsidR="006875E4" w:rsidRPr="006462CF" w:rsidRDefault="006875E4" w:rsidP="006875E4">
            <w:pPr>
              <w:pStyle w:val="Tableheader"/>
              <w:autoSpaceDE w:val="0"/>
              <w:autoSpaceDN w:val="0"/>
              <w:adjustRightInd w:val="0"/>
              <w:jc w:val="center"/>
              <w:rPr>
                <w:b/>
              </w:rPr>
            </w:pPr>
            <w:r w:rsidRPr="006462CF">
              <w:rPr>
                <w:b/>
                <w:szCs w:val="24"/>
              </w:rPr>
              <w:t>Construction actions</w:t>
            </w:r>
          </w:p>
        </w:tc>
        <w:tc>
          <w:tcPr>
            <w:tcW w:w="2410" w:type="dxa"/>
            <w:tcBorders>
              <w:top w:val="single" w:sz="12" w:space="0" w:color="auto"/>
              <w:bottom w:val="nil"/>
            </w:tcBorders>
          </w:tcPr>
          <w:p w14:paraId="29519CCB" w14:textId="1DF364C9" w:rsidR="006875E4" w:rsidRPr="006462CF" w:rsidRDefault="006875E4" w:rsidP="006875E4">
            <w:pPr>
              <w:pStyle w:val="Tableheader"/>
              <w:autoSpaceDE w:val="0"/>
              <w:autoSpaceDN w:val="0"/>
              <w:adjustRightInd w:val="0"/>
              <w:jc w:val="center"/>
              <w:rPr>
                <w:b/>
              </w:rPr>
            </w:pPr>
            <w:r w:rsidRPr="006462CF">
              <w:rPr>
                <w:b/>
                <w:szCs w:val="24"/>
              </w:rPr>
              <w:t>Representation</w:t>
            </w:r>
          </w:p>
        </w:tc>
        <w:tc>
          <w:tcPr>
            <w:tcW w:w="2268" w:type="dxa"/>
            <w:tcBorders>
              <w:top w:val="single" w:sz="12" w:space="0" w:color="auto"/>
              <w:bottom w:val="nil"/>
              <w:right w:val="single" w:sz="12" w:space="0" w:color="auto"/>
            </w:tcBorders>
          </w:tcPr>
          <w:p w14:paraId="3AF8E7D8" w14:textId="35261C9E" w:rsidR="006875E4" w:rsidRPr="006462CF" w:rsidRDefault="006875E4" w:rsidP="006875E4">
            <w:pPr>
              <w:pStyle w:val="Tableheader"/>
              <w:autoSpaceDE w:val="0"/>
              <w:autoSpaceDN w:val="0"/>
              <w:adjustRightInd w:val="0"/>
              <w:jc w:val="center"/>
              <w:rPr>
                <w:b/>
              </w:rPr>
            </w:pPr>
            <w:r w:rsidRPr="006462CF">
              <w:rPr>
                <w:b/>
                <w:szCs w:val="24"/>
              </w:rPr>
              <w:t>Characteristic value</w:t>
            </w:r>
          </w:p>
        </w:tc>
      </w:tr>
      <w:tr w:rsidR="006875E4" w:rsidRPr="006462CF" w14:paraId="192123DC" w14:textId="77777777" w:rsidTr="00DF6468">
        <w:trPr>
          <w:tblHeader/>
          <w:jc w:val="center"/>
        </w:trPr>
        <w:tc>
          <w:tcPr>
            <w:tcW w:w="2127" w:type="dxa"/>
            <w:tcBorders>
              <w:left w:val="single" w:sz="12" w:space="0" w:color="auto"/>
              <w:bottom w:val="single" w:sz="12" w:space="0" w:color="auto"/>
            </w:tcBorders>
          </w:tcPr>
          <w:p w14:paraId="1ACE33DD" w14:textId="52C34285" w:rsidR="006875E4" w:rsidRPr="006462CF" w:rsidRDefault="006875E4" w:rsidP="006875E4">
            <w:pPr>
              <w:pStyle w:val="Tableheader"/>
              <w:autoSpaceDE w:val="0"/>
              <w:autoSpaceDN w:val="0"/>
              <w:adjustRightInd w:val="0"/>
              <w:jc w:val="center"/>
              <w:rPr>
                <w:b/>
              </w:rPr>
            </w:pPr>
            <w:r w:rsidRPr="006462CF">
              <w:rPr>
                <w:b/>
                <w:szCs w:val="24"/>
              </w:rPr>
              <w:t>Type</w:t>
            </w:r>
          </w:p>
        </w:tc>
        <w:tc>
          <w:tcPr>
            <w:tcW w:w="977" w:type="dxa"/>
            <w:tcBorders>
              <w:bottom w:val="single" w:sz="12" w:space="0" w:color="auto"/>
            </w:tcBorders>
          </w:tcPr>
          <w:p w14:paraId="73A8693E" w14:textId="512DE04C" w:rsidR="006875E4" w:rsidRPr="006462CF" w:rsidRDefault="006875E4" w:rsidP="006875E4">
            <w:pPr>
              <w:pStyle w:val="Tableheader"/>
              <w:autoSpaceDE w:val="0"/>
              <w:autoSpaceDN w:val="0"/>
              <w:adjustRightInd w:val="0"/>
              <w:jc w:val="center"/>
              <w:rPr>
                <w:b/>
              </w:rPr>
            </w:pPr>
            <w:r w:rsidRPr="006462CF">
              <w:rPr>
                <w:b/>
                <w:szCs w:val="24"/>
              </w:rPr>
              <w:t>Symbol</w:t>
            </w:r>
          </w:p>
        </w:tc>
        <w:tc>
          <w:tcPr>
            <w:tcW w:w="2268" w:type="dxa"/>
            <w:tcBorders>
              <w:bottom w:val="single" w:sz="12" w:space="0" w:color="auto"/>
            </w:tcBorders>
          </w:tcPr>
          <w:p w14:paraId="1EDA6610" w14:textId="200B2EFF" w:rsidR="006875E4" w:rsidRPr="006462CF" w:rsidRDefault="006875E4" w:rsidP="006875E4">
            <w:pPr>
              <w:pStyle w:val="Tableheader"/>
              <w:autoSpaceDE w:val="0"/>
              <w:autoSpaceDN w:val="0"/>
              <w:adjustRightInd w:val="0"/>
              <w:jc w:val="center"/>
              <w:rPr>
                <w:b/>
              </w:rPr>
            </w:pPr>
            <w:r w:rsidRPr="006462CF">
              <w:rPr>
                <w:b/>
                <w:szCs w:val="24"/>
              </w:rPr>
              <w:t>Examples</w:t>
            </w:r>
          </w:p>
        </w:tc>
        <w:tc>
          <w:tcPr>
            <w:tcW w:w="2410" w:type="dxa"/>
            <w:tcBorders>
              <w:top w:val="nil"/>
              <w:bottom w:val="single" w:sz="12" w:space="0" w:color="auto"/>
            </w:tcBorders>
          </w:tcPr>
          <w:p w14:paraId="3B8A3513" w14:textId="69F5F404" w:rsidR="006875E4" w:rsidRPr="006462CF" w:rsidRDefault="006875E4" w:rsidP="006875E4">
            <w:pPr>
              <w:pStyle w:val="Tableheader"/>
              <w:autoSpaceDE w:val="0"/>
              <w:autoSpaceDN w:val="0"/>
              <w:adjustRightInd w:val="0"/>
              <w:jc w:val="center"/>
            </w:pPr>
            <w:r w:rsidRPr="006462CF">
              <w:rPr>
                <w:szCs w:val="24"/>
              </w:rPr>
              <w:t> </w:t>
            </w:r>
          </w:p>
        </w:tc>
        <w:tc>
          <w:tcPr>
            <w:tcW w:w="2268" w:type="dxa"/>
            <w:tcBorders>
              <w:top w:val="nil"/>
              <w:bottom w:val="single" w:sz="12" w:space="0" w:color="auto"/>
              <w:right w:val="single" w:sz="12" w:space="0" w:color="auto"/>
            </w:tcBorders>
          </w:tcPr>
          <w:p w14:paraId="4022FBC2" w14:textId="4527ACA3" w:rsidR="006875E4" w:rsidRPr="006462CF" w:rsidRDefault="006875E4" w:rsidP="006875E4">
            <w:pPr>
              <w:pStyle w:val="Tableheader"/>
              <w:autoSpaceDE w:val="0"/>
              <w:autoSpaceDN w:val="0"/>
              <w:adjustRightInd w:val="0"/>
              <w:jc w:val="center"/>
            </w:pPr>
            <w:r w:rsidRPr="006462CF">
              <w:rPr>
                <w:szCs w:val="24"/>
              </w:rPr>
              <w:t> </w:t>
            </w:r>
          </w:p>
        </w:tc>
      </w:tr>
      <w:tr w:rsidR="006875E4" w:rsidRPr="006462CF" w14:paraId="1295F4A3" w14:textId="77777777" w:rsidTr="00DF6468">
        <w:trPr>
          <w:jc w:val="center"/>
        </w:trPr>
        <w:tc>
          <w:tcPr>
            <w:tcW w:w="2127" w:type="dxa"/>
            <w:tcBorders>
              <w:top w:val="single" w:sz="12" w:space="0" w:color="auto"/>
              <w:left w:val="single" w:sz="12" w:space="0" w:color="auto"/>
            </w:tcBorders>
          </w:tcPr>
          <w:p w14:paraId="2769755B" w14:textId="4D0C457E" w:rsidR="006875E4" w:rsidRPr="006462CF" w:rsidRDefault="006875E4" w:rsidP="00BA5365">
            <w:pPr>
              <w:pStyle w:val="Tablebody"/>
              <w:autoSpaceDE w:val="0"/>
              <w:autoSpaceDN w:val="0"/>
              <w:adjustRightInd w:val="0"/>
              <w:spacing w:before="40" w:after="40"/>
            </w:pPr>
            <w:r w:rsidRPr="006462CF">
              <w:rPr>
                <w:szCs w:val="24"/>
              </w:rPr>
              <w:t>Personnel, and hand tools</w:t>
            </w:r>
          </w:p>
        </w:tc>
        <w:tc>
          <w:tcPr>
            <w:tcW w:w="977" w:type="dxa"/>
            <w:tcBorders>
              <w:top w:val="single" w:sz="12" w:space="0" w:color="auto"/>
            </w:tcBorders>
          </w:tcPr>
          <w:p w14:paraId="13C7F403" w14:textId="661BC720" w:rsidR="006875E4" w:rsidRPr="006462CF" w:rsidRDefault="006875E4" w:rsidP="00BA5365">
            <w:pPr>
              <w:pStyle w:val="Tablebody"/>
              <w:autoSpaceDE w:val="0"/>
              <w:autoSpaceDN w:val="0"/>
              <w:adjustRightInd w:val="0"/>
              <w:spacing w:before="40" w:after="40"/>
              <w:jc w:val="center"/>
            </w:pPr>
            <w:proofErr w:type="spellStart"/>
            <w:r w:rsidRPr="006462CF">
              <w:rPr>
                <w:i/>
                <w:szCs w:val="24"/>
              </w:rPr>
              <w:t>Q</w:t>
            </w:r>
            <w:r w:rsidRPr="006462CF">
              <w:rPr>
                <w:szCs w:val="24"/>
                <w:vertAlign w:val="subscript"/>
              </w:rPr>
              <w:t>ca</w:t>
            </w:r>
            <w:proofErr w:type="spellEnd"/>
          </w:p>
        </w:tc>
        <w:tc>
          <w:tcPr>
            <w:tcW w:w="2268" w:type="dxa"/>
            <w:tcBorders>
              <w:top w:val="single" w:sz="12" w:space="0" w:color="auto"/>
            </w:tcBorders>
          </w:tcPr>
          <w:p w14:paraId="78E8C34B" w14:textId="11384599" w:rsidR="006875E4" w:rsidRPr="006462CF" w:rsidRDefault="006875E4" w:rsidP="00BA5365">
            <w:pPr>
              <w:pStyle w:val="Tablebody"/>
              <w:autoSpaceDE w:val="0"/>
              <w:autoSpaceDN w:val="0"/>
              <w:adjustRightInd w:val="0"/>
              <w:spacing w:before="40" w:after="40"/>
            </w:pPr>
            <w:r w:rsidRPr="006462CF">
              <w:rPr>
                <w:szCs w:val="24"/>
              </w:rPr>
              <w:t xml:space="preserve">Working personnel, staff and visitors, possibly with hand tools or </w:t>
            </w:r>
            <w:proofErr w:type="gramStart"/>
            <w:r w:rsidRPr="006462CF">
              <w:rPr>
                <w:szCs w:val="24"/>
              </w:rPr>
              <w:t>other</w:t>
            </w:r>
            <w:proofErr w:type="gramEnd"/>
            <w:r w:rsidRPr="006462CF">
              <w:rPr>
                <w:szCs w:val="24"/>
              </w:rPr>
              <w:t xml:space="preserve"> small site equipment.</w:t>
            </w:r>
          </w:p>
        </w:tc>
        <w:tc>
          <w:tcPr>
            <w:tcW w:w="2410" w:type="dxa"/>
            <w:tcBorders>
              <w:top w:val="single" w:sz="12" w:space="0" w:color="auto"/>
            </w:tcBorders>
          </w:tcPr>
          <w:p w14:paraId="14991AE5" w14:textId="368CBA06" w:rsidR="006875E4" w:rsidRPr="006462CF" w:rsidRDefault="006875E4" w:rsidP="00BA5365">
            <w:pPr>
              <w:pStyle w:val="Tablebody"/>
              <w:autoSpaceDE w:val="0"/>
              <w:autoSpaceDN w:val="0"/>
              <w:adjustRightInd w:val="0"/>
              <w:spacing w:before="40" w:after="40"/>
            </w:pPr>
            <w:r w:rsidRPr="006462CF">
              <w:rPr>
                <w:szCs w:val="24"/>
              </w:rPr>
              <w:t>Modelled as a uniformly distributed load and applied to cause the most unfavourable effects.</w:t>
            </w:r>
          </w:p>
        </w:tc>
        <w:tc>
          <w:tcPr>
            <w:tcW w:w="2268" w:type="dxa"/>
            <w:tcBorders>
              <w:top w:val="single" w:sz="12" w:space="0" w:color="auto"/>
              <w:right w:val="single" w:sz="12" w:space="0" w:color="auto"/>
            </w:tcBorders>
          </w:tcPr>
          <w:p w14:paraId="50A98667" w14:textId="07C47884" w:rsidR="006875E4" w:rsidRPr="006462CF" w:rsidRDefault="006875E4" w:rsidP="00BA5365">
            <w:pPr>
              <w:pStyle w:val="Tablebody"/>
              <w:autoSpaceDE w:val="0"/>
              <w:autoSpaceDN w:val="0"/>
              <w:adjustRightInd w:val="0"/>
              <w:spacing w:before="40" w:after="40"/>
            </w:pPr>
            <w:proofErr w:type="gramStart"/>
            <w:r w:rsidRPr="006462CF">
              <w:rPr>
                <w:i/>
                <w:position w:val="1"/>
                <w:szCs w:val="24"/>
              </w:rPr>
              <w:t>q</w:t>
            </w:r>
            <w:proofErr w:type="spellStart"/>
            <w:r w:rsidRPr="006462CF">
              <w:rPr>
                <w:szCs w:val="24"/>
                <w:vertAlign w:val="subscript"/>
              </w:rPr>
              <w:t>ca,k</w:t>
            </w:r>
            <w:proofErr w:type="spellEnd"/>
            <w:proofErr w:type="gramEnd"/>
            <w:r w:rsidRPr="006462CF">
              <w:rPr>
                <w:szCs w:val="24"/>
              </w:rPr>
              <w:t xml:space="preserve"> </w:t>
            </w:r>
            <w:r w:rsidRPr="006462CF">
              <w:rPr>
                <w:position w:val="1"/>
                <w:szCs w:val="24"/>
              </w:rPr>
              <w:t xml:space="preserve">= 1,0 </w:t>
            </w:r>
            <w:proofErr w:type="spellStart"/>
            <w:r w:rsidRPr="006462CF">
              <w:rPr>
                <w:position w:val="1"/>
                <w:szCs w:val="24"/>
              </w:rPr>
              <w:t>kN</w:t>
            </w:r>
            <w:proofErr w:type="spellEnd"/>
            <w:r w:rsidRPr="006462CF">
              <w:rPr>
                <w:position w:val="1"/>
                <w:szCs w:val="24"/>
              </w:rPr>
              <w:t>/m</w:t>
            </w:r>
            <w:r w:rsidR="00DF6468" w:rsidRPr="006462CF">
              <w:rPr>
                <w:szCs w:val="24"/>
                <w:vertAlign w:val="superscript"/>
              </w:rPr>
              <w:t>2</w:t>
            </w:r>
          </w:p>
        </w:tc>
      </w:tr>
      <w:tr w:rsidR="006875E4" w:rsidRPr="006462CF" w14:paraId="0972C175" w14:textId="77777777" w:rsidTr="00DF6468">
        <w:trPr>
          <w:jc w:val="center"/>
        </w:trPr>
        <w:tc>
          <w:tcPr>
            <w:tcW w:w="2127" w:type="dxa"/>
            <w:tcBorders>
              <w:left w:val="single" w:sz="12" w:space="0" w:color="auto"/>
            </w:tcBorders>
            <w:vAlign w:val="center"/>
          </w:tcPr>
          <w:p w14:paraId="1DD6D52D" w14:textId="2641F2CC" w:rsidR="006875E4" w:rsidRPr="006462CF" w:rsidRDefault="006875E4" w:rsidP="00BA5365">
            <w:pPr>
              <w:pStyle w:val="Tablebody"/>
              <w:autoSpaceDE w:val="0"/>
              <w:autoSpaceDN w:val="0"/>
              <w:adjustRightInd w:val="0"/>
              <w:spacing w:before="40" w:after="40"/>
            </w:pPr>
            <w:r w:rsidRPr="006462CF">
              <w:rPr>
                <w:szCs w:val="24"/>
              </w:rPr>
              <w:t>Storage of movable items</w:t>
            </w:r>
          </w:p>
        </w:tc>
        <w:tc>
          <w:tcPr>
            <w:tcW w:w="977" w:type="dxa"/>
            <w:vAlign w:val="center"/>
          </w:tcPr>
          <w:p w14:paraId="55BCEF85" w14:textId="14EEC898" w:rsidR="006875E4" w:rsidRPr="006462CF" w:rsidRDefault="006875E4" w:rsidP="00BA5365">
            <w:pPr>
              <w:pStyle w:val="Tablebody"/>
              <w:autoSpaceDE w:val="0"/>
              <w:autoSpaceDN w:val="0"/>
              <w:adjustRightInd w:val="0"/>
              <w:spacing w:before="40" w:after="40"/>
              <w:jc w:val="center"/>
            </w:pPr>
            <w:proofErr w:type="spellStart"/>
            <w:r w:rsidRPr="006462CF">
              <w:rPr>
                <w:i/>
                <w:szCs w:val="24"/>
              </w:rPr>
              <w:t>Q</w:t>
            </w:r>
            <w:r w:rsidRPr="006462CF">
              <w:rPr>
                <w:szCs w:val="24"/>
                <w:vertAlign w:val="subscript"/>
              </w:rPr>
              <w:t>cb</w:t>
            </w:r>
            <w:proofErr w:type="spellEnd"/>
          </w:p>
        </w:tc>
        <w:tc>
          <w:tcPr>
            <w:tcW w:w="2268" w:type="dxa"/>
            <w:vAlign w:val="center"/>
          </w:tcPr>
          <w:p w14:paraId="4C3DA8CB" w14:textId="45AA71CC" w:rsidR="006875E4" w:rsidRPr="006462CF" w:rsidRDefault="006875E4" w:rsidP="00BA5365">
            <w:pPr>
              <w:pStyle w:val="Tablebody"/>
              <w:autoSpaceDE w:val="0"/>
              <w:autoSpaceDN w:val="0"/>
              <w:adjustRightInd w:val="0"/>
              <w:spacing w:before="40" w:after="40"/>
            </w:pPr>
            <w:r w:rsidRPr="006462CF">
              <w:rPr>
                <w:szCs w:val="24"/>
              </w:rPr>
              <w:t>Building and execution materials, precast elements, auxiliary structures, equipment and elements used during execution, vehicles.</w:t>
            </w:r>
          </w:p>
        </w:tc>
        <w:tc>
          <w:tcPr>
            <w:tcW w:w="2410" w:type="dxa"/>
            <w:vAlign w:val="center"/>
          </w:tcPr>
          <w:p w14:paraId="70244E08" w14:textId="77777777" w:rsidR="006875E4" w:rsidRPr="006462CF" w:rsidRDefault="006875E4" w:rsidP="00BA5365">
            <w:pPr>
              <w:pStyle w:val="TableParagraph"/>
              <w:adjustRightInd w:val="0"/>
              <w:spacing w:before="40" w:after="40"/>
              <w:ind w:right="101"/>
              <w:rPr>
                <w:rFonts w:cs="Times New Roman"/>
                <w:szCs w:val="24"/>
              </w:rPr>
            </w:pPr>
            <w:r w:rsidRPr="006462CF">
              <w:rPr>
                <w:rFonts w:cs="Times New Roman"/>
                <w:szCs w:val="24"/>
              </w:rPr>
              <w:t>Modelled as free actions. Represented as appropriate by (not acting simultaneously):</w:t>
            </w:r>
          </w:p>
          <w:p w14:paraId="3BD26F1C" w14:textId="77777777" w:rsidR="006875E4" w:rsidRPr="006462CF" w:rsidRDefault="006875E4" w:rsidP="00BA5365">
            <w:pPr>
              <w:pStyle w:val="TableParagraph"/>
              <w:tabs>
                <w:tab w:val="left" w:pos="473"/>
              </w:tabs>
              <w:adjustRightInd w:val="0"/>
              <w:spacing w:before="40" w:after="40" w:line="242" w:lineRule="auto"/>
              <w:ind w:left="358" w:right="226" w:hanging="358"/>
              <w:rPr>
                <w:rFonts w:cs="Times New Roman"/>
                <w:szCs w:val="24"/>
              </w:rPr>
            </w:pPr>
            <w:r w:rsidRPr="006462CF">
              <w:rPr>
                <w:rFonts w:cs="Times New Roman"/>
                <w:szCs w:val="24"/>
              </w:rPr>
              <w:t>—</w:t>
            </w:r>
            <w:r w:rsidRPr="006462CF">
              <w:rPr>
                <w:rFonts w:cs="Times New Roman"/>
                <w:szCs w:val="24"/>
              </w:rPr>
              <w:tab/>
              <w:t xml:space="preserve">a uniformly </w:t>
            </w:r>
            <w:r w:rsidRPr="006462CF">
              <w:rPr>
                <w:rFonts w:cs="Times New Roman"/>
                <w:position w:val="1"/>
                <w:szCs w:val="24"/>
              </w:rPr>
              <w:t>distributed load</w:t>
            </w:r>
            <w:r w:rsidRPr="006462CF">
              <w:rPr>
                <w:rFonts w:cs="Times New Roman"/>
                <w:szCs w:val="24"/>
              </w:rPr>
              <w:t xml:space="preserve"> </w:t>
            </w:r>
            <w:r w:rsidRPr="006462CF">
              <w:rPr>
                <w:rFonts w:cs="Times New Roman"/>
                <w:i/>
                <w:position w:val="1"/>
                <w:szCs w:val="24"/>
              </w:rPr>
              <w:t>q</w:t>
            </w:r>
            <w:proofErr w:type="spellStart"/>
            <w:r w:rsidRPr="006462CF">
              <w:rPr>
                <w:rFonts w:cs="Times New Roman"/>
                <w:szCs w:val="24"/>
              </w:rPr>
              <w:t>cb</w:t>
            </w:r>
            <w:proofErr w:type="spellEnd"/>
            <w:r w:rsidRPr="006462CF">
              <w:rPr>
                <w:rFonts w:cs="Times New Roman"/>
                <w:position w:val="1"/>
                <w:szCs w:val="24"/>
              </w:rPr>
              <w:t>;</w:t>
            </w:r>
          </w:p>
          <w:p w14:paraId="17690F62" w14:textId="12FD55B9" w:rsidR="006875E4" w:rsidRPr="006462CF" w:rsidRDefault="006875E4" w:rsidP="00BA5365">
            <w:pPr>
              <w:pStyle w:val="TableParagraph"/>
              <w:tabs>
                <w:tab w:val="left" w:pos="473"/>
              </w:tabs>
              <w:adjustRightInd w:val="0"/>
              <w:spacing w:before="40" w:after="40" w:line="268" w:lineRule="exact"/>
              <w:ind w:left="358" w:hanging="358"/>
              <w:rPr>
                <w:rFonts w:ascii="Symbol" w:hAnsi="Symbol"/>
              </w:rPr>
            </w:pPr>
            <w:r w:rsidRPr="006462CF">
              <w:rPr>
                <w:rFonts w:cs="Times New Roman"/>
                <w:szCs w:val="24"/>
              </w:rPr>
              <w:t>—</w:t>
            </w:r>
            <w:r w:rsidRPr="006462CF">
              <w:rPr>
                <w:rFonts w:cs="Times New Roman"/>
                <w:szCs w:val="24"/>
              </w:rPr>
              <w:tab/>
              <w:t xml:space="preserve">a concentrated load </w:t>
            </w:r>
            <w:r w:rsidRPr="006462CF">
              <w:rPr>
                <w:rFonts w:cs="Times New Roman"/>
                <w:i/>
                <w:position w:val="1"/>
                <w:szCs w:val="24"/>
              </w:rPr>
              <w:t>F</w:t>
            </w:r>
            <w:proofErr w:type="spellStart"/>
            <w:r w:rsidRPr="006462CF">
              <w:rPr>
                <w:rFonts w:cs="Times New Roman"/>
                <w:szCs w:val="24"/>
              </w:rPr>
              <w:t>cb</w:t>
            </w:r>
            <w:proofErr w:type="spellEnd"/>
            <w:r w:rsidRPr="006462CF">
              <w:rPr>
                <w:rFonts w:cs="Times New Roman"/>
                <w:position w:val="1"/>
                <w:szCs w:val="24"/>
              </w:rPr>
              <w:t>.</w:t>
            </w:r>
          </w:p>
        </w:tc>
        <w:tc>
          <w:tcPr>
            <w:tcW w:w="2268" w:type="dxa"/>
            <w:tcBorders>
              <w:right w:val="single" w:sz="12" w:space="0" w:color="auto"/>
            </w:tcBorders>
            <w:vAlign w:val="center"/>
          </w:tcPr>
          <w:p w14:paraId="5A798CAA" w14:textId="528076EE" w:rsidR="006875E4" w:rsidRPr="006462CF" w:rsidRDefault="006875E4" w:rsidP="00BA5365">
            <w:pPr>
              <w:pStyle w:val="Tablebody"/>
              <w:autoSpaceDE w:val="0"/>
              <w:autoSpaceDN w:val="0"/>
              <w:adjustRightInd w:val="0"/>
              <w:spacing w:before="40" w:after="40"/>
              <w:rPr>
                <w:szCs w:val="24"/>
              </w:rPr>
            </w:pPr>
            <w:r w:rsidRPr="006462CF">
              <w:rPr>
                <w:szCs w:val="24"/>
              </w:rPr>
              <w:t xml:space="preserve">Guidance can be found in other parts of </w:t>
            </w:r>
            <w:r w:rsidRPr="006462CF">
              <w:rPr>
                <w:rStyle w:val="stdpublisher"/>
                <w:szCs w:val="24"/>
                <w:shd w:val="clear" w:color="auto" w:fill="auto"/>
              </w:rPr>
              <w:t>EN</w:t>
            </w:r>
            <w:r w:rsidR="00BA5365" w:rsidRPr="006462CF">
              <w:rPr>
                <w:szCs w:val="24"/>
              </w:rPr>
              <w:t> </w:t>
            </w:r>
            <w:r w:rsidRPr="006462CF">
              <w:rPr>
                <w:rStyle w:val="stddocNumber"/>
                <w:szCs w:val="24"/>
                <w:shd w:val="clear" w:color="auto" w:fill="auto"/>
              </w:rPr>
              <w:t>1991</w:t>
            </w:r>
            <w:r w:rsidRPr="006462CF">
              <w:rPr>
                <w:szCs w:val="24"/>
              </w:rPr>
              <w:t>.</w:t>
            </w:r>
          </w:p>
          <w:p w14:paraId="04163778" w14:textId="77777777" w:rsidR="006875E4" w:rsidRPr="006462CF" w:rsidRDefault="006875E4" w:rsidP="00BA5365">
            <w:pPr>
              <w:pStyle w:val="Tablebody"/>
              <w:autoSpaceDE w:val="0"/>
              <w:autoSpaceDN w:val="0"/>
              <w:adjustRightInd w:val="0"/>
              <w:spacing w:before="40" w:after="40"/>
              <w:rPr>
                <w:szCs w:val="24"/>
              </w:rPr>
            </w:pPr>
            <w:r w:rsidRPr="006462CF">
              <w:rPr>
                <w:szCs w:val="24"/>
              </w:rPr>
              <w:t>For bridges:</w:t>
            </w:r>
          </w:p>
          <w:p w14:paraId="635ABBAD" w14:textId="77777777" w:rsidR="006875E4" w:rsidRPr="006462CF" w:rsidRDefault="006875E4" w:rsidP="00BA5365">
            <w:pPr>
              <w:pStyle w:val="ListBullet"/>
              <w:tabs>
                <w:tab w:val="left" w:pos="360"/>
              </w:tabs>
              <w:autoSpaceDE w:val="0"/>
              <w:autoSpaceDN w:val="0"/>
              <w:adjustRightInd w:val="0"/>
              <w:spacing w:before="40" w:after="40"/>
              <w:ind w:left="360" w:hanging="360"/>
              <w:jc w:val="left"/>
              <w:rPr>
                <w:szCs w:val="24"/>
              </w:rPr>
            </w:pPr>
            <w:r w:rsidRPr="006462CF">
              <w:rPr>
                <w:szCs w:val="24"/>
              </w:rPr>
              <w:t>—</w:t>
            </w:r>
            <w:r w:rsidRPr="006462CF">
              <w:rPr>
                <w:szCs w:val="24"/>
              </w:rPr>
              <w:tab/>
            </w:r>
            <w:proofErr w:type="spellStart"/>
            <w:proofErr w:type="gramStart"/>
            <w:r w:rsidRPr="006462CF">
              <w:rPr>
                <w:i/>
                <w:szCs w:val="24"/>
              </w:rPr>
              <w:t>q</w:t>
            </w:r>
            <w:r w:rsidRPr="006462CF">
              <w:rPr>
                <w:szCs w:val="24"/>
                <w:vertAlign w:val="subscript"/>
              </w:rPr>
              <w:t>cb,k</w:t>
            </w:r>
            <w:proofErr w:type="spellEnd"/>
            <w:proofErr w:type="gramEnd"/>
            <w:r w:rsidRPr="006462CF">
              <w:rPr>
                <w:szCs w:val="24"/>
              </w:rPr>
              <w:t xml:space="preserve"> ≥ 0,2 </w:t>
            </w:r>
            <w:proofErr w:type="spellStart"/>
            <w:r w:rsidRPr="006462CF">
              <w:rPr>
                <w:szCs w:val="24"/>
              </w:rPr>
              <w:t>kN</w:t>
            </w:r>
            <w:proofErr w:type="spellEnd"/>
            <w:r w:rsidRPr="006462CF">
              <w:rPr>
                <w:szCs w:val="24"/>
              </w:rPr>
              <w:t>/m</w:t>
            </w:r>
            <w:r w:rsidRPr="006462CF">
              <w:rPr>
                <w:szCs w:val="24"/>
                <w:vertAlign w:val="superscript"/>
              </w:rPr>
              <w:t>2</w:t>
            </w:r>
            <w:r w:rsidRPr="006462CF">
              <w:rPr>
                <w:szCs w:val="24"/>
              </w:rPr>
              <w:t>;</w:t>
            </w:r>
          </w:p>
          <w:p w14:paraId="2ADEC7D2" w14:textId="77777777" w:rsidR="006875E4" w:rsidRPr="006462CF" w:rsidRDefault="006875E4" w:rsidP="00BA5365">
            <w:pPr>
              <w:pStyle w:val="ListBullet"/>
              <w:tabs>
                <w:tab w:val="left" w:pos="360"/>
              </w:tabs>
              <w:autoSpaceDE w:val="0"/>
              <w:autoSpaceDN w:val="0"/>
              <w:adjustRightInd w:val="0"/>
              <w:spacing w:before="40" w:after="40"/>
              <w:ind w:left="360" w:hanging="360"/>
              <w:jc w:val="left"/>
              <w:rPr>
                <w:szCs w:val="24"/>
              </w:rPr>
            </w:pPr>
            <w:r w:rsidRPr="006462CF">
              <w:rPr>
                <w:szCs w:val="24"/>
              </w:rPr>
              <w:t>—</w:t>
            </w:r>
            <w:r w:rsidRPr="006462CF">
              <w:rPr>
                <w:szCs w:val="24"/>
              </w:rPr>
              <w:tab/>
            </w:r>
            <w:proofErr w:type="spellStart"/>
            <w:proofErr w:type="gramStart"/>
            <w:r w:rsidRPr="006462CF">
              <w:rPr>
                <w:i/>
                <w:szCs w:val="24"/>
              </w:rPr>
              <w:t>F</w:t>
            </w:r>
            <w:r w:rsidRPr="006462CF">
              <w:rPr>
                <w:szCs w:val="24"/>
                <w:vertAlign w:val="subscript"/>
              </w:rPr>
              <w:t>cb,k</w:t>
            </w:r>
            <w:proofErr w:type="spellEnd"/>
            <w:proofErr w:type="gramEnd"/>
            <w:r w:rsidRPr="006462CF">
              <w:rPr>
                <w:szCs w:val="24"/>
              </w:rPr>
              <w:t xml:space="preserve"> ≥ 100 </w:t>
            </w:r>
            <w:proofErr w:type="spellStart"/>
            <w:r w:rsidRPr="006462CF">
              <w:rPr>
                <w:szCs w:val="24"/>
              </w:rPr>
              <w:t>kN</w:t>
            </w:r>
            <w:proofErr w:type="spellEnd"/>
          </w:p>
          <w:p w14:paraId="7D859A06" w14:textId="3FA49350" w:rsidR="006875E4" w:rsidRPr="006462CF" w:rsidRDefault="006875E4" w:rsidP="00BA5365">
            <w:pPr>
              <w:pStyle w:val="Tablebody"/>
              <w:autoSpaceDE w:val="0"/>
              <w:autoSpaceDN w:val="0"/>
              <w:adjustRightInd w:val="0"/>
              <w:spacing w:before="40" w:after="40"/>
            </w:pPr>
            <w:r w:rsidRPr="006462CF">
              <w:rPr>
                <w:szCs w:val="24"/>
              </w:rPr>
              <w:t xml:space="preserve">Where </w:t>
            </w:r>
            <w:proofErr w:type="spellStart"/>
            <w:proofErr w:type="gramStart"/>
            <w:r w:rsidRPr="006462CF">
              <w:rPr>
                <w:i/>
                <w:szCs w:val="24"/>
              </w:rPr>
              <w:t>F</w:t>
            </w:r>
            <w:r w:rsidRPr="006462CF">
              <w:rPr>
                <w:szCs w:val="24"/>
                <w:vertAlign w:val="subscript"/>
              </w:rPr>
              <w:t>cb,k</w:t>
            </w:r>
            <w:proofErr w:type="spellEnd"/>
            <w:proofErr w:type="gramEnd"/>
            <w:r w:rsidRPr="006462CF">
              <w:rPr>
                <w:szCs w:val="24"/>
              </w:rPr>
              <w:t xml:space="preserve"> may be applied over a nominal area for detailed design.</w:t>
            </w:r>
          </w:p>
        </w:tc>
      </w:tr>
      <w:tr w:rsidR="006875E4" w:rsidRPr="006462CF" w14:paraId="09EE88D9" w14:textId="77777777" w:rsidTr="00DF6468">
        <w:trPr>
          <w:jc w:val="center"/>
        </w:trPr>
        <w:tc>
          <w:tcPr>
            <w:tcW w:w="2127" w:type="dxa"/>
            <w:tcBorders>
              <w:left w:val="single" w:sz="12" w:space="0" w:color="auto"/>
            </w:tcBorders>
            <w:vAlign w:val="center"/>
          </w:tcPr>
          <w:p w14:paraId="127460ED" w14:textId="4D3F6BD0" w:rsidR="006875E4" w:rsidRPr="006462CF" w:rsidRDefault="006875E4" w:rsidP="00BA5365">
            <w:pPr>
              <w:pStyle w:val="Tablebody"/>
              <w:autoSpaceDE w:val="0"/>
              <w:autoSpaceDN w:val="0"/>
              <w:adjustRightInd w:val="0"/>
              <w:spacing w:before="40" w:after="40"/>
            </w:pPr>
            <w:r w:rsidRPr="006462CF">
              <w:rPr>
                <w:szCs w:val="24"/>
              </w:rPr>
              <w:t>Auxiliary structures, equipment and elements used during execution in position for use</w:t>
            </w:r>
          </w:p>
        </w:tc>
        <w:tc>
          <w:tcPr>
            <w:tcW w:w="977" w:type="dxa"/>
            <w:vAlign w:val="center"/>
          </w:tcPr>
          <w:p w14:paraId="15B71926" w14:textId="177C0383" w:rsidR="006875E4" w:rsidRPr="006462CF" w:rsidRDefault="006875E4" w:rsidP="00BA5365">
            <w:pPr>
              <w:pStyle w:val="Tablebody"/>
              <w:autoSpaceDE w:val="0"/>
              <w:autoSpaceDN w:val="0"/>
              <w:adjustRightInd w:val="0"/>
              <w:spacing w:before="40" w:after="40"/>
              <w:jc w:val="center"/>
            </w:pPr>
            <w:proofErr w:type="spellStart"/>
            <w:r w:rsidRPr="006462CF">
              <w:rPr>
                <w:i/>
                <w:szCs w:val="24"/>
              </w:rPr>
              <w:t>Q</w:t>
            </w:r>
            <w:r w:rsidRPr="006462CF">
              <w:rPr>
                <w:szCs w:val="24"/>
                <w:vertAlign w:val="subscript"/>
              </w:rPr>
              <w:t>cc</w:t>
            </w:r>
            <w:proofErr w:type="spellEnd"/>
          </w:p>
        </w:tc>
        <w:tc>
          <w:tcPr>
            <w:tcW w:w="2268" w:type="dxa"/>
            <w:vAlign w:val="center"/>
          </w:tcPr>
          <w:p w14:paraId="2C4C915C" w14:textId="506D9075" w:rsidR="006875E4" w:rsidRPr="006462CF" w:rsidRDefault="006875E4" w:rsidP="00BA5365">
            <w:pPr>
              <w:pStyle w:val="Tablebody"/>
              <w:autoSpaceDE w:val="0"/>
              <w:autoSpaceDN w:val="0"/>
              <w:adjustRightInd w:val="0"/>
              <w:spacing w:before="40" w:after="40"/>
            </w:pPr>
            <w:r w:rsidRPr="006462CF">
              <w:rPr>
                <w:szCs w:val="24"/>
              </w:rPr>
              <w:t>Formwork panels, scaffolding, falsework, machinery, containers, travelling forms, launching girders, self-climbing formwork, counterweights, bearings, hydraulic jacks.</w:t>
            </w:r>
          </w:p>
        </w:tc>
        <w:tc>
          <w:tcPr>
            <w:tcW w:w="2410" w:type="dxa"/>
            <w:vAlign w:val="center"/>
          </w:tcPr>
          <w:p w14:paraId="382A5C8A" w14:textId="77777777" w:rsidR="006875E4" w:rsidRPr="006462CF" w:rsidRDefault="006875E4" w:rsidP="00BA5365">
            <w:pPr>
              <w:pStyle w:val="Tablebody"/>
              <w:autoSpaceDE w:val="0"/>
              <w:autoSpaceDN w:val="0"/>
              <w:adjustRightInd w:val="0"/>
              <w:spacing w:before="40" w:after="40"/>
              <w:rPr>
                <w:szCs w:val="24"/>
              </w:rPr>
            </w:pPr>
            <w:r w:rsidRPr="006462CF">
              <w:rPr>
                <w:szCs w:val="24"/>
              </w:rPr>
              <w:t>Information on these actions should be obtained from the supplier with due consideration of the dynamic effects.</w:t>
            </w:r>
          </w:p>
          <w:p w14:paraId="145C5D76" w14:textId="4C2CF206" w:rsidR="006875E4" w:rsidRPr="006462CF" w:rsidRDefault="006875E4" w:rsidP="00BA5365">
            <w:pPr>
              <w:pStyle w:val="Tablebody"/>
              <w:autoSpaceDE w:val="0"/>
              <w:autoSpaceDN w:val="0"/>
              <w:adjustRightInd w:val="0"/>
              <w:spacing w:before="40" w:after="40"/>
            </w:pPr>
            <w:r w:rsidRPr="006462CF">
              <w:rPr>
                <w:szCs w:val="24"/>
              </w:rPr>
              <w:t>Unless more accurate information is available, the actions may be modelled by a uniformly distributed load.</w:t>
            </w:r>
          </w:p>
        </w:tc>
        <w:tc>
          <w:tcPr>
            <w:tcW w:w="2268" w:type="dxa"/>
            <w:tcBorders>
              <w:right w:val="single" w:sz="12" w:space="0" w:color="auto"/>
            </w:tcBorders>
            <w:vAlign w:val="center"/>
          </w:tcPr>
          <w:p w14:paraId="367A3921" w14:textId="0E7DAC43" w:rsidR="006875E4" w:rsidRPr="006462CF" w:rsidRDefault="006875E4" w:rsidP="00BA5365">
            <w:pPr>
              <w:pStyle w:val="Tablebody"/>
              <w:autoSpaceDE w:val="0"/>
              <w:autoSpaceDN w:val="0"/>
              <w:adjustRightInd w:val="0"/>
              <w:spacing w:before="40" w:after="40"/>
            </w:pPr>
            <w:proofErr w:type="spellStart"/>
            <w:proofErr w:type="gramStart"/>
            <w:r w:rsidRPr="006462CF">
              <w:rPr>
                <w:i/>
                <w:szCs w:val="24"/>
              </w:rPr>
              <w:t>q</w:t>
            </w:r>
            <w:r w:rsidRPr="006462CF">
              <w:rPr>
                <w:szCs w:val="24"/>
                <w:vertAlign w:val="subscript"/>
              </w:rPr>
              <w:t>cc,k</w:t>
            </w:r>
            <w:proofErr w:type="spellEnd"/>
            <w:proofErr w:type="gramEnd"/>
            <w:r w:rsidRPr="006462CF">
              <w:rPr>
                <w:szCs w:val="24"/>
              </w:rPr>
              <w:t xml:space="preserve"> ≥ 0,5 </w:t>
            </w:r>
            <w:proofErr w:type="spellStart"/>
            <w:r w:rsidRPr="006462CF">
              <w:rPr>
                <w:szCs w:val="24"/>
              </w:rPr>
              <w:t>kN</w:t>
            </w:r>
            <w:proofErr w:type="spellEnd"/>
            <w:r w:rsidRPr="006462CF">
              <w:rPr>
                <w:szCs w:val="24"/>
              </w:rPr>
              <w:t>/m</w:t>
            </w:r>
            <w:r w:rsidRPr="006462CF">
              <w:rPr>
                <w:szCs w:val="24"/>
                <w:vertAlign w:val="superscript"/>
              </w:rPr>
              <w:t>2</w:t>
            </w:r>
          </w:p>
        </w:tc>
      </w:tr>
      <w:tr w:rsidR="006875E4" w:rsidRPr="006462CF" w14:paraId="3C9A2D7A" w14:textId="77777777" w:rsidTr="00DF6468">
        <w:trPr>
          <w:jc w:val="center"/>
        </w:trPr>
        <w:tc>
          <w:tcPr>
            <w:tcW w:w="2127" w:type="dxa"/>
            <w:tcBorders>
              <w:left w:val="single" w:sz="12" w:space="0" w:color="auto"/>
            </w:tcBorders>
            <w:vAlign w:val="center"/>
          </w:tcPr>
          <w:p w14:paraId="1F04A8DA" w14:textId="0BB23830" w:rsidR="006875E4" w:rsidRPr="006462CF" w:rsidRDefault="006875E4" w:rsidP="00BA5365">
            <w:pPr>
              <w:pStyle w:val="Tablebody"/>
              <w:autoSpaceDE w:val="0"/>
              <w:autoSpaceDN w:val="0"/>
              <w:adjustRightInd w:val="0"/>
              <w:spacing w:before="40" w:after="40"/>
            </w:pPr>
            <w:r w:rsidRPr="006462CF">
              <w:rPr>
                <w:szCs w:val="24"/>
              </w:rPr>
              <w:t>Heavy vehicles and heavy moveable auxiliary structures, equipment and elements used during execution</w:t>
            </w:r>
          </w:p>
        </w:tc>
        <w:tc>
          <w:tcPr>
            <w:tcW w:w="977" w:type="dxa"/>
            <w:vAlign w:val="center"/>
          </w:tcPr>
          <w:p w14:paraId="10CE79A2" w14:textId="6497FD17" w:rsidR="006875E4" w:rsidRPr="006462CF" w:rsidRDefault="006875E4" w:rsidP="00BA5365">
            <w:pPr>
              <w:pStyle w:val="Tablebody"/>
              <w:autoSpaceDE w:val="0"/>
              <w:autoSpaceDN w:val="0"/>
              <w:adjustRightInd w:val="0"/>
              <w:spacing w:before="40" w:after="40"/>
              <w:jc w:val="center"/>
            </w:pPr>
            <w:proofErr w:type="spellStart"/>
            <w:r w:rsidRPr="006462CF">
              <w:rPr>
                <w:i/>
                <w:szCs w:val="24"/>
              </w:rPr>
              <w:t>Q</w:t>
            </w:r>
            <w:r w:rsidRPr="006462CF">
              <w:rPr>
                <w:szCs w:val="24"/>
                <w:vertAlign w:val="subscript"/>
              </w:rPr>
              <w:t>cd</w:t>
            </w:r>
            <w:proofErr w:type="spellEnd"/>
          </w:p>
        </w:tc>
        <w:tc>
          <w:tcPr>
            <w:tcW w:w="2268" w:type="dxa"/>
            <w:vAlign w:val="center"/>
          </w:tcPr>
          <w:p w14:paraId="5C1CE56F" w14:textId="5E17A783" w:rsidR="006875E4" w:rsidRPr="006462CF" w:rsidRDefault="006875E4" w:rsidP="00BA5365">
            <w:pPr>
              <w:pStyle w:val="Tablebody"/>
              <w:autoSpaceDE w:val="0"/>
              <w:autoSpaceDN w:val="0"/>
              <w:adjustRightInd w:val="0"/>
              <w:spacing w:before="40" w:after="40"/>
            </w:pPr>
            <w:r w:rsidRPr="006462CF">
              <w:rPr>
                <w:szCs w:val="24"/>
              </w:rPr>
              <w:t>Cranes, lifts, vehicles, lift trucks, power installations, heavy hoisting devices.</w:t>
            </w:r>
          </w:p>
        </w:tc>
        <w:tc>
          <w:tcPr>
            <w:tcW w:w="2410" w:type="dxa"/>
            <w:vAlign w:val="center"/>
          </w:tcPr>
          <w:p w14:paraId="5B9ACC42" w14:textId="496B3A5E" w:rsidR="006875E4" w:rsidRPr="006462CF" w:rsidRDefault="006875E4" w:rsidP="00BA5365">
            <w:pPr>
              <w:pStyle w:val="Tablebody"/>
              <w:autoSpaceDE w:val="0"/>
              <w:autoSpaceDN w:val="0"/>
              <w:adjustRightInd w:val="0"/>
              <w:spacing w:before="40" w:after="40"/>
            </w:pPr>
            <w:r w:rsidRPr="006462CF">
              <w:rPr>
                <w:szCs w:val="24"/>
              </w:rPr>
              <w:t>Information on these actions should be obtained from the supplier, with due consideration of the dynamic effects.</w:t>
            </w:r>
          </w:p>
        </w:tc>
        <w:tc>
          <w:tcPr>
            <w:tcW w:w="2268" w:type="dxa"/>
            <w:tcBorders>
              <w:right w:val="single" w:sz="12" w:space="0" w:color="auto"/>
            </w:tcBorders>
            <w:vAlign w:val="center"/>
          </w:tcPr>
          <w:p w14:paraId="5C9AE042" w14:textId="57A6F181" w:rsidR="006875E4" w:rsidRPr="006462CF" w:rsidRDefault="006875E4" w:rsidP="00BA5365">
            <w:pPr>
              <w:pStyle w:val="Tablebody"/>
              <w:autoSpaceDE w:val="0"/>
              <w:autoSpaceDN w:val="0"/>
              <w:adjustRightInd w:val="0"/>
              <w:spacing w:before="40" w:after="40"/>
            </w:pPr>
            <w:r w:rsidRPr="006462CF">
              <w:rPr>
                <w:szCs w:val="24"/>
              </w:rPr>
              <w:t xml:space="preserve">Guidance can be found in other parts of </w:t>
            </w:r>
            <w:r w:rsidRPr="006462CF">
              <w:rPr>
                <w:rStyle w:val="stdpublisher"/>
                <w:szCs w:val="24"/>
                <w:shd w:val="clear" w:color="auto" w:fill="auto"/>
              </w:rPr>
              <w:t>EN</w:t>
            </w:r>
            <w:r w:rsidR="00BA5365" w:rsidRPr="006462CF">
              <w:rPr>
                <w:szCs w:val="24"/>
              </w:rPr>
              <w:t> </w:t>
            </w:r>
            <w:r w:rsidRPr="006462CF">
              <w:rPr>
                <w:rStyle w:val="stddocNumber"/>
                <w:szCs w:val="24"/>
                <w:shd w:val="clear" w:color="auto" w:fill="auto"/>
              </w:rPr>
              <w:t>1991</w:t>
            </w:r>
            <w:r w:rsidRPr="006462CF">
              <w:rPr>
                <w:szCs w:val="24"/>
              </w:rPr>
              <w:t>.</w:t>
            </w:r>
          </w:p>
        </w:tc>
      </w:tr>
      <w:tr w:rsidR="006875E4" w:rsidRPr="006462CF" w14:paraId="13137E3F" w14:textId="77777777" w:rsidTr="00DF6468">
        <w:trPr>
          <w:jc w:val="center"/>
        </w:trPr>
        <w:tc>
          <w:tcPr>
            <w:tcW w:w="2127" w:type="dxa"/>
            <w:tcBorders>
              <w:left w:val="single" w:sz="12" w:space="0" w:color="auto"/>
            </w:tcBorders>
            <w:vAlign w:val="center"/>
          </w:tcPr>
          <w:p w14:paraId="01CF7193" w14:textId="2D6A94E4" w:rsidR="006875E4" w:rsidRPr="006462CF" w:rsidRDefault="006875E4" w:rsidP="00BA5365">
            <w:pPr>
              <w:pStyle w:val="Tablebody"/>
              <w:autoSpaceDE w:val="0"/>
              <w:autoSpaceDN w:val="0"/>
              <w:adjustRightInd w:val="0"/>
            </w:pPr>
            <w:r w:rsidRPr="006462CF">
              <w:rPr>
                <w:szCs w:val="24"/>
              </w:rPr>
              <w:t xml:space="preserve">Accumulation of waste materials </w:t>
            </w:r>
            <w:r w:rsidRPr="006462CF">
              <w:rPr>
                <w:rStyle w:val="citetfn"/>
                <w:shd w:val="clear" w:color="auto" w:fill="auto"/>
                <w:vertAlign w:val="superscript"/>
              </w:rPr>
              <w:t>a</w:t>
            </w:r>
          </w:p>
        </w:tc>
        <w:tc>
          <w:tcPr>
            <w:tcW w:w="977" w:type="dxa"/>
            <w:vAlign w:val="center"/>
          </w:tcPr>
          <w:p w14:paraId="0E44B620" w14:textId="1D726B25" w:rsidR="006875E4" w:rsidRPr="006462CF" w:rsidRDefault="006875E4" w:rsidP="00BA5365">
            <w:pPr>
              <w:pStyle w:val="Tablebody"/>
              <w:autoSpaceDE w:val="0"/>
              <w:autoSpaceDN w:val="0"/>
              <w:adjustRightInd w:val="0"/>
              <w:jc w:val="center"/>
            </w:pPr>
            <w:proofErr w:type="spellStart"/>
            <w:r w:rsidRPr="006462CF">
              <w:rPr>
                <w:i/>
                <w:szCs w:val="24"/>
              </w:rPr>
              <w:t>Q</w:t>
            </w:r>
            <w:r w:rsidRPr="006462CF">
              <w:rPr>
                <w:szCs w:val="24"/>
                <w:vertAlign w:val="subscript"/>
              </w:rPr>
              <w:t>ce</w:t>
            </w:r>
            <w:proofErr w:type="spellEnd"/>
          </w:p>
        </w:tc>
        <w:tc>
          <w:tcPr>
            <w:tcW w:w="2268" w:type="dxa"/>
            <w:vAlign w:val="center"/>
          </w:tcPr>
          <w:p w14:paraId="7D0B930F" w14:textId="0435A1EE" w:rsidR="006875E4" w:rsidRPr="006462CF" w:rsidRDefault="006875E4" w:rsidP="00BA5365">
            <w:pPr>
              <w:pStyle w:val="Tablebody"/>
              <w:autoSpaceDE w:val="0"/>
              <w:autoSpaceDN w:val="0"/>
              <w:adjustRightInd w:val="0"/>
            </w:pPr>
            <w:r w:rsidRPr="006462CF">
              <w:rPr>
                <w:szCs w:val="24"/>
              </w:rPr>
              <w:t>Surplus execution materials, excavated soil, or demolition materials.</w:t>
            </w:r>
          </w:p>
        </w:tc>
        <w:tc>
          <w:tcPr>
            <w:tcW w:w="2410" w:type="dxa"/>
            <w:vAlign w:val="center"/>
          </w:tcPr>
          <w:p w14:paraId="4015A873" w14:textId="540F8F4D" w:rsidR="006875E4" w:rsidRPr="006462CF" w:rsidRDefault="006875E4" w:rsidP="00BA5365">
            <w:pPr>
              <w:pStyle w:val="Tablebody"/>
              <w:autoSpaceDE w:val="0"/>
              <w:autoSpaceDN w:val="0"/>
              <w:adjustRightInd w:val="0"/>
            </w:pPr>
            <w:proofErr w:type="gramStart"/>
            <w:r w:rsidRPr="006462CF">
              <w:rPr>
                <w:szCs w:val="24"/>
              </w:rPr>
              <w:t>Taken into account</w:t>
            </w:r>
            <w:proofErr w:type="gramEnd"/>
            <w:r w:rsidRPr="006462CF">
              <w:rPr>
                <w:szCs w:val="24"/>
              </w:rPr>
              <w:t xml:space="preserve"> by considering possible mass effects on horizontal, inclined and vertical elements (such as walls).</w:t>
            </w:r>
          </w:p>
        </w:tc>
        <w:tc>
          <w:tcPr>
            <w:tcW w:w="2268" w:type="dxa"/>
            <w:tcBorders>
              <w:right w:val="single" w:sz="12" w:space="0" w:color="auto"/>
            </w:tcBorders>
            <w:vAlign w:val="center"/>
          </w:tcPr>
          <w:p w14:paraId="19EC2350" w14:textId="66AD882B" w:rsidR="006875E4" w:rsidRPr="006462CF" w:rsidRDefault="006875E4" w:rsidP="00BA5365">
            <w:pPr>
              <w:pStyle w:val="Tablebody"/>
              <w:autoSpaceDE w:val="0"/>
              <w:autoSpaceDN w:val="0"/>
              <w:adjustRightInd w:val="0"/>
            </w:pPr>
            <w:r w:rsidRPr="006462CF">
              <w:rPr>
                <w:szCs w:val="24"/>
              </w:rPr>
              <w:t xml:space="preserve">Accumulation of waste materials </w:t>
            </w:r>
            <w:r w:rsidRPr="006462CF">
              <w:rPr>
                <w:rStyle w:val="citetfn"/>
                <w:shd w:val="clear" w:color="auto" w:fill="auto"/>
                <w:vertAlign w:val="superscript"/>
              </w:rPr>
              <w:t>a</w:t>
            </w:r>
          </w:p>
        </w:tc>
      </w:tr>
      <w:tr w:rsidR="006875E4" w:rsidRPr="006462CF" w14:paraId="1F66C9F9" w14:textId="77777777" w:rsidTr="00DF6468">
        <w:trPr>
          <w:jc w:val="center"/>
        </w:trPr>
        <w:tc>
          <w:tcPr>
            <w:tcW w:w="2127" w:type="dxa"/>
            <w:tcBorders>
              <w:left w:val="single" w:sz="12" w:space="0" w:color="auto"/>
              <w:bottom w:val="single" w:sz="12" w:space="0" w:color="auto"/>
            </w:tcBorders>
            <w:vAlign w:val="center"/>
          </w:tcPr>
          <w:p w14:paraId="6DDEE39E" w14:textId="4C102C21" w:rsidR="006875E4" w:rsidRPr="006462CF" w:rsidRDefault="006875E4" w:rsidP="00BA5365">
            <w:pPr>
              <w:pStyle w:val="Tablebody"/>
              <w:autoSpaceDE w:val="0"/>
              <w:autoSpaceDN w:val="0"/>
              <w:adjustRightInd w:val="0"/>
            </w:pPr>
            <w:r w:rsidRPr="006462CF">
              <w:rPr>
                <w:szCs w:val="24"/>
              </w:rPr>
              <w:t>Other</w:t>
            </w:r>
          </w:p>
        </w:tc>
        <w:tc>
          <w:tcPr>
            <w:tcW w:w="977" w:type="dxa"/>
            <w:tcBorders>
              <w:bottom w:val="single" w:sz="12" w:space="0" w:color="auto"/>
            </w:tcBorders>
            <w:vAlign w:val="center"/>
          </w:tcPr>
          <w:p w14:paraId="1ACF0F19" w14:textId="1BB7F6A7" w:rsidR="006875E4" w:rsidRPr="006462CF" w:rsidRDefault="006875E4" w:rsidP="00BA5365">
            <w:pPr>
              <w:pStyle w:val="Tablebody"/>
              <w:autoSpaceDE w:val="0"/>
              <w:autoSpaceDN w:val="0"/>
              <w:adjustRightInd w:val="0"/>
              <w:jc w:val="center"/>
            </w:pPr>
            <w:proofErr w:type="spellStart"/>
            <w:r w:rsidRPr="006462CF">
              <w:rPr>
                <w:i/>
                <w:szCs w:val="24"/>
              </w:rPr>
              <w:t>Q</w:t>
            </w:r>
            <w:r w:rsidRPr="006462CF">
              <w:rPr>
                <w:szCs w:val="24"/>
                <w:vertAlign w:val="subscript"/>
              </w:rPr>
              <w:t>cf</w:t>
            </w:r>
            <w:proofErr w:type="spellEnd"/>
          </w:p>
        </w:tc>
        <w:tc>
          <w:tcPr>
            <w:tcW w:w="2268" w:type="dxa"/>
            <w:tcBorders>
              <w:bottom w:val="single" w:sz="12" w:space="0" w:color="auto"/>
            </w:tcBorders>
            <w:vAlign w:val="center"/>
          </w:tcPr>
          <w:p w14:paraId="0DC82135" w14:textId="77777777" w:rsidR="006875E4" w:rsidRPr="006462CF" w:rsidRDefault="006875E4" w:rsidP="00BA5365">
            <w:pPr>
              <w:pStyle w:val="Tablebody"/>
              <w:autoSpaceDE w:val="0"/>
              <w:autoSpaceDN w:val="0"/>
              <w:adjustRightInd w:val="0"/>
              <w:rPr>
                <w:szCs w:val="24"/>
              </w:rPr>
            </w:pPr>
            <w:r w:rsidRPr="006462CF">
              <w:rPr>
                <w:szCs w:val="24"/>
              </w:rPr>
              <w:t>Construction actions other than the above, for example:</w:t>
            </w:r>
          </w:p>
          <w:p w14:paraId="51AEB5F6"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effects from temporary supports;</w:t>
            </w:r>
          </w:p>
          <w:p w14:paraId="368771B0"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temporary hangers or suspension devices;</w:t>
            </w:r>
          </w:p>
          <w:p w14:paraId="0521462E"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actions from temporary prestressing;</w:t>
            </w:r>
          </w:p>
          <w:p w14:paraId="688E12FF"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 xml:space="preserve">certain actions occurring during casting of fresh concrete (see </w:t>
            </w:r>
            <w:r w:rsidRPr="006462CF">
              <w:rPr>
                <w:rStyle w:val="citesec"/>
                <w:szCs w:val="24"/>
                <w:shd w:val="clear" w:color="auto" w:fill="auto"/>
              </w:rPr>
              <w:t>6.2.2</w:t>
            </w:r>
            <w:r w:rsidRPr="006462CF">
              <w:rPr>
                <w:szCs w:val="24"/>
              </w:rPr>
              <w:t>);</w:t>
            </w:r>
          </w:p>
          <w:p w14:paraId="2D7BBAFF"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 xml:space="preserve">imposed deformations (see </w:t>
            </w:r>
            <w:r w:rsidRPr="006462CF">
              <w:rPr>
                <w:rStyle w:val="citesec"/>
                <w:szCs w:val="24"/>
                <w:shd w:val="clear" w:color="auto" w:fill="auto"/>
              </w:rPr>
              <w:t>6.2.3</w:t>
            </w:r>
            <w:r w:rsidRPr="006462CF">
              <w:rPr>
                <w:szCs w:val="24"/>
              </w:rPr>
              <w:t>);</w:t>
            </w:r>
          </w:p>
          <w:p w14:paraId="7EC193DC" w14:textId="77777777" w:rsidR="006875E4" w:rsidRPr="006462CF" w:rsidRDefault="006875E4" w:rsidP="00BA5365">
            <w:pPr>
              <w:pStyle w:val="ListBullet"/>
              <w:tabs>
                <w:tab w:val="left" w:pos="360"/>
              </w:tabs>
              <w:autoSpaceDE w:val="0"/>
              <w:autoSpaceDN w:val="0"/>
              <w:adjustRightInd w:val="0"/>
              <w:ind w:left="360" w:hanging="360"/>
              <w:jc w:val="left"/>
              <w:rPr>
                <w:szCs w:val="24"/>
              </w:rPr>
            </w:pPr>
            <w:r w:rsidRPr="006462CF">
              <w:rPr>
                <w:szCs w:val="24"/>
              </w:rPr>
              <w:t>—</w:t>
            </w:r>
            <w:r w:rsidRPr="006462CF">
              <w:rPr>
                <w:szCs w:val="24"/>
              </w:rPr>
              <w:tab/>
              <w:t xml:space="preserve">hydration of concrete (see </w:t>
            </w:r>
            <w:r w:rsidRPr="006462CF">
              <w:rPr>
                <w:rStyle w:val="citesec"/>
                <w:szCs w:val="24"/>
                <w:shd w:val="clear" w:color="auto" w:fill="auto"/>
              </w:rPr>
              <w:t>6.2.4</w:t>
            </w:r>
            <w:r w:rsidRPr="006462CF">
              <w:rPr>
                <w:szCs w:val="24"/>
              </w:rPr>
              <w:t>); and</w:t>
            </w:r>
          </w:p>
          <w:p w14:paraId="55D31EE2" w14:textId="63526D35" w:rsidR="006875E4" w:rsidRPr="006462CF" w:rsidRDefault="006875E4" w:rsidP="00BA5365">
            <w:pPr>
              <w:pStyle w:val="ListBullet"/>
              <w:tabs>
                <w:tab w:val="left" w:pos="360"/>
              </w:tabs>
              <w:autoSpaceDE w:val="0"/>
              <w:autoSpaceDN w:val="0"/>
              <w:adjustRightInd w:val="0"/>
              <w:ind w:left="360" w:hanging="360"/>
              <w:jc w:val="left"/>
            </w:pPr>
            <w:r w:rsidRPr="006462CF">
              <w:rPr>
                <w:szCs w:val="24"/>
              </w:rPr>
              <w:t>—</w:t>
            </w:r>
            <w:r w:rsidRPr="006462CF">
              <w:rPr>
                <w:szCs w:val="24"/>
              </w:rPr>
              <w:tab/>
              <w:t xml:space="preserve">actions from handling (see </w:t>
            </w:r>
            <w:r w:rsidRPr="006462CF">
              <w:rPr>
                <w:rStyle w:val="citesec"/>
                <w:szCs w:val="24"/>
                <w:shd w:val="clear" w:color="auto" w:fill="auto"/>
              </w:rPr>
              <w:t>6.2.5</w:t>
            </w:r>
            <w:r w:rsidRPr="006462CF">
              <w:rPr>
                <w:szCs w:val="24"/>
              </w:rPr>
              <w:t>).</w:t>
            </w:r>
          </w:p>
        </w:tc>
        <w:tc>
          <w:tcPr>
            <w:tcW w:w="4678" w:type="dxa"/>
            <w:gridSpan w:val="2"/>
            <w:tcBorders>
              <w:bottom w:val="single" w:sz="12" w:space="0" w:color="auto"/>
              <w:right w:val="single" w:sz="12" w:space="0" w:color="auto"/>
            </w:tcBorders>
            <w:vAlign w:val="center"/>
          </w:tcPr>
          <w:p w14:paraId="62CB6762" w14:textId="77777777" w:rsidR="006875E4" w:rsidRPr="006462CF" w:rsidRDefault="006875E4" w:rsidP="00BA5365">
            <w:pPr>
              <w:pStyle w:val="Tablebody"/>
              <w:autoSpaceDE w:val="0"/>
              <w:autoSpaceDN w:val="0"/>
              <w:adjustRightInd w:val="0"/>
              <w:rPr>
                <w:szCs w:val="24"/>
              </w:rPr>
            </w:pPr>
            <w:proofErr w:type="gramStart"/>
            <w:r w:rsidRPr="006462CF">
              <w:rPr>
                <w:szCs w:val="24"/>
              </w:rPr>
              <w:t>Taken into account</w:t>
            </w:r>
            <w:proofErr w:type="gramEnd"/>
            <w:r w:rsidRPr="006462CF">
              <w:rPr>
                <w:szCs w:val="24"/>
              </w:rPr>
              <w:t xml:space="preserve"> and modelled according to the planned execution stages, including the consequences of those stages (e.g. loads and reverse load effects due to particular processes of execution, such as assemblage).</w:t>
            </w:r>
          </w:p>
          <w:p w14:paraId="55B1C1DB" w14:textId="77777777" w:rsidR="006875E4" w:rsidRPr="006462CF" w:rsidRDefault="006875E4" w:rsidP="00BA5365">
            <w:pPr>
              <w:pStyle w:val="Tablebody"/>
            </w:pPr>
          </w:p>
        </w:tc>
      </w:tr>
      <w:tr w:rsidR="006875E4" w:rsidRPr="006462CF" w14:paraId="6D5BE2A9" w14:textId="77777777" w:rsidTr="00DF6468">
        <w:trPr>
          <w:jc w:val="center"/>
        </w:trPr>
        <w:tc>
          <w:tcPr>
            <w:tcW w:w="10050" w:type="dxa"/>
            <w:gridSpan w:val="5"/>
            <w:tcBorders>
              <w:top w:val="single" w:sz="12" w:space="0" w:color="auto"/>
              <w:left w:val="single" w:sz="12" w:space="0" w:color="auto"/>
              <w:bottom w:val="single" w:sz="12" w:space="0" w:color="auto"/>
              <w:right w:val="single" w:sz="12" w:space="0" w:color="auto"/>
            </w:tcBorders>
          </w:tcPr>
          <w:p w14:paraId="455F2003" w14:textId="17508C48" w:rsidR="006875E4" w:rsidRPr="006462CF" w:rsidRDefault="006875E4" w:rsidP="006875E4">
            <w:pPr>
              <w:pStyle w:val="Tablefooter"/>
              <w:autoSpaceDE w:val="0"/>
              <w:autoSpaceDN w:val="0"/>
              <w:adjustRightInd w:val="0"/>
            </w:pPr>
            <w:proofErr w:type="spellStart"/>
            <w:r w:rsidRPr="006462CF">
              <w:rPr>
                <w:szCs w:val="24"/>
                <w:vertAlign w:val="superscript"/>
              </w:rPr>
              <w:t>a</w:t>
            </w:r>
            <w:proofErr w:type="spellEnd"/>
            <w:r w:rsidRPr="006462CF">
              <w:rPr>
                <w:szCs w:val="24"/>
              </w:rPr>
              <w:tab/>
              <w:t>These actions can vary significantly, and over short periods, depending on aspects like types of materials, climatic conditions, build-up rates and clearance rates.</w:t>
            </w:r>
          </w:p>
        </w:tc>
      </w:tr>
    </w:tbl>
    <w:p w14:paraId="181EA050" w14:textId="183714A3" w:rsidR="006875E4" w:rsidRPr="006462CF" w:rsidRDefault="006875E4">
      <w:pPr>
        <w:pStyle w:val="BodyText"/>
        <w:autoSpaceDE w:val="0"/>
        <w:autoSpaceDN w:val="0"/>
        <w:adjustRightInd w:val="0"/>
        <w:spacing w:before="240"/>
        <w:rPr>
          <w:szCs w:val="24"/>
        </w:rPr>
      </w:pPr>
      <w:r w:rsidRPr="006462CF">
        <w:rPr>
          <w:szCs w:val="24"/>
        </w:rPr>
        <w:t>(2) For certain types of structures, minimum values of vertical and/or horizontal construction actions should be used as specified by the relevant authority or, where not specified, may be agreed for a specific project by the relevant parties.</w:t>
      </w:r>
    </w:p>
    <w:p w14:paraId="69F8E451" w14:textId="0069FD54"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See also </w:t>
      </w:r>
      <w:r w:rsidRPr="006462CF">
        <w:rPr>
          <w:rStyle w:val="citesec"/>
          <w:szCs w:val="24"/>
          <w:shd w:val="clear" w:color="auto" w:fill="auto"/>
        </w:rPr>
        <w:t>7.2</w:t>
      </w:r>
      <w:r w:rsidRPr="006462CF">
        <w:rPr>
          <w:szCs w:val="24"/>
        </w:rPr>
        <w:t xml:space="preserve"> for lateral forces.</w:t>
      </w:r>
    </w:p>
    <w:p w14:paraId="0C5BEDAB" w14:textId="77777777" w:rsidR="006875E4" w:rsidRPr="006462CF" w:rsidRDefault="006875E4">
      <w:pPr>
        <w:pStyle w:val="BodyText"/>
        <w:autoSpaceDE w:val="0"/>
        <w:autoSpaceDN w:val="0"/>
        <w:adjustRightInd w:val="0"/>
        <w:rPr>
          <w:szCs w:val="24"/>
        </w:rPr>
      </w:pPr>
      <w:r w:rsidRPr="006462CF">
        <w:rPr>
          <w:szCs w:val="24"/>
        </w:rPr>
        <w:t>(3) Construction actions may be grouped and treated as a single multi-component variable action where the construction process dictates that they can co-exist.</w:t>
      </w:r>
    </w:p>
    <w:p w14:paraId="3DB95E5C" w14:textId="77777777" w:rsidR="006875E4" w:rsidRPr="006462CF" w:rsidRDefault="006875E4">
      <w:pPr>
        <w:pStyle w:val="BodyText"/>
        <w:autoSpaceDE w:val="0"/>
        <w:autoSpaceDN w:val="0"/>
        <w:adjustRightInd w:val="0"/>
        <w:rPr>
          <w:szCs w:val="24"/>
        </w:rPr>
      </w:pPr>
      <w:r w:rsidRPr="006462CF">
        <w:rPr>
          <w:szCs w:val="24"/>
        </w:rPr>
        <w:t xml:space="preserve">(4) Where construction actions cannot occur concurrently due to the implementation of control measures, they may not be </w:t>
      </w:r>
      <w:proofErr w:type="gramStart"/>
      <w:r w:rsidRPr="006462CF">
        <w:rPr>
          <w:szCs w:val="24"/>
        </w:rPr>
        <w:t>taken into account</w:t>
      </w:r>
      <w:proofErr w:type="gramEnd"/>
      <w:r w:rsidRPr="006462CF">
        <w:rPr>
          <w:szCs w:val="24"/>
        </w:rPr>
        <w:t xml:space="preserve"> in the relevant combinations of actions simultaneously.</w:t>
      </w:r>
    </w:p>
    <w:p w14:paraId="0B65D3D4" w14:textId="77777777" w:rsidR="006875E4" w:rsidRPr="006462CF" w:rsidRDefault="006875E4" w:rsidP="00E6728F">
      <w:pPr>
        <w:pStyle w:val="Heading3"/>
      </w:pPr>
      <w:bookmarkStart w:id="26" w:name="_Toc150505818"/>
      <w:r w:rsidRPr="006462CF">
        <w:t>Construction actions during the casting of concrete</w:t>
      </w:r>
      <w:bookmarkEnd w:id="26"/>
    </w:p>
    <w:p w14:paraId="5C7C2EC6" w14:textId="77777777" w:rsidR="006875E4" w:rsidRPr="006462CF" w:rsidRDefault="006875E4">
      <w:pPr>
        <w:pStyle w:val="BodyText"/>
        <w:autoSpaceDE w:val="0"/>
        <w:autoSpaceDN w:val="0"/>
        <w:adjustRightInd w:val="0"/>
        <w:rPr>
          <w:szCs w:val="24"/>
        </w:rPr>
      </w:pPr>
      <w:r w:rsidRPr="006462CF">
        <w:rPr>
          <w:szCs w:val="24"/>
        </w:rPr>
        <w:t xml:space="preserve">(1) Actions to be </w:t>
      </w:r>
      <w:proofErr w:type="gramStart"/>
      <w:r w:rsidRPr="006462CF">
        <w:rPr>
          <w:szCs w:val="24"/>
        </w:rPr>
        <w:t>taken into account</w:t>
      </w:r>
      <w:proofErr w:type="gramEnd"/>
      <w:r w:rsidRPr="006462CF">
        <w:rPr>
          <w:szCs w:val="24"/>
        </w:rPr>
        <w:t xml:space="preserve"> simultaneously during the casting of concrete may include working personnel with small site equipment (</w:t>
      </w:r>
      <w:proofErr w:type="spellStart"/>
      <w:r w:rsidRPr="006462CF">
        <w:rPr>
          <w:i/>
          <w:szCs w:val="24"/>
        </w:rPr>
        <w:t>Q</w:t>
      </w:r>
      <w:r w:rsidRPr="006462CF">
        <w:rPr>
          <w:szCs w:val="24"/>
          <w:vertAlign w:val="subscript"/>
        </w:rPr>
        <w:t>ca</w:t>
      </w:r>
      <w:proofErr w:type="spellEnd"/>
      <w:r w:rsidRPr="006462CF">
        <w:rPr>
          <w:szCs w:val="24"/>
        </w:rPr>
        <w:t>), formwork and load-bearing members (</w:t>
      </w:r>
      <w:proofErr w:type="spellStart"/>
      <w:r w:rsidRPr="006462CF">
        <w:rPr>
          <w:i/>
          <w:szCs w:val="24"/>
        </w:rPr>
        <w:t>Q</w:t>
      </w:r>
      <w:r w:rsidRPr="006462CF">
        <w:rPr>
          <w:szCs w:val="24"/>
          <w:vertAlign w:val="subscript"/>
        </w:rPr>
        <w:t>cc</w:t>
      </w:r>
      <w:proofErr w:type="spellEnd"/>
      <w:r w:rsidRPr="006462CF">
        <w:rPr>
          <w:szCs w:val="24"/>
        </w:rPr>
        <w:t xml:space="preserve">) and the weight of fresh concrete (which is one example of </w:t>
      </w:r>
      <w:proofErr w:type="spellStart"/>
      <w:r w:rsidRPr="006462CF">
        <w:rPr>
          <w:i/>
          <w:szCs w:val="24"/>
        </w:rPr>
        <w:t>Q</w:t>
      </w:r>
      <w:r w:rsidRPr="006462CF">
        <w:rPr>
          <w:szCs w:val="24"/>
          <w:vertAlign w:val="subscript"/>
        </w:rPr>
        <w:t>cf</w:t>
      </w:r>
      <w:proofErr w:type="spellEnd"/>
      <w:r w:rsidRPr="006462CF">
        <w:rPr>
          <w:szCs w:val="24"/>
        </w:rPr>
        <w:t>), as applicable.</w:t>
      </w:r>
    </w:p>
    <w:p w14:paraId="231B5C11"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 xml:space="preserve">For the specific weight of fresh concrete, see </w:t>
      </w:r>
      <w:proofErr w:type="spellStart"/>
      <w:r w:rsidRPr="006462CF">
        <w:rPr>
          <w:rStyle w:val="stdpublisher"/>
          <w:szCs w:val="24"/>
          <w:shd w:val="clear" w:color="auto" w:fill="auto"/>
        </w:rPr>
        <w:t>prEN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1-1</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Table A.1</w:t>
      </w:r>
      <w:r w:rsidRPr="006462CF">
        <w:rPr>
          <w:szCs w:val="24"/>
        </w:rPr>
        <w:t>.</w:t>
      </w:r>
    </w:p>
    <w:p w14:paraId="6BA7AE7F" w14:textId="07AC894F" w:rsidR="006875E4" w:rsidRPr="006462CF" w:rsidRDefault="006875E4">
      <w:pPr>
        <w:pStyle w:val="Note"/>
        <w:autoSpaceDE w:val="0"/>
        <w:autoSpaceDN w:val="0"/>
        <w:adjustRightInd w:val="0"/>
        <w:rPr>
          <w:szCs w:val="24"/>
        </w:rPr>
      </w:pPr>
      <w:r w:rsidRPr="006462CF">
        <w:rPr>
          <w:szCs w:val="24"/>
        </w:rPr>
        <w:t>NOTE 2</w:t>
      </w:r>
      <w:r w:rsidRPr="006462CF">
        <w:rPr>
          <w:szCs w:val="24"/>
        </w:rPr>
        <w:tab/>
        <w:t xml:space="preserve">Characteristic values of construction actions during casting of concrete can be taken from </w:t>
      </w:r>
      <w:r w:rsidRPr="006462CF">
        <w:rPr>
          <w:rStyle w:val="citetbl"/>
          <w:szCs w:val="24"/>
          <w:shd w:val="clear" w:color="auto" w:fill="auto"/>
        </w:rPr>
        <w:t>Table</w:t>
      </w:r>
      <w:r w:rsidR="00F9186B" w:rsidRPr="006462CF">
        <w:rPr>
          <w:rStyle w:val="citetbl"/>
          <w:szCs w:val="24"/>
          <w:shd w:val="clear" w:color="auto" w:fill="auto"/>
        </w:rPr>
        <w:t> </w:t>
      </w:r>
      <w:r w:rsidRPr="006462CF">
        <w:rPr>
          <w:rStyle w:val="citetbl"/>
          <w:szCs w:val="24"/>
          <w:shd w:val="clear" w:color="auto" w:fill="auto"/>
        </w:rPr>
        <w:t>6.3</w:t>
      </w:r>
      <w:r w:rsidRPr="006462CF">
        <w:rPr>
          <w:szCs w:val="24"/>
        </w:rPr>
        <w:t>(NDP) unless the National Annex specifies different values.</w:t>
      </w:r>
    </w:p>
    <w:p w14:paraId="1ADE326E" w14:textId="77777777" w:rsidR="006875E4" w:rsidRPr="006462CF" w:rsidRDefault="006875E4">
      <w:pPr>
        <w:pStyle w:val="Tabletitle"/>
        <w:autoSpaceDE w:val="0"/>
        <w:autoSpaceDN w:val="0"/>
        <w:adjustRightInd w:val="0"/>
        <w:outlineLvl w:val="0"/>
        <w:rPr>
          <w:szCs w:val="24"/>
        </w:rPr>
      </w:pPr>
      <w:bookmarkStart w:id="27" w:name="_Toc150505819"/>
      <w:r w:rsidRPr="006462CF">
        <w:rPr>
          <w:szCs w:val="24"/>
        </w:rPr>
        <w:t>Table 6.3 (NDP) — Characteristic values of construction actions during casting of concrete</w:t>
      </w:r>
      <w:bookmarkEnd w:id="27"/>
    </w:p>
    <w:tbl>
      <w:tblPr>
        <w:tblStyle w:val="TableGrid"/>
        <w:tblW w:w="0" w:type="auto"/>
        <w:tblLook w:val="04A0" w:firstRow="1" w:lastRow="0" w:firstColumn="1" w:lastColumn="0" w:noHBand="0" w:noVBand="1"/>
      </w:tblPr>
      <w:tblGrid>
        <w:gridCol w:w="1271"/>
        <w:gridCol w:w="2648"/>
        <w:gridCol w:w="5230"/>
      </w:tblGrid>
      <w:tr w:rsidR="006875E4" w:rsidRPr="006462CF" w14:paraId="7182016C" w14:textId="77777777" w:rsidTr="0021649F">
        <w:tc>
          <w:tcPr>
            <w:tcW w:w="1271" w:type="dxa"/>
            <w:tcBorders>
              <w:top w:val="single" w:sz="12" w:space="0" w:color="auto"/>
              <w:left w:val="single" w:sz="12" w:space="0" w:color="auto"/>
              <w:bottom w:val="single" w:sz="12" w:space="0" w:color="auto"/>
            </w:tcBorders>
          </w:tcPr>
          <w:p w14:paraId="3A86F591" w14:textId="4FCFB1EF" w:rsidR="006875E4" w:rsidRPr="006462CF" w:rsidRDefault="006875E4" w:rsidP="006875E4">
            <w:pPr>
              <w:pStyle w:val="Tableheader"/>
              <w:autoSpaceDE w:val="0"/>
              <w:autoSpaceDN w:val="0"/>
              <w:adjustRightInd w:val="0"/>
              <w:jc w:val="center"/>
              <w:rPr>
                <w:b/>
              </w:rPr>
            </w:pPr>
            <w:r w:rsidRPr="006462CF">
              <w:rPr>
                <w:b/>
                <w:szCs w:val="24"/>
              </w:rPr>
              <w:t>Action</w:t>
            </w:r>
          </w:p>
        </w:tc>
        <w:tc>
          <w:tcPr>
            <w:tcW w:w="2648" w:type="dxa"/>
            <w:tcBorders>
              <w:top w:val="single" w:sz="12" w:space="0" w:color="auto"/>
              <w:bottom w:val="single" w:sz="12" w:space="0" w:color="auto"/>
            </w:tcBorders>
          </w:tcPr>
          <w:p w14:paraId="66879B0F" w14:textId="30D096DD" w:rsidR="006875E4" w:rsidRPr="006462CF" w:rsidRDefault="006875E4" w:rsidP="006875E4">
            <w:pPr>
              <w:pStyle w:val="Tableheader"/>
              <w:autoSpaceDE w:val="0"/>
              <w:autoSpaceDN w:val="0"/>
              <w:adjustRightInd w:val="0"/>
              <w:jc w:val="center"/>
              <w:rPr>
                <w:b/>
              </w:rPr>
            </w:pPr>
            <w:r w:rsidRPr="006462CF">
              <w:rPr>
                <w:b/>
                <w:szCs w:val="24"/>
              </w:rPr>
              <w:t>Loaded area</w:t>
            </w:r>
          </w:p>
        </w:tc>
        <w:tc>
          <w:tcPr>
            <w:tcW w:w="5230" w:type="dxa"/>
            <w:tcBorders>
              <w:top w:val="single" w:sz="12" w:space="0" w:color="auto"/>
              <w:bottom w:val="single" w:sz="12" w:space="0" w:color="auto"/>
              <w:right w:val="single" w:sz="12" w:space="0" w:color="auto"/>
            </w:tcBorders>
          </w:tcPr>
          <w:p w14:paraId="7B54710D" w14:textId="3D7D1A56" w:rsidR="006875E4" w:rsidRPr="006462CF" w:rsidRDefault="006875E4" w:rsidP="006875E4">
            <w:pPr>
              <w:pStyle w:val="Tableheader"/>
              <w:autoSpaceDE w:val="0"/>
              <w:autoSpaceDN w:val="0"/>
              <w:adjustRightInd w:val="0"/>
              <w:jc w:val="center"/>
              <w:rPr>
                <w:b/>
              </w:rPr>
            </w:pPr>
            <w:r w:rsidRPr="006462CF">
              <w:rPr>
                <w:b/>
                <w:szCs w:val="24"/>
              </w:rPr>
              <w:t xml:space="preserve">Load in </w:t>
            </w:r>
            <w:proofErr w:type="spellStart"/>
            <w:r w:rsidRPr="006462CF">
              <w:rPr>
                <w:b/>
                <w:szCs w:val="24"/>
              </w:rPr>
              <w:t>kN</w:t>
            </w:r>
            <w:proofErr w:type="spellEnd"/>
            <w:r w:rsidRPr="006462CF">
              <w:rPr>
                <w:b/>
                <w:szCs w:val="24"/>
              </w:rPr>
              <w:t>/m</w:t>
            </w:r>
            <w:r w:rsidRPr="006462CF">
              <w:rPr>
                <w:b/>
                <w:szCs w:val="24"/>
                <w:vertAlign w:val="superscript"/>
              </w:rPr>
              <w:t>2</w:t>
            </w:r>
          </w:p>
        </w:tc>
      </w:tr>
      <w:tr w:rsidR="006875E4" w:rsidRPr="006462CF" w14:paraId="203CB3C2" w14:textId="77777777" w:rsidTr="0021649F">
        <w:tc>
          <w:tcPr>
            <w:tcW w:w="1271" w:type="dxa"/>
            <w:tcBorders>
              <w:top w:val="single" w:sz="12" w:space="0" w:color="auto"/>
              <w:left w:val="single" w:sz="12" w:space="0" w:color="auto"/>
            </w:tcBorders>
          </w:tcPr>
          <w:p w14:paraId="237D7643" w14:textId="45E59A54" w:rsidR="006875E4" w:rsidRPr="006462CF" w:rsidRDefault="006875E4" w:rsidP="006875E4">
            <w:pPr>
              <w:pStyle w:val="Tablebody"/>
              <w:autoSpaceDE w:val="0"/>
              <w:autoSpaceDN w:val="0"/>
              <w:adjustRightInd w:val="0"/>
              <w:jc w:val="center"/>
            </w:pPr>
            <w:r w:rsidRPr="006462CF">
              <w:rPr>
                <w:szCs w:val="24"/>
              </w:rPr>
              <w:t>(1)</w:t>
            </w:r>
          </w:p>
        </w:tc>
        <w:tc>
          <w:tcPr>
            <w:tcW w:w="2648" w:type="dxa"/>
            <w:tcBorders>
              <w:top w:val="single" w:sz="12" w:space="0" w:color="auto"/>
            </w:tcBorders>
          </w:tcPr>
          <w:p w14:paraId="1F2E9CB8" w14:textId="47449EF9" w:rsidR="006875E4" w:rsidRPr="006462CF" w:rsidRDefault="006875E4" w:rsidP="006875E4">
            <w:pPr>
              <w:pStyle w:val="Tablebody"/>
              <w:autoSpaceDE w:val="0"/>
              <w:autoSpaceDN w:val="0"/>
              <w:adjustRightInd w:val="0"/>
              <w:jc w:val="center"/>
            </w:pPr>
            <w:r w:rsidRPr="006462CF">
              <w:rPr>
                <w:szCs w:val="24"/>
              </w:rPr>
              <w:t>Outside the working area</w:t>
            </w:r>
          </w:p>
        </w:tc>
        <w:tc>
          <w:tcPr>
            <w:tcW w:w="5230" w:type="dxa"/>
            <w:tcBorders>
              <w:top w:val="single" w:sz="12" w:space="0" w:color="auto"/>
              <w:right w:val="single" w:sz="12" w:space="0" w:color="auto"/>
            </w:tcBorders>
          </w:tcPr>
          <w:p w14:paraId="664F7BEE" w14:textId="77777777" w:rsidR="006875E4" w:rsidRPr="006462CF" w:rsidRDefault="006875E4" w:rsidP="006875E4">
            <w:pPr>
              <w:pStyle w:val="Tablebody"/>
              <w:autoSpaceDE w:val="0"/>
              <w:autoSpaceDN w:val="0"/>
              <w:adjustRightInd w:val="0"/>
              <w:jc w:val="center"/>
              <w:rPr>
                <w:szCs w:val="24"/>
              </w:rPr>
            </w:pPr>
            <w:r w:rsidRPr="006462CF">
              <w:rPr>
                <w:szCs w:val="24"/>
              </w:rPr>
              <w:t>0,75</w:t>
            </w:r>
          </w:p>
          <w:p w14:paraId="3CA8511E" w14:textId="125241B0" w:rsidR="006875E4" w:rsidRPr="006462CF" w:rsidRDefault="006875E4" w:rsidP="006875E4">
            <w:pPr>
              <w:pStyle w:val="Tablebody"/>
              <w:autoSpaceDE w:val="0"/>
              <w:autoSpaceDN w:val="0"/>
              <w:adjustRightInd w:val="0"/>
              <w:jc w:val="center"/>
            </w:pPr>
            <w:r w:rsidRPr="006462CF">
              <w:rPr>
                <w:szCs w:val="24"/>
              </w:rPr>
              <w:t xml:space="preserve">Covering </w:t>
            </w:r>
            <w:proofErr w:type="spellStart"/>
            <w:r w:rsidRPr="006462CF">
              <w:rPr>
                <w:i/>
                <w:szCs w:val="24"/>
              </w:rPr>
              <w:t>Q</w:t>
            </w:r>
            <w:r w:rsidRPr="006462CF">
              <w:rPr>
                <w:szCs w:val="24"/>
                <w:vertAlign w:val="subscript"/>
              </w:rPr>
              <w:t>ca</w:t>
            </w:r>
            <w:proofErr w:type="spellEnd"/>
          </w:p>
        </w:tc>
      </w:tr>
      <w:tr w:rsidR="006875E4" w:rsidRPr="006462CF" w14:paraId="2628C2C9" w14:textId="77777777" w:rsidTr="0021649F">
        <w:tc>
          <w:tcPr>
            <w:tcW w:w="1271" w:type="dxa"/>
            <w:tcBorders>
              <w:left w:val="single" w:sz="12" w:space="0" w:color="auto"/>
            </w:tcBorders>
          </w:tcPr>
          <w:p w14:paraId="53C8D45F" w14:textId="68D89247" w:rsidR="006875E4" w:rsidRPr="006462CF" w:rsidRDefault="006875E4" w:rsidP="006875E4">
            <w:pPr>
              <w:pStyle w:val="Tablebody"/>
              <w:autoSpaceDE w:val="0"/>
              <w:autoSpaceDN w:val="0"/>
              <w:adjustRightInd w:val="0"/>
              <w:jc w:val="center"/>
            </w:pPr>
            <w:r w:rsidRPr="006462CF">
              <w:rPr>
                <w:szCs w:val="24"/>
              </w:rPr>
              <w:t>(2)</w:t>
            </w:r>
          </w:p>
        </w:tc>
        <w:tc>
          <w:tcPr>
            <w:tcW w:w="2648" w:type="dxa"/>
          </w:tcPr>
          <w:p w14:paraId="5A881182" w14:textId="05DD9BF2" w:rsidR="006875E4" w:rsidRPr="006462CF" w:rsidRDefault="006875E4" w:rsidP="006875E4">
            <w:pPr>
              <w:pStyle w:val="Tablebody"/>
              <w:autoSpaceDE w:val="0"/>
              <w:autoSpaceDN w:val="0"/>
              <w:adjustRightInd w:val="0"/>
              <w:jc w:val="center"/>
            </w:pPr>
            <w:r w:rsidRPr="006462CF">
              <w:rPr>
                <w:szCs w:val="24"/>
              </w:rPr>
              <w:t xml:space="preserve">Inside the working area 3 m </w:t>
            </w:r>
            <w:r w:rsidRPr="006462CF">
              <w:rPr>
                <w:rFonts w:ascii="Cambria Math" w:hAnsi="Cambria Math" w:cs="Cambria Math"/>
                <w:szCs w:val="24"/>
              </w:rPr>
              <w:t>⨯</w:t>
            </w:r>
            <w:r w:rsidRPr="006462CF">
              <w:rPr>
                <w:szCs w:val="24"/>
              </w:rPr>
              <w:t xml:space="preserve"> 3 m (or the span length if less)</w:t>
            </w:r>
          </w:p>
        </w:tc>
        <w:tc>
          <w:tcPr>
            <w:tcW w:w="5230" w:type="dxa"/>
            <w:tcBorders>
              <w:right w:val="single" w:sz="12" w:space="0" w:color="auto"/>
            </w:tcBorders>
          </w:tcPr>
          <w:p w14:paraId="6F0D7741" w14:textId="77777777" w:rsidR="006875E4" w:rsidRPr="006462CF" w:rsidRDefault="006875E4" w:rsidP="006875E4">
            <w:pPr>
              <w:pStyle w:val="Tablebody"/>
              <w:autoSpaceDE w:val="0"/>
              <w:autoSpaceDN w:val="0"/>
              <w:adjustRightInd w:val="0"/>
              <w:jc w:val="center"/>
              <w:rPr>
                <w:szCs w:val="24"/>
              </w:rPr>
            </w:pPr>
            <w:r w:rsidRPr="006462CF">
              <w:rPr>
                <w:szCs w:val="24"/>
              </w:rPr>
              <w:t>10% of the self-weight of the concrete, but not less than 0,75 and not more than 1,5</w:t>
            </w:r>
          </w:p>
          <w:p w14:paraId="5A6D176E" w14:textId="72A4E1BC" w:rsidR="006875E4" w:rsidRPr="006462CF" w:rsidRDefault="006875E4" w:rsidP="006875E4">
            <w:pPr>
              <w:pStyle w:val="Tablebody"/>
              <w:autoSpaceDE w:val="0"/>
              <w:autoSpaceDN w:val="0"/>
              <w:adjustRightInd w:val="0"/>
              <w:jc w:val="center"/>
            </w:pPr>
            <w:r w:rsidRPr="006462CF">
              <w:rPr>
                <w:szCs w:val="24"/>
              </w:rPr>
              <w:t xml:space="preserve">Covering </w:t>
            </w:r>
            <w:proofErr w:type="spellStart"/>
            <w:r w:rsidRPr="006462CF">
              <w:rPr>
                <w:i/>
                <w:szCs w:val="24"/>
              </w:rPr>
              <w:t>Q</w:t>
            </w:r>
            <w:r w:rsidRPr="006462CF">
              <w:rPr>
                <w:szCs w:val="24"/>
                <w:vertAlign w:val="subscript"/>
              </w:rPr>
              <w:t>ca</w:t>
            </w:r>
            <w:proofErr w:type="spellEnd"/>
            <w:r w:rsidRPr="006462CF">
              <w:rPr>
                <w:szCs w:val="24"/>
              </w:rPr>
              <w:t xml:space="preserve"> and </w:t>
            </w:r>
            <w:proofErr w:type="spellStart"/>
            <w:r w:rsidRPr="006462CF">
              <w:rPr>
                <w:i/>
                <w:szCs w:val="24"/>
              </w:rPr>
              <w:t>Q</w:t>
            </w:r>
            <w:r w:rsidRPr="006462CF">
              <w:rPr>
                <w:szCs w:val="24"/>
                <w:vertAlign w:val="subscript"/>
              </w:rPr>
              <w:t>cf</w:t>
            </w:r>
            <w:proofErr w:type="spellEnd"/>
          </w:p>
        </w:tc>
      </w:tr>
      <w:tr w:rsidR="006875E4" w:rsidRPr="006462CF" w14:paraId="1599099F" w14:textId="77777777" w:rsidTr="0021649F">
        <w:tc>
          <w:tcPr>
            <w:tcW w:w="1271" w:type="dxa"/>
            <w:tcBorders>
              <w:left w:val="single" w:sz="12" w:space="0" w:color="auto"/>
            </w:tcBorders>
          </w:tcPr>
          <w:p w14:paraId="04C55B1C" w14:textId="2BCF24C5" w:rsidR="006875E4" w:rsidRPr="006462CF" w:rsidRDefault="006875E4" w:rsidP="006875E4">
            <w:pPr>
              <w:pStyle w:val="Tablebody"/>
              <w:autoSpaceDE w:val="0"/>
              <w:autoSpaceDN w:val="0"/>
              <w:adjustRightInd w:val="0"/>
              <w:jc w:val="center"/>
            </w:pPr>
            <w:r w:rsidRPr="006462CF">
              <w:rPr>
                <w:szCs w:val="24"/>
              </w:rPr>
              <w:t>(3)</w:t>
            </w:r>
          </w:p>
        </w:tc>
        <w:tc>
          <w:tcPr>
            <w:tcW w:w="2648" w:type="dxa"/>
          </w:tcPr>
          <w:p w14:paraId="2244FC98" w14:textId="7FC48B5C" w:rsidR="006875E4" w:rsidRPr="006462CF" w:rsidRDefault="006875E4" w:rsidP="006875E4">
            <w:pPr>
              <w:pStyle w:val="Tablebody"/>
              <w:autoSpaceDE w:val="0"/>
              <w:autoSpaceDN w:val="0"/>
              <w:adjustRightInd w:val="0"/>
              <w:jc w:val="center"/>
            </w:pPr>
            <w:r w:rsidRPr="006462CF">
              <w:rPr>
                <w:szCs w:val="24"/>
              </w:rPr>
              <w:t>Actual area</w:t>
            </w:r>
          </w:p>
        </w:tc>
        <w:tc>
          <w:tcPr>
            <w:tcW w:w="5230" w:type="dxa"/>
            <w:tcBorders>
              <w:right w:val="single" w:sz="12" w:space="0" w:color="auto"/>
            </w:tcBorders>
          </w:tcPr>
          <w:p w14:paraId="4B9B0845" w14:textId="10241C39" w:rsidR="006875E4" w:rsidRPr="006462CF" w:rsidRDefault="006875E4" w:rsidP="006875E4">
            <w:pPr>
              <w:pStyle w:val="Tablebody"/>
              <w:autoSpaceDE w:val="0"/>
              <w:autoSpaceDN w:val="0"/>
              <w:adjustRightInd w:val="0"/>
              <w:jc w:val="center"/>
            </w:pPr>
            <w:r w:rsidRPr="006462CF">
              <w:rPr>
                <w:szCs w:val="24"/>
              </w:rPr>
              <w:t>Self-weight of the formwork and other auxiliary structures, equipment and elements used during execution (</w:t>
            </w:r>
            <w:proofErr w:type="spellStart"/>
            <w:r w:rsidRPr="006462CF">
              <w:rPr>
                <w:i/>
                <w:szCs w:val="24"/>
              </w:rPr>
              <w:t>Q</w:t>
            </w:r>
            <w:r w:rsidRPr="006462CF">
              <w:rPr>
                <w:szCs w:val="24"/>
                <w:vertAlign w:val="subscript"/>
              </w:rPr>
              <w:t>cc</w:t>
            </w:r>
            <w:proofErr w:type="spellEnd"/>
            <w:r w:rsidRPr="006462CF">
              <w:rPr>
                <w:szCs w:val="24"/>
              </w:rPr>
              <w:t>) and the weight of the fresh concrete for the design thickness (</w:t>
            </w:r>
            <w:proofErr w:type="spellStart"/>
            <w:r w:rsidRPr="006462CF">
              <w:rPr>
                <w:i/>
                <w:szCs w:val="24"/>
              </w:rPr>
              <w:t>Q</w:t>
            </w:r>
            <w:r w:rsidRPr="006462CF">
              <w:rPr>
                <w:szCs w:val="24"/>
                <w:vertAlign w:val="subscript"/>
              </w:rPr>
              <w:t>cf</w:t>
            </w:r>
            <w:proofErr w:type="spellEnd"/>
            <w:r w:rsidRPr="006462CF">
              <w:rPr>
                <w:szCs w:val="24"/>
              </w:rPr>
              <w:t>)</w:t>
            </w:r>
          </w:p>
        </w:tc>
      </w:tr>
      <w:tr w:rsidR="006875E4" w:rsidRPr="006462CF" w14:paraId="29B10433" w14:textId="77777777" w:rsidTr="0021649F">
        <w:tc>
          <w:tcPr>
            <w:tcW w:w="3919" w:type="dxa"/>
            <w:gridSpan w:val="2"/>
            <w:tcBorders>
              <w:left w:val="single" w:sz="12" w:space="0" w:color="auto"/>
              <w:bottom w:val="single" w:sz="12" w:space="0" w:color="auto"/>
            </w:tcBorders>
          </w:tcPr>
          <w:p w14:paraId="7AC9FD9A" w14:textId="77777777" w:rsidR="006875E4" w:rsidRPr="006462CF" w:rsidRDefault="006875E4" w:rsidP="005557C1">
            <w:pPr>
              <w:pStyle w:val="Tablebody"/>
              <w:jc w:val="right"/>
            </w:pPr>
            <w:r w:rsidRPr="006462CF">
              <w:t>Dimensions in millimetres</w:t>
            </w:r>
          </w:p>
          <w:p w14:paraId="24080EC5" w14:textId="272FEB23" w:rsidR="006875E4" w:rsidRPr="006462CF" w:rsidRDefault="006875E4" w:rsidP="005557C1">
            <w:pPr>
              <w:pStyle w:val="Tablebody"/>
              <w:jc w:val="center"/>
              <w:rPr>
                <w:rFonts w:cs="Times New Roman"/>
              </w:rPr>
            </w:pPr>
            <w:r w:rsidRPr="006462CF">
              <w:rPr>
                <w:noProof/>
              </w:rPr>
              <w:fldChar w:fldCharType="begin"/>
            </w:r>
            <w:r w:rsidRPr="006462CF">
              <w:rPr>
                <w:noProof/>
              </w:rPr>
              <w:instrText xml:space="preserve"> INCLUDEPICTURE  "Y:\\STD_MGT\\STDDEL\\PRODUCTION\\Standards\\00250\\265\\41_e_dr\\Tbl6_3a.tif" \* MERGEFORMATINET </w:instrText>
            </w:r>
            <w:r w:rsidRPr="006462CF">
              <w:rPr>
                <w:noProof/>
              </w:rPr>
              <w:fldChar w:fldCharType="separate"/>
            </w:r>
            <w:r w:rsidR="00405BAD" w:rsidRPr="006462CF">
              <w:rPr>
                <w:noProof/>
              </w:rPr>
              <w:fldChar w:fldCharType="begin"/>
            </w:r>
            <w:r w:rsidR="00405BAD" w:rsidRPr="006462CF">
              <w:rPr>
                <w:noProof/>
              </w:rPr>
              <w:instrText xml:space="preserve"> INCLUDEPICTURE  "Y:\\STD_MGT\\STDDEL\\PRODUCTION\\Standards\\00250\\265\\41_e_dr\\Tbl6_3a.tif" \* MERGEFORMATINET </w:instrText>
            </w:r>
            <w:r w:rsidR="00405BAD" w:rsidRPr="006462CF">
              <w:rPr>
                <w:noProof/>
              </w:rPr>
              <w:fldChar w:fldCharType="separate"/>
            </w:r>
            <w:r w:rsidR="00EB2DC1">
              <w:rPr>
                <w:noProof/>
              </w:rPr>
              <w:fldChar w:fldCharType="begin"/>
            </w:r>
            <w:r w:rsidR="00EB2DC1">
              <w:rPr>
                <w:noProof/>
              </w:rPr>
              <w:instrText xml:space="preserve"> </w:instrText>
            </w:r>
            <w:r w:rsidR="00EB2DC1">
              <w:rPr>
                <w:noProof/>
              </w:rPr>
              <w:instrText>INCLUDEPICTURE  "Y:\\STD_MGT\\STDDEL\\PRODUCTION\\Standards\\00</w:instrText>
            </w:r>
            <w:r w:rsidR="00EB2DC1">
              <w:rPr>
                <w:noProof/>
              </w:rPr>
              <w:instrText>250\\265\\41_e_dr\\Tbl6_3a.tif" \* MERGEFORMATINET</w:instrText>
            </w:r>
            <w:r w:rsidR="00EB2DC1">
              <w:rPr>
                <w:noProof/>
              </w:rPr>
              <w:instrText xml:space="preserve"> </w:instrText>
            </w:r>
            <w:r w:rsidR="00EB2DC1">
              <w:rPr>
                <w:noProof/>
              </w:rPr>
              <w:fldChar w:fldCharType="separate"/>
            </w:r>
            <w:r w:rsidR="00EB2DC1">
              <w:rPr>
                <w:noProof/>
              </w:rPr>
              <w:pict w14:anchorId="0CD37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101.4pt">
                  <v:imagedata r:id="rId16" r:href="rId17"/>
                </v:shape>
              </w:pict>
            </w:r>
            <w:r w:rsidR="00EB2DC1">
              <w:rPr>
                <w:rFonts w:eastAsia="Calibri" w:cs="Times New Roman"/>
                <w:noProof/>
              </w:rPr>
              <w:fldChar w:fldCharType="end"/>
            </w:r>
            <w:r w:rsidR="00405BAD" w:rsidRPr="006462CF">
              <w:rPr>
                <w:noProof/>
              </w:rPr>
              <w:fldChar w:fldCharType="end"/>
            </w:r>
            <w:r w:rsidRPr="006462CF">
              <w:rPr>
                <w:noProof/>
              </w:rPr>
              <w:fldChar w:fldCharType="end"/>
            </w:r>
          </w:p>
        </w:tc>
        <w:tc>
          <w:tcPr>
            <w:tcW w:w="5230" w:type="dxa"/>
            <w:tcBorders>
              <w:bottom w:val="single" w:sz="12" w:space="0" w:color="auto"/>
              <w:right w:val="single" w:sz="12" w:space="0" w:color="auto"/>
            </w:tcBorders>
          </w:tcPr>
          <w:p w14:paraId="5E37D96A" w14:textId="77777777" w:rsidR="006875E4" w:rsidRPr="006462CF" w:rsidRDefault="006875E4" w:rsidP="005557C1">
            <w:pPr>
              <w:pStyle w:val="Tablebody"/>
              <w:jc w:val="right"/>
            </w:pPr>
            <w:r w:rsidRPr="006462CF">
              <w:t>Dimensions in millimetres</w:t>
            </w:r>
          </w:p>
          <w:p w14:paraId="6801D764" w14:textId="4C503254" w:rsidR="006875E4" w:rsidRPr="006462CF" w:rsidRDefault="006875E4" w:rsidP="005557C1">
            <w:pPr>
              <w:pStyle w:val="Tablebody"/>
              <w:jc w:val="center"/>
              <w:rPr>
                <w:rFonts w:cs="Times New Roman"/>
              </w:rPr>
            </w:pPr>
            <w:r w:rsidRPr="006462CF">
              <w:rPr>
                <w:noProof/>
              </w:rPr>
              <w:fldChar w:fldCharType="begin"/>
            </w:r>
            <w:r w:rsidRPr="006462CF">
              <w:rPr>
                <w:noProof/>
              </w:rPr>
              <w:instrText xml:space="preserve"> INCLUDEPICTURE  "Y:\\STD_MGT\\STDDEL\\PRODUCTION\\Standards\\00250\\265\\41_e_dr\\Tbl6_3b.tif" \* MERGEFORMATINET </w:instrText>
            </w:r>
            <w:r w:rsidRPr="006462CF">
              <w:rPr>
                <w:noProof/>
              </w:rPr>
              <w:fldChar w:fldCharType="separate"/>
            </w:r>
            <w:r w:rsidR="00405BAD" w:rsidRPr="006462CF">
              <w:rPr>
                <w:noProof/>
              </w:rPr>
              <w:fldChar w:fldCharType="begin"/>
            </w:r>
            <w:r w:rsidR="00405BAD" w:rsidRPr="006462CF">
              <w:rPr>
                <w:noProof/>
              </w:rPr>
              <w:instrText xml:space="preserve"> INCLUDEPICTURE  "Y:\\STD_MGT\\STDDEL\\PRODUCTION\\Standards\\00250\\265\\41_e_dr\\Tbl6_3b.tif" \* MERGEFORMATINET </w:instrText>
            </w:r>
            <w:r w:rsidR="00405BAD" w:rsidRPr="006462CF">
              <w:rPr>
                <w:noProof/>
              </w:rPr>
              <w:fldChar w:fldCharType="separate"/>
            </w:r>
            <w:r w:rsidR="00EB2DC1">
              <w:rPr>
                <w:noProof/>
              </w:rPr>
              <w:fldChar w:fldCharType="begin"/>
            </w:r>
            <w:r w:rsidR="00EB2DC1">
              <w:rPr>
                <w:noProof/>
              </w:rPr>
              <w:instrText xml:space="preserve"> </w:instrText>
            </w:r>
            <w:r w:rsidR="00EB2DC1">
              <w:rPr>
                <w:noProof/>
              </w:rPr>
              <w:instrText>INCLUDEPICTURE  "Y:\\STD_MGT\\STDDEL\\PRODUCTION\\Standards\\00250\\265\\41_e_dr\\Tbl6_3b.tif" \* MERGEFORMATINET</w:instrText>
            </w:r>
            <w:r w:rsidR="00EB2DC1">
              <w:rPr>
                <w:noProof/>
              </w:rPr>
              <w:instrText xml:space="preserve"> </w:instrText>
            </w:r>
            <w:r w:rsidR="00EB2DC1">
              <w:rPr>
                <w:noProof/>
              </w:rPr>
              <w:fldChar w:fldCharType="separate"/>
            </w:r>
            <w:r w:rsidR="00EB2DC1">
              <w:rPr>
                <w:noProof/>
              </w:rPr>
              <w:pict w14:anchorId="19AE3C68">
                <v:shape id="_x0000_i1026" type="#_x0000_t75" style="width:138.6pt;height:101.4pt">
                  <v:imagedata r:id="rId18" r:href="rId19"/>
                </v:shape>
              </w:pict>
            </w:r>
            <w:r w:rsidR="00EB2DC1">
              <w:rPr>
                <w:rFonts w:eastAsia="Calibri" w:cs="Times New Roman"/>
                <w:noProof/>
              </w:rPr>
              <w:fldChar w:fldCharType="end"/>
            </w:r>
            <w:r w:rsidR="00405BAD" w:rsidRPr="006462CF">
              <w:rPr>
                <w:noProof/>
              </w:rPr>
              <w:fldChar w:fldCharType="end"/>
            </w:r>
            <w:r w:rsidRPr="006462CF">
              <w:rPr>
                <w:noProof/>
              </w:rPr>
              <w:fldChar w:fldCharType="end"/>
            </w:r>
          </w:p>
        </w:tc>
      </w:tr>
      <w:tr w:rsidR="006875E4" w:rsidRPr="006462CF" w14:paraId="12F73021" w14:textId="77777777" w:rsidTr="0021649F">
        <w:tc>
          <w:tcPr>
            <w:tcW w:w="9149" w:type="dxa"/>
            <w:gridSpan w:val="3"/>
            <w:tcBorders>
              <w:top w:val="single" w:sz="12" w:space="0" w:color="auto"/>
              <w:left w:val="single" w:sz="12" w:space="0" w:color="auto"/>
              <w:bottom w:val="single" w:sz="12" w:space="0" w:color="auto"/>
              <w:right w:val="single" w:sz="12" w:space="0" w:color="auto"/>
            </w:tcBorders>
          </w:tcPr>
          <w:p w14:paraId="714909A0" w14:textId="77777777" w:rsidR="006875E4" w:rsidRPr="006462CF" w:rsidRDefault="006875E4" w:rsidP="006875E4">
            <w:pPr>
              <w:pStyle w:val="Tablefooternote"/>
              <w:tabs>
                <w:tab w:val="left" w:pos="965"/>
              </w:tabs>
              <w:autoSpaceDE w:val="0"/>
              <w:autoSpaceDN w:val="0"/>
              <w:adjustRightInd w:val="0"/>
              <w:rPr>
                <w:szCs w:val="24"/>
              </w:rPr>
            </w:pPr>
            <w:r w:rsidRPr="006462CF">
              <w:rPr>
                <w:szCs w:val="24"/>
              </w:rPr>
              <w:t>NOTE 1</w:t>
            </w:r>
            <w:r w:rsidRPr="006462CF">
              <w:rPr>
                <w:szCs w:val="24"/>
              </w:rPr>
              <w:tab/>
              <w:t>Actions (1), (2) and (3), are intended to be applied to cause the most unfavourable effects, which can be symmetrical or not.</w:t>
            </w:r>
          </w:p>
          <w:p w14:paraId="1A0336F0" w14:textId="77777777" w:rsidR="006875E4" w:rsidRPr="006462CF" w:rsidRDefault="006875E4" w:rsidP="006875E4">
            <w:pPr>
              <w:pStyle w:val="Tablefooternote"/>
              <w:tabs>
                <w:tab w:val="left" w:pos="965"/>
              </w:tabs>
              <w:autoSpaceDE w:val="0"/>
              <w:autoSpaceDN w:val="0"/>
              <w:adjustRightInd w:val="0"/>
              <w:rPr>
                <w:szCs w:val="24"/>
              </w:rPr>
            </w:pPr>
            <w:r w:rsidRPr="006462CF">
              <w:rPr>
                <w:szCs w:val="24"/>
              </w:rPr>
              <w:t>NOTE 2</w:t>
            </w:r>
            <w:r w:rsidRPr="006462CF">
              <w:rPr>
                <w:szCs w:val="24"/>
              </w:rPr>
              <w:tab/>
              <w:t xml:space="preserve">The loads’ values in </w:t>
            </w:r>
            <w:r w:rsidRPr="006462CF">
              <w:rPr>
                <w:rStyle w:val="citetbl"/>
                <w:szCs w:val="24"/>
                <w:shd w:val="clear" w:color="auto" w:fill="auto"/>
              </w:rPr>
              <w:t>Table 6.3</w:t>
            </w:r>
            <w:r w:rsidRPr="006462CF">
              <w:rPr>
                <w:szCs w:val="24"/>
              </w:rPr>
              <w:t>(NDP) only allow for concrete to be dropped by no more than 1 m height and also a heap height not greater than three times the depth of the slab (subject to a maximum load of 1,75 </w:t>
            </w:r>
            <w:proofErr w:type="spellStart"/>
            <w:r w:rsidRPr="006462CF">
              <w:rPr>
                <w:szCs w:val="24"/>
              </w:rPr>
              <w:t>kN</w:t>
            </w:r>
            <w:proofErr w:type="spellEnd"/>
            <w:r w:rsidRPr="006462CF">
              <w:rPr>
                <w:szCs w:val="24"/>
              </w:rPr>
              <w:t>/m</w:t>
            </w:r>
            <w:r w:rsidRPr="006462CF">
              <w:rPr>
                <w:szCs w:val="24"/>
                <w:vertAlign w:val="superscript"/>
              </w:rPr>
              <w:t>2</w:t>
            </w:r>
            <w:r w:rsidRPr="006462CF">
              <w:rPr>
                <w:szCs w:val="24"/>
              </w:rPr>
              <w:t>), considering an area equal to 1 m</w:t>
            </w:r>
            <w:r w:rsidRPr="006462CF">
              <w:rPr>
                <w:szCs w:val="24"/>
                <w:vertAlign w:val="superscript"/>
              </w:rPr>
              <w:t>2</w:t>
            </w:r>
            <w:r w:rsidRPr="006462CF">
              <w:rPr>
                <w:szCs w:val="24"/>
              </w:rPr>
              <w:t>.</w:t>
            </w:r>
          </w:p>
          <w:p w14:paraId="31472F88" w14:textId="085F59C0" w:rsidR="006875E4" w:rsidRPr="006462CF" w:rsidRDefault="006875E4" w:rsidP="006875E4">
            <w:pPr>
              <w:pStyle w:val="Tablefooternote"/>
              <w:tabs>
                <w:tab w:val="left" w:pos="965"/>
              </w:tabs>
              <w:autoSpaceDE w:val="0"/>
              <w:autoSpaceDN w:val="0"/>
              <w:adjustRightInd w:val="0"/>
            </w:pPr>
            <w:r w:rsidRPr="006462CF">
              <w:rPr>
                <w:szCs w:val="24"/>
              </w:rPr>
              <w:t>NOTE 3</w:t>
            </w:r>
            <w:r w:rsidRPr="006462CF">
              <w:rPr>
                <w:szCs w:val="24"/>
              </w:rPr>
              <w:tab/>
              <w:t>This table does not cover cases like self-levelling concrete or precast products, where other load values are to be defined.</w:t>
            </w:r>
          </w:p>
        </w:tc>
      </w:tr>
    </w:tbl>
    <w:p w14:paraId="7F952E29" w14:textId="63A28F00" w:rsidR="006875E4" w:rsidRPr="006462CF" w:rsidRDefault="006875E4">
      <w:pPr>
        <w:pStyle w:val="BodyText"/>
        <w:autoSpaceDE w:val="0"/>
        <w:autoSpaceDN w:val="0"/>
        <w:adjustRightInd w:val="0"/>
        <w:spacing w:before="240"/>
        <w:rPr>
          <w:szCs w:val="24"/>
        </w:rPr>
      </w:pPr>
      <w:r w:rsidRPr="006462CF">
        <w:rPr>
          <w:szCs w:val="24"/>
        </w:rPr>
        <w:t xml:space="preserve">(2) Pressures from the fresh concrete should be </w:t>
      </w:r>
      <w:proofErr w:type="gramStart"/>
      <w:r w:rsidRPr="006462CF">
        <w:rPr>
          <w:szCs w:val="24"/>
        </w:rPr>
        <w:t>taken into account</w:t>
      </w:r>
      <w:proofErr w:type="gramEnd"/>
      <w:r w:rsidRPr="006462CF">
        <w:rPr>
          <w:szCs w:val="24"/>
        </w:rPr>
        <w:t>.</w:t>
      </w:r>
    </w:p>
    <w:p w14:paraId="1918C85E"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Specific information on calculation of pressures from the fresh concrete can be found in relevant national standards and other relevant technical publications.</w:t>
      </w:r>
    </w:p>
    <w:p w14:paraId="66CB8029" w14:textId="77777777" w:rsidR="006875E4" w:rsidRPr="006462CF" w:rsidRDefault="006875E4" w:rsidP="00E6728F">
      <w:pPr>
        <w:pStyle w:val="Heading3"/>
      </w:pPr>
      <w:bookmarkStart w:id="28" w:name="_Toc150505820"/>
      <w:r w:rsidRPr="006462CF">
        <w:t>Imposed deformation actions</w:t>
      </w:r>
      <w:bookmarkEnd w:id="28"/>
    </w:p>
    <w:p w14:paraId="28007FB6" w14:textId="77777777" w:rsidR="006875E4" w:rsidRPr="006462CF" w:rsidRDefault="006875E4">
      <w:pPr>
        <w:pStyle w:val="BodyText"/>
        <w:autoSpaceDE w:val="0"/>
        <w:autoSpaceDN w:val="0"/>
        <w:adjustRightInd w:val="0"/>
        <w:rPr>
          <w:szCs w:val="24"/>
        </w:rPr>
      </w:pPr>
      <w:r w:rsidRPr="006462CF">
        <w:rPr>
          <w:szCs w:val="24"/>
        </w:rPr>
        <w:t xml:space="preserve">(1) Where relevant, imposed deformation actions and effects shall be considered in the design as specified in the relevant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 xml:space="preserve">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1999</w:t>
      </w:r>
      <w:r w:rsidRPr="006462CF">
        <w:rPr>
          <w:szCs w:val="24"/>
        </w:rPr>
        <w:t>, as applicable.</w:t>
      </w:r>
    </w:p>
    <w:p w14:paraId="3630224A"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Imposed deformations are typically applied for improving the performance of the structure, to properly position the structure or to correct its geometry. They can result from, for example, movements imposed through hydraulic jacks, chains, ropes or cables, including hangers.</w:t>
      </w:r>
    </w:p>
    <w:p w14:paraId="6FA03B0F" w14:textId="77777777" w:rsidR="006875E4" w:rsidRPr="006462CF" w:rsidRDefault="006875E4">
      <w:pPr>
        <w:pStyle w:val="BodyText"/>
        <w:autoSpaceDE w:val="0"/>
        <w:autoSpaceDN w:val="0"/>
        <w:adjustRightInd w:val="0"/>
        <w:rPr>
          <w:szCs w:val="24"/>
        </w:rPr>
      </w:pPr>
      <w:r w:rsidRPr="006462CF">
        <w:rPr>
          <w:szCs w:val="24"/>
        </w:rPr>
        <w:t>(2) Imposed deformations actions and effects should be checked against design criteria by measuring forces and deformations or displacements during execution.</w:t>
      </w:r>
    </w:p>
    <w:p w14:paraId="7106A7E8" w14:textId="77777777" w:rsidR="006875E4" w:rsidRPr="006462CF" w:rsidRDefault="006875E4" w:rsidP="00E6728F">
      <w:pPr>
        <w:pStyle w:val="Heading3"/>
      </w:pPr>
      <w:bookmarkStart w:id="29" w:name="_Toc150505821"/>
      <w:r w:rsidRPr="006462CF">
        <w:t>Hydration of concrete actions</w:t>
      </w:r>
      <w:bookmarkEnd w:id="29"/>
    </w:p>
    <w:p w14:paraId="27645A0E" w14:textId="77777777" w:rsidR="006875E4" w:rsidRPr="006462CF" w:rsidRDefault="006875E4">
      <w:pPr>
        <w:pStyle w:val="BodyText"/>
        <w:autoSpaceDE w:val="0"/>
        <w:autoSpaceDN w:val="0"/>
        <w:adjustRightInd w:val="0"/>
        <w:rPr>
          <w:szCs w:val="24"/>
        </w:rPr>
      </w:pPr>
      <w:r w:rsidRPr="006462CF">
        <w:rPr>
          <w:szCs w:val="24"/>
        </w:rPr>
        <w:t>(1) In concrete or steel-concrete structures, the actions and effects from hydration of concrete should be determined as specified by the relevant authority or, where not specified, may be agreed for a specific project by the relevant parties.</w:t>
      </w:r>
    </w:p>
    <w:p w14:paraId="4FDF9EC8" w14:textId="77777777" w:rsidR="006875E4" w:rsidRPr="006462CF" w:rsidRDefault="006875E4" w:rsidP="00DF6468">
      <w:pPr>
        <w:pStyle w:val="Note"/>
        <w:autoSpaceDE w:val="0"/>
        <w:autoSpaceDN w:val="0"/>
        <w:adjustRightInd w:val="0"/>
        <w:spacing w:after="200"/>
        <w:rPr>
          <w:szCs w:val="24"/>
        </w:rPr>
      </w:pPr>
      <w:r w:rsidRPr="006462CF">
        <w:rPr>
          <w:szCs w:val="24"/>
        </w:rPr>
        <w:t>NOTE 1</w:t>
      </w:r>
      <w:r w:rsidRPr="006462CF">
        <w:rPr>
          <w:szCs w:val="24"/>
        </w:rPr>
        <w:tab/>
        <w:t xml:space="preserve">Guidance can be found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w:t>
      </w:r>
      <w:r w:rsidRPr="006462CF">
        <w:rPr>
          <w:rStyle w:val="stddocPartNumber"/>
          <w:szCs w:val="24"/>
          <w:shd w:val="clear" w:color="auto" w:fill="auto"/>
        </w:rPr>
        <w:t>1-1</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1994</w:t>
      </w:r>
      <w:r w:rsidRPr="006462CF">
        <w:rPr>
          <w:szCs w:val="24"/>
        </w:rPr>
        <w:t>-</w:t>
      </w:r>
      <w:r w:rsidRPr="006462CF">
        <w:rPr>
          <w:rStyle w:val="stddocPartNumber"/>
          <w:szCs w:val="24"/>
          <w:shd w:val="clear" w:color="auto" w:fill="auto"/>
        </w:rPr>
        <w:t>1-1</w:t>
      </w:r>
      <w:r w:rsidRPr="006462CF">
        <w:rPr>
          <w:szCs w:val="24"/>
        </w:rPr>
        <w:t>, as applicable.</w:t>
      </w:r>
    </w:p>
    <w:p w14:paraId="50DB3460" w14:textId="77777777" w:rsidR="006875E4" w:rsidRPr="006462CF" w:rsidRDefault="006875E4" w:rsidP="00DF6468">
      <w:pPr>
        <w:pStyle w:val="Note"/>
        <w:autoSpaceDE w:val="0"/>
        <w:autoSpaceDN w:val="0"/>
        <w:adjustRightInd w:val="0"/>
        <w:spacing w:after="200"/>
        <w:rPr>
          <w:szCs w:val="24"/>
        </w:rPr>
      </w:pPr>
      <w:r w:rsidRPr="006462CF">
        <w:rPr>
          <w:szCs w:val="24"/>
        </w:rPr>
        <w:t>NOTE 2</w:t>
      </w:r>
      <w:r w:rsidRPr="006462CF">
        <w:rPr>
          <w:szCs w:val="24"/>
        </w:rPr>
        <w:tab/>
        <w:t>Temperature can rise significantly during hardening of a massive cast in place concrete structure, with consequent thermal effects.</w:t>
      </w:r>
    </w:p>
    <w:p w14:paraId="047518ED" w14:textId="77777777" w:rsidR="006875E4" w:rsidRPr="006462CF" w:rsidRDefault="006875E4" w:rsidP="00DF6468">
      <w:pPr>
        <w:pStyle w:val="Note"/>
        <w:autoSpaceDE w:val="0"/>
        <w:autoSpaceDN w:val="0"/>
        <w:adjustRightInd w:val="0"/>
        <w:spacing w:after="200"/>
        <w:rPr>
          <w:szCs w:val="24"/>
        </w:rPr>
      </w:pPr>
      <w:r w:rsidRPr="006462CF">
        <w:rPr>
          <w:szCs w:val="24"/>
        </w:rPr>
        <w:t>NOTE 3</w:t>
      </w:r>
      <w:r w:rsidRPr="006462CF">
        <w:rPr>
          <w:szCs w:val="24"/>
        </w:rPr>
        <w:tab/>
        <w:t>Significant thermal effects can also result from accelerated curing introduced by steaming or other methods.</w:t>
      </w:r>
    </w:p>
    <w:p w14:paraId="1B49EB9B" w14:textId="77777777" w:rsidR="006875E4" w:rsidRPr="006462CF" w:rsidRDefault="006875E4">
      <w:pPr>
        <w:pStyle w:val="BodyText"/>
        <w:autoSpaceDE w:val="0"/>
        <w:autoSpaceDN w:val="0"/>
        <w:adjustRightInd w:val="0"/>
        <w:rPr>
          <w:szCs w:val="24"/>
        </w:rPr>
      </w:pPr>
      <w:r w:rsidRPr="006462CF">
        <w:rPr>
          <w:szCs w:val="24"/>
        </w:rPr>
        <w:t>(2) The unfavourable effects of hydration actions may be mitigated by appropriate adequate design options (e.g. concrete composition, sequence of execution, structural detailing, pre-deformations and imposed deformations, as appropriate).</w:t>
      </w:r>
    </w:p>
    <w:p w14:paraId="7DE052ED" w14:textId="77777777" w:rsidR="006875E4" w:rsidRPr="006462CF" w:rsidRDefault="006875E4" w:rsidP="00E6728F">
      <w:pPr>
        <w:pStyle w:val="Heading3"/>
      </w:pPr>
      <w:bookmarkStart w:id="30" w:name="_Toc150505822"/>
      <w:r w:rsidRPr="006462CF">
        <w:t>Actions from handling</w:t>
      </w:r>
      <w:bookmarkEnd w:id="30"/>
    </w:p>
    <w:p w14:paraId="21DA4217" w14:textId="77777777" w:rsidR="006875E4" w:rsidRPr="006462CF" w:rsidRDefault="006875E4">
      <w:pPr>
        <w:pStyle w:val="BodyText"/>
        <w:autoSpaceDE w:val="0"/>
        <w:autoSpaceDN w:val="0"/>
        <w:adjustRightInd w:val="0"/>
        <w:rPr>
          <w:szCs w:val="24"/>
        </w:rPr>
      </w:pPr>
      <w:r w:rsidRPr="006462CF">
        <w:rPr>
          <w:szCs w:val="24"/>
        </w:rPr>
        <w:t>(1) Actions from handling (e.g. hoisting, sliding, transport or storage) should be determined as specified- 1-1 by the relevant authority or, where not specified, may be agreed for a specific project by the relevant parties.</w:t>
      </w:r>
    </w:p>
    <w:p w14:paraId="4D2626B9" w14:textId="77777777" w:rsidR="006875E4" w:rsidRPr="006462CF" w:rsidRDefault="006875E4" w:rsidP="00DF6468">
      <w:pPr>
        <w:pStyle w:val="Note"/>
        <w:autoSpaceDE w:val="0"/>
        <w:autoSpaceDN w:val="0"/>
        <w:adjustRightInd w:val="0"/>
        <w:spacing w:after="200"/>
        <w:rPr>
          <w:szCs w:val="24"/>
        </w:rPr>
      </w:pPr>
      <w:r w:rsidRPr="006462CF">
        <w:rPr>
          <w:szCs w:val="24"/>
        </w:rPr>
        <w:t>NOTE</w:t>
      </w:r>
      <w:r w:rsidRPr="006462CF">
        <w:rPr>
          <w:szCs w:val="24"/>
        </w:rPr>
        <w:tab/>
        <w:t>Cases where these actions can be relevant are on-site lifting or rotating operations of large or heavy members, which can induce significant second-order deformations, in particular on connections.</w:t>
      </w:r>
    </w:p>
    <w:p w14:paraId="4BA87427" w14:textId="77777777" w:rsidR="006875E4" w:rsidRPr="006462CF" w:rsidRDefault="006875E4">
      <w:pPr>
        <w:pStyle w:val="BodyText"/>
        <w:autoSpaceDE w:val="0"/>
        <w:autoSpaceDN w:val="0"/>
        <w:adjustRightInd w:val="0"/>
        <w:rPr>
          <w:szCs w:val="24"/>
        </w:rPr>
      </w:pPr>
      <w:r w:rsidRPr="006462CF">
        <w:rPr>
          <w:szCs w:val="24"/>
        </w:rPr>
        <w:t>(2) Actions from handling should take the actual support conditions and dynamic or inertia effects due to vertical and horizontal accelerations into account, where appropriate.</w:t>
      </w:r>
    </w:p>
    <w:p w14:paraId="187CDA0E" w14:textId="77777777" w:rsidR="006875E4" w:rsidRPr="006462CF" w:rsidRDefault="006875E4">
      <w:pPr>
        <w:pStyle w:val="BodyText"/>
        <w:autoSpaceDE w:val="0"/>
        <w:autoSpaceDN w:val="0"/>
        <w:adjustRightInd w:val="0"/>
        <w:rPr>
          <w:szCs w:val="24"/>
        </w:rPr>
      </w:pPr>
      <w:r w:rsidRPr="006462CF">
        <w:rPr>
          <w:szCs w:val="24"/>
        </w:rPr>
        <w:t xml:space="preserve">(3) Actions induced by cranes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3</w:t>
      </w:r>
      <w:r w:rsidRPr="006462CF">
        <w:rPr>
          <w:szCs w:val="24"/>
        </w:rPr>
        <w:t>.</w:t>
      </w:r>
    </w:p>
    <w:p w14:paraId="08C6156B" w14:textId="77777777" w:rsidR="006875E4" w:rsidRPr="006462CF" w:rsidRDefault="006875E4" w:rsidP="00E6728F">
      <w:pPr>
        <w:pStyle w:val="Heading3"/>
      </w:pPr>
      <w:bookmarkStart w:id="31" w:name="_Toc150505823"/>
      <w:r w:rsidRPr="006462CF">
        <w:t>Other actions</w:t>
      </w:r>
      <w:bookmarkEnd w:id="31"/>
    </w:p>
    <w:p w14:paraId="3230648B" w14:textId="77777777" w:rsidR="006875E4" w:rsidRPr="006462CF" w:rsidRDefault="006875E4">
      <w:pPr>
        <w:pStyle w:val="BodyText"/>
        <w:autoSpaceDE w:val="0"/>
        <w:autoSpaceDN w:val="0"/>
        <w:adjustRightInd w:val="0"/>
        <w:rPr>
          <w:szCs w:val="24"/>
        </w:rPr>
      </w:pPr>
      <w:r w:rsidRPr="006462CF">
        <w:rPr>
          <w:szCs w:val="24"/>
        </w:rPr>
        <w:t>(1) The actions due to movements (e.g. displacements, deformations, vibrations) of members or equipment (e.g. elastic shortening) during execution should be considered in the design.</w:t>
      </w:r>
    </w:p>
    <w:p w14:paraId="058DE498" w14:textId="77777777" w:rsidR="006875E4" w:rsidRPr="006462CF" w:rsidRDefault="006875E4">
      <w:pPr>
        <w:pStyle w:val="BodyText"/>
        <w:autoSpaceDE w:val="0"/>
        <w:autoSpaceDN w:val="0"/>
        <w:adjustRightInd w:val="0"/>
        <w:rPr>
          <w:szCs w:val="24"/>
        </w:rPr>
      </w:pPr>
      <w:r w:rsidRPr="006462CF">
        <w:rPr>
          <w:szCs w:val="24"/>
        </w:rPr>
        <w:t xml:space="preserve">(2) The actions due to friction should be considered in the design, </w:t>
      </w:r>
      <w:proofErr w:type="gramStart"/>
      <w:r w:rsidRPr="006462CF">
        <w:rPr>
          <w:szCs w:val="24"/>
        </w:rPr>
        <w:t>taking into account</w:t>
      </w:r>
      <w:proofErr w:type="gramEnd"/>
      <w:r w:rsidRPr="006462CF">
        <w:rPr>
          <w:szCs w:val="24"/>
        </w:rPr>
        <w:t xml:space="preserve"> dynamic action effects where appropriate.</w:t>
      </w:r>
    </w:p>
    <w:p w14:paraId="2F874242" w14:textId="77777777" w:rsidR="006875E4" w:rsidRPr="006462CF" w:rsidRDefault="006875E4" w:rsidP="00DF6468">
      <w:pPr>
        <w:pStyle w:val="Note"/>
        <w:autoSpaceDE w:val="0"/>
        <w:autoSpaceDN w:val="0"/>
        <w:adjustRightInd w:val="0"/>
        <w:spacing w:after="200"/>
        <w:rPr>
          <w:szCs w:val="24"/>
        </w:rPr>
      </w:pPr>
      <w:r w:rsidRPr="006462CF">
        <w:rPr>
          <w:szCs w:val="24"/>
        </w:rPr>
        <w:t>NOTE</w:t>
      </w:r>
      <w:r w:rsidRPr="006462CF">
        <w:rPr>
          <w:szCs w:val="24"/>
        </w:rPr>
        <w:tab/>
        <w:t>Actions due to friction can be significant for the design during execution of bridges that are built using the incremental launching method.</w:t>
      </w:r>
    </w:p>
    <w:p w14:paraId="7305A9CD" w14:textId="77777777" w:rsidR="006875E4" w:rsidRPr="006462CF" w:rsidRDefault="006875E4">
      <w:pPr>
        <w:pStyle w:val="BodyText"/>
        <w:autoSpaceDE w:val="0"/>
        <w:autoSpaceDN w:val="0"/>
        <w:adjustRightInd w:val="0"/>
        <w:rPr>
          <w:szCs w:val="24"/>
        </w:rPr>
      </w:pPr>
      <w:r w:rsidRPr="006462CF">
        <w:rPr>
          <w:szCs w:val="24"/>
        </w:rPr>
        <w:t xml:space="preserve">(3) Actions over each support due to friction should be determined based on the use of appropriate values of friction coefficients, </w:t>
      </w:r>
      <w:r w:rsidRPr="006462CF">
        <w:rPr>
          <w:i/>
          <w:szCs w:val="24"/>
        </w:rPr>
        <w:t>µ</w:t>
      </w:r>
      <w:r w:rsidRPr="006462CF">
        <w:rPr>
          <w:szCs w:val="24"/>
          <w:vertAlign w:val="subscript"/>
        </w:rPr>
        <w:t>min</w:t>
      </w:r>
      <w:r w:rsidRPr="006462CF">
        <w:rPr>
          <w:szCs w:val="24"/>
        </w:rPr>
        <w:t xml:space="preserve"> and </w:t>
      </w:r>
      <w:r w:rsidRPr="006462CF">
        <w:rPr>
          <w:i/>
          <w:szCs w:val="24"/>
        </w:rPr>
        <w:t>µ</w:t>
      </w:r>
      <w:r w:rsidRPr="006462CF">
        <w:rPr>
          <w:szCs w:val="24"/>
          <w:vertAlign w:val="subscript"/>
        </w:rPr>
        <w:t>max</w:t>
      </w:r>
      <w:r w:rsidRPr="006462CF">
        <w:rPr>
          <w:szCs w:val="24"/>
        </w:rPr>
        <w:t>, and applied to cause the most unfavourable effects. The event of a blockage of a bearing should be considered when relevant.</w:t>
      </w:r>
    </w:p>
    <w:p w14:paraId="3B5016C8"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 xml:space="preserve">Unless more accurate values are available from tests for movements on very low friction surfaces (e.g. PTFE – polytetrafluoroethylene), the values of the friction coefficients are given in the relevant European Standards (e.g.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1337</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15129</w:t>
      </w:r>
      <w:r w:rsidRPr="006462CF">
        <w:rPr>
          <w:szCs w:val="24"/>
        </w:rPr>
        <w:t>).</w:t>
      </w:r>
    </w:p>
    <w:p w14:paraId="0A86D37F"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r>
      <w:r w:rsidRPr="006462CF">
        <w:rPr>
          <w:rStyle w:val="citeapp"/>
          <w:szCs w:val="24"/>
          <w:shd w:val="clear" w:color="auto" w:fill="auto"/>
        </w:rPr>
        <w:t>Annex B</w:t>
      </w:r>
      <w:r w:rsidRPr="006462CF">
        <w:rPr>
          <w:szCs w:val="24"/>
        </w:rPr>
        <w:t xml:space="preserve"> provides the design value of the sum of all longitudinal loads due to friction for bridges built using the incremental launching method.</w:t>
      </w:r>
    </w:p>
    <w:p w14:paraId="716C64A2" w14:textId="77777777" w:rsidR="006875E4" w:rsidRPr="006462CF" w:rsidRDefault="006875E4" w:rsidP="00E6728F">
      <w:pPr>
        <w:pStyle w:val="Heading2"/>
      </w:pPr>
      <w:bookmarkStart w:id="32" w:name="_Toc150505824"/>
      <w:r w:rsidRPr="006462CF">
        <w:t>Actions other than construction actions</w:t>
      </w:r>
      <w:bookmarkEnd w:id="32"/>
    </w:p>
    <w:p w14:paraId="665D8F37" w14:textId="77777777" w:rsidR="006875E4" w:rsidRPr="006462CF" w:rsidRDefault="006875E4" w:rsidP="00E6728F">
      <w:pPr>
        <w:pStyle w:val="Heading3"/>
      </w:pPr>
      <w:bookmarkStart w:id="33" w:name="_Toc150505825"/>
      <w:r w:rsidRPr="006462CF">
        <w:t>General</w:t>
      </w:r>
      <w:bookmarkEnd w:id="33"/>
    </w:p>
    <w:p w14:paraId="2E4C0E45" w14:textId="77777777" w:rsidR="006875E4" w:rsidRPr="006462CF" w:rsidRDefault="006875E4">
      <w:pPr>
        <w:pStyle w:val="BodyText"/>
        <w:autoSpaceDE w:val="0"/>
        <w:autoSpaceDN w:val="0"/>
        <w:adjustRightInd w:val="0"/>
        <w:rPr>
          <w:szCs w:val="24"/>
        </w:rPr>
      </w:pPr>
      <w:r w:rsidRPr="006462CF">
        <w:rPr>
          <w:szCs w:val="24"/>
        </w:rPr>
        <w:t xml:space="preserve">(1) Actions other than construction actions shall be determined according to the relevant standards as identified in the following clauses, </w:t>
      </w:r>
      <w:proofErr w:type="gramStart"/>
      <w:r w:rsidRPr="006462CF">
        <w:rPr>
          <w:szCs w:val="24"/>
        </w:rPr>
        <w:t>taking into account</w:t>
      </w:r>
      <w:proofErr w:type="gramEnd"/>
      <w:r w:rsidRPr="006462CF">
        <w:rPr>
          <w:szCs w:val="24"/>
        </w:rPr>
        <w:t xml:space="preserve"> the different execution stages as appropriate.</w:t>
      </w:r>
    </w:p>
    <w:p w14:paraId="36CC2603" w14:textId="77777777" w:rsidR="006875E4" w:rsidRPr="006462CF" w:rsidRDefault="006875E4">
      <w:pPr>
        <w:pStyle w:val="BodyText"/>
        <w:autoSpaceDE w:val="0"/>
        <w:autoSpaceDN w:val="0"/>
        <w:adjustRightInd w:val="0"/>
        <w:rPr>
          <w:szCs w:val="24"/>
        </w:rPr>
      </w:pPr>
      <w:r w:rsidRPr="006462CF">
        <w:rPr>
          <w:szCs w:val="24"/>
        </w:rPr>
        <w:t xml:space="preserve">(2) The specific rules for bridges during execution given in </w:t>
      </w:r>
      <w:r w:rsidRPr="006462CF">
        <w:rPr>
          <w:rStyle w:val="citeapp"/>
          <w:szCs w:val="24"/>
          <w:shd w:val="clear" w:color="auto" w:fill="auto"/>
        </w:rPr>
        <w:t>Annex B</w:t>
      </w:r>
      <w:r w:rsidRPr="006462CF">
        <w:rPr>
          <w:szCs w:val="24"/>
        </w:rPr>
        <w:t xml:space="preserve"> shall be followed.</w:t>
      </w:r>
    </w:p>
    <w:p w14:paraId="50DB1CBA" w14:textId="77777777" w:rsidR="006875E4" w:rsidRPr="006462CF" w:rsidRDefault="006875E4" w:rsidP="00E6728F">
      <w:pPr>
        <w:pStyle w:val="Heading3"/>
      </w:pPr>
      <w:bookmarkStart w:id="34" w:name="_Toc150505826"/>
      <w:r w:rsidRPr="006462CF">
        <w:t>Self-weight</w:t>
      </w:r>
      <w:bookmarkEnd w:id="34"/>
    </w:p>
    <w:p w14:paraId="00E9EB08" w14:textId="77777777" w:rsidR="006875E4" w:rsidRPr="006462CF" w:rsidRDefault="006875E4">
      <w:pPr>
        <w:pStyle w:val="BodyText"/>
        <w:autoSpaceDE w:val="0"/>
        <w:autoSpaceDN w:val="0"/>
        <w:adjustRightInd w:val="0"/>
        <w:rPr>
          <w:szCs w:val="24"/>
        </w:rPr>
      </w:pPr>
      <w:r w:rsidRPr="006462CF">
        <w:rPr>
          <w:szCs w:val="24"/>
        </w:rPr>
        <w:t xml:space="preserve">(1) The self-weight of structural members and elements other than structural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1-1</w:t>
      </w:r>
      <w:r w:rsidRPr="006462CF">
        <w:rPr>
          <w:szCs w:val="24"/>
        </w:rPr>
        <w:t>.</w:t>
      </w:r>
    </w:p>
    <w:p w14:paraId="28EA551E"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for specific considerations of how to define the characteristic values of the self-weight and other permanent actions.</w:t>
      </w:r>
    </w:p>
    <w:p w14:paraId="40D0371E" w14:textId="77777777" w:rsidR="006875E4" w:rsidRPr="006462CF" w:rsidRDefault="006875E4" w:rsidP="00E6728F">
      <w:pPr>
        <w:pStyle w:val="Heading3"/>
      </w:pPr>
      <w:bookmarkStart w:id="35" w:name="_Toc150505827"/>
      <w:r w:rsidRPr="006462CF">
        <w:t>Imposed loads</w:t>
      </w:r>
      <w:bookmarkEnd w:id="35"/>
    </w:p>
    <w:p w14:paraId="0EDF495D" w14:textId="77777777" w:rsidR="006875E4" w:rsidRPr="006462CF" w:rsidRDefault="006875E4">
      <w:pPr>
        <w:pStyle w:val="BodyText"/>
        <w:autoSpaceDE w:val="0"/>
        <w:autoSpaceDN w:val="0"/>
        <w:adjustRightInd w:val="0"/>
        <w:rPr>
          <w:szCs w:val="24"/>
        </w:rPr>
      </w:pPr>
      <w:r w:rsidRPr="006462CF">
        <w:rPr>
          <w:szCs w:val="24"/>
        </w:rPr>
        <w:t xml:space="preserve">(1) Imposed loads, when relevant to execution,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1-1</w:t>
      </w:r>
      <w:r w:rsidRPr="006462CF">
        <w:rPr>
          <w:szCs w:val="24"/>
        </w:rPr>
        <w:t>.</w:t>
      </w:r>
    </w:p>
    <w:p w14:paraId="270E2D48" w14:textId="77777777" w:rsidR="006875E4" w:rsidRPr="006462CF" w:rsidRDefault="006875E4" w:rsidP="00E6728F">
      <w:pPr>
        <w:pStyle w:val="Heading3"/>
      </w:pPr>
      <w:bookmarkStart w:id="36" w:name="_Toc150505828"/>
      <w:r w:rsidRPr="006462CF">
        <w:t>Snow actions</w:t>
      </w:r>
      <w:bookmarkEnd w:id="36"/>
    </w:p>
    <w:p w14:paraId="65EBFB58" w14:textId="77777777" w:rsidR="006875E4" w:rsidRPr="006462CF" w:rsidRDefault="006875E4">
      <w:pPr>
        <w:pStyle w:val="BodyText"/>
        <w:autoSpaceDE w:val="0"/>
        <w:autoSpaceDN w:val="0"/>
        <w:adjustRightInd w:val="0"/>
        <w:rPr>
          <w:szCs w:val="24"/>
        </w:rPr>
      </w:pPr>
      <w:r w:rsidRPr="006462CF">
        <w:rPr>
          <w:szCs w:val="24"/>
        </w:rPr>
        <w:t xml:space="preserve">(1) Snow actions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1-3</w:t>
      </w:r>
      <w:r w:rsidRPr="006462CF">
        <w:rPr>
          <w:szCs w:val="24"/>
        </w:rPr>
        <w:t>.</w:t>
      </w:r>
    </w:p>
    <w:p w14:paraId="29165728" w14:textId="77777777" w:rsidR="006875E4" w:rsidRPr="006462CF" w:rsidRDefault="006875E4">
      <w:pPr>
        <w:pStyle w:val="BodyText"/>
        <w:autoSpaceDE w:val="0"/>
        <w:autoSpaceDN w:val="0"/>
        <w:adjustRightInd w:val="0"/>
        <w:rPr>
          <w:szCs w:val="24"/>
        </w:rPr>
      </w:pPr>
      <w:r w:rsidRPr="006462CF">
        <w:rPr>
          <w:szCs w:val="24"/>
        </w:rPr>
        <w:t xml:space="preserve">(2) The rules for reduction of snow loads during execution of bridges under certain conditions given in </w:t>
      </w:r>
      <w:r w:rsidRPr="006462CF">
        <w:rPr>
          <w:rStyle w:val="citeapp"/>
          <w:szCs w:val="24"/>
          <w:shd w:val="clear" w:color="auto" w:fill="auto"/>
        </w:rPr>
        <w:t>Annex B</w:t>
      </w:r>
      <w:r w:rsidRPr="006462CF">
        <w:rPr>
          <w:szCs w:val="24"/>
        </w:rPr>
        <w:t xml:space="preserve"> shall be followed when relevant.</w:t>
      </w:r>
    </w:p>
    <w:p w14:paraId="591A5A7E" w14:textId="77777777" w:rsidR="006875E4" w:rsidRPr="006462CF" w:rsidRDefault="006875E4" w:rsidP="00E6728F">
      <w:pPr>
        <w:pStyle w:val="Heading3"/>
      </w:pPr>
      <w:bookmarkStart w:id="37" w:name="_Toc150505829"/>
      <w:r w:rsidRPr="006462CF">
        <w:t>Wind actions</w:t>
      </w:r>
      <w:bookmarkEnd w:id="37"/>
    </w:p>
    <w:p w14:paraId="630E801E" w14:textId="77777777" w:rsidR="006875E4" w:rsidRPr="006462CF" w:rsidRDefault="006875E4" w:rsidP="00E6728F">
      <w:pPr>
        <w:pStyle w:val="Heading4"/>
      </w:pPr>
      <w:r w:rsidRPr="006462CF">
        <w:t>General</w:t>
      </w:r>
    </w:p>
    <w:p w14:paraId="3E55F1C4" w14:textId="77777777" w:rsidR="006875E4" w:rsidRPr="006462CF" w:rsidRDefault="006875E4">
      <w:pPr>
        <w:pStyle w:val="BodyText"/>
        <w:autoSpaceDE w:val="0"/>
        <w:autoSpaceDN w:val="0"/>
        <w:adjustRightInd w:val="0"/>
        <w:rPr>
          <w:szCs w:val="24"/>
        </w:rPr>
      </w:pPr>
      <w:r w:rsidRPr="006462CF">
        <w:rPr>
          <w:szCs w:val="24"/>
        </w:rPr>
        <w:t xml:space="preserve">(1) Wind actions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1-4</w:t>
      </w:r>
      <w:r w:rsidRPr="006462CF">
        <w:rPr>
          <w:szCs w:val="24"/>
        </w:rPr>
        <w:t>.</w:t>
      </w:r>
    </w:p>
    <w:p w14:paraId="0228B124"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The dynamic characteristics of the structure can vary over the execution phase.</w:t>
      </w:r>
    </w:p>
    <w:p w14:paraId="6E2069BF" w14:textId="77777777" w:rsidR="006875E4" w:rsidRPr="006462CF" w:rsidRDefault="006875E4">
      <w:pPr>
        <w:pStyle w:val="BodyText"/>
        <w:autoSpaceDE w:val="0"/>
        <w:autoSpaceDN w:val="0"/>
        <w:adjustRightInd w:val="0"/>
        <w:rPr>
          <w:szCs w:val="24"/>
        </w:rPr>
      </w:pPr>
      <w:r w:rsidRPr="006462CF">
        <w:rPr>
          <w:szCs w:val="24"/>
        </w:rPr>
        <w:t xml:space="preserve">(2) When determining wind actions, the exposed areas of structural members, auxiliary structures, equipment and elements used during execution shall be </w:t>
      </w:r>
      <w:proofErr w:type="gramStart"/>
      <w:r w:rsidRPr="006462CF">
        <w:rPr>
          <w:szCs w:val="24"/>
        </w:rPr>
        <w:t>taken into account</w:t>
      </w:r>
      <w:proofErr w:type="gramEnd"/>
      <w:r w:rsidRPr="006462CF">
        <w:rPr>
          <w:szCs w:val="24"/>
        </w:rPr>
        <w:t>.</w:t>
      </w:r>
    </w:p>
    <w:p w14:paraId="6C85C304"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For example, the exposed area of a netted access scaffold connected to a bridge pier.</w:t>
      </w:r>
    </w:p>
    <w:p w14:paraId="62976052" w14:textId="77777777" w:rsidR="006875E4" w:rsidRPr="006462CF" w:rsidRDefault="006875E4" w:rsidP="00E6728F">
      <w:pPr>
        <w:pStyle w:val="Heading4"/>
      </w:pPr>
      <w:r w:rsidRPr="006462CF">
        <w:t>Minimum design wind speed</w:t>
      </w:r>
    </w:p>
    <w:p w14:paraId="64570AF8" w14:textId="77777777" w:rsidR="006875E4" w:rsidRPr="006462CF" w:rsidRDefault="006875E4">
      <w:pPr>
        <w:pStyle w:val="BodyText"/>
        <w:autoSpaceDE w:val="0"/>
        <w:autoSpaceDN w:val="0"/>
        <w:adjustRightInd w:val="0"/>
        <w:rPr>
          <w:szCs w:val="24"/>
        </w:rPr>
      </w:pPr>
      <w:r w:rsidRPr="006462CF">
        <w:rPr>
          <w:szCs w:val="24"/>
        </w:rPr>
        <w:t>(1) For the design during execution, a minimum design wind speed should be as specified by the relevant authority or, where not specified, agreed for a specific project by the relevant parties.</w:t>
      </w:r>
    </w:p>
    <w:p w14:paraId="7A4CBC7C" w14:textId="77777777" w:rsidR="006875E4" w:rsidRPr="006462CF" w:rsidRDefault="006875E4">
      <w:pPr>
        <w:pStyle w:val="BodyText"/>
        <w:autoSpaceDE w:val="0"/>
        <w:autoSpaceDN w:val="0"/>
        <w:adjustRightInd w:val="0"/>
        <w:rPr>
          <w:szCs w:val="24"/>
        </w:rPr>
      </w:pPr>
      <w:r w:rsidRPr="006462CF">
        <w:rPr>
          <w:szCs w:val="24"/>
        </w:rPr>
        <w:t xml:space="preserve">(2) The specific rules for bridges built by the balanced cantilever method given in </w:t>
      </w:r>
      <w:r w:rsidRPr="006462CF">
        <w:rPr>
          <w:rStyle w:val="citeapp"/>
          <w:szCs w:val="24"/>
          <w:shd w:val="clear" w:color="auto" w:fill="auto"/>
        </w:rPr>
        <w:t>Annex B</w:t>
      </w:r>
      <w:r w:rsidRPr="006462CF">
        <w:rPr>
          <w:szCs w:val="24"/>
        </w:rPr>
        <w:t xml:space="preserve"> shall be followed when relevant.</w:t>
      </w:r>
    </w:p>
    <w:p w14:paraId="6CE7CC91" w14:textId="77777777" w:rsidR="006875E4" w:rsidRPr="006462CF" w:rsidRDefault="006875E4" w:rsidP="00E6728F">
      <w:pPr>
        <w:pStyle w:val="Heading4"/>
      </w:pPr>
      <w:r w:rsidRPr="006462CF">
        <w:t>Working wind speed</w:t>
      </w:r>
    </w:p>
    <w:p w14:paraId="139FC9B2" w14:textId="77777777" w:rsidR="006875E4" w:rsidRPr="006462CF" w:rsidRDefault="006875E4">
      <w:pPr>
        <w:pStyle w:val="BodyText"/>
        <w:autoSpaceDE w:val="0"/>
        <w:autoSpaceDN w:val="0"/>
        <w:adjustRightInd w:val="0"/>
        <w:rPr>
          <w:szCs w:val="24"/>
        </w:rPr>
      </w:pPr>
      <w:r w:rsidRPr="006462CF">
        <w:rPr>
          <w:szCs w:val="24"/>
        </w:rPr>
        <w:t>(1) For the design during execution, a maximum wind speed (often termed working or service wind speed) may be defined in the design and specified in the project documentation.</w:t>
      </w:r>
    </w:p>
    <w:p w14:paraId="74095E3E"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The working wind speed is the wind speed until which safe working conditions can be assumed and above which execution activities are to be stopped.</w:t>
      </w:r>
    </w:p>
    <w:p w14:paraId="267173A6"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 xml:space="preserve">Guidance on working wind speeds can be found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12811</w:t>
      </w:r>
      <w:r w:rsidRPr="006462CF">
        <w:rPr>
          <w:szCs w:val="24"/>
        </w:rPr>
        <w:t xml:space="preserve"> for scaffolds and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 xml:space="preserve"> falsework.</w:t>
      </w:r>
    </w:p>
    <w:p w14:paraId="696E7C59" w14:textId="77777777" w:rsidR="006875E4" w:rsidRPr="006462CF" w:rsidRDefault="006875E4">
      <w:pPr>
        <w:pStyle w:val="BodyText"/>
        <w:autoSpaceDE w:val="0"/>
        <w:autoSpaceDN w:val="0"/>
        <w:adjustRightInd w:val="0"/>
        <w:rPr>
          <w:szCs w:val="24"/>
        </w:rPr>
      </w:pPr>
      <w:r w:rsidRPr="006462CF">
        <w:rPr>
          <w:szCs w:val="24"/>
        </w:rPr>
        <w:t xml:space="preserve">(2) The working wind speed shall not be lower than the minimum design wind speed (see </w:t>
      </w:r>
      <w:r w:rsidRPr="006462CF">
        <w:rPr>
          <w:rStyle w:val="citesec"/>
          <w:shd w:val="clear" w:color="auto" w:fill="auto"/>
        </w:rPr>
        <w:t>6.3.5.2</w:t>
      </w:r>
      <w:r w:rsidRPr="006462CF">
        <w:rPr>
          <w:szCs w:val="24"/>
        </w:rPr>
        <w:t>), where applicable.</w:t>
      </w:r>
    </w:p>
    <w:p w14:paraId="4EA54264" w14:textId="77777777" w:rsidR="006875E4" w:rsidRPr="006462CF" w:rsidRDefault="006875E4" w:rsidP="00E6728F">
      <w:pPr>
        <w:pStyle w:val="Heading4"/>
      </w:pPr>
      <w:r w:rsidRPr="006462CF">
        <w:t>Seasonal factor for auxiliary structures, equipment and elements</w:t>
      </w:r>
    </w:p>
    <w:p w14:paraId="34F0CAEC" w14:textId="77777777" w:rsidR="006875E4" w:rsidRPr="006462CF" w:rsidRDefault="006875E4">
      <w:pPr>
        <w:pStyle w:val="BodyText"/>
        <w:autoSpaceDE w:val="0"/>
        <w:autoSpaceDN w:val="0"/>
        <w:adjustRightInd w:val="0"/>
        <w:rPr>
          <w:szCs w:val="24"/>
        </w:rPr>
      </w:pPr>
      <w:r w:rsidRPr="006462CF">
        <w:rPr>
          <w:szCs w:val="24"/>
        </w:rPr>
        <w:t xml:space="preserve">(1) For auxiliary structures, equipment and elements used during execution, the seasonal factor defined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1-4</w:t>
      </w:r>
      <w:r w:rsidRPr="006462CF">
        <w:rPr>
          <w:szCs w:val="24"/>
        </w:rPr>
        <w:t xml:space="preserve">, </w:t>
      </w:r>
      <w:proofErr w:type="spellStart"/>
      <w:r w:rsidRPr="006462CF">
        <w:rPr>
          <w:i/>
          <w:szCs w:val="24"/>
        </w:rPr>
        <w:t>c</w:t>
      </w:r>
      <w:r w:rsidRPr="006462CF">
        <w:rPr>
          <w:szCs w:val="24"/>
          <w:vertAlign w:val="subscript"/>
        </w:rPr>
        <w:t>season</w:t>
      </w:r>
      <w:proofErr w:type="spellEnd"/>
      <w:r w:rsidRPr="006462CF">
        <w:rPr>
          <w:szCs w:val="24"/>
        </w:rPr>
        <w:t>, should be taken equal to 1,0.</w:t>
      </w:r>
    </w:p>
    <w:p w14:paraId="14A59C59" w14:textId="77777777" w:rsidR="006875E4" w:rsidRPr="006462CF" w:rsidRDefault="006875E4" w:rsidP="00E6728F">
      <w:pPr>
        <w:pStyle w:val="Heading3"/>
      </w:pPr>
      <w:bookmarkStart w:id="38" w:name="_Toc150505830"/>
      <w:r w:rsidRPr="006462CF">
        <w:t>Thermal, shrinkage and ageing actions</w:t>
      </w:r>
      <w:bookmarkEnd w:id="38"/>
    </w:p>
    <w:p w14:paraId="306BC94A" w14:textId="77777777" w:rsidR="006875E4" w:rsidRPr="006462CF" w:rsidRDefault="006875E4">
      <w:pPr>
        <w:pStyle w:val="BodyText"/>
        <w:autoSpaceDE w:val="0"/>
        <w:autoSpaceDN w:val="0"/>
        <w:adjustRightInd w:val="0"/>
        <w:rPr>
          <w:szCs w:val="24"/>
        </w:rPr>
      </w:pPr>
      <w:r w:rsidRPr="006462CF">
        <w:rPr>
          <w:szCs w:val="24"/>
        </w:rPr>
        <w:t xml:space="preserve">(1) Thermal actions and effects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1-5</w:t>
      </w:r>
      <w:r w:rsidRPr="006462CF">
        <w:rPr>
          <w:szCs w:val="24"/>
        </w:rPr>
        <w:t>.</w:t>
      </w:r>
    </w:p>
    <w:p w14:paraId="3215F63F" w14:textId="77777777" w:rsidR="006875E4" w:rsidRPr="006462CF" w:rsidRDefault="006875E4">
      <w:pPr>
        <w:pStyle w:val="BodyText"/>
        <w:autoSpaceDE w:val="0"/>
        <w:autoSpaceDN w:val="0"/>
        <w:adjustRightInd w:val="0"/>
        <w:rPr>
          <w:szCs w:val="24"/>
        </w:rPr>
      </w:pPr>
      <w:r w:rsidRPr="006462CF">
        <w:rPr>
          <w:szCs w:val="24"/>
        </w:rPr>
        <w:t>(2) The unfavourable effects of thermal actions may be mitigated by appropriate adequate design options (e.g. sequence of execution, structural detailing, pre-deformations and imposed deformations, as appropriate).</w:t>
      </w:r>
    </w:p>
    <w:p w14:paraId="0F94AAFA" w14:textId="14911E6E" w:rsidR="006875E4" w:rsidRPr="006462CF" w:rsidRDefault="006875E4">
      <w:pPr>
        <w:pStyle w:val="BodyText"/>
        <w:autoSpaceDE w:val="0"/>
        <w:autoSpaceDN w:val="0"/>
        <w:adjustRightInd w:val="0"/>
        <w:rPr>
          <w:szCs w:val="24"/>
        </w:rPr>
      </w:pPr>
      <w:r w:rsidRPr="006462CF">
        <w:rPr>
          <w:szCs w:val="24"/>
        </w:rPr>
        <w:t xml:space="preserve">(3) In concrete or steel-concrete structures, the actions and effects from shrinkage and ageing (e.g. creep and relaxation), shall be considered in the design as specified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w:t>
      </w:r>
      <w:r w:rsidRPr="006462CF">
        <w:rPr>
          <w:rStyle w:val="stddocPartNumber"/>
          <w:szCs w:val="24"/>
          <w:shd w:val="clear" w:color="auto" w:fill="auto"/>
        </w:rPr>
        <w:t>1-1</w:t>
      </w:r>
      <w:r w:rsidRPr="006462CF">
        <w:rPr>
          <w:szCs w:val="24"/>
        </w:rPr>
        <w:t xml:space="preserve"> and </w:t>
      </w:r>
      <w:r w:rsidRPr="006462CF">
        <w:rPr>
          <w:rStyle w:val="stdpublisher"/>
          <w:szCs w:val="24"/>
          <w:shd w:val="clear" w:color="auto" w:fill="auto"/>
        </w:rPr>
        <w:t>EN</w:t>
      </w:r>
      <w:r w:rsidR="00DF6468" w:rsidRPr="006462CF">
        <w:rPr>
          <w:szCs w:val="24"/>
        </w:rPr>
        <w:t> </w:t>
      </w:r>
      <w:r w:rsidRPr="006462CF">
        <w:rPr>
          <w:rStyle w:val="stddocNumber"/>
          <w:szCs w:val="24"/>
          <w:shd w:val="clear" w:color="auto" w:fill="auto"/>
        </w:rPr>
        <w:t>1994</w:t>
      </w:r>
      <w:r w:rsidR="00DF6468" w:rsidRPr="006462CF">
        <w:rPr>
          <w:szCs w:val="24"/>
        </w:rPr>
        <w:noBreakHyphen/>
      </w:r>
      <w:r w:rsidRPr="006462CF">
        <w:rPr>
          <w:rStyle w:val="stddocPartNumber"/>
          <w:szCs w:val="24"/>
          <w:shd w:val="clear" w:color="auto" w:fill="auto"/>
        </w:rPr>
        <w:t>1</w:t>
      </w:r>
      <w:r w:rsidR="00DF6468" w:rsidRPr="006462CF">
        <w:rPr>
          <w:rStyle w:val="stddocPartNumber"/>
          <w:szCs w:val="24"/>
          <w:shd w:val="clear" w:color="auto" w:fill="auto"/>
        </w:rPr>
        <w:noBreakHyphen/>
      </w:r>
      <w:r w:rsidRPr="006462CF">
        <w:rPr>
          <w:rStyle w:val="stddocPartNumber"/>
          <w:szCs w:val="24"/>
          <w:shd w:val="clear" w:color="auto" w:fill="auto"/>
        </w:rPr>
        <w:t>1</w:t>
      </w:r>
      <w:r w:rsidRPr="006462CF">
        <w:rPr>
          <w:szCs w:val="24"/>
        </w:rPr>
        <w:t xml:space="preserve"> as applicable.</w:t>
      </w:r>
    </w:p>
    <w:p w14:paraId="556FF55D"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Plastic shrinkage occurs before the concrete has hardened.</w:t>
      </w:r>
    </w:p>
    <w:p w14:paraId="4324C1A2"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Drying and autogenous shrinkage, and ageing actions are relevant after concrete has hardened.</w:t>
      </w:r>
    </w:p>
    <w:p w14:paraId="74253D50" w14:textId="77777777" w:rsidR="006875E4" w:rsidRPr="006462CF" w:rsidRDefault="006875E4">
      <w:pPr>
        <w:pStyle w:val="Note"/>
        <w:autoSpaceDE w:val="0"/>
        <w:autoSpaceDN w:val="0"/>
        <w:adjustRightInd w:val="0"/>
        <w:rPr>
          <w:szCs w:val="24"/>
        </w:rPr>
      </w:pPr>
      <w:r w:rsidRPr="006462CF">
        <w:rPr>
          <w:szCs w:val="24"/>
        </w:rPr>
        <w:t>NOTE 3</w:t>
      </w:r>
      <w:r w:rsidRPr="006462CF">
        <w:rPr>
          <w:szCs w:val="24"/>
        </w:rPr>
        <w:tab/>
        <w:t>Actions and effects due to shrinkage and ageing, depend on several factors such as the type of concrete, the methods, sequences and time of concreting, the meteorological parameters, the curing of concrete, the age of concrete when actions are imposed, the type of restraints, etc.</w:t>
      </w:r>
    </w:p>
    <w:p w14:paraId="53AE219E" w14:textId="77777777" w:rsidR="006875E4" w:rsidRPr="006462CF" w:rsidRDefault="006875E4">
      <w:pPr>
        <w:pStyle w:val="BodyText"/>
        <w:autoSpaceDE w:val="0"/>
        <w:autoSpaceDN w:val="0"/>
        <w:adjustRightInd w:val="0"/>
        <w:rPr>
          <w:szCs w:val="24"/>
        </w:rPr>
      </w:pPr>
      <w:r w:rsidRPr="006462CF">
        <w:rPr>
          <w:szCs w:val="24"/>
        </w:rPr>
        <w:t>(4) The unfavourable effects of shrinkage and ageing actions may be mitigated by appropriate adequate design options (e.g. concrete composition, sequence and time of concreting, structural detailing, pre- deformations and imposed deformations, as appropriate).</w:t>
      </w:r>
    </w:p>
    <w:p w14:paraId="5A4C9878" w14:textId="77777777" w:rsidR="006875E4" w:rsidRPr="006462CF" w:rsidRDefault="006875E4">
      <w:pPr>
        <w:pStyle w:val="BodyText"/>
        <w:autoSpaceDE w:val="0"/>
        <w:autoSpaceDN w:val="0"/>
        <w:adjustRightInd w:val="0"/>
        <w:rPr>
          <w:szCs w:val="24"/>
        </w:rPr>
      </w:pPr>
      <w:r w:rsidRPr="006462CF">
        <w:rPr>
          <w:szCs w:val="24"/>
        </w:rPr>
        <w:t>(5) Specific shrinkage and ageing tests may be performed to accurately estimate their actions and effects during execution.</w:t>
      </w:r>
    </w:p>
    <w:p w14:paraId="478206EA" w14:textId="77777777" w:rsidR="006875E4" w:rsidRPr="006462CF" w:rsidRDefault="006875E4" w:rsidP="00E6728F">
      <w:pPr>
        <w:pStyle w:val="Heading3"/>
      </w:pPr>
      <w:bookmarkStart w:id="39" w:name="_Toc150505831"/>
      <w:r w:rsidRPr="006462CF">
        <w:t>Traffic actions</w:t>
      </w:r>
      <w:bookmarkEnd w:id="39"/>
    </w:p>
    <w:p w14:paraId="6250183F" w14:textId="77777777" w:rsidR="006875E4" w:rsidRPr="006462CF" w:rsidRDefault="006875E4">
      <w:pPr>
        <w:pStyle w:val="BodyText"/>
        <w:autoSpaceDE w:val="0"/>
        <w:autoSpaceDN w:val="0"/>
        <w:adjustRightInd w:val="0"/>
        <w:rPr>
          <w:szCs w:val="24"/>
        </w:rPr>
      </w:pPr>
      <w:r w:rsidRPr="006462CF">
        <w:rPr>
          <w:szCs w:val="24"/>
        </w:rPr>
        <w:t xml:space="preserve">(1) Traffic actions, when relevant to execution,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1-1</w:t>
      </w:r>
      <w:r w:rsidRPr="006462CF">
        <w:rPr>
          <w:szCs w:val="24"/>
        </w:rPr>
        <w:t xml:space="preserve"> and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2</w:t>
      </w:r>
      <w:r w:rsidRPr="006462CF">
        <w:rPr>
          <w:szCs w:val="24"/>
        </w:rPr>
        <w:t>, as applicable.</w:t>
      </w:r>
    </w:p>
    <w:p w14:paraId="35BF0F8A" w14:textId="77777777" w:rsidR="006875E4" w:rsidRPr="006462CF" w:rsidRDefault="006875E4" w:rsidP="00E6728F">
      <w:pPr>
        <w:pStyle w:val="Heading3"/>
      </w:pPr>
      <w:bookmarkStart w:id="40" w:name="_Toc150505832"/>
      <w:r w:rsidRPr="006462CF">
        <w:t>Accidental actions</w:t>
      </w:r>
      <w:bookmarkEnd w:id="40"/>
    </w:p>
    <w:p w14:paraId="7DC3F520" w14:textId="77777777" w:rsidR="006875E4" w:rsidRPr="006462CF" w:rsidRDefault="006875E4">
      <w:pPr>
        <w:pStyle w:val="BodyText"/>
        <w:autoSpaceDE w:val="0"/>
        <w:autoSpaceDN w:val="0"/>
        <w:adjustRightInd w:val="0"/>
        <w:rPr>
          <w:szCs w:val="24"/>
        </w:rPr>
      </w:pPr>
      <w:r w:rsidRPr="006462CF">
        <w:rPr>
          <w:szCs w:val="24"/>
        </w:rPr>
        <w:t>(1) Accidental actions, when relevant to execution, should be determined as specified by the relevant authority or, where not specified, may be agreed for a specific project by the relevant parties.</w:t>
      </w:r>
    </w:p>
    <w:p w14:paraId="619FBE37"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Examples of accidental actions include fires, fall of structural parts (e.g. member, counterweight, auxiliary structure or equipment used during execution), impact from objects (e.g. vehicle, temporary element used during execution), failure of members (e.g. bracing), failure of connections, failure of supports (e.g. temporary tower, tie-down, guide, buffer), failure of ground (e.g. differential soil settlement) or failure of equipment used during execution (e.g. very large or very small restriction to movements provided by a bearing, failure of a hydraulic jack or a hydraulic unit), wind speeds higher than the working wind speed specified during casting of concrete members.</w:t>
      </w:r>
    </w:p>
    <w:p w14:paraId="48512BE8"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 xml:space="preserve">Guidance on accidental actions can be found in other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(namely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1-7</w:t>
      </w:r>
      <w:r w:rsidRPr="006462CF">
        <w:rPr>
          <w:szCs w:val="24"/>
        </w:rPr>
        <w:t xml:space="preserve">), in </w:t>
      </w:r>
      <w:r w:rsidRPr="006462CF">
        <w:rPr>
          <w:rStyle w:val="stdpublisher"/>
          <w:szCs w:val="24"/>
          <w:shd w:val="clear" w:color="auto" w:fill="auto"/>
        </w:rPr>
        <w:t>EN</w:t>
      </w:r>
      <w:r w:rsidRPr="006462CF">
        <w:rPr>
          <w:szCs w:val="24"/>
        </w:rPr>
        <w:t> </w:t>
      </w:r>
      <w:r w:rsidRPr="006462CF">
        <w:rPr>
          <w:rStyle w:val="stddocNumber"/>
          <w:szCs w:val="24"/>
          <w:shd w:val="clear" w:color="auto" w:fill="auto"/>
        </w:rPr>
        <w:t>1992</w:t>
      </w:r>
      <w:r w:rsidRPr="006462CF">
        <w:rPr>
          <w:szCs w:val="24"/>
        </w:rPr>
        <w:t xml:space="preserve">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1999</w:t>
      </w:r>
      <w:r w:rsidRPr="006462CF">
        <w:rPr>
          <w:szCs w:val="24"/>
        </w:rPr>
        <w:t>.</w:t>
      </w:r>
    </w:p>
    <w:p w14:paraId="6D0E3AA5" w14:textId="77777777" w:rsidR="006875E4" w:rsidRPr="006462CF" w:rsidRDefault="006875E4">
      <w:pPr>
        <w:pStyle w:val="Note"/>
        <w:autoSpaceDE w:val="0"/>
        <w:autoSpaceDN w:val="0"/>
        <w:adjustRightInd w:val="0"/>
        <w:rPr>
          <w:szCs w:val="24"/>
        </w:rPr>
      </w:pPr>
      <w:r w:rsidRPr="006462CF">
        <w:rPr>
          <w:szCs w:val="24"/>
        </w:rPr>
        <w:t>NOTE 3</w:t>
      </w:r>
      <w:r w:rsidRPr="006462CF">
        <w:rPr>
          <w:szCs w:val="24"/>
        </w:rPr>
        <w:tab/>
      </w:r>
      <w:r w:rsidRPr="006462CF">
        <w:rPr>
          <w:rStyle w:val="citeapp"/>
          <w:szCs w:val="24"/>
          <w:shd w:val="clear" w:color="auto" w:fill="auto"/>
        </w:rPr>
        <w:t>Annex B</w:t>
      </w:r>
      <w:r w:rsidRPr="006462CF">
        <w:rPr>
          <w:szCs w:val="24"/>
        </w:rPr>
        <w:t xml:space="preserve"> defines accidental actions for certain bridges.</w:t>
      </w:r>
    </w:p>
    <w:p w14:paraId="55ECC433" w14:textId="77777777" w:rsidR="006875E4" w:rsidRPr="006462CF" w:rsidRDefault="006875E4">
      <w:pPr>
        <w:pStyle w:val="BodyText"/>
        <w:autoSpaceDE w:val="0"/>
        <w:autoSpaceDN w:val="0"/>
        <w:adjustRightInd w:val="0"/>
        <w:rPr>
          <w:szCs w:val="24"/>
        </w:rPr>
      </w:pPr>
      <w:r w:rsidRPr="006462CF">
        <w:rPr>
          <w:szCs w:val="24"/>
        </w:rPr>
        <w:t>(2) Abnormal concentrations of storage of movable items should not be considered as accidental actions.</w:t>
      </w:r>
    </w:p>
    <w:p w14:paraId="772FC6E5"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See also </w:t>
      </w:r>
      <w:r w:rsidRPr="006462CF">
        <w:rPr>
          <w:rStyle w:val="citesec"/>
          <w:szCs w:val="24"/>
          <w:shd w:val="clear" w:color="auto" w:fill="auto"/>
        </w:rPr>
        <w:t>6.2.1</w:t>
      </w:r>
      <w:r w:rsidRPr="006462CF">
        <w:rPr>
          <w:szCs w:val="24"/>
        </w:rPr>
        <w:t xml:space="preserve"> and </w:t>
      </w:r>
      <w:r w:rsidRPr="006462CF">
        <w:rPr>
          <w:rStyle w:val="citesec"/>
          <w:shd w:val="clear" w:color="auto" w:fill="auto"/>
        </w:rPr>
        <w:t>6.3.8</w:t>
      </w:r>
      <w:r w:rsidRPr="006462CF">
        <w:rPr>
          <w:szCs w:val="24"/>
        </w:rPr>
        <w:t>.</w:t>
      </w:r>
    </w:p>
    <w:p w14:paraId="7EEE2E62" w14:textId="77777777" w:rsidR="006875E4" w:rsidRPr="006462CF" w:rsidRDefault="006875E4">
      <w:pPr>
        <w:pStyle w:val="BodyText"/>
        <w:autoSpaceDE w:val="0"/>
        <w:autoSpaceDN w:val="0"/>
        <w:adjustRightInd w:val="0"/>
        <w:rPr>
          <w:szCs w:val="24"/>
        </w:rPr>
      </w:pPr>
      <w:r w:rsidRPr="006462CF">
        <w:rPr>
          <w:szCs w:val="24"/>
        </w:rPr>
        <w:t>(3) Dynamic and inertia contributions shall be determined where relevant.</w:t>
      </w:r>
    </w:p>
    <w:p w14:paraId="127654B9"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See </w:t>
      </w:r>
      <w:r w:rsidRPr="006462CF">
        <w:rPr>
          <w:rStyle w:val="citesec"/>
          <w:shd w:val="clear" w:color="auto" w:fill="auto"/>
        </w:rPr>
        <w:t>7.5</w:t>
      </w:r>
      <w:r w:rsidRPr="006462CF">
        <w:rPr>
          <w:szCs w:val="24"/>
        </w:rPr>
        <w:t xml:space="preserve"> for guidance on dynamic effects.</w:t>
      </w:r>
    </w:p>
    <w:p w14:paraId="609CFF11" w14:textId="77777777" w:rsidR="006875E4" w:rsidRPr="006462CF" w:rsidRDefault="006875E4">
      <w:pPr>
        <w:pStyle w:val="BodyText"/>
        <w:autoSpaceDE w:val="0"/>
        <w:autoSpaceDN w:val="0"/>
        <w:adjustRightInd w:val="0"/>
        <w:rPr>
          <w:szCs w:val="24"/>
        </w:rPr>
      </w:pPr>
      <w:r w:rsidRPr="006462CF">
        <w:rPr>
          <w:szCs w:val="24"/>
        </w:rPr>
        <w:t xml:space="preserve">(4) Where relevant, actions originated by human impact (e.g. stumbling, falling) should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1263</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12810</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13374</w:t>
      </w:r>
      <w:r w:rsidRPr="006462CF">
        <w:rPr>
          <w:szCs w:val="24"/>
        </w:rPr>
        <w:t>, as applicable.</w:t>
      </w:r>
    </w:p>
    <w:p w14:paraId="01F2226B" w14:textId="77777777" w:rsidR="006875E4" w:rsidRPr="006462CF" w:rsidRDefault="006875E4" w:rsidP="007D4229">
      <w:pPr>
        <w:pStyle w:val="Heading3"/>
        <w:tabs>
          <w:tab w:val="clear" w:pos="720"/>
          <w:tab w:val="left" w:pos="567"/>
        </w:tabs>
      </w:pPr>
      <w:bookmarkStart w:id="41" w:name="_Toc150505833"/>
      <w:r w:rsidRPr="006462CF">
        <w:t>Actions caused by water</w:t>
      </w:r>
      <w:bookmarkEnd w:id="41"/>
    </w:p>
    <w:p w14:paraId="411F2449" w14:textId="77777777" w:rsidR="006875E4" w:rsidRPr="006462CF" w:rsidRDefault="006875E4" w:rsidP="007D4229">
      <w:pPr>
        <w:pStyle w:val="Heading4"/>
        <w:tabs>
          <w:tab w:val="left" w:pos="851"/>
        </w:tabs>
      </w:pPr>
      <w:r w:rsidRPr="006462CF">
        <w:t>General</w:t>
      </w:r>
    </w:p>
    <w:p w14:paraId="62BFCDF3" w14:textId="77777777" w:rsidR="006875E4" w:rsidRPr="006462CF" w:rsidRDefault="006875E4">
      <w:pPr>
        <w:pStyle w:val="BodyText"/>
        <w:autoSpaceDE w:val="0"/>
        <w:autoSpaceDN w:val="0"/>
        <w:adjustRightInd w:val="0"/>
        <w:rPr>
          <w:szCs w:val="24"/>
        </w:rPr>
      </w:pPr>
      <w:r w:rsidRPr="006462CF">
        <w:rPr>
          <w:szCs w:val="24"/>
        </w:rPr>
        <w:t>(1) Actions due to water, including groundwater, should be represented as hydrostatic pressures and hydrodynamic effects, as relevant.</w:t>
      </w:r>
    </w:p>
    <w:p w14:paraId="734CD46B" w14:textId="77777777" w:rsidR="006875E4" w:rsidRPr="006462CF" w:rsidRDefault="006875E4" w:rsidP="00F9186B">
      <w:pPr>
        <w:pStyle w:val="Note"/>
        <w:autoSpaceDE w:val="0"/>
        <w:autoSpaceDN w:val="0"/>
        <w:adjustRightInd w:val="0"/>
        <w:spacing w:after="200"/>
        <w:rPr>
          <w:szCs w:val="24"/>
        </w:rPr>
      </w:pPr>
      <w:r w:rsidRPr="006462CF">
        <w:rPr>
          <w:szCs w:val="24"/>
        </w:rPr>
        <w:t>NOTE</w:t>
      </w:r>
      <w:r w:rsidRPr="006462CF">
        <w:rPr>
          <w:szCs w:val="24"/>
        </w:rPr>
        <w:tab/>
        <w:t>In general, phenomena covered by hydrodynamic effects are:</w:t>
      </w:r>
    </w:p>
    <w:p w14:paraId="657DF159" w14:textId="77777777" w:rsidR="006875E4" w:rsidRPr="006462CF" w:rsidRDefault="006875E4" w:rsidP="00F9186B">
      <w:pPr>
        <w:pStyle w:val="ListContinue1-"/>
        <w:autoSpaceDE w:val="0"/>
        <w:autoSpaceDN w:val="0"/>
        <w:adjustRightInd w:val="0"/>
        <w:spacing w:after="200"/>
        <w:rPr>
          <w:szCs w:val="24"/>
          <w:lang w:val="en-GB"/>
        </w:rPr>
      </w:pPr>
      <w:r w:rsidRPr="006462CF">
        <w:rPr>
          <w:szCs w:val="24"/>
          <w:lang w:val="en-GB"/>
        </w:rPr>
        <w:t>—</w:t>
      </w:r>
      <w:r w:rsidRPr="006462CF">
        <w:rPr>
          <w:szCs w:val="24"/>
          <w:lang w:val="en-GB"/>
        </w:rPr>
        <w:tab/>
        <w:t>the hydrodynamic force due to currents on immersed objects;</w:t>
      </w:r>
    </w:p>
    <w:p w14:paraId="2BA0D380" w14:textId="77777777" w:rsidR="006875E4" w:rsidRPr="006462CF" w:rsidRDefault="006875E4" w:rsidP="00F9186B">
      <w:pPr>
        <w:pStyle w:val="ListContinue1-"/>
        <w:autoSpaceDE w:val="0"/>
        <w:autoSpaceDN w:val="0"/>
        <w:adjustRightInd w:val="0"/>
        <w:spacing w:after="200"/>
        <w:rPr>
          <w:szCs w:val="24"/>
          <w:lang w:val="en-GB"/>
        </w:rPr>
      </w:pPr>
      <w:r w:rsidRPr="006462CF">
        <w:rPr>
          <w:szCs w:val="24"/>
          <w:lang w:val="en-GB"/>
        </w:rPr>
        <w:t>—</w:t>
      </w:r>
      <w:r w:rsidRPr="006462CF">
        <w:rPr>
          <w:szCs w:val="24"/>
          <w:lang w:val="en-GB"/>
        </w:rPr>
        <w:tab/>
        <w:t>forces due to wave actions;</w:t>
      </w:r>
    </w:p>
    <w:p w14:paraId="53DEAC1E" w14:textId="77777777" w:rsidR="006875E4" w:rsidRPr="006462CF" w:rsidRDefault="006875E4" w:rsidP="00F9186B">
      <w:pPr>
        <w:pStyle w:val="ListContinue1-"/>
        <w:autoSpaceDE w:val="0"/>
        <w:autoSpaceDN w:val="0"/>
        <w:adjustRightInd w:val="0"/>
        <w:spacing w:after="200"/>
        <w:rPr>
          <w:szCs w:val="24"/>
          <w:lang w:val="en-GB"/>
        </w:rPr>
      </w:pPr>
      <w:r w:rsidRPr="006462CF">
        <w:rPr>
          <w:szCs w:val="24"/>
          <w:lang w:val="en-GB"/>
        </w:rPr>
        <w:t>—</w:t>
      </w:r>
      <w:r w:rsidRPr="006462CF">
        <w:rPr>
          <w:szCs w:val="24"/>
          <w:lang w:val="en-GB"/>
        </w:rPr>
        <w:tab/>
        <w:t>water effects caused by an earthquake (tsunamis); and</w:t>
      </w:r>
    </w:p>
    <w:p w14:paraId="207DD3D7" w14:textId="77777777" w:rsidR="006875E4" w:rsidRPr="006462CF" w:rsidRDefault="006875E4" w:rsidP="00F9186B">
      <w:pPr>
        <w:pStyle w:val="ListContinue1-"/>
        <w:autoSpaceDE w:val="0"/>
        <w:autoSpaceDN w:val="0"/>
        <w:adjustRightInd w:val="0"/>
        <w:spacing w:after="200"/>
        <w:rPr>
          <w:szCs w:val="24"/>
          <w:lang w:val="en-GB"/>
        </w:rPr>
      </w:pPr>
      <w:r w:rsidRPr="006462CF">
        <w:rPr>
          <w:szCs w:val="24"/>
          <w:lang w:val="en-GB"/>
        </w:rPr>
        <w:t>—</w:t>
      </w:r>
      <w:r w:rsidRPr="006462CF">
        <w:rPr>
          <w:szCs w:val="24"/>
          <w:lang w:val="en-GB"/>
        </w:rPr>
        <w:tab/>
        <w:t>breakup of ice or debris by river flooding.</w:t>
      </w:r>
    </w:p>
    <w:p w14:paraId="1634A9E3" w14:textId="77777777" w:rsidR="006875E4" w:rsidRPr="006462CF" w:rsidRDefault="006875E4">
      <w:pPr>
        <w:pStyle w:val="BodyText"/>
        <w:autoSpaceDE w:val="0"/>
        <w:autoSpaceDN w:val="0"/>
        <w:adjustRightInd w:val="0"/>
        <w:rPr>
          <w:szCs w:val="24"/>
        </w:rPr>
      </w:pPr>
      <w:r w:rsidRPr="006462CF">
        <w:rPr>
          <w:szCs w:val="24"/>
        </w:rPr>
        <w:t>(2) Actions caused by water should be determined based on water levels.</w:t>
      </w:r>
    </w:p>
    <w:p w14:paraId="7D662794" w14:textId="77777777" w:rsidR="006875E4" w:rsidRPr="006462CF" w:rsidRDefault="006875E4">
      <w:pPr>
        <w:pStyle w:val="BodyText"/>
        <w:autoSpaceDE w:val="0"/>
        <w:autoSpaceDN w:val="0"/>
        <w:adjustRightInd w:val="0"/>
        <w:rPr>
          <w:szCs w:val="24"/>
        </w:rPr>
      </w:pPr>
      <w:r w:rsidRPr="006462CF">
        <w:rPr>
          <w:szCs w:val="24"/>
        </w:rPr>
        <w:t>(3) Water levels should be as specified by the relevant authority or, where not specified, be agreed for a specific project by the relevant parties.</w:t>
      </w:r>
    </w:p>
    <w:p w14:paraId="530948DC" w14:textId="77777777" w:rsidR="006875E4" w:rsidRPr="006462CF" w:rsidRDefault="006875E4" w:rsidP="007D4229">
      <w:pPr>
        <w:pStyle w:val="Heading4"/>
        <w:tabs>
          <w:tab w:val="left" w:pos="851"/>
        </w:tabs>
      </w:pPr>
      <w:r w:rsidRPr="006462CF">
        <w:t>Actions exerted by currents</w:t>
      </w:r>
    </w:p>
    <w:p w14:paraId="263CEF93" w14:textId="77777777" w:rsidR="006875E4" w:rsidRPr="006462CF" w:rsidRDefault="006875E4">
      <w:pPr>
        <w:pStyle w:val="BodyText"/>
        <w:autoSpaceDE w:val="0"/>
        <w:autoSpaceDN w:val="0"/>
        <w:adjustRightInd w:val="0"/>
        <w:rPr>
          <w:szCs w:val="24"/>
        </w:rPr>
      </w:pPr>
      <w:r w:rsidRPr="006462CF">
        <w:rPr>
          <w:szCs w:val="24"/>
        </w:rPr>
        <w:t>(1) The following is only applicable if small areas of the flow cross section are blocked by the construction. Otherwise, a more detailed evaluation of the influence on the upstream water levels shall be undertaken.</w:t>
      </w:r>
    </w:p>
    <w:p w14:paraId="0ABF911B" w14:textId="77777777" w:rsidR="006875E4" w:rsidRPr="006462CF" w:rsidRDefault="006875E4">
      <w:pPr>
        <w:pStyle w:val="BodyText"/>
        <w:autoSpaceDE w:val="0"/>
        <w:autoSpaceDN w:val="0"/>
        <w:adjustRightInd w:val="0"/>
        <w:rPr>
          <w:szCs w:val="24"/>
        </w:rPr>
      </w:pPr>
      <w:r w:rsidRPr="006462CF">
        <w:rPr>
          <w:szCs w:val="24"/>
        </w:rPr>
        <w:t>(2) Actions exerted by currents on immersed structures should be applied in the direction of the flow.</w:t>
      </w:r>
    </w:p>
    <w:p w14:paraId="722E5CD9" w14:textId="77777777" w:rsidR="006875E4" w:rsidRPr="006462CF" w:rsidRDefault="006875E4">
      <w:pPr>
        <w:pStyle w:val="BodyText"/>
        <w:autoSpaceDE w:val="0"/>
        <w:autoSpaceDN w:val="0"/>
        <w:adjustRightInd w:val="0"/>
        <w:rPr>
          <w:szCs w:val="24"/>
        </w:rPr>
      </w:pPr>
      <w:r w:rsidRPr="006462CF">
        <w:rPr>
          <w:szCs w:val="24"/>
        </w:rPr>
        <w:t>(3) Actions exerted by currents on immersed structures should be determined based on current speed, water level and shape of the structure.</w:t>
      </w:r>
    </w:p>
    <w:p w14:paraId="77ACD8D4" w14:textId="30F3E973" w:rsidR="006875E4" w:rsidRPr="006462CF" w:rsidRDefault="006875E4">
      <w:pPr>
        <w:pStyle w:val="BodyText"/>
        <w:autoSpaceDE w:val="0"/>
        <w:autoSpaceDN w:val="0"/>
        <w:adjustRightInd w:val="0"/>
        <w:rPr>
          <w:szCs w:val="24"/>
        </w:rPr>
      </w:pPr>
      <w:r w:rsidRPr="006462CF">
        <w:rPr>
          <w:szCs w:val="24"/>
        </w:rPr>
        <w:t xml:space="preserve">(4) The magnitude of the total horizontal force </w:t>
      </w:r>
      <w:proofErr w:type="spellStart"/>
      <w:r w:rsidRPr="006462CF">
        <w:rPr>
          <w:i/>
          <w:szCs w:val="24"/>
        </w:rPr>
        <w:t>F</w:t>
      </w:r>
      <w:r w:rsidRPr="006462CF">
        <w:rPr>
          <w:szCs w:val="24"/>
          <w:vertAlign w:val="subscript"/>
        </w:rPr>
        <w:t>wa</w:t>
      </w:r>
      <w:proofErr w:type="spellEnd"/>
      <w:r w:rsidRPr="006462CF">
        <w:rPr>
          <w:szCs w:val="24"/>
        </w:rPr>
        <w:t xml:space="preserve"> exerted by currents on a vertical surface (immersed structures) should be determined by </w:t>
      </w:r>
      <w:r w:rsidRPr="006462CF">
        <w:rPr>
          <w:rStyle w:val="citeeq"/>
          <w:szCs w:val="24"/>
          <w:shd w:val="clear" w:color="auto" w:fill="auto"/>
        </w:rPr>
        <w:t>Formula (6.1)</w:t>
      </w:r>
      <w:r w:rsidRPr="006462CF">
        <w:rPr>
          <w:szCs w:val="24"/>
        </w:rPr>
        <w:t xml:space="preserve"> and applied at 5/7×</w:t>
      </w:r>
      <w:r w:rsidRPr="006462CF">
        <w:rPr>
          <w:i/>
          <w:szCs w:val="24"/>
        </w:rPr>
        <w:t>h</w:t>
      </w:r>
      <w:r w:rsidRPr="006462CF">
        <w:rPr>
          <w:szCs w:val="24"/>
        </w:rPr>
        <w:t xml:space="preserve">, see </w:t>
      </w:r>
      <w:r w:rsidRPr="006462CF">
        <w:rPr>
          <w:rStyle w:val="citefig"/>
          <w:szCs w:val="24"/>
          <w:shd w:val="clear" w:color="auto" w:fill="auto"/>
        </w:rPr>
        <w:t>Figure</w:t>
      </w:r>
      <w:r w:rsidR="00F9186B" w:rsidRPr="006462CF">
        <w:rPr>
          <w:rStyle w:val="citefig"/>
          <w:szCs w:val="24"/>
          <w:shd w:val="clear" w:color="auto" w:fill="auto"/>
        </w:rPr>
        <w:t> </w:t>
      </w:r>
      <w:r w:rsidRPr="006462CF">
        <w:rPr>
          <w:rStyle w:val="citefig"/>
          <w:szCs w:val="24"/>
          <w:shd w:val="clear" w:color="auto" w:fill="auto"/>
        </w:rPr>
        <w:t>6.1</w:t>
      </w:r>
      <w:r w:rsidRPr="006462CF">
        <w:rPr>
          <w:szCs w:val="24"/>
        </w:rPr>
        <w:t>.</w:t>
      </w:r>
    </w:p>
    <w:p w14:paraId="3D0741B7" w14:textId="77777777" w:rsidR="006875E4" w:rsidRPr="006462CF" w:rsidRDefault="006875E4">
      <w:pPr>
        <w:pStyle w:val="Formula"/>
        <w:autoSpaceDE w:val="0"/>
        <w:autoSpaceDN w:val="0"/>
        <w:adjustRightInd w:val="0"/>
        <w:rPr>
          <w:szCs w:val="24"/>
        </w:rPr>
      </w:pPr>
      <w:r w:rsidRPr="006462CF">
        <w:rPr>
          <w:position w:val="-20"/>
          <w:szCs w:val="24"/>
        </w:rPr>
        <w:object w:dxaOrig="1860" w:dyaOrig="540" w14:anchorId="310F82E0">
          <v:shape id="_x0000_i1027" type="#_x0000_t75" style="width:93pt;height:27pt" o:ole="">
            <v:imagedata r:id="rId20" o:title=""/>
          </v:shape>
          <o:OLEObject Type="Embed" ProgID="Equation.DSMT4" ShapeID="_x0000_i1027" DrawAspect="Content" ObjectID="_1761659462" r:id="rId21"/>
        </w:object>
      </w:r>
      <w:r w:rsidRPr="006462CF">
        <w:rPr>
          <w:szCs w:val="24"/>
        </w:rPr>
        <w:tab/>
        <w:t>(6.1)</w:t>
      </w:r>
    </w:p>
    <w:p w14:paraId="5A70D754" w14:textId="77777777" w:rsidR="006875E4" w:rsidRPr="006462CF" w:rsidRDefault="006875E4">
      <w:pPr>
        <w:pStyle w:val="BodyText"/>
        <w:autoSpaceDE w:val="0"/>
        <w:autoSpaceDN w:val="0"/>
        <w:adjustRightInd w:val="0"/>
        <w:rPr>
          <w:szCs w:val="24"/>
        </w:rPr>
      </w:pPr>
      <w:r w:rsidRPr="006462CF">
        <w:rPr>
          <w:szCs w:val="24"/>
        </w:rPr>
        <w:t>where</w:t>
      </w:r>
    </w:p>
    <w:tbl>
      <w:tblPr>
        <w:tblW w:w="8966" w:type="dxa"/>
        <w:tblInd w:w="108" w:type="dxa"/>
        <w:tblLook w:val="01E0" w:firstRow="1" w:lastRow="1" w:firstColumn="1" w:lastColumn="1" w:noHBand="0" w:noVBand="0"/>
      </w:tblPr>
      <w:tblGrid>
        <w:gridCol w:w="283"/>
        <w:gridCol w:w="649"/>
        <w:gridCol w:w="945"/>
        <w:gridCol w:w="7089"/>
      </w:tblGrid>
      <w:tr w:rsidR="006875E4" w:rsidRPr="006462CF" w14:paraId="12A0CEF7" w14:textId="77777777" w:rsidTr="00722F46">
        <w:tc>
          <w:tcPr>
            <w:tcW w:w="283" w:type="dxa"/>
          </w:tcPr>
          <w:p w14:paraId="787663BF" w14:textId="0DDAD79F" w:rsidR="006875E4" w:rsidRPr="006462CF" w:rsidRDefault="006875E4" w:rsidP="006875E4">
            <w:pPr>
              <w:pStyle w:val="Tablebody"/>
              <w:autoSpaceDE w:val="0"/>
              <w:autoSpaceDN w:val="0"/>
              <w:adjustRightInd w:val="0"/>
            </w:pPr>
            <w:r w:rsidRPr="006462CF">
              <w:rPr>
                <w:szCs w:val="24"/>
              </w:rPr>
              <w:t> </w:t>
            </w:r>
          </w:p>
        </w:tc>
        <w:tc>
          <w:tcPr>
            <w:tcW w:w="649" w:type="dxa"/>
          </w:tcPr>
          <w:p w14:paraId="70DD9BC2" w14:textId="1BB98045" w:rsidR="006875E4" w:rsidRPr="006462CF" w:rsidRDefault="006875E4" w:rsidP="006875E4">
            <w:pPr>
              <w:pStyle w:val="Tablebody"/>
              <w:autoSpaceDE w:val="0"/>
              <w:autoSpaceDN w:val="0"/>
              <w:adjustRightInd w:val="0"/>
              <w:rPr>
                <w:rFonts w:cs="Arial"/>
                <w:i/>
                <w:iCs/>
                <w:sz w:val="18"/>
                <w:lang w:eastAsia="en-GB"/>
              </w:rPr>
            </w:pPr>
            <w:r w:rsidRPr="006462CF">
              <w:rPr>
                <w:i/>
                <w:szCs w:val="24"/>
              </w:rPr>
              <w:t>k</w:t>
            </w:r>
          </w:p>
        </w:tc>
        <w:tc>
          <w:tcPr>
            <w:tcW w:w="8034" w:type="dxa"/>
            <w:gridSpan w:val="2"/>
          </w:tcPr>
          <w:p w14:paraId="00AD479C" w14:textId="632520A5" w:rsidR="006875E4" w:rsidRPr="006462CF" w:rsidRDefault="006875E4" w:rsidP="006875E4">
            <w:pPr>
              <w:pStyle w:val="Tablebody"/>
              <w:autoSpaceDE w:val="0"/>
              <w:autoSpaceDN w:val="0"/>
              <w:adjustRightInd w:val="0"/>
            </w:pPr>
            <w:r w:rsidRPr="006462CF">
              <w:rPr>
                <w:szCs w:val="24"/>
              </w:rPr>
              <w:t>is the shape factor, where</w:t>
            </w:r>
          </w:p>
        </w:tc>
      </w:tr>
      <w:tr w:rsidR="006875E4" w:rsidRPr="006462CF" w14:paraId="6D1B4B76" w14:textId="77777777" w:rsidTr="00722F46">
        <w:tc>
          <w:tcPr>
            <w:tcW w:w="283" w:type="dxa"/>
          </w:tcPr>
          <w:p w14:paraId="3E30A26A" w14:textId="5A977E94"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6AD382D3" w14:textId="0D52A405" w:rsidR="006875E4" w:rsidRPr="006462CF" w:rsidRDefault="006875E4" w:rsidP="006875E4">
            <w:pPr>
              <w:pStyle w:val="Tablebody"/>
              <w:autoSpaceDE w:val="0"/>
              <w:autoSpaceDN w:val="0"/>
              <w:adjustRightInd w:val="0"/>
              <w:rPr>
                <w:iCs/>
              </w:rPr>
            </w:pPr>
            <w:r w:rsidRPr="006462CF">
              <w:rPr>
                <w:szCs w:val="24"/>
              </w:rPr>
              <w:t> </w:t>
            </w:r>
          </w:p>
        </w:tc>
        <w:tc>
          <w:tcPr>
            <w:tcW w:w="945" w:type="dxa"/>
          </w:tcPr>
          <w:p w14:paraId="4F4ED7BB" w14:textId="6A46BAB8" w:rsidR="006875E4" w:rsidRPr="006462CF" w:rsidRDefault="006875E4" w:rsidP="006875E4">
            <w:pPr>
              <w:pStyle w:val="Tablebody"/>
              <w:autoSpaceDE w:val="0"/>
              <w:autoSpaceDN w:val="0"/>
              <w:adjustRightInd w:val="0"/>
            </w:pPr>
            <w:r w:rsidRPr="006462CF">
              <w:rPr>
                <w:i/>
                <w:szCs w:val="24"/>
              </w:rPr>
              <w:t>k</w:t>
            </w:r>
            <w:r w:rsidRPr="006462CF">
              <w:rPr>
                <w:szCs w:val="24"/>
              </w:rPr>
              <w:t xml:space="preserve"> =2,2</w:t>
            </w:r>
          </w:p>
        </w:tc>
        <w:tc>
          <w:tcPr>
            <w:tcW w:w="7089" w:type="dxa"/>
          </w:tcPr>
          <w:p w14:paraId="1EB6FD2C" w14:textId="41E9A63A" w:rsidR="006875E4" w:rsidRPr="006462CF" w:rsidRDefault="006875E4" w:rsidP="006875E4">
            <w:pPr>
              <w:pStyle w:val="Tablebody"/>
              <w:autoSpaceDE w:val="0"/>
              <w:autoSpaceDN w:val="0"/>
              <w:adjustRightInd w:val="0"/>
            </w:pPr>
            <w:r w:rsidRPr="006462CF">
              <w:rPr>
                <w:szCs w:val="24"/>
              </w:rPr>
              <w:t>for an object of square or rectangular horizontal cross-section;</w:t>
            </w:r>
          </w:p>
        </w:tc>
      </w:tr>
      <w:tr w:rsidR="006875E4" w:rsidRPr="006462CF" w14:paraId="4E34BACD" w14:textId="77777777" w:rsidTr="00722F46">
        <w:tc>
          <w:tcPr>
            <w:tcW w:w="283" w:type="dxa"/>
          </w:tcPr>
          <w:p w14:paraId="4B2ADCD6" w14:textId="2C741056"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4666D808" w14:textId="6D4D2F84" w:rsidR="006875E4" w:rsidRPr="006462CF" w:rsidRDefault="006875E4" w:rsidP="006875E4">
            <w:pPr>
              <w:pStyle w:val="Tablebody"/>
              <w:autoSpaceDE w:val="0"/>
              <w:autoSpaceDN w:val="0"/>
              <w:adjustRightInd w:val="0"/>
              <w:rPr>
                <w:iCs/>
              </w:rPr>
            </w:pPr>
            <w:r w:rsidRPr="006462CF">
              <w:rPr>
                <w:szCs w:val="24"/>
              </w:rPr>
              <w:t> </w:t>
            </w:r>
          </w:p>
        </w:tc>
        <w:tc>
          <w:tcPr>
            <w:tcW w:w="945" w:type="dxa"/>
          </w:tcPr>
          <w:p w14:paraId="727A8006" w14:textId="382D0B2C" w:rsidR="006875E4" w:rsidRPr="006462CF" w:rsidRDefault="006875E4" w:rsidP="006875E4">
            <w:pPr>
              <w:pStyle w:val="Tablebody"/>
              <w:autoSpaceDE w:val="0"/>
              <w:autoSpaceDN w:val="0"/>
              <w:adjustRightInd w:val="0"/>
              <w:jc w:val="both"/>
            </w:pPr>
            <w:r w:rsidRPr="006462CF">
              <w:rPr>
                <w:i/>
                <w:szCs w:val="24"/>
              </w:rPr>
              <w:t>k</w:t>
            </w:r>
            <w:r w:rsidRPr="006462CF">
              <w:rPr>
                <w:szCs w:val="24"/>
              </w:rPr>
              <w:t xml:space="preserve"> =1,2</w:t>
            </w:r>
          </w:p>
        </w:tc>
        <w:tc>
          <w:tcPr>
            <w:tcW w:w="7089" w:type="dxa"/>
          </w:tcPr>
          <w:p w14:paraId="608E4D34" w14:textId="46B60AE9" w:rsidR="006875E4" w:rsidRPr="006462CF" w:rsidRDefault="006875E4" w:rsidP="006875E4">
            <w:pPr>
              <w:pStyle w:val="BodyText"/>
              <w:autoSpaceDE w:val="0"/>
              <w:autoSpaceDN w:val="0"/>
              <w:adjustRightInd w:val="0"/>
            </w:pPr>
            <w:r w:rsidRPr="006462CF">
              <w:rPr>
                <w:szCs w:val="24"/>
              </w:rPr>
              <w:t xml:space="preserve">for an object of circular horizontal cross-section if </w:t>
            </w:r>
            <w:proofErr w:type="spellStart"/>
            <w:r w:rsidRPr="006462CF">
              <w:rPr>
                <w:i/>
                <w:szCs w:val="24"/>
              </w:rPr>
              <w:t>b</w:t>
            </w:r>
            <w:r w:rsidRPr="006462CF">
              <w:rPr>
                <w:szCs w:val="24"/>
                <w:vertAlign w:val="subscript"/>
              </w:rPr>
              <w:t>vwa</w:t>
            </w:r>
            <w:proofErr w:type="spellEnd"/>
            <w:r w:rsidRPr="006462CF">
              <w:rPr>
                <w:szCs w:val="24"/>
              </w:rPr>
              <w:t xml:space="preserve"> ≤ 0,5; and</w:t>
            </w:r>
          </w:p>
        </w:tc>
      </w:tr>
      <w:tr w:rsidR="006875E4" w:rsidRPr="006462CF" w14:paraId="52FEB6D3" w14:textId="77777777" w:rsidTr="00722F46">
        <w:tc>
          <w:tcPr>
            <w:tcW w:w="283" w:type="dxa"/>
          </w:tcPr>
          <w:p w14:paraId="57EF2E6D" w14:textId="233C43B6"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0DD4F147" w14:textId="71E727BA" w:rsidR="006875E4" w:rsidRPr="006462CF" w:rsidRDefault="006875E4" w:rsidP="006875E4">
            <w:pPr>
              <w:pStyle w:val="Tablebody"/>
              <w:autoSpaceDE w:val="0"/>
              <w:autoSpaceDN w:val="0"/>
              <w:adjustRightInd w:val="0"/>
              <w:rPr>
                <w:iCs/>
              </w:rPr>
            </w:pPr>
            <w:r w:rsidRPr="006462CF">
              <w:rPr>
                <w:szCs w:val="24"/>
              </w:rPr>
              <w:t> </w:t>
            </w:r>
          </w:p>
        </w:tc>
        <w:tc>
          <w:tcPr>
            <w:tcW w:w="945" w:type="dxa"/>
          </w:tcPr>
          <w:p w14:paraId="3D38F6ED" w14:textId="3CA6A50C" w:rsidR="006875E4" w:rsidRPr="006462CF" w:rsidRDefault="006875E4" w:rsidP="006875E4">
            <w:pPr>
              <w:pStyle w:val="Tablebody"/>
              <w:autoSpaceDE w:val="0"/>
              <w:autoSpaceDN w:val="0"/>
              <w:adjustRightInd w:val="0"/>
            </w:pPr>
            <w:r w:rsidRPr="006462CF">
              <w:rPr>
                <w:i/>
                <w:szCs w:val="24"/>
              </w:rPr>
              <w:t>k</w:t>
            </w:r>
            <w:r w:rsidRPr="006462CF">
              <w:rPr>
                <w:szCs w:val="24"/>
              </w:rPr>
              <w:t xml:space="preserve"> =0,70</w:t>
            </w:r>
          </w:p>
        </w:tc>
        <w:tc>
          <w:tcPr>
            <w:tcW w:w="7089" w:type="dxa"/>
          </w:tcPr>
          <w:p w14:paraId="4D65BC89" w14:textId="2FB9FD09" w:rsidR="006875E4" w:rsidRPr="006462CF" w:rsidRDefault="006875E4" w:rsidP="006875E4">
            <w:pPr>
              <w:pStyle w:val="BodyText"/>
              <w:autoSpaceDE w:val="0"/>
              <w:autoSpaceDN w:val="0"/>
              <w:adjustRightInd w:val="0"/>
            </w:pPr>
            <w:r w:rsidRPr="006462CF">
              <w:rPr>
                <w:szCs w:val="24"/>
              </w:rPr>
              <w:t xml:space="preserve">for an object of circular horizontal cross-section if </w:t>
            </w:r>
            <w:proofErr w:type="spellStart"/>
            <w:r w:rsidRPr="006462CF">
              <w:rPr>
                <w:i/>
                <w:szCs w:val="24"/>
              </w:rPr>
              <w:t>b</w:t>
            </w:r>
            <w:r w:rsidRPr="006462CF">
              <w:rPr>
                <w:szCs w:val="24"/>
                <w:vertAlign w:val="subscript"/>
              </w:rPr>
              <w:t>vwa</w:t>
            </w:r>
            <w:proofErr w:type="spellEnd"/>
            <w:r w:rsidRPr="006462CF">
              <w:rPr>
                <w:szCs w:val="24"/>
              </w:rPr>
              <w:t xml:space="preserve"> &gt; 0,5.</w:t>
            </w:r>
          </w:p>
        </w:tc>
      </w:tr>
      <w:tr w:rsidR="006875E4" w:rsidRPr="006462CF" w14:paraId="2AE14972" w14:textId="77777777" w:rsidTr="00722F46">
        <w:tc>
          <w:tcPr>
            <w:tcW w:w="283" w:type="dxa"/>
          </w:tcPr>
          <w:p w14:paraId="10B89B71" w14:textId="0FEDD4AB" w:rsidR="006875E4" w:rsidRPr="006462CF" w:rsidRDefault="006875E4" w:rsidP="006875E4">
            <w:pPr>
              <w:pStyle w:val="Tablebody"/>
              <w:autoSpaceDE w:val="0"/>
              <w:autoSpaceDN w:val="0"/>
              <w:adjustRightInd w:val="0"/>
            </w:pPr>
            <w:r w:rsidRPr="006462CF">
              <w:rPr>
                <w:szCs w:val="24"/>
              </w:rPr>
              <w:t> </w:t>
            </w:r>
          </w:p>
        </w:tc>
        <w:tc>
          <w:tcPr>
            <w:tcW w:w="649" w:type="dxa"/>
          </w:tcPr>
          <w:p w14:paraId="152FE8EA" w14:textId="1498EA2A" w:rsidR="006875E4" w:rsidRPr="006462CF" w:rsidRDefault="006875E4" w:rsidP="006875E4">
            <w:pPr>
              <w:pStyle w:val="Tablebody"/>
              <w:autoSpaceDE w:val="0"/>
              <w:autoSpaceDN w:val="0"/>
              <w:adjustRightInd w:val="0"/>
              <w:rPr>
                <w:rFonts w:cs="Arial"/>
                <w:sz w:val="18"/>
                <w:lang w:eastAsia="en-GB"/>
              </w:rPr>
            </w:pPr>
            <w:proofErr w:type="spellStart"/>
            <w:r w:rsidRPr="006462CF">
              <w:rPr>
                <w:i/>
                <w:szCs w:val="24"/>
              </w:rPr>
              <w:t>ρ</w:t>
            </w:r>
            <w:r w:rsidRPr="006462CF">
              <w:rPr>
                <w:szCs w:val="24"/>
                <w:vertAlign w:val="subscript"/>
              </w:rPr>
              <w:t>wa</w:t>
            </w:r>
            <w:proofErr w:type="spellEnd"/>
          </w:p>
        </w:tc>
        <w:tc>
          <w:tcPr>
            <w:tcW w:w="8034" w:type="dxa"/>
            <w:gridSpan w:val="2"/>
          </w:tcPr>
          <w:p w14:paraId="6A070896" w14:textId="2655E0E1" w:rsidR="006875E4" w:rsidRPr="006462CF" w:rsidRDefault="006875E4" w:rsidP="006875E4">
            <w:pPr>
              <w:pStyle w:val="Tablebody"/>
              <w:autoSpaceDE w:val="0"/>
              <w:autoSpaceDN w:val="0"/>
              <w:adjustRightInd w:val="0"/>
              <w:rPr>
                <w:rFonts w:cs="Arial"/>
                <w:sz w:val="18"/>
                <w:lang w:eastAsia="en-GB"/>
              </w:rPr>
            </w:pPr>
            <w:r w:rsidRPr="006462CF">
              <w:rPr>
                <w:szCs w:val="24"/>
              </w:rPr>
              <w:t>is the density of water, in kg/m</w:t>
            </w:r>
            <w:r w:rsidRPr="006462CF">
              <w:rPr>
                <w:szCs w:val="24"/>
                <w:vertAlign w:val="superscript"/>
              </w:rPr>
              <w:t>3</w:t>
            </w:r>
            <w:r w:rsidRPr="006462CF">
              <w:rPr>
                <w:szCs w:val="24"/>
              </w:rPr>
              <w:t>;</w:t>
            </w:r>
          </w:p>
        </w:tc>
      </w:tr>
      <w:tr w:rsidR="006875E4" w:rsidRPr="006462CF" w14:paraId="768FFCAA" w14:textId="77777777" w:rsidTr="00722F46">
        <w:tc>
          <w:tcPr>
            <w:tcW w:w="283" w:type="dxa"/>
          </w:tcPr>
          <w:p w14:paraId="1FCB63EC" w14:textId="6EA99B90" w:rsidR="006875E4" w:rsidRPr="006462CF" w:rsidRDefault="006875E4" w:rsidP="006875E4">
            <w:pPr>
              <w:pStyle w:val="Tablebody"/>
              <w:autoSpaceDE w:val="0"/>
              <w:autoSpaceDN w:val="0"/>
              <w:adjustRightInd w:val="0"/>
            </w:pPr>
            <w:r w:rsidRPr="006462CF">
              <w:rPr>
                <w:szCs w:val="24"/>
              </w:rPr>
              <w:t> </w:t>
            </w:r>
          </w:p>
        </w:tc>
        <w:tc>
          <w:tcPr>
            <w:tcW w:w="649" w:type="dxa"/>
          </w:tcPr>
          <w:p w14:paraId="58C50F7A" w14:textId="054E0CF2" w:rsidR="006875E4" w:rsidRPr="006462CF" w:rsidRDefault="006875E4" w:rsidP="006875E4">
            <w:pPr>
              <w:pStyle w:val="Tablebody"/>
              <w:autoSpaceDE w:val="0"/>
              <w:autoSpaceDN w:val="0"/>
              <w:adjustRightInd w:val="0"/>
              <w:rPr>
                <w:rFonts w:cs="Arial"/>
                <w:i/>
                <w:iCs/>
                <w:sz w:val="18"/>
                <w:lang w:eastAsia="en-GB"/>
              </w:rPr>
            </w:pPr>
            <w:r w:rsidRPr="006462CF">
              <w:rPr>
                <w:i/>
                <w:szCs w:val="24"/>
              </w:rPr>
              <w:t>h</w:t>
            </w:r>
          </w:p>
        </w:tc>
        <w:tc>
          <w:tcPr>
            <w:tcW w:w="8034" w:type="dxa"/>
            <w:gridSpan w:val="2"/>
          </w:tcPr>
          <w:p w14:paraId="1AEFA4BF" w14:textId="14C6C723" w:rsidR="006875E4" w:rsidRPr="006462CF" w:rsidRDefault="006875E4" w:rsidP="006875E4">
            <w:pPr>
              <w:pStyle w:val="Tablebody"/>
              <w:autoSpaceDE w:val="0"/>
              <w:autoSpaceDN w:val="0"/>
              <w:adjustRightInd w:val="0"/>
              <w:rPr>
                <w:rFonts w:cs="Arial"/>
                <w:sz w:val="18"/>
                <w:lang w:eastAsia="en-GB"/>
              </w:rPr>
            </w:pPr>
            <w:r w:rsidRPr="006462CF">
              <w:rPr>
                <w:szCs w:val="24"/>
              </w:rPr>
              <w:t>is the water depth, but not including local scour depth, in m;</w:t>
            </w:r>
          </w:p>
        </w:tc>
      </w:tr>
      <w:tr w:rsidR="006875E4" w:rsidRPr="006462CF" w14:paraId="4AEDEE64" w14:textId="77777777" w:rsidTr="00722F46">
        <w:tc>
          <w:tcPr>
            <w:tcW w:w="283" w:type="dxa"/>
          </w:tcPr>
          <w:p w14:paraId="0CDCF854" w14:textId="35A51E21"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142F57A7" w14:textId="53A6C6F8" w:rsidR="006875E4" w:rsidRPr="006462CF" w:rsidRDefault="006875E4" w:rsidP="006875E4">
            <w:pPr>
              <w:pStyle w:val="Tablebody"/>
              <w:autoSpaceDE w:val="0"/>
              <w:autoSpaceDN w:val="0"/>
              <w:adjustRightInd w:val="0"/>
              <w:rPr>
                <w:rFonts w:cs="Arial"/>
                <w:i/>
                <w:sz w:val="18"/>
                <w:lang w:eastAsia="en-GB"/>
              </w:rPr>
            </w:pPr>
            <w:r w:rsidRPr="006462CF">
              <w:rPr>
                <w:i/>
                <w:szCs w:val="24"/>
              </w:rPr>
              <w:t>b</w:t>
            </w:r>
          </w:p>
        </w:tc>
        <w:tc>
          <w:tcPr>
            <w:tcW w:w="8034" w:type="dxa"/>
            <w:gridSpan w:val="2"/>
          </w:tcPr>
          <w:p w14:paraId="774270CA" w14:textId="276CEE3B" w:rsidR="006875E4" w:rsidRPr="006462CF" w:rsidRDefault="006875E4" w:rsidP="006875E4">
            <w:pPr>
              <w:pStyle w:val="Tablebody"/>
              <w:autoSpaceDE w:val="0"/>
              <w:autoSpaceDN w:val="0"/>
              <w:adjustRightInd w:val="0"/>
              <w:rPr>
                <w:rFonts w:cs="Arial"/>
                <w:sz w:val="18"/>
                <w:lang w:eastAsia="en-GB"/>
              </w:rPr>
            </w:pPr>
            <w:r w:rsidRPr="006462CF">
              <w:rPr>
                <w:szCs w:val="24"/>
              </w:rPr>
              <w:t>is the width of the object, in m;</w:t>
            </w:r>
          </w:p>
        </w:tc>
      </w:tr>
      <w:tr w:rsidR="006875E4" w:rsidRPr="006462CF" w14:paraId="1F24B4F1" w14:textId="77777777" w:rsidTr="00722F46">
        <w:tc>
          <w:tcPr>
            <w:tcW w:w="283" w:type="dxa"/>
          </w:tcPr>
          <w:p w14:paraId="24DF59A8" w14:textId="45ECC5C6"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277F4804" w14:textId="692B235D" w:rsidR="006875E4" w:rsidRPr="006462CF" w:rsidRDefault="006875E4" w:rsidP="006875E4">
            <w:pPr>
              <w:pStyle w:val="Tablebody"/>
              <w:autoSpaceDE w:val="0"/>
              <w:autoSpaceDN w:val="0"/>
              <w:adjustRightInd w:val="0"/>
              <w:rPr>
                <w:rFonts w:cs="Arial"/>
                <w:sz w:val="18"/>
                <w:lang w:eastAsia="en-GB"/>
              </w:rPr>
            </w:pPr>
            <w:r w:rsidRPr="006462CF">
              <w:rPr>
                <w:i/>
                <w:position w:val="2"/>
                <w:sz w:val="18"/>
                <w:szCs w:val="24"/>
              </w:rPr>
              <w:t>v</w:t>
            </w:r>
            <w:proofErr w:type="spellStart"/>
            <w:r w:rsidRPr="006462CF">
              <w:rPr>
                <w:szCs w:val="24"/>
              </w:rPr>
              <w:t>wa</w:t>
            </w:r>
            <w:proofErr w:type="spellEnd"/>
          </w:p>
        </w:tc>
        <w:tc>
          <w:tcPr>
            <w:tcW w:w="8034" w:type="dxa"/>
            <w:gridSpan w:val="2"/>
          </w:tcPr>
          <w:p w14:paraId="58FA8DF4" w14:textId="33EA1727" w:rsidR="006875E4" w:rsidRPr="006462CF" w:rsidRDefault="006875E4" w:rsidP="006875E4">
            <w:pPr>
              <w:pStyle w:val="Tablebody"/>
              <w:autoSpaceDE w:val="0"/>
              <w:autoSpaceDN w:val="0"/>
              <w:adjustRightInd w:val="0"/>
              <w:rPr>
                <w:rFonts w:cs="Arial"/>
                <w:sz w:val="18"/>
                <w:lang w:eastAsia="en-GB"/>
              </w:rPr>
            </w:pPr>
            <w:r w:rsidRPr="006462CF">
              <w:rPr>
                <w:szCs w:val="24"/>
              </w:rPr>
              <w:t>is the maximum speed of the current, in m/s;</w:t>
            </w:r>
          </w:p>
        </w:tc>
      </w:tr>
    </w:tbl>
    <w:p w14:paraId="101CEE5C" w14:textId="0168C491" w:rsidR="006875E4" w:rsidRPr="006462CF" w:rsidRDefault="006875E4">
      <w:pPr>
        <w:pStyle w:val="BodyText"/>
        <w:autoSpaceDE w:val="0"/>
        <w:autoSpaceDN w:val="0"/>
        <w:adjustRightInd w:val="0"/>
        <w:spacing w:before="240"/>
        <w:jc w:val="center"/>
        <w:rPr>
          <w:szCs w:val="24"/>
        </w:rPr>
      </w:pPr>
      <w:r w:rsidRPr="006462CF">
        <w:rPr>
          <w:noProof/>
          <w:szCs w:val="24"/>
        </w:rPr>
        <w:fldChar w:fldCharType="begin"/>
      </w:r>
      <w:r w:rsidRPr="006462CF">
        <w:rPr>
          <w:noProof/>
          <w:szCs w:val="24"/>
        </w:rPr>
        <w:instrText xml:space="preserve"> INCLUDEPICTURE  "Y:\\STD_MGT\\STDDEL\\PRODUCTION\\Standards\\00250\\265\\41_e_dr\\006_1.tif" \* MERGEFORMATINET </w:instrText>
      </w:r>
      <w:r w:rsidRPr="006462CF">
        <w:rPr>
          <w:noProof/>
          <w:szCs w:val="24"/>
        </w:rPr>
        <w:fldChar w:fldCharType="separate"/>
      </w:r>
      <w:r w:rsidR="00405BAD" w:rsidRPr="006462CF">
        <w:rPr>
          <w:rFonts w:cs="Cambria"/>
          <w:noProof/>
          <w:szCs w:val="24"/>
        </w:rPr>
        <w:fldChar w:fldCharType="begin"/>
      </w:r>
      <w:r w:rsidR="00405BAD" w:rsidRPr="006462CF">
        <w:rPr>
          <w:rFonts w:cs="Cambria"/>
          <w:noProof/>
          <w:szCs w:val="24"/>
        </w:rPr>
        <w:instrText xml:space="preserve"> INCLUDEPICTURE  "Y:\\STD_MGT\\STDDEL\\PRODUCTION\\Standards\\00250\\265\\41_e_dr\\006_1.tif" \* MERGEFORMATINET </w:instrText>
      </w:r>
      <w:r w:rsidR="00405BAD" w:rsidRPr="006462CF">
        <w:rPr>
          <w:rFonts w:cs="Cambria"/>
          <w:noProof/>
          <w:szCs w:val="24"/>
        </w:rPr>
        <w:fldChar w:fldCharType="separate"/>
      </w:r>
      <w:r w:rsidR="00EB2DC1">
        <w:rPr>
          <w:rFonts w:cs="Cambria"/>
          <w:noProof/>
          <w:szCs w:val="24"/>
        </w:rPr>
        <w:fldChar w:fldCharType="begin"/>
      </w:r>
      <w:r w:rsidR="00EB2DC1">
        <w:rPr>
          <w:rFonts w:cs="Cambria"/>
          <w:noProof/>
          <w:szCs w:val="24"/>
        </w:rPr>
        <w:instrText xml:space="preserve"> </w:instrText>
      </w:r>
      <w:r w:rsidR="00EB2DC1">
        <w:rPr>
          <w:rFonts w:cs="Cambria"/>
          <w:noProof/>
          <w:szCs w:val="24"/>
        </w:rPr>
        <w:instrText>INCLUDEPICTURE  "Y:\\STD_MGT\\STDDEL\\PRODUCTION\\Standards\\00250\\265\\41_e_dr\\006_1.tif" \* MERGEFORMATINET</w:instrText>
      </w:r>
      <w:r w:rsidR="00EB2DC1">
        <w:rPr>
          <w:rFonts w:cs="Cambria"/>
          <w:noProof/>
          <w:szCs w:val="24"/>
        </w:rPr>
        <w:instrText xml:space="preserve"> </w:instrText>
      </w:r>
      <w:r w:rsidR="00EB2DC1">
        <w:rPr>
          <w:rFonts w:cs="Cambria"/>
          <w:noProof/>
          <w:szCs w:val="24"/>
        </w:rPr>
        <w:fldChar w:fldCharType="separate"/>
      </w:r>
      <w:r w:rsidR="00EB2DC1">
        <w:rPr>
          <w:rFonts w:cs="Cambria"/>
          <w:noProof/>
          <w:szCs w:val="24"/>
        </w:rPr>
        <w:pict w14:anchorId="295D7546">
          <v:shape id="_x0000_i1028" type="#_x0000_t75" style="width:322.8pt;height:123.6pt">
            <v:imagedata r:id="rId22" r:href="rId23"/>
          </v:shape>
        </w:pict>
      </w:r>
      <w:r w:rsidR="00EB2DC1">
        <w:rPr>
          <w:rFonts w:cs="Cambria"/>
          <w:noProof/>
          <w:szCs w:val="24"/>
        </w:rPr>
        <w:fldChar w:fldCharType="end"/>
      </w:r>
      <w:r w:rsidR="00405BAD" w:rsidRPr="006462CF">
        <w:rPr>
          <w:rFonts w:cs="Cambria"/>
          <w:noProof/>
          <w:szCs w:val="24"/>
        </w:rPr>
        <w:fldChar w:fldCharType="end"/>
      </w:r>
      <w:r w:rsidRPr="006462CF">
        <w:rPr>
          <w:noProof/>
          <w:szCs w:val="24"/>
        </w:rPr>
        <w:fldChar w:fldCharType="end"/>
      </w:r>
    </w:p>
    <w:p w14:paraId="40F0FFA3" w14:textId="77777777" w:rsidR="006875E4" w:rsidRPr="006462CF" w:rsidRDefault="006875E4">
      <w:pPr>
        <w:pStyle w:val="KeyText"/>
        <w:autoSpaceDE w:val="0"/>
        <w:autoSpaceDN w:val="0"/>
        <w:adjustRightInd w:val="0"/>
        <w:rPr>
          <w:szCs w:val="24"/>
        </w:rPr>
      </w:pPr>
      <w:r w:rsidRPr="006462CF">
        <w:rPr>
          <w:b/>
          <w:szCs w:val="24"/>
        </w:rPr>
        <w:t>Key</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5348"/>
      </w:tblGrid>
      <w:tr w:rsidR="006875E4" w:rsidRPr="006462CF" w14:paraId="5D570B12" w14:textId="77777777" w:rsidTr="001E6C19">
        <w:tc>
          <w:tcPr>
            <w:tcW w:w="397" w:type="dxa"/>
          </w:tcPr>
          <w:p w14:paraId="28B362E0" w14:textId="7C8CF9ED" w:rsidR="006875E4" w:rsidRPr="006462CF" w:rsidRDefault="006875E4" w:rsidP="006875E4">
            <w:pPr>
              <w:pStyle w:val="KeyText"/>
              <w:autoSpaceDE w:val="0"/>
              <w:autoSpaceDN w:val="0"/>
              <w:adjustRightInd w:val="0"/>
            </w:pPr>
            <w:r w:rsidRPr="006462CF">
              <w:rPr>
                <w:szCs w:val="24"/>
              </w:rPr>
              <w:t>1</w:t>
            </w:r>
          </w:p>
        </w:tc>
        <w:tc>
          <w:tcPr>
            <w:tcW w:w="5348" w:type="dxa"/>
          </w:tcPr>
          <w:p w14:paraId="04E4ECA4" w14:textId="386F74A7" w:rsidR="006875E4" w:rsidRPr="006462CF" w:rsidRDefault="006875E4" w:rsidP="006875E4">
            <w:pPr>
              <w:pStyle w:val="KeyText"/>
              <w:autoSpaceDE w:val="0"/>
              <w:autoSpaceDN w:val="0"/>
              <w:adjustRightInd w:val="0"/>
            </w:pPr>
            <w:proofErr w:type="spellStart"/>
            <w:proofErr w:type="gramStart"/>
            <w:r w:rsidRPr="006462CF">
              <w:rPr>
                <w:szCs w:val="24"/>
              </w:rPr>
              <w:t>current</w:t>
            </w:r>
            <w:proofErr w:type="spellEnd"/>
            <w:proofErr w:type="gramEnd"/>
            <w:r w:rsidRPr="006462CF">
              <w:rPr>
                <w:szCs w:val="24"/>
              </w:rPr>
              <w:t xml:space="preserve"> speed (v)</w:t>
            </w:r>
          </w:p>
        </w:tc>
      </w:tr>
      <w:tr w:rsidR="006875E4" w:rsidRPr="006462CF" w14:paraId="30B2C092" w14:textId="77777777" w:rsidTr="001E6C19">
        <w:tc>
          <w:tcPr>
            <w:tcW w:w="397" w:type="dxa"/>
          </w:tcPr>
          <w:p w14:paraId="6F5093EB" w14:textId="6AF47991" w:rsidR="006875E4" w:rsidRPr="006462CF" w:rsidRDefault="006875E4" w:rsidP="006875E4">
            <w:pPr>
              <w:pStyle w:val="KeyText"/>
              <w:autoSpaceDE w:val="0"/>
              <w:autoSpaceDN w:val="0"/>
              <w:adjustRightInd w:val="0"/>
            </w:pPr>
            <w:r w:rsidRPr="006462CF">
              <w:rPr>
                <w:szCs w:val="24"/>
              </w:rPr>
              <w:t>2</w:t>
            </w:r>
          </w:p>
        </w:tc>
        <w:tc>
          <w:tcPr>
            <w:tcW w:w="5348" w:type="dxa"/>
          </w:tcPr>
          <w:p w14:paraId="01478B2C" w14:textId="65363486" w:rsidR="006875E4" w:rsidRPr="006462CF" w:rsidRDefault="006875E4" w:rsidP="006875E4">
            <w:pPr>
              <w:pStyle w:val="KeyText"/>
              <w:autoSpaceDE w:val="0"/>
              <w:autoSpaceDN w:val="0"/>
              <w:adjustRightInd w:val="0"/>
            </w:pPr>
            <w:proofErr w:type="spellStart"/>
            <w:proofErr w:type="gramStart"/>
            <w:r w:rsidRPr="006462CF">
              <w:rPr>
                <w:szCs w:val="24"/>
              </w:rPr>
              <w:t>current</w:t>
            </w:r>
            <w:proofErr w:type="spellEnd"/>
            <w:proofErr w:type="gramEnd"/>
            <w:r w:rsidRPr="006462CF">
              <w:rPr>
                <w:szCs w:val="24"/>
              </w:rPr>
              <w:t xml:space="preserve"> pressure (p)</w:t>
            </w:r>
          </w:p>
        </w:tc>
      </w:tr>
      <w:tr w:rsidR="006875E4" w:rsidRPr="006462CF" w14:paraId="2D794154" w14:textId="77777777" w:rsidTr="001E6C19">
        <w:tc>
          <w:tcPr>
            <w:tcW w:w="397" w:type="dxa"/>
          </w:tcPr>
          <w:p w14:paraId="5492739C" w14:textId="671D807E" w:rsidR="006875E4" w:rsidRPr="006462CF" w:rsidRDefault="006875E4" w:rsidP="006875E4">
            <w:pPr>
              <w:pStyle w:val="KeyText"/>
              <w:autoSpaceDE w:val="0"/>
              <w:autoSpaceDN w:val="0"/>
              <w:adjustRightInd w:val="0"/>
            </w:pPr>
            <w:r w:rsidRPr="006462CF">
              <w:rPr>
                <w:szCs w:val="24"/>
              </w:rPr>
              <w:t>3</w:t>
            </w:r>
          </w:p>
        </w:tc>
        <w:tc>
          <w:tcPr>
            <w:tcW w:w="5348" w:type="dxa"/>
          </w:tcPr>
          <w:p w14:paraId="116A1376" w14:textId="4C1176FE" w:rsidR="006875E4" w:rsidRPr="006462CF" w:rsidRDefault="006875E4" w:rsidP="006875E4">
            <w:pPr>
              <w:pStyle w:val="KeyText"/>
              <w:autoSpaceDE w:val="0"/>
              <w:autoSpaceDN w:val="0"/>
              <w:adjustRightInd w:val="0"/>
            </w:pPr>
            <w:proofErr w:type="spellStart"/>
            <w:proofErr w:type="gramStart"/>
            <w:r w:rsidRPr="006462CF">
              <w:rPr>
                <w:szCs w:val="24"/>
              </w:rPr>
              <w:t>object</w:t>
            </w:r>
            <w:proofErr w:type="spellEnd"/>
            <w:proofErr w:type="gramEnd"/>
          </w:p>
        </w:tc>
      </w:tr>
      <w:tr w:rsidR="006875E4" w:rsidRPr="006462CF" w14:paraId="2D7AE4A0" w14:textId="77777777" w:rsidTr="001E6C19">
        <w:tc>
          <w:tcPr>
            <w:tcW w:w="397" w:type="dxa"/>
          </w:tcPr>
          <w:p w14:paraId="1FCBF47B" w14:textId="12E73728" w:rsidR="006875E4" w:rsidRPr="006462CF" w:rsidRDefault="006875E4" w:rsidP="006875E4">
            <w:pPr>
              <w:pStyle w:val="KeyText"/>
              <w:autoSpaceDE w:val="0"/>
              <w:autoSpaceDN w:val="0"/>
              <w:adjustRightInd w:val="0"/>
            </w:pPr>
            <w:r w:rsidRPr="006462CF">
              <w:rPr>
                <w:szCs w:val="24"/>
              </w:rPr>
              <w:t>4</w:t>
            </w:r>
          </w:p>
        </w:tc>
        <w:tc>
          <w:tcPr>
            <w:tcW w:w="5348" w:type="dxa"/>
          </w:tcPr>
          <w:p w14:paraId="6E6ED8AA" w14:textId="4062BE7C" w:rsidR="006875E4" w:rsidRPr="006462CF" w:rsidRDefault="006875E4" w:rsidP="006875E4">
            <w:pPr>
              <w:pStyle w:val="KeyText"/>
              <w:autoSpaceDE w:val="0"/>
              <w:autoSpaceDN w:val="0"/>
              <w:adjustRightInd w:val="0"/>
            </w:pPr>
            <w:proofErr w:type="spellStart"/>
            <w:proofErr w:type="gramStart"/>
            <w:r w:rsidRPr="006462CF">
              <w:rPr>
                <w:szCs w:val="24"/>
              </w:rPr>
              <w:t>general</w:t>
            </w:r>
            <w:proofErr w:type="spellEnd"/>
            <w:proofErr w:type="gramEnd"/>
            <w:r w:rsidRPr="006462CF">
              <w:rPr>
                <w:szCs w:val="24"/>
              </w:rPr>
              <w:t xml:space="preserve"> </w:t>
            </w:r>
            <w:proofErr w:type="spellStart"/>
            <w:r w:rsidRPr="006462CF">
              <w:rPr>
                <w:szCs w:val="24"/>
              </w:rPr>
              <w:t>scour</w:t>
            </w:r>
            <w:proofErr w:type="spellEnd"/>
            <w:r w:rsidRPr="006462CF">
              <w:rPr>
                <w:szCs w:val="24"/>
              </w:rPr>
              <w:t xml:space="preserve"> </w:t>
            </w:r>
            <w:proofErr w:type="spellStart"/>
            <w:r w:rsidRPr="006462CF">
              <w:rPr>
                <w:szCs w:val="24"/>
              </w:rPr>
              <w:t>depth</w:t>
            </w:r>
            <w:proofErr w:type="spellEnd"/>
          </w:p>
        </w:tc>
      </w:tr>
      <w:tr w:rsidR="006875E4" w:rsidRPr="006462CF" w14:paraId="5F94CB34" w14:textId="77777777" w:rsidTr="001E6C19">
        <w:tc>
          <w:tcPr>
            <w:tcW w:w="397" w:type="dxa"/>
          </w:tcPr>
          <w:p w14:paraId="5EA19322" w14:textId="109C6DCE" w:rsidR="006875E4" w:rsidRPr="006462CF" w:rsidRDefault="006875E4" w:rsidP="006875E4">
            <w:pPr>
              <w:pStyle w:val="KeyText"/>
              <w:autoSpaceDE w:val="0"/>
              <w:autoSpaceDN w:val="0"/>
              <w:adjustRightInd w:val="0"/>
            </w:pPr>
            <w:r w:rsidRPr="006462CF">
              <w:rPr>
                <w:szCs w:val="24"/>
              </w:rPr>
              <w:t>5</w:t>
            </w:r>
          </w:p>
        </w:tc>
        <w:tc>
          <w:tcPr>
            <w:tcW w:w="5348" w:type="dxa"/>
          </w:tcPr>
          <w:p w14:paraId="7796645A" w14:textId="15AFCE90" w:rsidR="006875E4" w:rsidRPr="006462CF" w:rsidRDefault="006875E4" w:rsidP="006875E4">
            <w:pPr>
              <w:pStyle w:val="KeyText"/>
              <w:autoSpaceDE w:val="0"/>
              <w:autoSpaceDN w:val="0"/>
              <w:adjustRightInd w:val="0"/>
            </w:pPr>
            <w:proofErr w:type="gramStart"/>
            <w:r w:rsidRPr="006462CF">
              <w:rPr>
                <w:szCs w:val="24"/>
              </w:rPr>
              <w:t>local</w:t>
            </w:r>
            <w:proofErr w:type="gramEnd"/>
            <w:r w:rsidRPr="006462CF">
              <w:rPr>
                <w:szCs w:val="24"/>
              </w:rPr>
              <w:t xml:space="preserve"> </w:t>
            </w:r>
            <w:proofErr w:type="spellStart"/>
            <w:r w:rsidRPr="006462CF">
              <w:rPr>
                <w:szCs w:val="24"/>
              </w:rPr>
              <w:t>scour</w:t>
            </w:r>
            <w:proofErr w:type="spellEnd"/>
            <w:r w:rsidRPr="006462CF">
              <w:rPr>
                <w:szCs w:val="24"/>
              </w:rPr>
              <w:t xml:space="preserve"> </w:t>
            </w:r>
            <w:proofErr w:type="spellStart"/>
            <w:r w:rsidRPr="006462CF">
              <w:rPr>
                <w:szCs w:val="24"/>
              </w:rPr>
              <w:t>depth</w:t>
            </w:r>
            <w:proofErr w:type="spellEnd"/>
          </w:p>
        </w:tc>
      </w:tr>
      <w:tr w:rsidR="00766833" w:rsidRPr="006462CF" w14:paraId="000265E8" w14:textId="77777777" w:rsidTr="001E6C19">
        <w:tc>
          <w:tcPr>
            <w:tcW w:w="397" w:type="dxa"/>
          </w:tcPr>
          <w:p w14:paraId="17904AF2" w14:textId="770C21C9" w:rsidR="00766833" w:rsidRPr="006462CF" w:rsidRDefault="00766833" w:rsidP="006875E4">
            <w:pPr>
              <w:pStyle w:val="KeyText"/>
              <w:autoSpaceDE w:val="0"/>
              <w:autoSpaceDN w:val="0"/>
              <w:adjustRightInd w:val="0"/>
              <w:rPr>
                <w:szCs w:val="24"/>
              </w:rPr>
            </w:pPr>
            <w:r w:rsidRPr="006462CF">
              <w:rPr>
                <w:szCs w:val="24"/>
              </w:rPr>
              <w:t>6</w:t>
            </w:r>
          </w:p>
        </w:tc>
        <w:tc>
          <w:tcPr>
            <w:tcW w:w="5348" w:type="dxa"/>
          </w:tcPr>
          <w:p w14:paraId="1597EA40" w14:textId="463065A4" w:rsidR="00766833" w:rsidRPr="006462CF" w:rsidRDefault="00766833" w:rsidP="00766833">
            <w:pPr>
              <w:pStyle w:val="KeyText"/>
              <w:autoSpaceDE w:val="0"/>
              <w:autoSpaceDN w:val="0"/>
              <w:adjustRightInd w:val="0"/>
              <w:ind w:left="0" w:firstLine="0"/>
              <w:rPr>
                <w:szCs w:val="24"/>
              </w:rPr>
            </w:pPr>
            <w:proofErr w:type="gramStart"/>
            <w:r w:rsidRPr="006462CF">
              <w:rPr>
                <w:szCs w:val="24"/>
              </w:rPr>
              <w:t>total</w:t>
            </w:r>
            <w:proofErr w:type="gramEnd"/>
            <w:r w:rsidRPr="006462CF">
              <w:rPr>
                <w:szCs w:val="24"/>
              </w:rPr>
              <w:t xml:space="preserve"> </w:t>
            </w:r>
            <w:proofErr w:type="spellStart"/>
            <w:r w:rsidRPr="006462CF">
              <w:rPr>
                <w:szCs w:val="24"/>
              </w:rPr>
              <w:t>scour</w:t>
            </w:r>
            <w:proofErr w:type="spellEnd"/>
            <w:r w:rsidRPr="006462CF">
              <w:rPr>
                <w:szCs w:val="24"/>
              </w:rPr>
              <w:t xml:space="preserve"> </w:t>
            </w:r>
            <w:proofErr w:type="spellStart"/>
            <w:r w:rsidRPr="006462CF">
              <w:rPr>
                <w:szCs w:val="24"/>
              </w:rPr>
              <w:t>depth</w:t>
            </w:r>
            <w:proofErr w:type="spellEnd"/>
          </w:p>
        </w:tc>
      </w:tr>
    </w:tbl>
    <w:p w14:paraId="2242BB36" w14:textId="48C01F92" w:rsidR="006875E4" w:rsidRPr="006462CF" w:rsidRDefault="006875E4">
      <w:pPr>
        <w:pStyle w:val="Figuretitle"/>
        <w:autoSpaceDE w:val="0"/>
        <w:autoSpaceDN w:val="0"/>
        <w:adjustRightInd w:val="0"/>
        <w:outlineLvl w:val="0"/>
        <w:rPr>
          <w:szCs w:val="24"/>
        </w:rPr>
      </w:pPr>
      <w:bookmarkStart w:id="42" w:name="_Toc150505834"/>
      <w:r w:rsidRPr="006462CF">
        <w:rPr>
          <w:szCs w:val="24"/>
        </w:rPr>
        <w:t>Figure 6.1 — Pressure and force due to currents</w:t>
      </w:r>
      <w:bookmarkEnd w:id="42"/>
    </w:p>
    <w:p w14:paraId="7514CC26"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In deriving </w:t>
      </w:r>
      <w:r w:rsidRPr="006462CF">
        <w:rPr>
          <w:rStyle w:val="citeeq"/>
          <w:szCs w:val="24"/>
          <w:shd w:val="clear" w:color="auto" w:fill="auto"/>
        </w:rPr>
        <w:t>Formula (6.1)</w:t>
      </w:r>
      <w:r w:rsidRPr="006462CF">
        <w:rPr>
          <w:szCs w:val="24"/>
        </w:rPr>
        <w:t xml:space="preserve"> a parabolic diagram of the current speed is assumed.</w:t>
      </w:r>
    </w:p>
    <w:p w14:paraId="39E8BD39" w14:textId="77777777" w:rsidR="006875E4" w:rsidRPr="006462CF" w:rsidRDefault="006875E4">
      <w:pPr>
        <w:pStyle w:val="BodyText"/>
        <w:autoSpaceDE w:val="0"/>
        <w:autoSpaceDN w:val="0"/>
        <w:adjustRightInd w:val="0"/>
        <w:rPr>
          <w:szCs w:val="24"/>
        </w:rPr>
      </w:pPr>
      <w:r w:rsidRPr="006462CF">
        <w:rPr>
          <w:szCs w:val="24"/>
        </w:rPr>
        <w:t xml:space="preserve">(5) The total horizontal force </w:t>
      </w:r>
      <w:proofErr w:type="spellStart"/>
      <w:r w:rsidRPr="006462CF">
        <w:rPr>
          <w:i/>
          <w:szCs w:val="24"/>
        </w:rPr>
        <w:t>F</w:t>
      </w:r>
      <w:r w:rsidRPr="006462CF">
        <w:rPr>
          <w:szCs w:val="24"/>
          <w:vertAlign w:val="subscript"/>
        </w:rPr>
        <w:t>wa</w:t>
      </w:r>
      <w:proofErr w:type="spellEnd"/>
      <w:r w:rsidRPr="006462CF">
        <w:rPr>
          <w:szCs w:val="24"/>
        </w:rPr>
        <w:t xml:space="preserve"> may be used to check the stability of bridge piers and cofferdams, etc.</w:t>
      </w:r>
    </w:p>
    <w:p w14:paraId="30B01172" w14:textId="77777777" w:rsidR="006875E4" w:rsidRPr="006462CF" w:rsidRDefault="006875E4">
      <w:pPr>
        <w:pStyle w:val="BodyText"/>
        <w:autoSpaceDE w:val="0"/>
        <w:autoSpaceDN w:val="0"/>
        <w:adjustRightInd w:val="0"/>
        <w:rPr>
          <w:szCs w:val="24"/>
        </w:rPr>
      </w:pPr>
      <w:r w:rsidRPr="006462CF">
        <w:rPr>
          <w:szCs w:val="24"/>
        </w:rPr>
        <w:t xml:space="preserve">(6) The effect of scour should be </w:t>
      </w:r>
      <w:proofErr w:type="gramStart"/>
      <w:r w:rsidRPr="006462CF">
        <w:rPr>
          <w:szCs w:val="24"/>
        </w:rPr>
        <w:t>taken into account</w:t>
      </w:r>
      <w:proofErr w:type="gramEnd"/>
      <w:r w:rsidRPr="006462CF">
        <w:rPr>
          <w:szCs w:val="24"/>
        </w:rPr>
        <w:t xml:space="preserve"> for the design where relevant (i.e. for erodible river beds).</w:t>
      </w:r>
    </w:p>
    <w:p w14:paraId="6D99FECE" w14:textId="77777777" w:rsidR="006875E4" w:rsidRPr="006462CF" w:rsidRDefault="006875E4">
      <w:pPr>
        <w:pStyle w:val="BodyText"/>
        <w:autoSpaceDE w:val="0"/>
        <w:autoSpaceDN w:val="0"/>
        <w:adjustRightInd w:val="0"/>
        <w:rPr>
          <w:szCs w:val="24"/>
        </w:rPr>
      </w:pPr>
      <w:r w:rsidRPr="006462CF">
        <w:rPr>
          <w:szCs w:val="24"/>
        </w:rPr>
        <w:t xml:space="preserve">(7) A more refined method than that expressed by </w:t>
      </w:r>
      <w:r w:rsidRPr="006462CF">
        <w:rPr>
          <w:rStyle w:val="citeeq"/>
          <w:szCs w:val="24"/>
          <w:shd w:val="clear" w:color="auto" w:fill="auto"/>
        </w:rPr>
        <w:t>Formula (6.1)</w:t>
      </w:r>
      <w:r w:rsidRPr="006462CF">
        <w:rPr>
          <w:szCs w:val="24"/>
        </w:rPr>
        <w:t xml:space="preserve"> should be used as specified by the relevant authority or, where not specified, may be agreed for a specific project by the relevant parties.</w:t>
      </w:r>
    </w:p>
    <w:p w14:paraId="47D10E1C" w14:textId="45891EA4" w:rsidR="006875E4" w:rsidRPr="006462CF" w:rsidRDefault="006875E4">
      <w:pPr>
        <w:pStyle w:val="BodyText"/>
        <w:autoSpaceDE w:val="0"/>
        <w:autoSpaceDN w:val="0"/>
        <w:adjustRightInd w:val="0"/>
        <w:rPr>
          <w:szCs w:val="24"/>
        </w:rPr>
      </w:pPr>
      <w:r w:rsidRPr="006462CF">
        <w:rPr>
          <w:szCs w:val="24"/>
        </w:rPr>
        <w:t xml:space="preserve">(8) Where relevant, the accumulation of debris should be </w:t>
      </w:r>
      <w:proofErr w:type="gramStart"/>
      <w:r w:rsidRPr="006462CF">
        <w:rPr>
          <w:szCs w:val="24"/>
        </w:rPr>
        <w:t>taken into account</w:t>
      </w:r>
      <w:proofErr w:type="gramEnd"/>
      <w:r w:rsidRPr="006462CF">
        <w:rPr>
          <w:szCs w:val="24"/>
        </w:rPr>
        <w:t xml:space="preserve">. For a rectangular object (e.g. cofferdam), this should be represented by a horizontal force </w:t>
      </w:r>
      <w:proofErr w:type="spellStart"/>
      <w:r w:rsidRPr="006462CF">
        <w:rPr>
          <w:i/>
          <w:szCs w:val="24"/>
        </w:rPr>
        <w:t>F</w:t>
      </w:r>
      <w:r w:rsidRPr="006462CF">
        <w:rPr>
          <w:szCs w:val="24"/>
          <w:vertAlign w:val="subscript"/>
        </w:rPr>
        <w:t>deb</w:t>
      </w:r>
      <w:proofErr w:type="spellEnd"/>
      <w:r w:rsidRPr="006462CF">
        <w:rPr>
          <w:szCs w:val="24"/>
        </w:rPr>
        <w:t xml:space="preserve"> determined by </w:t>
      </w:r>
      <w:r w:rsidRPr="006462CF">
        <w:rPr>
          <w:rStyle w:val="citeeq"/>
          <w:szCs w:val="24"/>
          <w:shd w:val="clear" w:color="auto" w:fill="auto"/>
        </w:rPr>
        <w:t>Formula</w:t>
      </w:r>
      <w:r w:rsidR="00F9186B" w:rsidRPr="006462CF">
        <w:rPr>
          <w:rStyle w:val="citeeq"/>
          <w:szCs w:val="24"/>
          <w:shd w:val="clear" w:color="auto" w:fill="auto"/>
        </w:rPr>
        <w:t> </w:t>
      </w:r>
      <w:r w:rsidRPr="006462CF">
        <w:rPr>
          <w:rStyle w:val="citeeq"/>
          <w:szCs w:val="24"/>
          <w:shd w:val="clear" w:color="auto" w:fill="auto"/>
        </w:rPr>
        <w:t>(6.2)</w:t>
      </w:r>
      <w:r w:rsidRPr="006462CF">
        <w:rPr>
          <w:szCs w:val="24"/>
        </w:rPr>
        <w:t xml:space="preserve"> and applied at the centre of the area of obstruction.</w:t>
      </w:r>
    </w:p>
    <w:p w14:paraId="3A1729F4" w14:textId="77777777" w:rsidR="006875E4" w:rsidRPr="006462CF" w:rsidRDefault="006875E4">
      <w:pPr>
        <w:pStyle w:val="Formula"/>
        <w:autoSpaceDE w:val="0"/>
        <w:autoSpaceDN w:val="0"/>
        <w:adjustRightInd w:val="0"/>
        <w:rPr>
          <w:szCs w:val="24"/>
        </w:rPr>
      </w:pPr>
      <w:r w:rsidRPr="006462CF">
        <w:rPr>
          <w:position w:val="-10"/>
          <w:sz w:val="18"/>
          <w:szCs w:val="24"/>
        </w:rPr>
        <w:object w:dxaOrig="1760" w:dyaOrig="360" w14:anchorId="504696D7">
          <v:shape id="_x0000_i1029" type="#_x0000_t75" style="width:87.6pt;height:18pt" o:ole="">
            <v:imagedata r:id="rId24" o:title=""/>
          </v:shape>
          <o:OLEObject Type="Embed" ProgID="Equation.DSMT4" ShapeID="_x0000_i1029" DrawAspect="Content" ObjectID="_1761659463" r:id="rId25"/>
        </w:object>
      </w:r>
      <w:r w:rsidRPr="006462CF">
        <w:rPr>
          <w:szCs w:val="24"/>
        </w:rPr>
        <w:tab/>
        <w:t>(6.2)</w:t>
      </w:r>
    </w:p>
    <w:p w14:paraId="25B1510E" w14:textId="77777777" w:rsidR="006875E4" w:rsidRPr="006462CF" w:rsidRDefault="006875E4">
      <w:pPr>
        <w:pStyle w:val="BodyText"/>
        <w:autoSpaceDE w:val="0"/>
        <w:autoSpaceDN w:val="0"/>
        <w:adjustRightInd w:val="0"/>
        <w:rPr>
          <w:szCs w:val="24"/>
        </w:rPr>
      </w:pPr>
      <w:r w:rsidRPr="006462CF">
        <w:rPr>
          <w:szCs w:val="24"/>
        </w:rPr>
        <w:t>where</w:t>
      </w:r>
    </w:p>
    <w:tbl>
      <w:tblPr>
        <w:tblW w:w="8966" w:type="dxa"/>
        <w:tblInd w:w="108" w:type="dxa"/>
        <w:tblLook w:val="01E0" w:firstRow="1" w:lastRow="1" w:firstColumn="1" w:lastColumn="1" w:noHBand="0" w:noVBand="0"/>
      </w:tblPr>
      <w:tblGrid>
        <w:gridCol w:w="283"/>
        <w:gridCol w:w="649"/>
        <w:gridCol w:w="8034"/>
      </w:tblGrid>
      <w:tr w:rsidR="006875E4" w:rsidRPr="006462CF" w14:paraId="29DE5AEA" w14:textId="77777777" w:rsidTr="00722F46">
        <w:tc>
          <w:tcPr>
            <w:tcW w:w="283" w:type="dxa"/>
          </w:tcPr>
          <w:p w14:paraId="15457328" w14:textId="43A4F4D2" w:rsidR="006875E4" w:rsidRPr="006462CF" w:rsidRDefault="006875E4" w:rsidP="006875E4">
            <w:pPr>
              <w:pStyle w:val="Tablebody"/>
              <w:autoSpaceDE w:val="0"/>
              <w:autoSpaceDN w:val="0"/>
              <w:adjustRightInd w:val="0"/>
            </w:pPr>
            <w:r w:rsidRPr="006462CF">
              <w:rPr>
                <w:szCs w:val="24"/>
              </w:rPr>
              <w:t> </w:t>
            </w:r>
          </w:p>
        </w:tc>
        <w:tc>
          <w:tcPr>
            <w:tcW w:w="649" w:type="dxa"/>
          </w:tcPr>
          <w:p w14:paraId="245F7543" w14:textId="50678149" w:rsidR="006875E4" w:rsidRPr="006462CF" w:rsidRDefault="006875E4" w:rsidP="006875E4">
            <w:pPr>
              <w:pStyle w:val="Tablebody"/>
              <w:autoSpaceDE w:val="0"/>
              <w:autoSpaceDN w:val="0"/>
              <w:adjustRightInd w:val="0"/>
              <w:rPr>
                <w:rFonts w:cs="Arial"/>
                <w:sz w:val="18"/>
                <w:lang w:eastAsia="en-GB"/>
              </w:rPr>
            </w:pPr>
            <w:proofErr w:type="spellStart"/>
            <w:r w:rsidRPr="006462CF">
              <w:rPr>
                <w:i/>
                <w:szCs w:val="24"/>
              </w:rPr>
              <w:t>k</w:t>
            </w:r>
            <w:r w:rsidRPr="006462CF">
              <w:rPr>
                <w:szCs w:val="24"/>
                <w:vertAlign w:val="subscript"/>
              </w:rPr>
              <w:t>deb</w:t>
            </w:r>
            <w:proofErr w:type="spellEnd"/>
          </w:p>
        </w:tc>
        <w:tc>
          <w:tcPr>
            <w:tcW w:w="8034" w:type="dxa"/>
          </w:tcPr>
          <w:p w14:paraId="7D2259DC" w14:textId="1FA28F58" w:rsidR="006875E4" w:rsidRPr="006462CF" w:rsidRDefault="006875E4" w:rsidP="006875E4">
            <w:pPr>
              <w:pStyle w:val="Tablebody"/>
              <w:autoSpaceDE w:val="0"/>
              <w:autoSpaceDN w:val="0"/>
              <w:adjustRightInd w:val="0"/>
              <w:rPr>
                <w:rFonts w:cs="Arial"/>
                <w:sz w:val="18"/>
                <w:lang w:eastAsia="en-GB"/>
              </w:rPr>
            </w:pPr>
            <w:r w:rsidRPr="006462CF">
              <w:rPr>
                <w:szCs w:val="24"/>
              </w:rPr>
              <w:t>is a debris density parameter equal to 666 kg/m</w:t>
            </w:r>
            <w:r w:rsidRPr="006462CF">
              <w:rPr>
                <w:szCs w:val="24"/>
                <w:vertAlign w:val="superscript"/>
              </w:rPr>
              <w:t>3</w:t>
            </w:r>
            <w:r w:rsidRPr="006462CF">
              <w:rPr>
                <w:szCs w:val="24"/>
              </w:rPr>
              <w:t>;</w:t>
            </w:r>
          </w:p>
        </w:tc>
      </w:tr>
      <w:tr w:rsidR="006875E4" w:rsidRPr="006462CF" w14:paraId="3AC041EC" w14:textId="77777777" w:rsidTr="00722F46">
        <w:tc>
          <w:tcPr>
            <w:tcW w:w="283" w:type="dxa"/>
          </w:tcPr>
          <w:p w14:paraId="52527E93" w14:textId="013F0A81" w:rsidR="006875E4" w:rsidRPr="006462CF" w:rsidRDefault="006875E4" w:rsidP="006875E4">
            <w:pPr>
              <w:pStyle w:val="Tablebody"/>
              <w:autoSpaceDE w:val="0"/>
              <w:autoSpaceDN w:val="0"/>
              <w:adjustRightInd w:val="0"/>
            </w:pPr>
            <w:r w:rsidRPr="006462CF">
              <w:rPr>
                <w:szCs w:val="24"/>
              </w:rPr>
              <w:t> </w:t>
            </w:r>
          </w:p>
        </w:tc>
        <w:tc>
          <w:tcPr>
            <w:tcW w:w="649" w:type="dxa"/>
          </w:tcPr>
          <w:p w14:paraId="41CEB6C0" w14:textId="159DD523" w:rsidR="006875E4" w:rsidRPr="006462CF" w:rsidRDefault="006875E4" w:rsidP="006875E4">
            <w:pPr>
              <w:pStyle w:val="Tablebody"/>
              <w:autoSpaceDE w:val="0"/>
              <w:autoSpaceDN w:val="0"/>
              <w:adjustRightInd w:val="0"/>
              <w:rPr>
                <w:rFonts w:cs="Arial"/>
                <w:i/>
                <w:iCs/>
                <w:sz w:val="18"/>
                <w:lang w:eastAsia="en-GB"/>
              </w:rPr>
            </w:pPr>
            <w:r w:rsidRPr="006462CF">
              <w:rPr>
                <w:i/>
                <w:szCs w:val="24"/>
              </w:rPr>
              <w:t>A</w:t>
            </w:r>
            <w:r w:rsidRPr="006462CF">
              <w:rPr>
                <w:szCs w:val="24"/>
                <w:vertAlign w:val="subscript"/>
              </w:rPr>
              <w:t>deb</w:t>
            </w:r>
          </w:p>
        </w:tc>
        <w:tc>
          <w:tcPr>
            <w:tcW w:w="8034" w:type="dxa"/>
          </w:tcPr>
          <w:p w14:paraId="3245CC6D" w14:textId="2154639D" w:rsidR="006875E4" w:rsidRPr="006462CF" w:rsidRDefault="006875E4" w:rsidP="006875E4">
            <w:pPr>
              <w:pStyle w:val="Tablebody"/>
              <w:autoSpaceDE w:val="0"/>
              <w:autoSpaceDN w:val="0"/>
              <w:adjustRightInd w:val="0"/>
              <w:rPr>
                <w:rFonts w:cs="Arial"/>
                <w:sz w:val="18"/>
                <w:lang w:eastAsia="en-GB"/>
              </w:rPr>
            </w:pPr>
            <w:r w:rsidRPr="006462CF">
              <w:rPr>
                <w:szCs w:val="24"/>
              </w:rPr>
              <w:t>is the area of obstruction presented by the trapped debris, in m</w:t>
            </w:r>
            <w:r w:rsidRPr="006462CF">
              <w:rPr>
                <w:szCs w:val="24"/>
                <w:vertAlign w:val="superscript"/>
              </w:rPr>
              <w:t>2</w:t>
            </w:r>
            <w:r w:rsidRPr="006462CF">
              <w:rPr>
                <w:szCs w:val="24"/>
              </w:rPr>
              <w:t>;</w:t>
            </w:r>
          </w:p>
        </w:tc>
      </w:tr>
      <w:tr w:rsidR="006875E4" w:rsidRPr="006462CF" w14:paraId="51E6DD03" w14:textId="77777777" w:rsidTr="00722F46">
        <w:tc>
          <w:tcPr>
            <w:tcW w:w="283" w:type="dxa"/>
          </w:tcPr>
          <w:p w14:paraId="7CADC9C8" w14:textId="5C243633" w:rsidR="006875E4" w:rsidRPr="006462CF" w:rsidRDefault="006875E4" w:rsidP="006875E4">
            <w:pPr>
              <w:pStyle w:val="Tablebody"/>
              <w:autoSpaceDE w:val="0"/>
              <w:autoSpaceDN w:val="0"/>
              <w:adjustRightInd w:val="0"/>
              <w:rPr>
                <w:rFonts w:cs="Arial"/>
              </w:rPr>
            </w:pPr>
            <w:r w:rsidRPr="006462CF">
              <w:rPr>
                <w:szCs w:val="24"/>
              </w:rPr>
              <w:t> </w:t>
            </w:r>
          </w:p>
        </w:tc>
        <w:tc>
          <w:tcPr>
            <w:tcW w:w="649" w:type="dxa"/>
          </w:tcPr>
          <w:p w14:paraId="3222EFB3" w14:textId="3992D47F" w:rsidR="006875E4" w:rsidRPr="006462CF" w:rsidRDefault="006875E4" w:rsidP="006875E4">
            <w:pPr>
              <w:pStyle w:val="Tablebody"/>
              <w:autoSpaceDE w:val="0"/>
              <w:autoSpaceDN w:val="0"/>
              <w:adjustRightInd w:val="0"/>
              <w:rPr>
                <w:rFonts w:cs="Arial"/>
                <w:sz w:val="18"/>
                <w:lang w:eastAsia="en-GB"/>
              </w:rPr>
            </w:pPr>
            <w:proofErr w:type="spellStart"/>
            <w:r w:rsidRPr="006462CF">
              <w:rPr>
                <w:i/>
                <w:szCs w:val="24"/>
              </w:rPr>
              <w:t>v</w:t>
            </w:r>
            <w:r w:rsidRPr="006462CF">
              <w:rPr>
                <w:szCs w:val="24"/>
                <w:vertAlign w:val="subscript"/>
              </w:rPr>
              <w:t>wa</w:t>
            </w:r>
            <w:proofErr w:type="spellEnd"/>
          </w:p>
        </w:tc>
        <w:tc>
          <w:tcPr>
            <w:tcW w:w="8034" w:type="dxa"/>
          </w:tcPr>
          <w:p w14:paraId="01526B31" w14:textId="2564A6B9" w:rsidR="006875E4" w:rsidRPr="006462CF" w:rsidRDefault="006875E4" w:rsidP="006875E4">
            <w:pPr>
              <w:pStyle w:val="Tablebody"/>
              <w:autoSpaceDE w:val="0"/>
              <w:autoSpaceDN w:val="0"/>
              <w:adjustRightInd w:val="0"/>
              <w:rPr>
                <w:rFonts w:cs="Arial"/>
                <w:sz w:val="18"/>
                <w:lang w:eastAsia="en-GB"/>
              </w:rPr>
            </w:pPr>
            <w:r w:rsidRPr="006462CF">
              <w:rPr>
                <w:szCs w:val="24"/>
              </w:rPr>
              <w:t>is the maximum speed of the current over the depth of the debris, in m/s.</w:t>
            </w:r>
          </w:p>
        </w:tc>
      </w:tr>
    </w:tbl>
    <w:p w14:paraId="7EC5FF49" w14:textId="1266C950" w:rsidR="006875E4" w:rsidRPr="006462CF" w:rsidRDefault="006875E4">
      <w:pPr>
        <w:pStyle w:val="Note"/>
        <w:autoSpaceDE w:val="0"/>
        <w:autoSpaceDN w:val="0"/>
        <w:adjustRightInd w:val="0"/>
        <w:spacing w:before="120"/>
        <w:rPr>
          <w:szCs w:val="24"/>
        </w:rPr>
      </w:pPr>
      <w:r w:rsidRPr="006462CF">
        <w:rPr>
          <w:szCs w:val="24"/>
        </w:rPr>
        <w:t>NOTE</w:t>
      </w:r>
      <w:r w:rsidRPr="006462CF">
        <w:rPr>
          <w:szCs w:val="24"/>
        </w:rPr>
        <w:tab/>
        <w:t xml:space="preserve">In deriving </w:t>
      </w:r>
      <w:r w:rsidRPr="006462CF">
        <w:rPr>
          <w:rStyle w:val="citeeq"/>
          <w:szCs w:val="24"/>
          <w:shd w:val="clear" w:color="auto" w:fill="auto"/>
        </w:rPr>
        <w:t>Formula (6.2)</w:t>
      </w:r>
      <w:r w:rsidRPr="006462CF">
        <w:rPr>
          <w:szCs w:val="24"/>
        </w:rPr>
        <w:t>, a uniform diagram of the current speed over the depth of the debris is assumed with a value equal to the maximum current speed.</w:t>
      </w:r>
    </w:p>
    <w:p w14:paraId="0CDF923A" w14:textId="77777777" w:rsidR="006875E4" w:rsidRPr="006462CF" w:rsidRDefault="006875E4">
      <w:pPr>
        <w:pStyle w:val="BodyText"/>
        <w:autoSpaceDE w:val="0"/>
        <w:autoSpaceDN w:val="0"/>
        <w:adjustRightInd w:val="0"/>
        <w:rPr>
          <w:szCs w:val="24"/>
        </w:rPr>
      </w:pPr>
      <w:r w:rsidRPr="006462CF">
        <w:rPr>
          <w:szCs w:val="24"/>
        </w:rPr>
        <w:t xml:space="preserve">(9) A more refined method than that expressed by </w:t>
      </w:r>
      <w:r w:rsidRPr="006462CF">
        <w:rPr>
          <w:rStyle w:val="citeeq"/>
          <w:szCs w:val="24"/>
          <w:shd w:val="clear" w:color="auto" w:fill="auto"/>
        </w:rPr>
        <w:t>Formula (6.2)</w:t>
      </w:r>
      <w:r w:rsidRPr="006462CF">
        <w:rPr>
          <w:szCs w:val="24"/>
        </w:rPr>
        <w:t xml:space="preserve"> should be used as specified by the relevant authority or, where not specified, may be agreed for a specific project by the relevant parties.</w:t>
      </w:r>
    </w:p>
    <w:p w14:paraId="77F9748A" w14:textId="77777777" w:rsidR="006875E4" w:rsidRPr="006462CF" w:rsidRDefault="006875E4" w:rsidP="007D4229">
      <w:pPr>
        <w:pStyle w:val="Heading4"/>
        <w:tabs>
          <w:tab w:val="left" w:pos="851"/>
        </w:tabs>
      </w:pPr>
      <w:r w:rsidRPr="006462CF">
        <w:t>Actions due to ice</w:t>
      </w:r>
    </w:p>
    <w:p w14:paraId="37F8B830" w14:textId="77777777" w:rsidR="006875E4" w:rsidRPr="006462CF" w:rsidRDefault="006875E4">
      <w:pPr>
        <w:pStyle w:val="BodyText"/>
        <w:autoSpaceDE w:val="0"/>
        <w:autoSpaceDN w:val="0"/>
        <w:adjustRightInd w:val="0"/>
        <w:rPr>
          <w:szCs w:val="24"/>
        </w:rPr>
      </w:pPr>
      <w:r w:rsidRPr="006462CF">
        <w:rPr>
          <w:szCs w:val="24"/>
        </w:rPr>
        <w:t xml:space="preserve">(1) Actions due to ice, including floating ice, should be </w:t>
      </w:r>
      <w:proofErr w:type="gramStart"/>
      <w:r w:rsidRPr="006462CF">
        <w:rPr>
          <w:szCs w:val="24"/>
        </w:rPr>
        <w:t>taken into account</w:t>
      </w:r>
      <w:proofErr w:type="gramEnd"/>
      <w:r w:rsidRPr="006462CF">
        <w:rPr>
          <w:szCs w:val="24"/>
        </w:rPr>
        <w:t xml:space="preserve"> where relevant.</w:t>
      </w:r>
    </w:p>
    <w:p w14:paraId="5BBECC32" w14:textId="77777777" w:rsidR="006875E4" w:rsidRPr="006462CF" w:rsidRDefault="006875E4">
      <w:pPr>
        <w:pStyle w:val="BodyText"/>
        <w:autoSpaceDE w:val="0"/>
        <w:autoSpaceDN w:val="0"/>
        <w:adjustRightInd w:val="0"/>
        <w:rPr>
          <w:szCs w:val="24"/>
        </w:rPr>
      </w:pPr>
      <w:r w:rsidRPr="006462CF">
        <w:rPr>
          <w:szCs w:val="24"/>
        </w:rPr>
        <w:t>(2) Actions due to ice may be considered as uniformly distributed load acting in the direction of current flow equal for the highest or lower water levels, whichever causes the most unfavourable effects.</w:t>
      </w:r>
    </w:p>
    <w:p w14:paraId="41AC944C" w14:textId="77777777" w:rsidR="006875E4" w:rsidRPr="006462CF" w:rsidRDefault="006875E4" w:rsidP="007D4229">
      <w:pPr>
        <w:pStyle w:val="Heading4"/>
        <w:tabs>
          <w:tab w:val="left" w:pos="851"/>
        </w:tabs>
      </w:pPr>
      <w:r w:rsidRPr="006462CF">
        <w:t>Actions exerted by waves</w:t>
      </w:r>
    </w:p>
    <w:p w14:paraId="14C2044C" w14:textId="74B38A02" w:rsidR="006875E4" w:rsidRPr="006462CF" w:rsidRDefault="006875E4">
      <w:pPr>
        <w:pStyle w:val="BodyText"/>
        <w:autoSpaceDE w:val="0"/>
        <w:autoSpaceDN w:val="0"/>
        <w:adjustRightInd w:val="0"/>
        <w:rPr>
          <w:szCs w:val="24"/>
        </w:rPr>
      </w:pPr>
      <w:r w:rsidRPr="006462CF">
        <w:rPr>
          <w:szCs w:val="24"/>
        </w:rPr>
        <w:t xml:space="preserve">(1) Actions exerted by waves, when relevant, shall be determined according to </w:t>
      </w:r>
      <w:proofErr w:type="spellStart"/>
      <w:r w:rsidR="00E6728F" w:rsidRPr="006462CF">
        <w:rPr>
          <w:rStyle w:val="stdpublisher"/>
          <w:szCs w:val="24"/>
          <w:shd w:val="clear" w:color="auto" w:fill="auto"/>
        </w:rPr>
        <w:t>prE</w:t>
      </w:r>
      <w:r w:rsidRPr="006462CF">
        <w:rPr>
          <w:rStyle w:val="stdpublisher"/>
          <w:szCs w:val="24"/>
          <w:shd w:val="clear" w:color="auto" w:fill="auto"/>
        </w:rPr>
        <w:t>N</w:t>
      </w:r>
      <w:proofErr w:type="spellEnd"/>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1-8</w:t>
      </w:r>
      <w:r w:rsidRPr="006462CF">
        <w:rPr>
          <w:szCs w:val="24"/>
        </w:rPr>
        <w:t>.</w:t>
      </w:r>
    </w:p>
    <w:p w14:paraId="722BA588" w14:textId="77777777" w:rsidR="006875E4" w:rsidRPr="006462CF" w:rsidRDefault="006875E4" w:rsidP="007D4229">
      <w:pPr>
        <w:pStyle w:val="Heading4"/>
        <w:tabs>
          <w:tab w:val="left" w:pos="851"/>
        </w:tabs>
      </w:pPr>
      <w:r w:rsidRPr="006462CF">
        <w:t>Other actions exerted by water</w:t>
      </w:r>
    </w:p>
    <w:p w14:paraId="0F7A4F04" w14:textId="77777777" w:rsidR="006875E4" w:rsidRPr="006462CF" w:rsidRDefault="006875E4">
      <w:pPr>
        <w:pStyle w:val="BodyText"/>
        <w:autoSpaceDE w:val="0"/>
        <w:autoSpaceDN w:val="0"/>
        <w:adjustRightInd w:val="0"/>
        <w:rPr>
          <w:szCs w:val="24"/>
        </w:rPr>
      </w:pPr>
      <w:r w:rsidRPr="006462CF">
        <w:rPr>
          <w:szCs w:val="24"/>
        </w:rPr>
        <w:t xml:space="preserve">(1) Where relevant, actions exerted by water involving failure by uplift (buoyancy), failure by heave, failure by internal erosion or failure by piping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w:t>
      </w:r>
      <w:r w:rsidRPr="006462CF">
        <w:rPr>
          <w:rStyle w:val="stddocPartNumber"/>
          <w:szCs w:val="24"/>
          <w:shd w:val="clear" w:color="auto" w:fill="auto"/>
        </w:rPr>
        <w:t>1</w:t>
      </w:r>
      <w:r w:rsidRPr="006462CF">
        <w:rPr>
          <w:szCs w:val="24"/>
        </w:rPr>
        <w:t>.</w:t>
      </w:r>
    </w:p>
    <w:p w14:paraId="623602A0" w14:textId="77777777" w:rsidR="006875E4" w:rsidRPr="006462CF" w:rsidRDefault="006875E4">
      <w:pPr>
        <w:pStyle w:val="BodyText"/>
        <w:autoSpaceDE w:val="0"/>
        <w:autoSpaceDN w:val="0"/>
        <w:adjustRightInd w:val="0"/>
        <w:rPr>
          <w:szCs w:val="24"/>
        </w:rPr>
      </w:pPr>
      <w:r w:rsidRPr="006462CF">
        <w:rPr>
          <w:szCs w:val="24"/>
        </w:rPr>
        <w:t xml:space="preserve">(2) Actions from rainwater should be </w:t>
      </w:r>
      <w:proofErr w:type="gramStart"/>
      <w:r w:rsidRPr="006462CF">
        <w:rPr>
          <w:szCs w:val="24"/>
        </w:rPr>
        <w:t>taken into account</w:t>
      </w:r>
      <w:proofErr w:type="gramEnd"/>
      <w:r w:rsidRPr="006462CF">
        <w:rPr>
          <w:szCs w:val="24"/>
        </w:rPr>
        <w:t xml:space="preserve"> in cases where there can be collection of water.</w:t>
      </w:r>
    </w:p>
    <w:p w14:paraId="4D0F9A7A"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This can be relevant in cases of ponding effects from, for example, inadequate drainage, imperfections of surfaces, deflections of the structure and/or failure of dewatering devices.</w:t>
      </w:r>
    </w:p>
    <w:p w14:paraId="6AA618CD" w14:textId="77777777" w:rsidR="006875E4" w:rsidRPr="006462CF" w:rsidRDefault="006875E4">
      <w:pPr>
        <w:pStyle w:val="BodyText"/>
        <w:autoSpaceDE w:val="0"/>
        <w:autoSpaceDN w:val="0"/>
        <w:adjustRightInd w:val="0"/>
        <w:rPr>
          <w:szCs w:val="24"/>
        </w:rPr>
      </w:pPr>
      <w:r w:rsidRPr="006462CF">
        <w:rPr>
          <w:szCs w:val="24"/>
        </w:rPr>
        <w:t xml:space="preserve">(3) Actions exerted by water caused by an earthquake should be </w:t>
      </w:r>
      <w:proofErr w:type="gramStart"/>
      <w:r w:rsidRPr="006462CF">
        <w:rPr>
          <w:szCs w:val="24"/>
        </w:rPr>
        <w:t>taken into account</w:t>
      </w:r>
      <w:proofErr w:type="gramEnd"/>
      <w:r w:rsidRPr="006462CF">
        <w:rPr>
          <w:szCs w:val="24"/>
        </w:rPr>
        <w:t xml:space="preserve"> where relevant.</w:t>
      </w:r>
    </w:p>
    <w:p w14:paraId="0112728D" w14:textId="77777777" w:rsidR="006875E4" w:rsidRPr="006462CF" w:rsidRDefault="006875E4" w:rsidP="00E6728F">
      <w:pPr>
        <w:pStyle w:val="Heading3"/>
      </w:pPr>
      <w:bookmarkStart w:id="43" w:name="_Toc150505835"/>
      <w:r w:rsidRPr="006462CF">
        <w:t>Atmospheric icing actions</w:t>
      </w:r>
      <w:bookmarkEnd w:id="43"/>
    </w:p>
    <w:p w14:paraId="3BC14B49" w14:textId="12915A1C" w:rsidR="006875E4" w:rsidRPr="006462CF" w:rsidRDefault="006875E4">
      <w:pPr>
        <w:pStyle w:val="BodyText"/>
        <w:autoSpaceDE w:val="0"/>
        <w:autoSpaceDN w:val="0"/>
        <w:adjustRightInd w:val="0"/>
        <w:rPr>
          <w:szCs w:val="24"/>
        </w:rPr>
      </w:pPr>
      <w:r w:rsidRPr="006462CF">
        <w:rPr>
          <w:szCs w:val="24"/>
        </w:rPr>
        <w:t xml:space="preserve">(1) Actions due to atmospheric icing, when relevant, shall be determined according to </w:t>
      </w:r>
      <w:proofErr w:type="spellStart"/>
      <w:r w:rsidR="00E6728F" w:rsidRPr="006462CF">
        <w:rPr>
          <w:rStyle w:val="stdpublisher"/>
          <w:szCs w:val="24"/>
          <w:shd w:val="clear" w:color="auto" w:fill="auto"/>
        </w:rPr>
        <w:t>prE</w:t>
      </w:r>
      <w:r w:rsidRPr="006462CF">
        <w:rPr>
          <w:rStyle w:val="stdpublisher"/>
          <w:szCs w:val="24"/>
          <w:shd w:val="clear" w:color="auto" w:fill="auto"/>
        </w:rPr>
        <w:t>N</w:t>
      </w:r>
      <w:proofErr w:type="spellEnd"/>
      <w:r w:rsidR="00E6728F" w:rsidRPr="006462CF">
        <w:rPr>
          <w:szCs w:val="24"/>
        </w:rPr>
        <w:t> </w:t>
      </w:r>
      <w:r w:rsidRPr="006462CF">
        <w:rPr>
          <w:rStyle w:val="stddocNumber"/>
          <w:szCs w:val="24"/>
          <w:shd w:val="clear" w:color="auto" w:fill="auto"/>
        </w:rPr>
        <w:t>1991</w:t>
      </w:r>
      <w:r w:rsidR="00E6728F" w:rsidRPr="006462CF">
        <w:rPr>
          <w:szCs w:val="24"/>
        </w:rPr>
        <w:noBreakHyphen/>
      </w:r>
      <w:r w:rsidRPr="006462CF">
        <w:rPr>
          <w:rStyle w:val="stddocPartNumber"/>
          <w:szCs w:val="24"/>
          <w:shd w:val="clear" w:color="auto" w:fill="auto"/>
        </w:rPr>
        <w:t>1-9</w:t>
      </w:r>
      <w:r w:rsidRPr="006462CF">
        <w:rPr>
          <w:szCs w:val="24"/>
        </w:rPr>
        <w:t>.</w:t>
      </w:r>
    </w:p>
    <w:p w14:paraId="017214FA" w14:textId="77777777" w:rsidR="006875E4" w:rsidRPr="006462CF" w:rsidRDefault="006875E4" w:rsidP="00E6728F">
      <w:pPr>
        <w:pStyle w:val="Heading3"/>
      </w:pPr>
      <w:bookmarkStart w:id="44" w:name="_Toc150505836"/>
      <w:r w:rsidRPr="006462CF">
        <w:t>Actions from cranes and machines</w:t>
      </w:r>
      <w:bookmarkEnd w:id="44"/>
    </w:p>
    <w:p w14:paraId="109B7784" w14:textId="7E035403" w:rsidR="006875E4" w:rsidRPr="006462CF" w:rsidRDefault="006875E4">
      <w:pPr>
        <w:pStyle w:val="BodyText"/>
        <w:autoSpaceDE w:val="0"/>
        <w:autoSpaceDN w:val="0"/>
        <w:adjustRightInd w:val="0"/>
        <w:rPr>
          <w:szCs w:val="24"/>
        </w:rPr>
      </w:pPr>
      <w:r w:rsidRPr="006462CF">
        <w:rPr>
          <w:szCs w:val="24"/>
        </w:rPr>
        <w:t xml:space="preserve">(1) Actions from cranes and machines, when relevant,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00E6728F" w:rsidRPr="006462CF">
        <w:rPr>
          <w:szCs w:val="24"/>
        </w:rPr>
        <w:noBreakHyphen/>
      </w:r>
      <w:r w:rsidRPr="006462CF">
        <w:rPr>
          <w:rStyle w:val="stddocPartNumber"/>
          <w:szCs w:val="24"/>
          <w:shd w:val="clear" w:color="auto" w:fill="auto"/>
        </w:rPr>
        <w:t>3</w:t>
      </w:r>
      <w:r w:rsidRPr="006462CF">
        <w:rPr>
          <w:szCs w:val="24"/>
        </w:rPr>
        <w:t>.</w:t>
      </w:r>
    </w:p>
    <w:p w14:paraId="3744BB60" w14:textId="77777777" w:rsidR="006875E4" w:rsidRPr="006462CF" w:rsidRDefault="006875E4" w:rsidP="00E6728F">
      <w:pPr>
        <w:pStyle w:val="Heading3"/>
      </w:pPr>
      <w:bookmarkStart w:id="45" w:name="_Toc150505837"/>
      <w:r w:rsidRPr="006462CF">
        <w:t>Geotechnical actions</w:t>
      </w:r>
      <w:bookmarkEnd w:id="45"/>
    </w:p>
    <w:p w14:paraId="62D52E99" w14:textId="77777777" w:rsidR="006875E4" w:rsidRPr="006462CF" w:rsidRDefault="006875E4">
      <w:pPr>
        <w:pStyle w:val="BodyText"/>
        <w:autoSpaceDE w:val="0"/>
        <w:autoSpaceDN w:val="0"/>
        <w:adjustRightInd w:val="0"/>
        <w:rPr>
          <w:szCs w:val="24"/>
        </w:rPr>
      </w:pPr>
      <w:r w:rsidRPr="006462CF">
        <w:rPr>
          <w:szCs w:val="24"/>
        </w:rPr>
        <w:t xml:space="preserve">(1) The characteristic values of geotechnical parameters, soil and earth pressures, and of the movements of the ground supporting the foundations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 xml:space="preserve"> </w:t>
      </w:r>
      <w:r w:rsidRPr="006462CF">
        <w:rPr>
          <w:rStyle w:val="stddocPartNumber"/>
          <w:szCs w:val="24"/>
          <w:shd w:val="clear" w:color="auto" w:fill="auto"/>
        </w:rPr>
        <w:t>(all parts)</w:t>
      </w:r>
      <w:r w:rsidRPr="006462CF">
        <w:rPr>
          <w:szCs w:val="24"/>
        </w:rPr>
        <w:t>.</w:t>
      </w:r>
    </w:p>
    <w:p w14:paraId="27698823"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Differential movements at the foundations can cause important internal force redistributions. These movements can occur as a result of differences in the behaviour (e.g. stiffness and resistance) of the soil/foundation element under the applied actions, in particular in very stiff structures (e.g. with significant bracing) or in cases where stiffness is not well distributed within the structure.</w:t>
      </w:r>
    </w:p>
    <w:p w14:paraId="1698776A" w14:textId="77777777" w:rsidR="006875E4" w:rsidRPr="006462CF" w:rsidRDefault="006875E4">
      <w:pPr>
        <w:pStyle w:val="BodyText"/>
        <w:autoSpaceDE w:val="0"/>
        <w:autoSpaceDN w:val="0"/>
        <w:adjustRightInd w:val="0"/>
        <w:rPr>
          <w:szCs w:val="24"/>
        </w:rPr>
      </w:pPr>
      <w:r w:rsidRPr="006462CF">
        <w:rPr>
          <w:szCs w:val="24"/>
        </w:rPr>
        <w:t>(2) Geotechnical investigations should be performed ahead of the execution. Particular care should be taken when the execution can adversely affect neighbouring structures.</w:t>
      </w:r>
    </w:p>
    <w:p w14:paraId="7229E908" w14:textId="77777777" w:rsidR="006875E4" w:rsidRPr="006462CF" w:rsidRDefault="006875E4">
      <w:pPr>
        <w:pStyle w:val="BodyText"/>
        <w:autoSpaceDE w:val="0"/>
        <w:autoSpaceDN w:val="0"/>
        <w:adjustRightInd w:val="0"/>
        <w:rPr>
          <w:szCs w:val="24"/>
        </w:rPr>
      </w:pPr>
      <w:r w:rsidRPr="006462CF">
        <w:rPr>
          <w:szCs w:val="24"/>
        </w:rPr>
        <w:t>(3) The effect of varying water table levels during execution should be considered in the design.</w:t>
      </w:r>
    </w:p>
    <w:p w14:paraId="4CDDDBB4" w14:textId="77777777" w:rsidR="006875E4" w:rsidRPr="006462CF" w:rsidRDefault="006875E4">
      <w:pPr>
        <w:pStyle w:val="BodyText"/>
        <w:autoSpaceDE w:val="0"/>
        <w:autoSpaceDN w:val="0"/>
        <w:adjustRightInd w:val="0"/>
        <w:rPr>
          <w:szCs w:val="24"/>
        </w:rPr>
      </w:pPr>
      <w:r w:rsidRPr="006462CF">
        <w:rPr>
          <w:szCs w:val="24"/>
        </w:rPr>
        <w:t>(4) When ground improvement techniques are necessary, actions stemming from its execution should be considered.</w:t>
      </w:r>
    </w:p>
    <w:p w14:paraId="764275B5" w14:textId="77777777" w:rsidR="006875E4" w:rsidRPr="006462CF" w:rsidRDefault="006875E4" w:rsidP="00E6728F">
      <w:pPr>
        <w:pStyle w:val="Heading3"/>
      </w:pPr>
      <w:bookmarkStart w:id="46" w:name="_Toc150505838"/>
      <w:r w:rsidRPr="006462CF">
        <w:t>Prestressing actions</w:t>
      </w:r>
      <w:bookmarkEnd w:id="46"/>
    </w:p>
    <w:p w14:paraId="6EAAA17A" w14:textId="77777777" w:rsidR="006875E4" w:rsidRPr="006462CF" w:rsidRDefault="006875E4">
      <w:pPr>
        <w:pStyle w:val="BodyText"/>
        <w:autoSpaceDE w:val="0"/>
        <w:autoSpaceDN w:val="0"/>
        <w:adjustRightInd w:val="0"/>
        <w:rPr>
          <w:szCs w:val="24"/>
        </w:rPr>
      </w:pPr>
      <w:r w:rsidRPr="006462CF">
        <w:rPr>
          <w:szCs w:val="24"/>
        </w:rPr>
        <w:t xml:space="preserve">(1) Prestressing actions and effects shall be considered in the design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w:t>
      </w:r>
      <w:r w:rsidRPr="006462CF">
        <w:rPr>
          <w:rStyle w:val="stddocPartNumber"/>
          <w:szCs w:val="24"/>
          <w:shd w:val="clear" w:color="auto" w:fill="auto"/>
        </w:rPr>
        <w:t>1-1</w:t>
      </w:r>
      <w:r w:rsidRPr="006462CF">
        <w:rPr>
          <w:szCs w:val="24"/>
        </w:rPr>
        <w:t xml:space="preserve"> as applicable, </w:t>
      </w:r>
      <w:proofErr w:type="gramStart"/>
      <w:r w:rsidRPr="006462CF">
        <w:rPr>
          <w:szCs w:val="24"/>
        </w:rPr>
        <w:t>taking into account</w:t>
      </w:r>
      <w:proofErr w:type="gramEnd"/>
      <w:r w:rsidRPr="006462CF">
        <w:rPr>
          <w:szCs w:val="24"/>
        </w:rPr>
        <w:t xml:space="preserve"> the interactions between the structure being executed and the auxiliary structures and equipment used during execution.</w:t>
      </w:r>
    </w:p>
    <w:p w14:paraId="2301C7EC" w14:textId="77777777" w:rsidR="006875E4" w:rsidRPr="006462CF" w:rsidRDefault="006875E4">
      <w:pPr>
        <w:pStyle w:val="BodyText"/>
        <w:autoSpaceDE w:val="0"/>
        <w:autoSpaceDN w:val="0"/>
        <w:adjustRightInd w:val="0"/>
        <w:rPr>
          <w:szCs w:val="24"/>
        </w:rPr>
      </w:pPr>
      <w:r w:rsidRPr="006462CF">
        <w:rPr>
          <w:szCs w:val="24"/>
        </w:rPr>
        <w:t>(2) The sequence and details of the prestressing actions during execution shall be considered in the design and specified in the project documentation.</w:t>
      </w:r>
    </w:p>
    <w:p w14:paraId="165F734A" w14:textId="77777777" w:rsidR="006875E4" w:rsidRPr="006462CF" w:rsidRDefault="006875E4">
      <w:pPr>
        <w:pStyle w:val="BodyText"/>
        <w:autoSpaceDE w:val="0"/>
        <w:autoSpaceDN w:val="0"/>
        <w:adjustRightInd w:val="0"/>
        <w:rPr>
          <w:szCs w:val="24"/>
        </w:rPr>
      </w:pPr>
      <w:r w:rsidRPr="006462CF">
        <w:rPr>
          <w:szCs w:val="24"/>
        </w:rPr>
        <w:t>(3) Prestressing actions and effects should be checked against design criteria by measuring forces, deformations or displacements during execution.</w:t>
      </w:r>
    </w:p>
    <w:p w14:paraId="66D6AD74" w14:textId="77777777" w:rsidR="006875E4" w:rsidRPr="006462CF" w:rsidRDefault="006875E4" w:rsidP="00E6728F">
      <w:pPr>
        <w:pStyle w:val="Heading3"/>
      </w:pPr>
      <w:bookmarkStart w:id="47" w:name="_Toc150505839"/>
      <w:r w:rsidRPr="006462CF">
        <w:t>Pre-deformation actions</w:t>
      </w:r>
      <w:bookmarkEnd w:id="47"/>
    </w:p>
    <w:p w14:paraId="54C93798" w14:textId="28A5A643" w:rsidR="006875E4" w:rsidRPr="006462CF" w:rsidRDefault="006875E4">
      <w:pPr>
        <w:pStyle w:val="BodyText"/>
        <w:autoSpaceDE w:val="0"/>
        <w:autoSpaceDN w:val="0"/>
        <w:adjustRightInd w:val="0"/>
        <w:rPr>
          <w:szCs w:val="24"/>
        </w:rPr>
      </w:pPr>
      <w:r w:rsidRPr="006462CF">
        <w:rPr>
          <w:szCs w:val="24"/>
        </w:rPr>
        <w:t xml:space="preserve">(1) Pre-deformation actions and effects, when relevant, shall be considered in the design as specified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as well as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1993</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1993</w:t>
      </w:r>
      <w:r w:rsidRPr="006462CF">
        <w:rPr>
          <w:szCs w:val="24"/>
        </w:rPr>
        <w:t>-</w:t>
      </w:r>
      <w:r w:rsidRPr="006462CF">
        <w:rPr>
          <w:rStyle w:val="stddocPartNumber"/>
          <w:szCs w:val="24"/>
          <w:shd w:val="clear" w:color="auto" w:fill="auto"/>
        </w:rPr>
        <w:t>2</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1994</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00F9186B" w:rsidRPr="006462CF">
        <w:rPr>
          <w:szCs w:val="24"/>
        </w:rPr>
        <w:t> </w:t>
      </w:r>
      <w:r w:rsidRPr="006462CF">
        <w:rPr>
          <w:rStyle w:val="stddocNumber"/>
          <w:szCs w:val="24"/>
          <w:shd w:val="clear" w:color="auto" w:fill="auto"/>
        </w:rPr>
        <w:t>1995</w:t>
      </w:r>
      <w:r w:rsidR="00F9186B" w:rsidRPr="006462CF">
        <w:rPr>
          <w:szCs w:val="24"/>
        </w:rPr>
        <w:noBreakHyphen/>
      </w:r>
      <w:r w:rsidRPr="006462CF">
        <w:rPr>
          <w:rStyle w:val="stddocPartNumber"/>
          <w:szCs w:val="24"/>
          <w:shd w:val="clear" w:color="auto" w:fill="auto"/>
        </w:rPr>
        <w:t>1</w:t>
      </w:r>
      <w:r w:rsidR="00F9186B" w:rsidRPr="006462CF">
        <w:rPr>
          <w:rStyle w:val="stddocPartNumber"/>
          <w:szCs w:val="24"/>
          <w:shd w:val="clear" w:color="auto" w:fill="auto"/>
        </w:rPr>
        <w:noBreakHyphen/>
      </w:r>
      <w:r w:rsidRPr="006462CF">
        <w:rPr>
          <w:rStyle w:val="stddocPartNumber"/>
          <w:szCs w:val="24"/>
          <w:shd w:val="clear" w:color="auto" w:fill="auto"/>
        </w:rPr>
        <w:t>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1999</w:t>
      </w:r>
      <w:r w:rsidRPr="006462CF">
        <w:rPr>
          <w:szCs w:val="24"/>
        </w:rPr>
        <w:t>-</w:t>
      </w:r>
      <w:r w:rsidRPr="006462CF">
        <w:rPr>
          <w:rStyle w:val="stddocPartNumber"/>
          <w:szCs w:val="24"/>
          <w:shd w:val="clear" w:color="auto" w:fill="auto"/>
        </w:rPr>
        <w:t>1-1</w:t>
      </w:r>
      <w:r w:rsidRPr="006462CF">
        <w:rPr>
          <w:szCs w:val="24"/>
        </w:rPr>
        <w:t>, as applicable.</w:t>
      </w:r>
    </w:p>
    <w:p w14:paraId="4666B71B" w14:textId="77777777" w:rsidR="006875E4" w:rsidRPr="006462CF" w:rsidRDefault="006875E4" w:rsidP="00EB2DC1">
      <w:pPr>
        <w:pStyle w:val="Note"/>
        <w:autoSpaceDE w:val="0"/>
        <w:autoSpaceDN w:val="0"/>
        <w:adjustRightInd w:val="0"/>
        <w:spacing w:after="200"/>
        <w:rPr>
          <w:szCs w:val="24"/>
        </w:rPr>
      </w:pPr>
      <w:r w:rsidRPr="006462CF">
        <w:rPr>
          <w:szCs w:val="24"/>
        </w:rPr>
        <w:t>NOTE 1</w:t>
      </w:r>
      <w:r w:rsidRPr="006462CF">
        <w:rPr>
          <w:szCs w:val="24"/>
        </w:rPr>
        <w:tab/>
        <w:t>Pre-deformations are initial imperfections introduced during fabrication of structural members (e.g. pre-cambering set by the shape of the formwork).</w:t>
      </w:r>
    </w:p>
    <w:p w14:paraId="6D8B6E6F" w14:textId="386956D4" w:rsidR="006875E4" w:rsidRPr="006462CF" w:rsidRDefault="006875E4" w:rsidP="00EB2DC1">
      <w:pPr>
        <w:pStyle w:val="Note"/>
        <w:autoSpaceDE w:val="0"/>
        <w:autoSpaceDN w:val="0"/>
        <w:adjustRightInd w:val="0"/>
        <w:spacing w:after="200"/>
        <w:rPr>
          <w:szCs w:val="24"/>
        </w:rPr>
      </w:pPr>
      <w:r w:rsidRPr="006462CF">
        <w:rPr>
          <w:szCs w:val="24"/>
        </w:rPr>
        <w:t>NOTE 2</w:t>
      </w:r>
      <w:r w:rsidRPr="006462CF">
        <w:rPr>
          <w:szCs w:val="24"/>
        </w:rPr>
        <w:tab/>
        <w:t xml:space="preserve">Imposed deformations (e.g. movements imposed through hydraulic jacks, chains, ropes or cables) are dealt with in </w:t>
      </w:r>
      <w:r w:rsidRPr="006462CF">
        <w:rPr>
          <w:rStyle w:val="citesec"/>
          <w:szCs w:val="24"/>
          <w:shd w:val="clear" w:color="auto" w:fill="auto"/>
        </w:rPr>
        <w:t>6.2.3</w:t>
      </w:r>
      <w:r w:rsidRPr="006462CF">
        <w:rPr>
          <w:szCs w:val="24"/>
        </w:rPr>
        <w:t>.</w:t>
      </w:r>
    </w:p>
    <w:p w14:paraId="19187A2F" w14:textId="3C34CBB2" w:rsidR="006875E4" w:rsidRPr="006462CF" w:rsidRDefault="006875E4" w:rsidP="00EB2DC1">
      <w:pPr>
        <w:pStyle w:val="Note"/>
        <w:autoSpaceDE w:val="0"/>
        <w:autoSpaceDN w:val="0"/>
        <w:adjustRightInd w:val="0"/>
        <w:spacing w:after="200"/>
        <w:rPr>
          <w:szCs w:val="24"/>
        </w:rPr>
      </w:pPr>
      <w:r w:rsidRPr="006462CF">
        <w:rPr>
          <w:szCs w:val="24"/>
        </w:rPr>
        <w:t>NOTE 3</w:t>
      </w:r>
      <w:r w:rsidRPr="006462CF">
        <w:rPr>
          <w:szCs w:val="24"/>
        </w:rPr>
        <w:tab/>
        <w:t xml:space="preserve">Deformations introduced from handling operations are dealt with in </w:t>
      </w:r>
      <w:r w:rsidRPr="006462CF">
        <w:rPr>
          <w:rStyle w:val="citesec"/>
          <w:szCs w:val="24"/>
          <w:shd w:val="clear" w:color="auto" w:fill="auto"/>
        </w:rPr>
        <w:t>6.2.5</w:t>
      </w:r>
      <w:r w:rsidRPr="006462CF">
        <w:rPr>
          <w:szCs w:val="24"/>
        </w:rPr>
        <w:t>.</w:t>
      </w:r>
    </w:p>
    <w:p w14:paraId="5B14193E" w14:textId="77777777" w:rsidR="006875E4" w:rsidRPr="006462CF" w:rsidRDefault="006875E4">
      <w:pPr>
        <w:pStyle w:val="BodyText"/>
        <w:autoSpaceDE w:val="0"/>
        <w:autoSpaceDN w:val="0"/>
        <w:adjustRightInd w:val="0"/>
        <w:rPr>
          <w:szCs w:val="24"/>
        </w:rPr>
      </w:pPr>
      <w:r w:rsidRPr="006462CF">
        <w:rPr>
          <w:szCs w:val="24"/>
        </w:rPr>
        <w:t>(2) Where appropriate, pre-deformations effects should be checked against design criteria by measuring forces and deformations during fabrication.</w:t>
      </w:r>
    </w:p>
    <w:p w14:paraId="2D1933E5" w14:textId="77777777" w:rsidR="006875E4" w:rsidRPr="006462CF" w:rsidRDefault="006875E4" w:rsidP="00E6728F">
      <w:pPr>
        <w:pStyle w:val="Heading3"/>
      </w:pPr>
      <w:bookmarkStart w:id="48" w:name="_Toc150505840"/>
      <w:r w:rsidRPr="006462CF">
        <w:t>Seismic actions</w:t>
      </w:r>
      <w:bookmarkEnd w:id="48"/>
    </w:p>
    <w:p w14:paraId="3AE89FE6" w14:textId="77777777" w:rsidR="006875E4" w:rsidRPr="006462CF" w:rsidRDefault="006875E4">
      <w:pPr>
        <w:pStyle w:val="BodyText"/>
        <w:autoSpaceDE w:val="0"/>
        <w:autoSpaceDN w:val="0"/>
        <w:adjustRightInd w:val="0"/>
        <w:rPr>
          <w:szCs w:val="24"/>
        </w:rPr>
      </w:pPr>
      <w:r w:rsidRPr="006462CF">
        <w:rPr>
          <w:szCs w:val="24"/>
        </w:rPr>
        <w:t xml:space="preserve">(1) Seismic actions shall be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1998</w:t>
      </w:r>
      <w:r w:rsidRPr="006462CF">
        <w:rPr>
          <w:szCs w:val="24"/>
        </w:rPr>
        <w:t xml:space="preserve"> </w:t>
      </w:r>
      <w:r w:rsidRPr="006462CF">
        <w:rPr>
          <w:rStyle w:val="stddocPartNumber"/>
          <w:szCs w:val="24"/>
          <w:shd w:val="clear" w:color="auto" w:fill="auto"/>
        </w:rPr>
        <w:t>(all parts)</w:t>
      </w:r>
      <w:r w:rsidRPr="006462CF">
        <w:rPr>
          <w:szCs w:val="24"/>
        </w:rPr>
        <w:t>.</w:t>
      </w:r>
    </w:p>
    <w:p w14:paraId="094B0DE1" w14:textId="77777777" w:rsidR="006875E4" w:rsidRPr="006462CF" w:rsidRDefault="006875E4">
      <w:pPr>
        <w:pStyle w:val="Heading1"/>
        <w:tabs>
          <w:tab w:val="left" w:pos="432"/>
        </w:tabs>
        <w:autoSpaceDE w:val="0"/>
        <w:autoSpaceDN w:val="0"/>
        <w:adjustRightInd w:val="0"/>
        <w:rPr>
          <w:rFonts w:eastAsia="Times New Roman"/>
          <w:szCs w:val="24"/>
        </w:rPr>
      </w:pPr>
      <w:bookmarkStart w:id="49" w:name="_Toc150505841"/>
      <w:r w:rsidRPr="006462CF">
        <w:rPr>
          <w:rFonts w:eastAsia="Times New Roman"/>
          <w:szCs w:val="24"/>
        </w:rPr>
        <w:t>Additional considerations on actions during execution</w:t>
      </w:r>
      <w:bookmarkEnd w:id="49"/>
    </w:p>
    <w:p w14:paraId="1F60239E" w14:textId="77777777" w:rsidR="006875E4" w:rsidRPr="006462CF" w:rsidRDefault="006875E4" w:rsidP="00600713">
      <w:pPr>
        <w:pStyle w:val="Heading2"/>
        <w:numPr>
          <w:ilvl w:val="1"/>
          <w:numId w:val="9"/>
        </w:numPr>
        <w:tabs>
          <w:tab w:val="clear" w:pos="360"/>
          <w:tab w:val="clear" w:pos="700"/>
          <w:tab w:val="left" w:pos="567"/>
          <w:tab w:val="num" w:pos="709"/>
        </w:tabs>
      </w:pPr>
      <w:bookmarkStart w:id="50" w:name="_Toc150505842"/>
      <w:r w:rsidRPr="006462CF">
        <w:t>Actions induced by imperfections</w:t>
      </w:r>
      <w:bookmarkEnd w:id="50"/>
    </w:p>
    <w:p w14:paraId="464324B0" w14:textId="77777777" w:rsidR="006875E4" w:rsidRPr="006462CF" w:rsidRDefault="006875E4">
      <w:pPr>
        <w:pStyle w:val="BodyText"/>
        <w:autoSpaceDE w:val="0"/>
        <w:autoSpaceDN w:val="0"/>
        <w:adjustRightInd w:val="0"/>
        <w:rPr>
          <w:szCs w:val="24"/>
        </w:rPr>
      </w:pPr>
      <w:r w:rsidRPr="006462CF">
        <w:rPr>
          <w:szCs w:val="24"/>
        </w:rPr>
        <w:t>(1) Where appropriate, actions induced by local and global imperfections should be determined by taking the different execution stages into account.</w:t>
      </w:r>
    </w:p>
    <w:p w14:paraId="18E347EF"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Imperfections can be caused by assembly and execution tolerances (e.g. gaps or geometrical misalignments in components (such as prestressing ducts), members, connections and supports), as well as by displacements and deformations during handling, assembly and execution (e.g. pre-deformations, imposed deformations, ground settlements).</w:t>
      </w:r>
    </w:p>
    <w:p w14:paraId="624B670D"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Imperfections (e.g. load eccentricities) can result in second-order effects and imbalances of internal forces from those of the perfect state.</w:t>
      </w:r>
    </w:p>
    <w:p w14:paraId="01BD45A7" w14:textId="77777777" w:rsidR="006875E4" w:rsidRPr="006462CF" w:rsidRDefault="006875E4">
      <w:pPr>
        <w:pStyle w:val="BodyText"/>
        <w:autoSpaceDE w:val="0"/>
        <w:autoSpaceDN w:val="0"/>
        <w:adjustRightInd w:val="0"/>
        <w:rPr>
          <w:szCs w:val="24"/>
        </w:rPr>
      </w:pPr>
      <w:r w:rsidRPr="006462CF">
        <w:rPr>
          <w:szCs w:val="24"/>
        </w:rPr>
        <w:t xml:space="preserve">(2) The value and configuration of imperfections during execution should be </w:t>
      </w:r>
      <w:proofErr w:type="gramStart"/>
      <w:r w:rsidRPr="006462CF">
        <w:rPr>
          <w:szCs w:val="24"/>
        </w:rPr>
        <w:t>taken into account</w:t>
      </w:r>
      <w:proofErr w:type="gramEnd"/>
      <w:r w:rsidRPr="006462CF">
        <w:rPr>
          <w:szCs w:val="24"/>
        </w:rPr>
        <w:t xml:space="preserve"> when determining actions where relevant.</w:t>
      </w:r>
    </w:p>
    <w:p w14:paraId="5525C8AC"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The value and configuration of imperfections depend on the type of structure and execution methods used. In general, in bridges and high-rise buildings, the effects of geometrical imperfections during execution are significant.</w:t>
      </w:r>
    </w:p>
    <w:p w14:paraId="25904063" w14:textId="53A4A37E" w:rsidR="006875E4" w:rsidRPr="006462CF" w:rsidRDefault="006875E4">
      <w:pPr>
        <w:pStyle w:val="Note"/>
        <w:autoSpaceDE w:val="0"/>
        <w:autoSpaceDN w:val="0"/>
        <w:adjustRightInd w:val="0"/>
        <w:rPr>
          <w:szCs w:val="24"/>
        </w:rPr>
      </w:pPr>
      <w:r w:rsidRPr="006462CF">
        <w:rPr>
          <w:szCs w:val="24"/>
        </w:rPr>
        <w:t>NOTE 2</w:t>
      </w:r>
      <w:r w:rsidRPr="006462CF">
        <w:rPr>
          <w:szCs w:val="24"/>
        </w:rPr>
        <w:tab/>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 xml:space="preserve">, as well as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1992</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1993</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1993</w:t>
      </w:r>
      <w:r w:rsidRPr="006462CF">
        <w:rPr>
          <w:szCs w:val="24"/>
        </w:rPr>
        <w:t>-</w:t>
      </w:r>
      <w:r w:rsidRPr="006462CF">
        <w:rPr>
          <w:rStyle w:val="stddocPartNumber"/>
          <w:szCs w:val="24"/>
          <w:shd w:val="clear" w:color="auto" w:fill="auto"/>
        </w:rPr>
        <w:t>2</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1994</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1995</w:t>
      </w:r>
      <w:r w:rsidRPr="006462CF">
        <w:rPr>
          <w:szCs w:val="24"/>
        </w:rPr>
        <w:t>-</w:t>
      </w:r>
      <w:r w:rsidRPr="006462CF">
        <w:rPr>
          <w:rStyle w:val="stddocPartNumber"/>
          <w:szCs w:val="24"/>
          <w:shd w:val="clear" w:color="auto" w:fill="auto"/>
        </w:rPr>
        <w:t>1-1</w:t>
      </w:r>
      <w:r w:rsidRPr="006462CF">
        <w:rPr>
          <w:szCs w:val="24"/>
        </w:rPr>
        <w:t xml:space="preserve">, </w:t>
      </w:r>
      <w:r w:rsidRPr="006462CF">
        <w:rPr>
          <w:rStyle w:val="stdpublisher"/>
          <w:szCs w:val="24"/>
          <w:shd w:val="clear" w:color="auto" w:fill="auto"/>
        </w:rPr>
        <w:t>EN</w:t>
      </w:r>
      <w:r w:rsidR="00F9186B" w:rsidRPr="006462CF">
        <w:rPr>
          <w:szCs w:val="24"/>
        </w:rPr>
        <w:t> </w:t>
      </w:r>
      <w:r w:rsidRPr="006462CF">
        <w:rPr>
          <w:rStyle w:val="stddocNumber"/>
          <w:szCs w:val="24"/>
          <w:shd w:val="clear" w:color="auto" w:fill="auto"/>
        </w:rPr>
        <w:t>1999</w:t>
      </w:r>
      <w:r w:rsidR="00F9186B" w:rsidRPr="006462CF">
        <w:rPr>
          <w:szCs w:val="24"/>
        </w:rPr>
        <w:noBreakHyphen/>
      </w:r>
      <w:r w:rsidRPr="006462CF">
        <w:rPr>
          <w:rStyle w:val="stddocPartNumber"/>
          <w:szCs w:val="24"/>
          <w:shd w:val="clear" w:color="auto" w:fill="auto"/>
        </w:rPr>
        <w:t>1</w:t>
      </w:r>
      <w:r w:rsidR="00F9186B" w:rsidRPr="006462CF">
        <w:rPr>
          <w:rStyle w:val="stddocPartNumber"/>
          <w:szCs w:val="24"/>
          <w:shd w:val="clear" w:color="auto" w:fill="auto"/>
        </w:rPr>
        <w:noBreakHyphen/>
      </w:r>
      <w:r w:rsidRPr="006462CF">
        <w:rPr>
          <w:rStyle w:val="stddocPartNumber"/>
          <w:szCs w:val="24"/>
          <w:shd w:val="clear" w:color="auto" w:fill="auto"/>
        </w:rPr>
        <w:t>1</w:t>
      </w:r>
      <w:r w:rsidRPr="006462CF">
        <w:rPr>
          <w:szCs w:val="24"/>
        </w:rPr>
        <w:t xml:space="preserve"> provide design rules for </w:t>
      </w:r>
      <w:proofErr w:type="gramStart"/>
      <w:r w:rsidRPr="006462CF">
        <w:rPr>
          <w:szCs w:val="24"/>
        </w:rPr>
        <w:t>taking into account</w:t>
      </w:r>
      <w:proofErr w:type="gramEnd"/>
      <w:r w:rsidRPr="006462CF">
        <w:rPr>
          <w:szCs w:val="24"/>
        </w:rPr>
        <w:t xml:space="preserve"> imperfections.</w:t>
      </w:r>
    </w:p>
    <w:p w14:paraId="2A02CE8A" w14:textId="77777777" w:rsidR="006875E4" w:rsidRPr="006462CF" w:rsidRDefault="006875E4">
      <w:pPr>
        <w:pStyle w:val="Note"/>
        <w:autoSpaceDE w:val="0"/>
        <w:autoSpaceDN w:val="0"/>
        <w:adjustRightInd w:val="0"/>
        <w:rPr>
          <w:szCs w:val="24"/>
        </w:rPr>
      </w:pPr>
      <w:r w:rsidRPr="006462CF">
        <w:rPr>
          <w:szCs w:val="24"/>
        </w:rPr>
        <w:t>NOTE 3</w:t>
      </w:r>
      <w:r w:rsidRPr="006462CF">
        <w:rPr>
          <w:szCs w:val="24"/>
        </w:rPr>
        <w:tab/>
        <w:t xml:space="preserve">Other European Standards (e.g.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12810</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12811</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 can provide supplementary guidance to determine value and configuration of imperfections for certain types of auxiliary structures, equipment and elements used during execution during execution.</w:t>
      </w:r>
    </w:p>
    <w:p w14:paraId="48BA3CEE" w14:textId="77777777" w:rsidR="006875E4" w:rsidRPr="006462CF" w:rsidRDefault="006875E4">
      <w:pPr>
        <w:pStyle w:val="Note"/>
        <w:autoSpaceDE w:val="0"/>
        <w:autoSpaceDN w:val="0"/>
        <w:adjustRightInd w:val="0"/>
        <w:rPr>
          <w:szCs w:val="24"/>
        </w:rPr>
      </w:pPr>
      <w:r w:rsidRPr="006462CF">
        <w:rPr>
          <w:szCs w:val="24"/>
        </w:rPr>
        <w:t>NOTE 4</w:t>
      </w:r>
      <w:r w:rsidRPr="006462CF">
        <w:rPr>
          <w:szCs w:val="24"/>
        </w:rPr>
        <w:tab/>
      </w:r>
      <w:r w:rsidRPr="006462CF">
        <w:rPr>
          <w:rStyle w:val="citeapp"/>
          <w:szCs w:val="24"/>
          <w:shd w:val="clear" w:color="auto" w:fill="auto"/>
        </w:rPr>
        <w:t>Annex B</w:t>
      </w:r>
      <w:r w:rsidRPr="006462CF">
        <w:rPr>
          <w:szCs w:val="24"/>
        </w:rPr>
        <w:t xml:space="preserve"> provides values of geometrical imperfections over bridge bearings.</w:t>
      </w:r>
    </w:p>
    <w:p w14:paraId="2BC0442A" w14:textId="77777777" w:rsidR="006875E4" w:rsidRPr="006462CF" w:rsidRDefault="006875E4" w:rsidP="007D4229">
      <w:pPr>
        <w:pStyle w:val="Heading2"/>
        <w:tabs>
          <w:tab w:val="left" w:pos="567"/>
        </w:tabs>
      </w:pPr>
      <w:bookmarkStart w:id="51" w:name="_Toc150505843"/>
      <w:r w:rsidRPr="006462CF">
        <w:t>Lateral forces for stability verification</w:t>
      </w:r>
      <w:bookmarkEnd w:id="51"/>
    </w:p>
    <w:p w14:paraId="0A03C099" w14:textId="77777777" w:rsidR="006875E4" w:rsidRPr="006462CF" w:rsidRDefault="006875E4">
      <w:pPr>
        <w:pStyle w:val="BodyText"/>
        <w:autoSpaceDE w:val="0"/>
        <w:autoSpaceDN w:val="0"/>
        <w:adjustRightInd w:val="0"/>
        <w:rPr>
          <w:szCs w:val="24"/>
        </w:rPr>
      </w:pPr>
      <w:r w:rsidRPr="006462CF">
        <w:rPr>
          <w:szCs w:val="24"/>
        </w:rPr>
        <w:t>(1) Where relevant, minimum variable lateral forces should be determined and applied at locations to cause the most unfavourable effects on a structure, to enable verification of the adequacy of its lateral stability at each execution stage.</w:t>
      </w:r>
    </w:p>
    <w:p w14:paraId="4D00700B" w14:textId="77777777" w:rsidR="006875E4" w:rsidRPr="006462CF" w:rsidRDefault="006875E4" w:rsidP="00EB2DC1">
      <w:pPr>
        <w:pStyle w:val="Note"/>
        <w:keepNext/>
        <w:keepLines/>
        <w:autoSpaceDE w:val="0"/>
        <w:autoSpaceDN w:val="0"/>
        <w:adjustRightInd w:val="0"/>
        <w:spacing w:after="200"/>
        <w:rPr>
          <w:szCs w:val="24"/>
        </w:rPr>
      </w:pPr>
      <w:r w:rsidRPr="006462CF">
        <w:rPr>
          <w:szCs w:val="24"/>
        </w:rPr>
        <w:t>NOTE 1</w:t>
      </w:r>
      <w:r w:rsidRPr="006462CF">
        <w:rPr>
          <w:szCs w:val="24"/>
        </w:rPr>
        <w:tab/>
        <w:t>Typically, the approaches used to introduce variable lateral forces are:</w:t>
      </w:r>
    </w:p>
    <w:p w14:paraId="24D73442" w14:textId="77777777" w:rsidR="006875E4" w:rsidRPr="006462CF" w:rsidRDefault="006875E4" w:rsidP="00EB2DC1">
      <w:pPr>
        <w:pStyle w:val="ListNumber1-"/>
        <w:spacing w:after="200"/>
        <w:rPr>
          <w:lang w:val="en-GB"/>
        </w:rPr>
      </w:pPr>
      <w:r w:rsidRPr="006462CF">
        <w:rPr>
          <w:lang w:val="en-GB"/>
        </w:rPr>
        <w:t>a)</w:t>
      </w:r>
      <w:r w:rsidRPr="006462CF">
        <w:rPr>
          <w:lang w:val="en-GB"/>
        </w:rPr>
        <w:tab/>
        <w:t>notional forces given as a percentage of the vertical actions from all relevant combinations of permanent and variable gravitational loads (e.g. self-weight, imposed actions, construction actions); and</w:t>
      </w:r>
    </w:p>
    <w:p w14:paraId="6EFC8EC8" w14:textId="77777777" w:rsidR="006875E4" w:rsidRPr="006462CF" w:rsidRDefault="006875E4" w:rsidP="00EB2DC1">
      <w:pPr>
        <w:pStyle w:val="ListNumber1-"/>
        <w:spacing w:after="200"/>
        <w:rPr>
          <w:lang w:val="en-GB"/>
        </w:rPr>
      </w:pPr>
      <w:r w:rsidRPr="006462CF">
        <w:rPr>
          <w:lang w:val="en-GB"/>
        </w:rPr>
        <w:t>b)</w:t>
      </w:r>
      <w:r w:rsidRPr="006462CF">
        <w:rPr>
          <w:lang w:val="en-GB"/>
        </w:rPr>
        <w:tab/>
        <w:t xml:space="preserve">systems of equivalent forces derived from the relevant parts of </w:t>
      </w:r>
      <w:r w:rsidRPr="006462CF">
        <w:rPr>
          <w:rStyle w:val="stdpublisher"/>
          <w:szCs w:val="24"/>
          <w:shd w:val="clear" w:color="auto" w:fill="auto"/>
          <w:lang w:val="en-GB"/>
        </w:rPr>
        <w:t>EN</w:t>
      </w:r>
      <w:r w:rsidRPr="006462CF">
        <w:rPr>
          <w:lang w:val="en-GB"/>
        </w:rPr>
        <w:t xml:space="preserve"> </w:t>
      </w:r>
      <w:r w:rsidRPr="006462CF">
        <w:rPr>
          <w:rStyle w:val="stddocNumber"/>
          <w:szCs w:val="24"/>
          <w:shd w:val="clear" w:color="auto" w:fill="auto"/>
          <w:lang w:val="en-GB"/>
        </w:rPr>
        <w:t>1992</w:t>
      </w:r>
      <w:r w:rsidRPr="006462CF">
        <w:rPr>
          <w:lang w:val="en-GB"/>
        </w:rPr>
        <w:t xml:space="preserve"> to </w:t>
      </w:r>
      <w:r w:rsidRPr="006462CF">
        <w:rPr>
          <w:rStyle w:val="stdpublisher"/>
          <w:szCs w:val="24"/>
          <w:shd w:val="clear" w:color="auto" w:fill="auto"/>
          <w:lang w:val="en-GB"/>
        </w:rPr>
        <w:t>EN</w:t>
      </w:r>
      <w:r w:rsidRPr="006462CF">
        <w:rPr>
          <w:lang w:val="en-GB"/>
        </w:rPr>
        <w:t xml:space="preserve"> </w:t>
      </w:r>
      <w:r w:rsidRPr="006462CF">
        <w:rPr>
          <w:rStyle w:val="stddocNumber"/>
          <w:szCs w:val="24"/>
          <w:shd w:val="clear" w:color="auto" w:fill="auto"/>
          <w:lang w:val="en-GB"/>
        </w:rPr>
        <w:t>1999</w:t>
      </w:r>
      <w:r w:rsidRPr="006462CF">
        <w:rPr>
          <w:lang w:val="en-GB"/>
        </w:rPr>
        <w:t>.</w:t>
      </w:r>
    </w:p>
    <w:p w14:paraId="69FE8172" w14:textId="77777777" w:rsidR="006875E4" w:rsidRPr="006462CF" w:rsidRDefault="006875E4" w:rsidP="00EB2DC1">
      <w:pPr>
        <w:pStyle w:val="Note"/>
        <w:autoSpaceDE w:val="0"/>
        <w:autoSpaceDN w:val="0"/>
        <w:adjustRightInd w:val="0"/>
        <w:spacing w:after="200"/>
        <w:rPr>
          <w:szCs w:val="24"/>
        </w:rPr>
      </w:pPr>
      <w:r w:rsidRPr="006462CF">
        <w:rPr>
          <w:szCs w:val="24"/>
        </w:rPr>
        <w:t>NOTE 2</w:t>
      </w:r>
      <w:r w:rsidRPr="006462CF">
        <w:rPr>
          <w:szCs w:val="24"/>
        </w:rPr>
        <w:tab/>
        <w:t>The National Annex can set the approach to determine the values of minimum variable lateral forces and/or their respective values. In the absence of specific information, the following apply for buildings:</w:t>
      </w:r>
    </w:p>
    <w:p w14:paraId="63B8D6BE" w14:textId="77777777" w:rsidR="006875E4" w:rsidRPr="006462CF" w:rsidRDefault="006875E4" w:rsidP="00EB2DC1">
      <w:pPr>
        <w:pStyle w:val="ListContinue1-"/>
        <w:spacing w:after="200"/>
        <w:rPr>
          <w:lang w:val="en-GB"/>
        </w:rPr>
      </w:pPr>
      <w:r w:rsidRPr="006462CF">
        <w:rPr>
          <w:lang w:val="en-GB"/>
        </w:rPr>
        <w:t>—</w:t>
      </w:r>
      <w:r w:rsidRPr="006462CF">
        <w:rPr>
          <w:lang w:val="en-GB"/>
        </w:rPr>
        <w:tab/>
        <w:t>the notional force can be taken as equal to 2,5 % of the maximum value of vertical loads from all relevant combinations of permanent and variable gravitational loads for each floor;</w:t>
      </w:r>
    </w:p>
    <w:p w14:paraId="4513192E" w14:textId="77777777" w:rsidR="006875E4" w:rsidRPr="006462CF" w:rsidRDefault="006875E4" w:rsidP="00EB2DC1">
      <w:pPr>
        <w:pStyle w:val="ListContinue1-"/>
        <w:spacing w:after="200"/>
        <w:rPr>
          <w:lang w:val="en-GB"/>
        </w:rPr>
      </w:pPr>
      <w:r w:rsidRPr="006462CF">
        <w:rPr>
          <w:lang w:val="en-GB"/>
        </w:rPr>
        <w:t>—</w:t>
      </w:r>
      <w:r w:rsidRPr="006462CF">
        <w:rPr>
          <w:lang w:val="en-GB"/>
        </w:rPr>
        <w:tab/>
        <w:t>each notional force is applied at locations to cause the most unfavourable effects; and</w:t>
      </w:r>
    </w:p>
    <w:p w14:paraId="08B9D19B" w14:textId="77777777" w:rsidR="006875E4" w:rsidRPr="006462CF" w:rsidRDefault="006875E4" w:rsidP="00EB2DC1">
      <w:pPr>
        <w:pStyle w:val="ListContinue1-"/>
        <w:spacing w:after="200"/>
        <w:rPr>
          <w:lang w:val="en-GB"/>
        </w:rPr>
      </w:pPr>
      <w:r w:rsidRPr="006462CF">
        <w:rPr>
          <w:lang w:val="en-GB"/>
        </w:rPr>
        <w:t>—</w:t>
      </w:r>
      <w:r w:rsidRPr="006462CF">
        <w:rPr>
          <w:lang w:val="en-GB"/>
        </w:rPr>
        <w:tab/>
        <w:t>the notional forces of each floor are combined by considering them acting simultaneously in all relevant lateral directions, one at a time.</w:t>
      </w:r>
    </w:p>
    <w:p w14:paraId="5BAADD41" w14:textId="77777777" w:rsidR="006875E4" w:rsidRPr="006462CF" w:rsidRDefault="006875E4">
      <w:pPr>
        <w:pStyle w:val="Note"/>
        <w:autoSpaceDE w:val="0"/>
        <w:autoSpaceDN w:val="0"/>
        <w:adjustRightInd w:val="0"/>
        <w:rPr>
          <w:szCs w:val="24"/>
        </w:rPr>
      </w:pPr>
      <w:r w:rsidRPr="006462CF">
        <w:rPr>
          <w:szCs w:val="24"/>
        </w:rPr>
        <w:t>NOTE 3</w:t>
      </w:r>
      <w:r w:rsidRPr="006462CF">
        <w:rPr>
          <w:szCs w:val="24"/>
        </w:rPr>
        <w:tab/>
        <w:t xml:space="preserve">Minimum variable lateral forces are particularly important when designing auxiliary structures and equipment used during execution. Other European standards (e.g.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12812</w:t>
      </w:r>
      <w:r w:rsidRPr="006462CF">
        <w:rPr>
          <w:szCs w:val="24"/>
        </w:rPr>
        <w:t xml:space="preserve"> for falsework design) can provide design rules on the values of the equivalent forces to be applied.</w:t>
      </w:r>
    </w:p>
    <w:p w14:paraId="44F6FE6C" w14:textId="77777777" w:rsidR="006875E4" w:rsidRPr="006462CF" w:rsidRDefault="006875E4">
      <w:pPr>
        <w:pStyle w:val="BodyText"/>
        <w:autoSpaceDE w:val="0"/>
        <w:autoSpaceDN w:val="0"/>
        <w:adjustRightInd w:val="0"/>
        <w:rPr>
          <w:szCs w:val="24"/>
        </w:rPr>
      </w:pPr>
      <w:r w:rsidRPr="006462CF">
        <w:rPr>
          <w:szCs w:val="24"/>
        </w:rPr>
        <w:t>(2) The minimum variable lateral forces should be applied to the structure considering the latter is in its perfect geometrical configuration.</w:t>
      </w:r>
    </w:p>
    <w:p w14:paraId="528B6015" w14:textId="77777777" w:rsidR="006875E4" w:rsidRPr="006462CF" w:rsidRDefault="006875E4" w:rsidP="007D4229">
      <w:pPr>
        <w:pStyle w:val="Heading2"/>
        <w:tabs>
          <w:tab w:val="left" w:pos="567"/>
        </w:tabs>
      </w:pPr>
      <w:bookmarkStart w:id="52" w:name="_Toc150505844"/>
      <w:r w:rsidRPr="006462CF">
        <w:t>Dynamically applied actions</w:t>
      </w:r>
      <w:bookmarkEnd w:id="52"/>
    </w:p>
    <w:p w14:paraId="47F1E038" w14:textId="77777777" w:rsidR="006875E4" w:rsidRPr="006462CF" w:rsidRDefault="006875E4">
      <w:pPr>
        <w:pStyle w:val="BodyText"/>
        <w:autoSpaceDE w:val="0"/>
        <w:autoSpaceDN w:val="0"/>
        <w:adjustRightInd w:val="0"/>
        <w:rPr>
          <w:szCs w:val="24"/>
        </w:rPr>
      </w:pPr>
      <w:r w:rsidRPr="006462CF">
        <w:rPr>
          <w:szCs w:val="24"/>
        </w:rPr>
        <w:t>(1) Actions’ effects in the structure should be determined considering dynamic and inertia contributions, as appropriate.</w:t>
      </w:r>
    </w:p>
    <w:p w14:paraId="25338EF9" w14:textId="77777777" w:rsidR="006875E4" w:rsidRPr="006462CF" w:rsidRDefault="006875E4" w:rsidP="00EB2DC1">
      <w:pPr>
        <w:pStyle w:val="Note"/>
        <w:autoSpaceDE w:val="0"/>
        <w:autoSpaceDN w:val="0"/>
        <w:adjustRightInd w:val="0"/>
        <w:spacing w:after="220"/>
        <w:rPr>
          <w:szCs w:val="24"/>
        </w:rPr>
      </w:pPr>
      <w:r w:rsidRPr="006462CF">
        <w:rPr>
          <w:szCs w:val="24"/>
        </w:rPr>
        <w:t>NOTE 1</w:t>
      </w:r>
      <w:r w:rsidRPr="006462CF">
        <w:rPr>
          <w:szCs w:val="24"/>
        </w:rPr>
        <w:tab/>
        <w:t xml:space="preserve">Dynamic </w:t>
      </w:r>
      <w:proofErr w:type="gramStart"/>
      <w:r w:rsidRPr="006462CF">
        <w:rPr>
          <w:szCs w:val="24"/>
        </w:rPr>
        <w:t>contributions</w:t>
      </w:r>
      <w:proofErr w:type="gramEnd"/>
      <w:r w:rsidRPr="006462CF">
        <w:rPr>
          <w:szCs w:val="24"/>
        </w:rPr>
        <w:t xml:space="preserve"> can include impacts of objects, fall of objects, aerodynamic effects due to passing vehicles, including trains.</w:t>
      </w:r>
    </w:p>
    <w:p w14:paraId="4600BD00" w14:textId="77777777" w:rsidR="006875E4" w:rsidRPr="006462CF" w:rsidRDefault="006875E4" w:rsidP="00EB2DC1">
      <w:pPr>
        <w:pStyle w:val="Note"/>
        <w:autoSpaceDE w:val="0"/>
        <w:autoSpaceDN w:val="0"/>
        <w:adjustRightInd w:val="0"/>
        <w:spacing w:after="220"/>
        <w:rPr>
          <w:szCs w:val="24"/>
        </w:rPr>
      </w:pPr>
      <w:r w:rsidRPr="006462CF">
        <w:rPr>
          <w:szCs w:val="24"/>
        </w:rPr>
        <w:t>NOTE 2</w:t>
      </w:r>
      <w:r w:rsidRPr="006462CF">
        <w:rPr>
          <w:szCs w:val="24"/>
        </w:rPr>
        <w:tab/>
        <w:t>Inertia contributions can include the effect of construction actions or other actions (e.g. effect of the weight of fresh concrete during execution with movable scaffolding systems).</w:t>
      </w:r>
    </w:p>
    <w:p w14:paraId="255F7AF9" w14:textId="77777777" w:rsidR="006875E4" w:rsidRPr="006462CF" w:rsidRDefault="006875E4" w:rsidP="00EB2DC1">
      <w:pPr>
        <w:pStyle w:val="Note"/>
        <w:autoSpaceDE w:val="0"/>
        <w:autoSpaceDN w:val="0"/>
        <w:adjustRightInd w:val="0"/>
        <w:spacing w:after="220"/>
        <w:rPr>
          <w:szCs w:val="24"/>
        </w:rPr>
      </w:pPr>
      <w:r w:rsidRPr="006462CF">
        <w:rPr>
          <w:szCs w:val="24"/>
        </w:rPr>
        <w:t>NOTE 3</w:t>
      </w:r>
      <w:r w:rsidRPr="006462CF">
        <w:rPr>
          <w:szCs w:val="24"/>
        </w:rPr>
        <w:tab/>
        <w:t xml:space="preserve">See also </w:t>
      </w:r>
      <w:r w:rsidRPr="006462CF">
        <w:rPr>
          <w:rStyle w:val="stdsection"/>
          <w:shd w:val="clear" w:color="auto" w:fill="auto"/>
        </w:rPr>
        <w:t>7.1.3 of</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and other relevant parts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 xml:space="preserve"> (in particular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1-7</w:t>
      </w:r>
      <w:r w:rsidRPr="006462CF">
        <w:rPr>
          <w:szCs w:val="24"/>
        </w:rPr>
        <w:t xml:space="preserv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1997</w:t>
      </w:r>
      <w:r w:rsidRPr="006462CF">
        <w:rPr>
          <w:szCs w:val="24"/>
        </w:rPr>
        <w:t xml:space="preserve"> and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1998</w:t>
      </w:r>
      <w:r w:rsidRPr="006462CF">
        <w:rPr>
          <w:szCs w:val="24"/>
        </w:rPr>
        <w:t xml:space="preserve"> on how to adequately consider the dynamic and inertia contributions when determining the actions’ effects in the structure.</w:t>
      </w:r>
    </w:p>
    <w:p w14:paraId="5AFD715B" w14:textId="77777777" w:rsidR="006875E4" w:rsidRPr="006462CF" w:rsidRDefault="006875E4">
      <w:pPr>
        <w:pStyle w:val="BodyText"/>
        <w:autoSpaceDE w:val="0"/>
        <w:autoSpaceDN w:val="0"/>
        <w:adjustRightInd w:val="0"/>
        <w:rPr>
          <w:szCs w:val="24"/>
        </w:rPr>
      </w:pPr>
      <w:r w:rsidRPr="006462CF">
        <w:rPr>
          <w:szCs w:val="24"/>
        </w:rPr>
        <w:t>(2) In cases where the use of a dynamic amplification factor is applicable and when a dynamic analysis is not performed, the value of the dynamic amplification factor to be applied to the static load values should be taken as equal to 2, unless otherwise specified by the relevant authority or, where not specified, as agreed for a specific project by the relevant parties.</w:t>
      </w:r>
    </w:p>
    <w:p w14:paraId="47F2942A"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This dynamic amplification factor is not intended to be used to determine the effective force of a falling mass by multiplying its weight, because the ‘amplification’ for such impact situations is likely to be greater.</w:t>
      </w:r>
    </w:p>
    <w:p w14:paraId="402ADC82" w14:textId="77777777" w:rsidR="006875E4" w:rsidRPr="006462CF" w:rsidRDefault="006875E4">
      <w:pPr>
        <w:pStyle w:val="ANNEX"/>
        <w:autoSpaceDE w:val="0"/>
        <w:autoSpaceDN w:val="0"/>
        <w:adjustRightInd w:val="0"/>
        <w:rPr>
          <w:rFonts w:eastAsia="Times New Roman"/>
          <w:szCs w:val="24"/>
        </w:rPr>
      </w:pPr>
      <w:r w:rsidRPr="006462CF">
        <w:rPr>
          <w:rFonts w:eastAsia="Times New Roman"/>
          <w:szCs w:val="24"/>
        </w:rPr>
        <w:br/>
      </w:r>
      <w:bookmarkStart w:id="53" w:name="_Toc150505845"/>
      <w:r w:rsidRPr="006462CF">
        <w:rPr>
          <w:rFonts w:eastAsia="Times New Roman"/>
          <w:b w:val="0"/>
          <w:szCs w:val="24"/>
        </w:rPr>
        <w:t>(normative)</w:t>
      </w:r>
      <w:r w:rsidRPr="006462CF">
        <w:rPr>
          <w:rFonts w:eastAsia="Times New Roman"/>
          <w:szCs w:val="24"/>
        </w:rPr>
        <w:br/>
      </w:r>
      <w:r w:rsidRPr="006462CF">
        <w:rPr>
          <w:rFonts w:eastAsia="Times New Roman"/>
          <w:szCs w:val="24"/>
        </w:rPr>
        <w:br/>
        <w:t>Supplementary rules for buildings during execution</w:t>
      </w:r>
      <w:bookmarkEnd w:id="53"/>
    </w:p>
    <w:p w14:paraId="475A4B7B" w14:textId="77777777" w:rsidR="006875E4" w:rsidRPr="006462CF" w:rsidRDefault="006875E4">
      <w:pPr>
        <w:pStyle w:val="a2"/>
        <w:tabs>
          <w:tab w:val="left" w:pos="360"/>
        </w:tabs>
        <w:autoSpaceDE w:val="0"/>
        <w:autoSpaceDN w:val="0"/>
        <w:adjustRightInd w:val="0"/>
        <w:rPr>
          <w:szCs w:val="24"/>
        </w:rPr>
      </w:pPr>
      <w:bookmarkStart w:id="54" w:name="_Toc150505846"/>
      <w:r w:rsidRPr="006462CF">
        <w:rPr>
          <w:szCs w:val="24"/>
        </w:rPr>
        <w:t>Use of this Annex</w:t>
      </w:r>
      <w:bookmarkEnd w:id="54"/>
    </w:p>
    <w:p w14:paraId="6E0E88DE" w14:textId="77777777" w:rsidR="006875E4" w:rsidRPr="006462CF" w:rsidRDefault="006875E4">
      <w:pPr>
        <w:pStyle w:val="BodyText"/>
        <w:autoSpaceDE w:val="0"/>
        <w:autoSpaceDN w:val="0"/>
        <w:adjustRightInd w:val="0"/>
        <w:rPr>
          <w:szCs w:val="24"/>
        </w:rPr>
      </w:pPr>
      <w:r w:rsidRPr="006462CF">
        <w:rPr>
          <w:szCs w:val="24"/>
        </w:rPr>
        <w:t xml:space="preserve">(1) This Normative Annex provides supplementary rules to those given in </w:t>
      </w:r>
      <w:r w:rsidRPr="006462CF">
        <w:rPr>
          <w:rStyle w:val="citesec"/>
          <w:szCs w:val="24"/>
          <w:shd w:val="clear" w:color="auto" w:fill="auto"/>
        </w:rPr>
        <w:t>Clause 6</w:t>
      </w:r>
      <w:r w:rsidRPr="006462CF">
        <w:rPr>
          <w:szCs w:val="24"/>
        </w:rPr>
        <w:t xml:space="preserve"> for buildings during execution.</w:t>
      </w:r>
    </w:p>
    <w:p w14:paraId="3EA5AF06" w14:textId="77777777" w:rsidR="006875E4" w:rsidRPr="006462CF" w:rsidRDefault="006875E4">
      <w:pPr>
        <w:pStyle w:val="a2"/>
        <w:tabs>
          <w:tab w:val="left" w:pos="360"/>
        </w:tabs>
        <w:autoSpaceDE w:val="0"/>
        <w:autoSpaceDN w:val="0"/>
        <w:adjustRightInd w:val="0"/>
        <w:rPr>
          <w:szCs w:val="24"/>
        </w:rPr>
      </w:pPr>
      <w:bookmarkStart w:id="55" w:name="_Toc150505847"/>
      <w:r w:rsidRPr="006462CF">
        <w:rPr>
          <w:szCs w:val="24"/>
        </w:rPr>
        <w:t>Scope and field of application</w:t>
      </w:r>
      <w:bookmarkEnd w:id="55"/>
    </w:p>
    <w:p w14:paraId="7538551D" w14:textId="77777777" w:rsidR="006875E4" w:rsidRPr="006462CF" w:rsidRDefault="006875E4">
      <w:pPr>
        <w:pStyle w:val="BodyText"/>
        <w:autoSpaceDE w:val="0"/>
        <w:autoSpaceDN w:val="0"/>
        <w:adjustRightInd w:val="0"/>
        <w:rPr>
          <w:szCs w:val="24"/>
        </w:rPr>
      </w:pPr>
      <w:r w:rsidRPr="006462CF">
        <w:rPr>
          <w:szCs w:val="24"/>
        </w:rPr>
        <w:t xml:space="preserve">(1) This annex covers combination rules for buildings during execution, which are complementary to the general rules given in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p>
    <w:p w14:paraId="0D2634DF" w14:textId="77777777" w:rsidR="006875E4" w:rsidRPr="006462CF" w:rsidRDefault="006875E4">
      <w:pPr>
        <w:pStyle w:val="a2"/>
        <w:tabs>
          <w:tab w:val="left" w:pos="360"/>
        </w:tabs>
        <w:autoSpaceDE w:val="0"/>
        <w:autoSpaceDN w:val="0"/>
        <w:adjustRightInd w:val="0"/>
        <w:rPr>
          <w:szCs w:val="24"/>
        </w:rPr>
      </w:pPr>
      <w:bookmarkStart w:id="56" w:name="_Toc150505848"/>
      <w:r w:rsidRPr="006462CF">
        <w:rPr>
          <w:szCs w:val="24"/>
        </w:rPr>
        <w:t>Combination of snow, wind and construction actions</w:t>
      </w:r>
      <w:bookmarkEnd w:id="56"/>
    </w:p>
    <w:p w14:paraId="0DC701E4" w14:textId="77777777" w:rsidR="006875E4" w:rsidRPr="006462CF" w:rsidRDefault="006875E4">
      <w:pPr>
        <w:pStyle w:val="BodyText"/>
        <w:autoSpaceDE w:val="0"/>
        <w:autoSpaceDN w:val="0"/>
        <w:adjustRightInd w:val="0"/>
        <w:rPr>
          <w:szCs w:val="24"/>
        </w:rPr>
      </w:pPr>
      <w:r w:rsidRPr="006462CF">
        <w:rPr>
          <w:szCs w:val="24"/>
        </w:rPr>
        <w:t>(1) Snow loads and wind actions should not be considered simultaneously with loads arising from construction activity (i.e. loads due to working personnel) unless specified by the relevant authority or, where not specified, agreed for a specific project by the relevant parties.</w:t>
      </w:r>
    </w:p>
    <w:p w14:paraId="26A0481E"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For a specific project it can be relevant to agree the requirements for snow loads and wind actions to be </w:t>
      </w:r>
      <w:proofErr w:type="gramStart"/>
      <w:r w:rsidRPr="006462CF">
        <w:rPr>
          <w:szCs w:val="24"/>
        </w:rPr>
        <w:t>taken into account</w:t>
      </w:r>
      <w:proofErr w:type="gramEnd"/>
      <w:r w:rsidRPr="006462CF">
        <w:rPr>
          <w:szCs w:val="24"/>
        </w:rPr>
        <w:t xml:space="preserve"> simultaneously with other construction actions (e.g. actions due to heavy equipment or cranes) during some transient design situations.</w:t>
      </w:r>
    </w:p>
    <w:p w14:paraId="6DFB7AE4" w14:textId="77777777" w:rsidR="006875E4" w:rsidRPr="006462CF" w:rsidRDefault="006875E4">
      <w:pPr>
        <w:pStyle w:val="a2"/>
        <w:tabs>
          <w:tab w:val="left" w:pos="360"/>
        </w:tabs>
        <w:autoSpaceDE w:val="0"/>
        <w:autoSpaceDN w:val="0"/>
        <w:adjustRightInd w:val="0"/>
        <w:rPr>
          <w:szCs w:val="24"/>
        </w:rPr>
      </w:pPr>
      <w:bookmarkStart w:id="57" w:name="_Toc150505849"/>
      <w:r w:rsidRPr="006462CF">
        <w:rPr>
          <w:szCs w:val="24"/>
        </w:rPr>
        <w:t>Combination of lateral forces and gravitational loads</w:t>
      </w:r>
      <w:bookmarkEnd w:id="57"/>
    </w:p>
    <w:p w14:paraId="63A66E6B" w14:textId="77777777" w:rsidR="006875E4" w:rsidRPr="006462CF" w:rsidRDefault="006875E4">
      <w:pPr>
        <w:pStyle w:val="BodyText"/>
        <w:autoSpaceDE w:val="0"/>
        <w:autoSpaceDN w:val="0"/>
        <w:adjustRightInd w:val="0"/>
        <w:rPr>
          <w:szCs w:val="24"/>
        </w:rPr>
      </w:pPr>
      <w:r w:rsidRPr="006462CF">
        <w:rPr>
          <w:szCs w:val="24"/>
        </w:rPr>
        <w:t>(1) Minimum variable lateral forces should be combined with permanent and variable gravitational loads (e.g. imposed actions, construction actions) and with accidental actions, and should not be combined with other non-gravitational loads (e.g. wind actions, indirect actions).</w:t>
      </w:r>
    </w:p>
    <w:p w14:paraId="02E6E6CD" w14:textId="77777777" w:rsidR="006875E4" w:rsidRPr="006462CF" w:rsidRDefault="006875E4">
      <w:pPr>
        <w:pStyle w:val="a2"/>
        <w:tabs>
          <w:tab w:val="left" w:pos="360"/>
        </w:tabs>
        <w:autoSpaceDE w:val="0"/>
        <w:autoSpaceDN w:val="0"/>
        <w:adjustRightInd w:val="0"/>
        <w:rPr>
          <w:szCs w:val="24"/>
        </w:rPr>
      </w:pPr>
      <w:bookmarkStart w:id="58" w:name="_Toc150505850"/>
      <w:r w:rsidRPr="006462CF">
        <w:rPr>
          <w:szCs w:val="24"/>
        </w:rPr>
        <w:t>Combination of deformations and imperfections</w:t>
      </w:r>
      <w:bookmarkEnd w:id="58"/>
    </w:p>
    <w:p w14:paraId="6F30F779" w14:textId="77777777" w:rsidR="006875E4" w:rsidRPr="006462CF" w:rsidRDefault="006875E4">
      <w:pPr>
        <w:pStyle w:val="BodyText"/>
        <w:autoSpaceDE w:val="0"/>
        <w:autoSpaceDN w:val="0"/>
        <w:adjustRightInd w:val="0"/>
        <w:rPr>
          <w:szCs w:val="24"/>
        </w:rPr>
      </w:pPr>
      <w:r w:rsidRPr="006462CF">
        <w:rPr>
          <w:szCs w:val="24"/>
        </w:rPr>
        <w:t>(1) Where relevant, the deformations from thermal actions and shrinkage actions should be combined with geometrical imperfections.</w:t>
      </w:r>
    </w:p>
    <w:p w14:paraId="4492D538" w14:textId="77777777" w:rsidR="006875E4" w:rsidRPr="006462CF" w:rsidRDefault="006875E4">
      <w:pPr>
        <w:pStyle w:val="BodyText"/>
        <w:autoSpaceDE w:val="0"/>
        <w:autoSpaceDN w:val="0"/>
        <w:adjustRightInd w:val="0"/>
        <w:rPr>
          <w:szCs w:val="24"/>
        </w:rPr>
      </w:pPr>
      <w:r w:rsidRPr="006462CF">
        <w:rPr>
          <w:szCs w:val="24"/>
        </w:rPr>
        <w:t>(2) Related variable actions may be grouped and treated as a single multi-component variable action in terms of establishing the appropriate representative values and partial factors in combinations of actions.</w:t>
      </w:r>
    </w:p>
    <w:p w14:paraId="500AA447" w14:textId="77777777" w:rsidR="006875E4" w:rsidRPr="006462CF" w:rsidRDefault="006875E4">
      <w:pPr>
        <w:pStyle w:val="ANNEX"/>
        <w:autoSpaceDE w:val="0"/>
        <w:autoSpaceDN w:val="0"/>
        <w:adjustRightInd w:val="0"/>
        <w:rPr>
          <w:rFonts w:eastAsia="Times New Roman"/>
          <w:szCs w:val="24"/>
        </w:rPr>
      </w:pPr>
      <w:r w:rsidRPr="006462CF">
        <w:rPr>
          <w:rFonts w:eastAsia="Times New Roman"/>
          <w:szCs w:val="24"/>
        </w:rPr>
        <w:br/>
      </w:r>
      <w:bookmarkStart w:id="59" w:name="_Toc150505851"/>
      <w:r w:rsidRPr="006462CF">
        <w:rPr>
          <w:rFonts w:eastAsia="Times New Roman"/>
          <w:b w:val="0"/>
          <w:szCs w:val="24"/>
        </w:rPr>
        <w:t>(normative)</w:t>
      </w:r>
      <w:r w:rsidRPr="006462CF">
        <w:rPr>
          <w:rFonts w:eastAsia="Times New Roman"/>
          <w:szCs w:val="24"/>
        </w:rPr>
        <w:br/>
      </w:r>
      <w:r w:rsidRPr="006462CF">
        <w:rPr>
          <w:rFonts w:eastAsia="Times New Roman"/>
          <w:szCs w:val="24"/>
        </w:rPr>
        <w:br/>
        <w:t>Supplementary rules for bridges during execution</w:t>
      </w:r>
      <w:bookmarkEnd w:id="59"/>
    </w:p>
    <w:p w14:paraId="434D16F4" w14:textId="77777777" w:rsidR="006875E4" w:rsidRPr="006462CF" w:rsidRDefault="006875E4">
      <w:pPr>
        <w:pStyle w:val="a2"/>
        <w:tabs>
          <w:tab w:val="left" w:pos="360"/>
        </w:tabs>
        <w:autoSpaceDE w:val="0"/>
        <w:autoSpaceDN w:val="0"/>
        <w:adjustRightInd w:val="0"/>
        <w:rPr>
          <w:szCs w:val="24"/>
        </w:rPr>
      </w:pPr>
      <w:bookmarkStart w:id="60" w:name="_Toc150505852"/>
      <w:r w:rsidRPr="006462CF">
        <w:rPr>
          <w:szCs w:val="24"/>
        </w:rPr>
        <w:t>Use of this annex</w:t>
      </w:r>
      <w:bookmarkEnd w:id="60"/>
    </w:p>
    <w:p w14:paraId="7F765C56" w14:textId="5BD5364A" w:rsidR="006875E4" w:rsidRPr="006462CF" w:rsidRDefault="006875E4">
      <w:pPr>
        <w:pStyle w:val="BodyText"/>
        <w:autoSpaceDE w:val="0"/>
        <w:autoSpaceDN w:val="0"/>
        <w:adjustRightInd w:val="0"/>
        <w:rPr>
          <w:szCs w:val="24"/>
        </w:rPr>
      </w:pPr>
      <w:r w:rsidRPr="006462CF">
        <w:rPr>
          <w:szCs w:val="24"/>
        </w:rPr>
        <w:t xml:space="preserve">(1) This Normative Annex provides additional rules to those given in </w:t>
      </w:r>
      <w:r w:rsidRPr="006462CF">
        <w:rPr>
          <w:rStyle w:val="citesec"/>
          <w:szCs w:val="24"/>
          <w:shd w:val="clear" w:color="auto" w:fill="auto"/>
        </w:rPr>
        <w:t>6.2.6</w:t>
      </w:r>
      <w:r w:rsidRPr="006462CF">
        <w:rPr>
          <w:szCs w:val="24"/>
        </w:rPr>
        <w:t xml:space="preserve">(3), </w:t>
      </w:r>
      <w:r w:rsidRPr="006462CF">
        <w:rPr>
          <w:rStyle w:val="citesec"/>
          <w:shd w:val="clear" w:color="auto" w:fill="auto"/>
        </w:rPr>
        <w:t>6.3.1</w:t>
      </w:r>
      <w:r w:rsidRPr="006462CF">
        <w:rPr>
          <w:szCs w:val="24"/>
        </w:rPr>
        <w:t xml:space="preserve">(3), </w:t>
      </w:r>
      <w:r w:rsidRPr="006462CF">
        <w:rPr>
          <w:rStyle w:val="citesec"/>
          <w:shd w:val="clear" w:color="auto" w:fill="auto"/>
        </w:rPr>
        <w:t>6.3.4</w:t>
      </w:r>
      <w:r w:rsidRPr="006462CF">
        <w:rPr>
          <w:szCs w:val="24"/>
        </w:rPr>
        <w:t xml:space="preserve">(2), </w:t>
      </w:r>
      <w:r w:rsidRPr="006462CF">
        <w:rPr>
          <w:rStyle w:val="citesec"/>
          <w:shd w:val="clear" w:color="auto" w:fill="auto"/>
        </w:rPr>
        <w:t>6.3.5.2</w:t>
      </w:r>
      <w:r w:rsidRPr="006462CF">
        <w:rPr>
          <w:szCs w:val="24"/>
        </w:rPr>
        <w:t xml:space="preserve">(2), </w:t>
      </w:r>
      <w:r w:rsidRPr="006462CF">
        <w:rPr>
          <w:rStyle w:val="citesec"/>
          <w:shd w:val="clear" w:color="auto" w:fill="auto"/>
        </w:rPr>
        <w:t>6.3.8</w:t>
      </w:r>
      <w:r w:rsidRPr="006462CF">
        <w:rPr>
          <w:szCs w:val="24"/>
        </w:rPr>
        <w:t xml:space="preserve">(1), </w:t>
      </w:r>
      <w:r w:rsidRPr="006462CF">
        <w:rPr>
          <w:rStyle w:val="citesec"/>
          <w:szCs w:val="24"/>
          <w:shd w:val="clear" w:color="auto" w:fill="auto"/>
        </w:rPr>
        <w:t>7.1</w:t>
      </w:r>
      <w:r w:rsidRPr="006462CF">
        <w:rPr>
          <w:szCs w:val="24"/>
        </w:rPr>
        <w:t>(2) for bridges during execution.</w:t>
      </w:r>
    </w:p>
    <w:p w14:paraId="7AC15D4E" w14:textId="77777777" w:rsidR="006875E4" w:rsidRPr="006462CF" w:rsidRDefault="006875E4">
      <w:pPr>
        <w:pStyle w:val="a2"/>
        <w:tabs>
          <w:tab w:val="left" w:pos="360"/>
        </w:tabs>
        <w:autoSpaceDE w:val="0"/>
        <w:autoSpaceDN w:val="0"/>
        <w:adjustRightInd w:val="0"/>
        <w:rPr>
          <w:szCs w:val="24"/>
        </w:rPr>
      </w:pPr>
      <w:bookmarkStart w:id="61" w:name="_Toc150505853"/>
      <w:r w:rsidRPr="006462CF">
        <w:rPr>
          <w:szCs w:val="24"/>
        </w:rPr>
        <w:t>Scope and field of application</w:t>
      </w:r>
      <w:bookmarkEnd w:id="61"/>
    </w:p>
    <w:p w14:paraId="67256229" w14:textId="77777777" w:rsidR="006875E4" w:rsidRPr="006462CF" w:rsidRDefault="006875E4">
      <w:pPr>
        <w:pStyle w:val="BodyText"/>
        <w:autoSpaceDE w:val="0"/>
        <w:autoSpaceDN w:val="0"/>
        <w:adjustRightInd w:val="0"/>
        <w:rPr>
          <w:szCs w:val="24"/>
        </w:rPr>
      </w:pPr>
      <w:r w:rsidRPr="006462CF">
        <w:rPr>
          <w:szCs w:val="24"/>
        </w:rPr>
        <w:t>(1) This Normative Annex covers specific rules for bridges during execution, including:</w:t>
      </w:r>
    </w:p>
    <w:p w14:paraId="20339D3B"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geometrical imperfections over bridge bearings;</w:t>
      </w:r>
    </w:p>
    <w:p w14:paraId="7723AE35"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reduction of the values of snow loads under certain conditions during execution;</w:t>
      </w:r>
    </w:p>
    <w:p w14:paraId="2EDF15ED"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wind pressures on bridges built by balanced cantilever method;</w:t>
      </w:r>
    </w:p>
    <w:p w14:paraId="3F58E383"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accidental actions for bridges built by in-situ balanced cantilever and by balanced cantilever with precast segments; and</w:t>
      </w:r>
    </w:p>
    <w:p w14:paraId="501CFE31" w14:textId="77777777"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friction during incremental launching of bridges.</w:t>
      </w:r>
    </w:p>
    <w:p w14:paraId="03508355"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 xml:space="preserve">For combination rules for execution, see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w:t>
      </w:r>
      <w:r w:rsidRPr="006462CF">
        <w:rPr>
          <w:rStyle w:val="stdsection"/>
          <w:szCs w:val="24"/>
          <w:shd w:val="clear" w:color="auto" w:fill="auto"/>
        </w:rPr>
        <w:t>A.2</w:t>
      </w:r>
      <w:r w:rsidRPr="006462CF">
        <w:rPr>
          <w:szCs w:val="24"/>
        </w:rPr>
        <w:t>.</w:t>
      </w:r>
    </w:p>
    <w:p w14:paraId="42CB0C13" w14:textId="77777777" w:rsidR="006875E4" w:rsidRPr="006462CF" w:rsidRDefault="006875E4">
      <w:pPr>
        <w:pStyle w:val="a2"/>
        <w:tabs>
          <w:tab w:val="left" w:pos="360"/>
        </w:tabs>
        <w:autoSpaceDE w:val="0"/>
        <w:autoSpaceDN w:val="0"/>
        <w:adjustRightInd w:val="0"/>
        <w:rPr>
          <w:szCs w:val="24"/>
        </w:rPr>
      </w:pPr>
      <w:bookmarkStart w:id="62" w:name="_Toc150505854"/>
      <w:r w:rsidRPr="006462CF">
        <w:rPr>
          <w:szCs w:val="24"/>
        </w:rPr>
        <w:t>Design values of geometrical imperfections over bridge bearings</w:t>
      </w:r>
      <w:bookmarkEnd w:id="62"/>
    </w:p>
    <w:p w14:paraId="029B1797" w14:textId="28A68878" w:rsidR="006875E4" w:rsidRPr="006462CF" w:rsidRDefault="006875E4">
      <w:pPr>
        <w:pStyle w:val="BodyText"/>
        <w:autoSpaceDE w:val="0"/>
        <w:autoSpaceDN w:val="0"/>
        <w:adjustRightInd w:val="0"/>
        <w:rPr>
          <w:szCs w:val="24"/>
        </w:rPr>
      </w:pPr>
      <w:r w:rsidRPr="006462CF">
        <w:rPr>
          <w:szCs w:val="24"/>
        </w:rPr>
        <w:t xml:space="preserve">(1) For the incremental launching of bridges, the design values for vertical geometrical imperfections over bridge bearings (see </w:t>
      </w:r>
      <w:r w:rsidRPr="006462CF">
        <w:rPr>
          <w:rStyle w:val="citefig"/>
          <w:shd w:val="clear" w:color="auto" w:fill="auto"/>
        </w:rPr>
        <w:t xml:space="preserve">Figure </w:t>
      </w:r>
      <w:r w:rsidR="007D4229" w:rsidRPr="006462CF">
        <w:rPr>
          <w:rStyle w:val="citefig"/>
          <w:shd w:val="clear" w:color="auto" w:fill="auto"/>
        </w:rPr>
        <w:t>B</w:t>
      </w:r>
      <w:r w:rsidRPr="006462CF">
        <w:rPr>
          <w:rStyle w:val="citefig"/>
          <w:shd w:val="clear" w:color="auto" w:fill="auto"/>
        </w:rPr>
        <w:t>.1</w:t>
      </w:r>
      <w:r w:rsidRPr="006462CF">
        <w:rPr>
          <w:szCs w:val="24"/>
        </w:rPr>
        <w:t>) should be taken as follows, unless otherwise specified by the relevant authority or, where not specified, agreed for a specific project by the relevant parties:</w:t>
      </w:r>
    </w:p>
    <w:p w14:paraId="12E4A871" w14:textId="5D8223B8"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±10 mm longitudinally for one bearing, the other bearings being assumed to be at the theoretical level [</w:t>
      </w:r>
      <w:r w:rsidRPr="006462CF">
        <w:rPr>
          <w:rStyle w:val="citefig"/>
          <w:shd w:val="clear" w:color="auto" w:fill="auto"/>
          <w:lang w:val="en-GB"/>
        </w:rPr>
        <w:t xml:space="preserve">Figure </w:t>
      </w:r>
      <w:r w:rsidR="007D4229" w:rsidRPr="006462CF">
        <w:rPr>
          <w:rStyle w:val="citefig"/>
          <w:shd w:val="clear" w:color="auto" w:fill="auto"/>
          <w:lang w:val="en-GB"/>
        </w:rPr>
        <w:t>B</w:t>
      </w:r>
      <w:r w:rsidRPr="006462CF">
        <w:rPr>
          <w:rStyle w:val="citefig"/>
          <w:shd w:val="clear" w:color="auto" w:fill="auto"/>
          <w:lang w:val="en-GB"/>
        </w:rPr>
        <w:t>.1</w:t>
      </w:r>
      <w:r w:rsidRPr="006462CF">
        <w:rPr>
          <w:szCs w:val="24"/>
          <w:lang w:val="en-GB"/>
        </w:rPr>
        <w:t xml:space="preserve"> a)];</w:t>
      </w:r>
    </w:p>
    <w:p w14:paraId="691EAD73" w14:textId="182FDC3A" w:rsidR="006875E4" w:rsidRPr="006462CF" w:rsidRDefault="006875E4">
      <w:pPr>
        <w:pStyle w:val="ListContinue1"/>
        <w:autoSpaceDE w:val="0"/>
        <w:autoSpaceDN w:val="0"/>
        <w:adjustRightInd w:val="0"/>
        <w:rPr>
          <w:szCs w:val="24"/>
          <w:lang w:val="en-GB"/>
        </w:rPr>
      </w:pPr>
      <w:r w:rsidRPr="006462CF">
        <w:rPr>
          <w:szCs w:val="24"/>
          <w:lang w:val="en-GB"/>
        </w:rPr>
        <w:t>—</w:t>
      </w:r>
      <w:r w:rsidRPr="006462CF">
        <w:rPr>
          <w:szCs w:val="24"/>
          <w:lang w:val="en-GB"/>
        </w:rPr>
        <w:tab/>
        <w:t>±2,5 mm in the transverse direction for one bearing, the other bearings being assumed to be at the theoretical level [</w:t>
      </w:r>
      <w:r w:rsidRPr="006462CF">
        <w:rPr>
          <w:rStyle w:val="citefig"/>
          <w:shd w:val="clear" w:color="auto" w:fill="auto"/>
          <w:lang w:val="en-GB"/>
        </w:rPr>
        <w:t xml:space="preserve">Figure </w:t>
      </w:r>
      <w:r w:rsidR="007D4229" w:rsidRPr="006462CF">
        <w:rPr>
          <w:rStyle w:val="citefig"/>
          <w:shd w:val="clear" w:color="auto" w:fill="auto"/>
          <w:lang w:val="en-GB"/>
        </w:rPr>
        <w:t>B</w:t>
      </w:r>
      <w:r w:rsidRPr="006462CF">
        <w:rPr>
          <w:rStyle w:val="citefig"/>
          <w:shd w:val="clear" w:color="auto" w:fill="auto"/>
          <w:lang w:val="en-GB"/>
        </w:rPr>
        <w:t>.1</w:t>
      </w:r>
      <w:r w:rsidRPr="006462CF">
        <w:rPr>
          <w:szCs w:val="24"/>
          <w:lang w:val="en-GB"/>
        </w:rPr>
        <w:t xml:space="preserve"> b)].</w:t>
      </w:r>
    </w:p>
    <w:p w14:paraId="58F100AC" w14:textId="5FA8031F" w:rsidR="006875E4" w:rsidRPr="006462CF" w:rsidRDefault="006875E4" w:rsidP="007D4229">
      <w:pPr>
        <w:pStyle w:val="FigureImage"/>
        <w:keepLines/>
        <w:autoSpaceDE w:val="0"/>
        <w:autoSpaceDN w:val="0"/>
        <w:adjustRightInd w:val="0"/>
        <w:rPr>
          <w:szCs w:val="24"/>
        </w:rPr>
      </w:pPr>
      <w:r w:rsidRPr="006462CF">
        <w:rPr>
          <w:noProof/>
          <w:szCs w:val="24"/>
        </w:rPr>
        <w:fldChar w:fldCharType="begin"/>
      </w:r>
      <w:r w:rsidRPr="006462CF">
        <w:rPr>
          <w:noProof/>
          <w:szCs w:val="24"/>
        </w:rPr>
        <w:instrText xml:space="preserve"> INCLUDEPICTURE  "Y:\\STD_MGT\\STDDEL\\PRODUCTION\\Standards\\00250\\265\\41_e_dr\\B001a.tif" \* MERGEFORMATINET </w:instrText>
      </w:r>
      <w:r w:rsidRPr="006462CF">
        <w:rPr>
          <w:noProof/>
          <w:szCs w:val="24"/>
        </w:rPr>
        <w:fldChar w:fldCharType="separate"/>
      </w:r>
      <w:r w:rsidR="00405BAD" w:rsidRPr="006462CF">
        <w:rPr>
          <w:noProof/>
          <w:szCs w:val="24"/>
        </w:rPr>
        <w:fldChar w:fldCharType="begin"/>
      </w:r>
      <w:r w:rsidR="00405BAD" w:rsidRPr="006462CF">
        <w:rPr>
          <w:noProof/>
          <w:szCs w:val="24"/>
        </w:rPr>
        <w:instrText xml:space="preserve"> INCLUDEPICTURE  "Y:\\STD_MGT\\STDDEL\\PRODUCTION\\Standards\\00250\\265\\41_e_dr\\B001a.tif" \* MERGEFORMATINET </w:instrText>
      </w:r>
      <w:r w:rsidR="00405BAD" w:rsidRPr="006462CF">
        <w:rPr>
          <w:noProof/>
          <w:szCs w:val="24"/>
        </w:rPr>
        <w:fldChar w:fldCharType="separate"/>
      </w:r>
      <w:r w:rsidR="00EB2DC1">
        <w:rPr>
          <w:noProof/>
          <w:szCs w:val="24"/>
        </w:rPr>
        <w:fldChar w:fldCharType="begin"/>
      </w:r>
      <w:r w:rsidR="00EB2DC1">
        <w:rPr>
          <w:noProof/>
          <w:szCs w:val="24"/>
        </w:rPr>
        <w:instrText xml:space="preserve"> </w:instrText>
      </w:r>
      <w:r w:rsidR="00EB2DC1">
        <w:rPr>
          <w:noProof/>
          <w:szCs w:val="24"/>
        </w:rPr>
        <w:instrText>INCLUDEPICTURE  "Y:\\STD_MGT\\STDDEL\\PRODUCTION\\Standards\\00250\\265\\41_e_dr\\B001a.tif" \* MERGEFORMATINET</w:instrText>
      </w:r>
      <w:r w:rsidR="00EB2DC1">
        <w:rPr>
          <w:noProof/>
          <w:szCs w:val="24"/>
        </w:rPr>
        <w:instrText xml:space="preserve"> </w:instrText>
      </w:r>
      <w:r w:rsidR="00EB2DC1">
        <w:rPr>
          <w:noProof/>
          <w:szCs w:val="24"/>
        </w:rPr>
        <w:fldChar w:fldCharType="separate"/>
      </w:r>
      <w:r w:rsidR="00EB2DC1">
        <w:rPr>
          <w:noProof/>
          <w:szCs w:val="24"/>
        </w:rPr>
        <w:pict w14:anchorId="42F582CE">
          <v:shape id="_x0000_i1030" type="#_x0000_t75" style="width:279.6pt;height:40.2pt">
            <v:imagedata r:id="rId26" r:href="rId27"/>
          </v:shape>
        </w:pict>
      </w:r>
      <w:r w:rsidR="00EB2DC1">
        <w:rPr>
          <w:noProof/>
          <w:szCs w:val="24"/>
        </w:rPr>
        <w:fldChar w:fldCharType="end"/>
      </w:r>
      <w:r w:rsidR="00405BAD" w:rsidRPr="006462CF">
        <w:rPr>
          <w:noProof/>
          <w:szCs w:val="24"/>
        </w:rPr>
        <w:fldChar w:fldCharType="end"/>
      </w:r>
      <w:r w:rsidRPr="006462CF">
        <w:rPr>
          <w:noProof/>
          <w:szCs w:val="24"/>
        </w:rPr>
        <w:fldChar w:fldCharType="end"/>
      </w:r>
    </w:p>
    <w:p w14:paraId="30B3B5E7" w14:textId="77777777" w:rsidR="006875E4" w:rsidRPr="006462CF" w:rsidRDefault="006875E4" w:rsidP="007D4229">
      <w:pPr>
        <w:pStyle w:val="Figuresubtitle"/>
        <w:keepNext/>
        <w:keepLines/>
        <w:autoSpaceDE w:val="0"/>
        <w:autoSpaceDN w:val="0"/>
        <w:adjustRightInd w:val="0"/>
        <w:rPr>
          <w:szCs w:val="24"/>
        </w:rPr>
      </w:pPr>
      <w:r w:rsidRPr="006462CF">
        <w:rPr>
          <w:szCs w:val="24"/>
        </w:rPr>
        <w:t>a)</w:t>
      </w:r>
      <w:r w:rsidRPr="006462CF">
        <w:rPr>
          <w:szCs w:val="24"/>
        </w:rPr>
        <w:tab/>
        <w:t>Longitudinal geometrical imperfection</w:t>
      </w:r>
    </w:p>
    <w:p w14:paraId="79563C93" w14:textId="55B51A6E" w:rsidR="006875E4" w:rsidRPr="006462CF" w:rsidRDefault="006875E4">
      <w:pPr>
        <w:pStyle w:val="FigureImage"/>
        <w:autoSpaceDE w:val="0"/>
        <w:autoSpaceDN w:val="0"/>
        <w:adjustRightInd w:val="0"/>
        <w:rPr>
          <w:szCs w:val="24"/>
        </w:rPr>
      </w:pPr>
      <w:r w:rsidRPr="006462CF">
        <w:rPr>
          <w:noProof/>
          <w:szCs w:val="24"/>
        </w:rPr>
        <w:fldChar w:fldCharType="begin"/>
      </w:r>
      <w:r w:rsidRPr="006462CF">
        <w:rPr>
          <w:noProof/>
          <w:szCs w:val="24"/>
        </w:rPr>
        <w:instrText xml:space="preserve"> INCLUDEPICTURE  "Y:\\STD_MGT\\STDDEL\\PRODUCTION\\Standards\\00250\\265\\41_e_dr\\B001b.tif" \* MERGEFORMATINET </w:instrText>
      </w:r>
      <w:r w:rsidRPr="006462CF">
        <w:rPr>
          <w:noProof/>
          <w:szCs w:val="24"/>
        </w:rPr>
        <w:fldChar w:fldCharType="separate"/>
      </w:r>
      <w:r w:rsidR="00405BAD" w:rsidRPr="006462CF">
        <w:rPr>
          <w:noProof/>
          <w:szCs w:val="24"/>
        </w:rPr>
        <w:fldChar w:fldCharType="begin"/>
      </w:r>
      <w:r w:rsidR="00405BAD" w:rsidRPr="006462CF">
        <w:rPr>
          <w:noProof/>
          <w:szCs w:val="24"/>
        </w:rPr>
        <w:instrText xml:space="preserve"> INCLUDEPICTURE  "Y:\\STD_MGT\\STDDEL\\PRODUCTION\\Standards\\00250\\265\\41_e_dr\\B001b.tif" \* MERGEFORMATINET </w:instrText>
      </w:r>
      <w:r w:rsidR="00405BAD" w:rsidRPr="006462CF">
        <w:rPr>
          <w:noProof/>
          <w:szCs w:val="24"/>
        </w:rPr>
        <w:fldChar w:fldCharType="separate"/>
      </w:r>
      <w:r w:rsidR="00EB2DC1">
        <w:rPr>
          <w:noProof/>
          <w:szCs w:val="24"/>
        </w:rPr>
        <w:fldChar w:fldCharType="begin"/>
      </w:r>
      <w:r w:rsidR="00EB2DC1">
        <w:rPr>
          <w:noProof/>
          <w:szCs w:val="24"/>
        </w:rPr>
        <w:instrText xml:space="preserve"> </w:instrText>
      </w:r>
      <w:r w:rsidR="00EB2DC1">
        <w:rPr>
          <w:noProof/>
          <w:szCs w:val="24"/>
        </w:rPr>
        <w:instrText>INCLUDEPICTURE  "Y:\\STD_MGT\</w:instrText>
      </w:r>
      <w:r w:rsidR="00EB2DC1">
        <w:rPr>
          <w:noProof/>
          <w:szCs w:val="24"/>
        </w:rPr>
        <w:instrText>\STDDEL\\PRODUCTION\\Standards\\00250\\265\\41_e_dr\\B001b.tif" \* MERGEFORMATINET</w:instrText>
      </w:r>
      <w:r w:rsidR="00EB2DC1">
        <w:rPr>
          <w:noProof/>
          <w:szCs w:val="24"/>
        </w:rPr>
        <w:instrText xml:space="preserve"> </w:instrText>
      </w:r>
      <w:r w:rsidR="00EB2DC1">
        <w:rPr>
          <w:noProof/>
          <w:szCs w:val="24"/>
        </w:rPr>
        <w:fldChar w:fldCharType="separate"/>
      </w:r>
      <w:r w:rsidR="00EB2DC1">
        <w:rPr>
          <w:noProof/>
          <w:szCs w:val="24"/>
        </w:rPr>
        <w:pict w14:anchorId="6C500AA4">
          <v:shape id="_x0000_i1031" type="#_x0000_t75" style="width:153.6pt;height:99pt">
            <v:imagedata r:id="rId28" r:href="rId29"/>
          </v:shape>
        </w:pict>
      </w:r>
      <w:r w:rsidR="00EB2DC1">
        <w:rPr>
          <w:noProof/>
          <w:szCs w:val="24"/>
        </w:rPr>
        <w:fldChar w:fldCharType="end"/>
      </w:r>
      <w:r w:rsidR="00405BAD" w:rsidRPr="006462CF">
        <w:rPr>
          <w:noProof/>
          <w:szCs w:val="24"/>
        </w:rPr>
        <w:fldChar w:fldCharType="end"/>
      </w:r>
      <w:r w:rsidRPr="006462CF">
        <w:rPr>
          <w:noProof/>
          <w:szCs w:val="24"/>
        </w:rPr>
        <w:fldChar w:fldCharType="end"/>
      </w:r>
    </w:p>
    <w:p w14:paraId="7C5ED58D" w14:textId="77777777" w:rsidR="006875E4" w:rsidRPr="006462CF" w:rsidRDefault="006875E4">
      <w:pPr>
        <w:pStyle w:val="Figuresubtitle"/>
        <w:autoSpaceDE w:val="0"/>
        <w:autoSpaceDN w:val="0"/>
        <w:adjustRightInd w:val="0"/>
        <w:rPr>
          <w:szCs w:val="24"/>
        </w:rPr>
      </w:pPr>
      <w:r w:rsidRPr="006462CF">
        <w:rPr>
          <w:szCs w:val="24"/>
        </w:rPr>
        <w:t>b) Geometrical imperfection in the transverse direction</w:t>
      </w:r>
    </w:p>
    <w:p w14:paraId="5D336FB1" w14:textId="77777777" w:rsidR="006875E4" w:rsidRPr="006462CF" w:rsidRDefault="006875E4">
      <w:pPr>
        <w:pStyle w:val="Figuretitle"/>
        <w:autoSpaceDE w:val="0"/>
        <w:autoSpaceDN w:val="0"/>
        <w:adjustRightInd w:val="0"/>
        <w:outlineLvl w:val="0"/>
        <w:rPr>
          <w:szCs w:val="24"/>
        </w:rPr>
      </w:pPr>
      <w:bookmarkStart w:id="63" w:name="_Toc150505855"/>
      <w:r w:rsidRPr="006462CF">
        <w:rPr>
          <w:szCs w:val="24"/>
        </w:rPr>
        <w:t>Figure B.1 — Vertical geometrical imperfections over bridge bearings for bridges built by the incremental launching method (values in mm)</w:t>
      </w:r>
      <w:bookmarkEnd w:id="63"/>
    </w:p>
    <w:p w14:paraId="1950C1AE" w14:textId="77777777" w:rsidR="006875E4" w:rsidRPr="006462CF" w:rsidRDefault="006875E4">
      <w:pPr>
        <w:pStyle w:val="Note"/>
        <w:autoSpaceDE w:val="0"/>
        <w:autoSpaceDN w:val="0"/>
        <w:adjustRightInd w:val="0"/>
        <w:rPr>
          <w:szCs w:val="24"/>
        </w:rPr>
      </w:pPr>
      <w:r w:rsidRPr="006462CF">
        <w:rPr>
          <w:szCs w:val="24"/>
        </w:rPr>
        <w:t>NOTE 1</w:t>
      </w:r>
      <w:r w:rsidRPr="006462CF">
        <w:rPr>
          <w:szCs w:val="24"/>
        </w:rPr>
        <w:tab/>
        <w:t>The imperfections in the longitudinal and transverse directions are considered separately.</w:t>
      </w:r>
    </w:p>
    <w:p w14:paraId="4A22E4A9" w14:textId="77777777" w:rsidR="006875E4" w:rsidRPr="006462CF" w:rsidRDefault="006875E4">
      <w:pPr>
        <w:pStyle w:val="Note"/>
        <w:autoSpaceDE w:val="0"/>
        <w:autoSpaceDN w:val="0"/>
        <w:adjustRightInd w:val="0"/>
        <w:rPr>
          <w:szCs w:val="24"/>
        </w:rPr>
      </w:pPr>
      <w:r w:rsidRPr="006462CF">
        <w:rPr>
          <w:szCs w:val="24"/>
        </w:rPr>
        <w:t>NOTE 2</w:t>
      </w:r>
      <w:r w:rsidRPr="006462CF">
        <w:rPr>
          <w:szCs w:val="24"/>
        </w:rPr>
        <w:tab/>
        <w:t xml:space="preserve">See Annex G of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1990</w:t>
      </w:r>
      <w:r w:rsidRPr="006462CF">
        <w:rPr>
          <w:szCs w:val="24"/>
        </w:rPr>
        <w:t>:</w:t>
      </w:r>
      <w:r w:rsidRPr="006462CF">
        <w:rPr>
          <w:rStyle w:val="stdyear"/>
          <w:szCs w:val="24"/>
          <w:shd w:val="clear" w:color="auto" w:fill="auto"/>
        </w:rPr>
        <w:t>2023</w:t>
      </w:r>
      <w:r w:rsidRPr="006462CF">
        <w:rPr>
          <w:szCs w:val="24"/>
        </w:rPr>
        <w:t xml:space="preserve"> for misalignments of sliding and rolling bearings.</w:t>
      </w:r>
    </w:p>
    <w:p w14:paraId="37AB06EE" w14:textId="77777777" w:rsidR="006875E4" w:rsidRPr="006462CF" w:rsidRDefault="006875E4">
      <w:pPr>
        <w:pStyle w:val="a2"/>
        <w:tabs>
          <w:tab w:val="left" w:pos="360"/>
        </w:tabs>
        <w:autoSpaceDE w:val="0"/>
        <w:autoSpaceDN w:val="0"/>
        <w:adjustRightInd w:val="0"/>
        <w:rPr>
          <w:szCs w:val="24"/>
        </w:rPr>
      </w:pPr>
      <w:bookmarkStart w:id="64" w:name="_Toc150505856"/>
      <w:r w:rsidRPr="006462CF">
        <w:rPr>
          <w:szCs w:val="24"/>
        </w:rPr>
        <w:t>Snow actions</w:t>
      </w:r>
      <w:bookmarkEnd w:id="64"/>
    </w:p>
    <w:p w14:paraId="3735A2A4" w14:textId="77777777" w:rsidR="006875E4" w:rsidRPr="006462CF" w:rsidRDefault="006875E4">
      <w:pPr>
        <w:pStyle w:val="BodyText"/>
        <w:autoSpaceDE w:val="0"/>
        <w:autoSpaceDN w:val="0"/>
        <w:adjustRightInd w:val="0"/>
        <w:rPr>
          <w:szCs w:val="24"/>
        </w:rPr>
      </w:pPr>
      <w:r w:rsidRPr="006462CF">
        <w:rPr>
          <w:szCs w:val="24"/>
        </w:rPr>
        <w:t xml:space="preserve">(1) When daily removal of snow (also on weekends and holidays) is required for the start or continuation of an execution activity, and safety measures for removal are provided, the characteristic value of the snow action may be considered to be 30 % of the value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1-3</w:t>
      </w:r>
      <w:r w:rsidRPr="006462CF">
        <w:rPr>
          <w:szCs w:val="24"/>
        </w:rPr>
        <w:t xml:space="preserve"> for the design of the completed structure for persistent design situations, unless otherwise specified by the relevant authority or, where not specified, agreed for a specific project by the relevant parties.</w:t>
      </w:r>
    </w:p>
    <w:p w14:paraId="1FAD40AD" w14:textId="77777777" w:rsidR="006875E4" w:rsidRPr="006462CF" w:rsidRDefault="006875E4">
      <w:pPr>
        <w:pStyle w:val="BodyText"/>
        <w:autoSpaceDE w:val="0"/>
        <w:autoSpaceDN w:val="0"/>
        <w:adjustRightInd w:val="0"/>
        <w:rPr>
          <w:szCs w:val="24"/>
        </w:rPr>
      </w:pPr>
      <w:r w:rsidRPr="006462CF">
        <w:rPr>
          <w:szCs w:val="24"/>
        </w:rPr>
        <w:t xml:space="preserve">(2) For the verification of the static equilibrium, and when justified by climatic conditions and anticipated duration of the execution phase, the characteristic value of the snow action may be assumed to be uniformly distributed in the areas causing unfavourable effects and may be equal to 75 % of the value determined according to </w:t>
      </w:r>
      <w:r w:rsidRPr="006462CF">
        <w:rPr>
          <w:rStyle w:val="stdpublisher"/>
          <w:szCs w:val="24"/>
          <w:shd w:val="clear" w:color="auto" w:fill="auto"/>
        </w:rPr>
        <w:t>EN</w:t>
      </w:r>
      <w:r w:rsidRPr="006462CF">
        <w:rPr>
          <w:szCs w:val="24"/>
        </w:rPr>
        <w:t xml:space="preserve"> </w:t>
      </w:r>
      <w:r w:rsidRPr="006462CF">
        <w:rPr>
          <w:rStyle w:val="stddocNumber"/>
          <w:szCs w:val="24"/>
          <w:shd w:val="clear" w:color="auto" w:fill="auto"/>
        </w:rPr>
        <w:t>1991</w:t>
      </w:r>
      <w:r w:rsidRPr="006462CF">
        <w:rPr>
          <w:szCs w:val="24"/>
        </w:rPr>
        <w:t>-</w:t>
      </w:r>
      <w:r w:rsidRPr="006462CF">
        <w:rPr>
          <w:rStyle w:val="stddocPartNumber"/>
          <w:szCs w:val="24"/>
          <w:shd w:val="clear" w:color="auto" w:fill="auto"/>
        </w:rPr>
        <w:t>1-3</w:t>
      </w:r>
      <w:r w:rsidRPr="006462CF">
        <w:rPr>
          <w:szCs w:val="24"/>
        </w:rPr>
        <w:t xml:space="preserve"> for the design of the completed structure for persistent design situations, unless otherwise specified by the relevant authority or, where not specified, agreed for a specific project by the relevant parties.</w:t>
      </w:r>
    </w:p>
    <w:p w14:paraId="5496F12E" w14:textId="77777777" w:rsidR="006875E4" w:rsidRPr="006462CF" w:rsidRDefault="006875E4">
      <w:pPr>
        <w:pStyle w:val="a2"/>
        <w:tabs>
          <w:tab w:val="left" w:pos="360"/>
        </w:tabs>
        <w:autoSpaceDE w:val="0"/>
        <w:autoSpaceDN w:val="0"/>
        <w:adjustRightInd w:val="0"/>
        <w:rPr>
          <w:szCs w:val="24"/>
        </w:rPr>
      </w:pPr>
      <w:bookmarkStart w:id="65" w:name="_Toc150505857"/>
      <w:r w:rsidRPr="006462CF">
        <w:rPr>
          <w:szCs w:val="24"/>
        </w:rPr>
        <w:t>Wind actions</w:t>
      </w:r>
      <w:bookmarkEnd w:id="65"/>
    </w:p>
    <w:p w14:paraId="3DAF64BA" w14:textId="77777777" w:rsidR="006875E4" w:rsidRPr="006462CF" w:rsidRDefault="006875E4">
      <w:pPr>
        <w:pStyle w:val="BodyText"/>
        <w:autoSpaceDE w:val="0"/>
        <w:autoSpaceDN w:val="0"/>
        <w:adjustRightInd w:val="0"/>
        <w:rPr>
          <w:szCs w:val="24"/>
        </w:rPr>
      </w:pPr>
      <w:r w:rsidRPr="006462CF">
        <w:rPr>
          <w:szCs w:val="24"/>
        </w:rPr>
        <w:t>(1) For the verification of the ultimate limit state of loss of static equilibrium for bridges built by the balanced cantilever method, unbalanced wind pressures should be considered in the design.</w:t>
      </w:r>
    </w:p>
    <w:p w14:paraId="0CB80672" w14:textId="77777777" w:rsidR="006875E4" w:rsidRPr="006462CF" w:rsidRDefault="006875E4">
      <w:pPr>
        <w:pStyle w:val="BodyText"/>
        <w:autoSpaceDE w:val="0"/>
        <w:autoSpaceDN w:val="0"/>
        <w:adjustRightInd w:val="0"/>
        <w:rPr>
          <w:szCs w:val="24"/>
        </w:rPr>
      </w:pPr>
      <w:r w:rsidRPr="006462CF">
        <w:rPr>
          <w:szCs w:val="24"/>
        </w:rPr>
        <w:t>(2) A minimum wind pressure, positive or negative, acting only on one of the cantilevers should be considered in the design.</w:t>
      </w:r>
    </w:p>
    <w:p w14:paraId="0ADBF2D9"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The minimum wind pressure is 200 N/m</w:t>
      </w:r>
      <w:r w:rsidRPr="006462CF">
        <w:rPr>
          <w:szCs w:val="24"/>
          <w:vertAlign w:val="superscript"/>
        </w:rPr>
        <w:t>2</w:t>
      </w:r>
      <w:r w:rsidRPr="006462CF">
        <w:rPr>
          <w:szCs w:val="24"/>
        </w:rPr>
        <w:t xml:space="preserve"> unless the National Annex provides a different value.</w:t>
      </w:r>
    </w:p>
    <w:p w14:paraId="3300217C" w14:textId="77777777" w:rsidR="006875E4" w:rsidRPr="006462CF" w:rsidRDefault="006875E4" w:rsidP="00DF6468">
      <w:pPr>
        <w:pStyle w:val="a2"/>
        <w:keepLines/>
        <w:tabs>
          <w:tab w:val="left" w:pos="360"/>
        </w:tabs>
        <w:autoSpaceDE w:val="0"/>
        <w:autoSpaceDN w:val="0"/>
        <w:adjustRightInd w:val="0"/>
        <w:rPr>
          <w:szCs w:val="24"/>
        </w:rPr>
      </w:pPr>
      <w:bookmarkStart w:id="66" w:name="_Toc150505858"/>
      <w:r w:rsidRPr="006462CF">
        <w:rPr>
          <w:szCs w:val="24"/>
        </w:rPr>
        <w:t>Accidental actions</w:t>
      </w:r>
      <w:bookmarkEnd w:id="66"/>
    </w:p>
    <w:p w14:paraId="271163CC" w14:textId="77777777" w:rsidR="006875E4" w:rsidRPr="006462CF" w:rsidRDefault="006875E4" w:rsidP="00DF6468">
      <w:pPr>
        <w:pStyle w:val="BodyText"/>
        <w:keepNext/>
        <w:keepLines/>
        <w:autoSpaceDE w:val="0"/>
        <w:autoSpaceDN w:val="0"/>
        <w:adjustRightInd w:val="0"/>
        <w:rPr>
          <w:szCs w:val="24"/>
        </w:rPr>
      </w:pPr>
      <w:r w:rsidRPr="006462CF">
        <w:rPr>
          <w:szCs w:val="24"/>
        </w:rPr>
        <w:t>(1) For the verification of ultimate limit states in bridges built by in-situ balanced cantilever, an accidental action should be considered in the design arising from the fall of one travelling formwork (partially or fully loaded, as appropriate depending on the execution stage being analysed), including dynamic effects.</w:t>
      </w:r>
    </w:p>
    <w:p w14:paraId="612E431A" w14:textId="77777777" w:rsidR="006875E4" w:rsidRPr="006462CF" w:rsidRDefault="006875E4">
      <w:pPr>
        <w:pStyle w:val="BodyText"/>
        <w:autoSpaceDE w:val="0"/>
        <w:autoSpaceDN w:val="0"/>
        <w:adjustRightInd w:val="0"/>
        <w:rPr>
          <w:szCs w:val="24"/>
        </w:rPr>
      </w:pPr>
      <w:r w:rsidRPr="006462CF">
        <w:rPr>
          <w:szCs w:val="24"/>
        </w:rPr>
        <w:t>(2) For the verification of ultimate limit states in bridges built by balanced cantilever with precast segments, an accidental action should be considered in the design arising from the fall of one segment, including dynamic effects.</w:t>
      </w:r>
    </w:p>
    <w:p w14:paraId="46D12CEA" w14:textId="77777777" w:rsidR="006875E4" w:rsidRPr="006462CF" w:rsidRDefault="006875E4">
      <w:pPr>
        <w:pStyle w:val="a2"/>
        <w:tabs>
          <w:tab w:val="left" w:pos="360"/>
        </w:tabs>
        <w:autoSpaceDE w:val="0"/>
        <w:autoSpaceDN w:val="0"/>
        <w:adjustRightInd w:val="0"/>
        <w:rPr>
          <w:szCs w:val="24"/>
        </w:rPr>
      </w:pPr>
      <w:bookmarkStart w:id="67" w:name="_Toc150505859"/>
      <w:r w:rsidRPr="006462CF">
        <w:rPr>
          <w:szCs w:val="24"/>
        </w:rPr>
        <w:t>Friction during incremental launching of bridges</w:t>
      </w:r>
      <w:bookmarkEnd w:id="67"/>
    </w:p>
    <w:p w14:paraId="61B4D922" w14:textId="77777777" w:rsidR="006875E4" w:rsidRPr="006462CF" w:rsidRDefault="006875E4">
      <w:pPr>
        <w:pStyle w:val="BodyText"/>
        <w:autoSpaceDE w:val="0"/>
        <w:autoSpaceDN w:val="0"/>
        <w:adjustRightInd w:val="0"/>
        <w:rPr>
          <w:szCs w:val="24"/>
        </w:rPr>
      </w:pPr>
      <w:r w:rsidRPr="006462CF">
        <w:rPr>
          <w:szCs w:val="24"/>
        </w:rPr>
        <w:t xml:space="preserve">(1) For the incremental launching of bridges, horizontal forces due to friction effects should be determined, and applied between the bridge structure, the bearings and the supporting structures, with dynamic action effects </w:t>
      </w:r>
      <w:proofErr w:type="gramStart"/>
      <w:r w:rsidRPr="006462CF">
        <w:rPr>
          <w:szCs w:val="24"/>
        </w:rPr>
        <w:t>taken into account</w:t>
      </w:r>
      <w:proofErr w:type="gramEnd"/>
      <w:r w:rsidRPr="006462CF">
        <w:rPr>
          <w:szCs w:val="24"/>
        </w:rPr>
        <w:t xml:space="preserve"> where appropriate.</w:t>
      </w:r>
    </w:p>
    <w:p w14:paraId="71FADC2B" w14:textId="77777777" w:rsidR="006875E4" w:rsidRPr="006462CF" w:rsidRDefault="006875E4">
      <w:pPr>
        <w:pStyle w:val="BodyText"/>
        <w:autoSpaceDE w:val="0"/>
        <w:autoSpaceDN w:val="0"/>
        <w:adjustRightInd w:val="0"/>
        <w:rPr>
          <w:szCs w:val="24"/>
        </w:rPr>
      </w:pPr>
      <w:r w:rsidRPr="006462CF">
        <w:rPr>
          <w:szCs w:val="24"/>
        </w:rPr>
        <w:t>(2) The design value of the total horizontal friction forces should be evaluated, and taken to be not less than a percentage of the maximum value of vertical loads from all relevant combinations of permanent and variable gravitational actions (e.g. self-weight, imposed actions, construction actions), and should be applied to cause the most unfavourable effects.</w:t>
      </w:r>
    </w:p>
    <w:p w14:paraId="3FDD5043" w14:textId="77777777" w:rsidR="006875E4" w:rsidRPr="006462CF" w:rsidRDefault="006875E4">
      <w:pPr>
        <w:pStyle w:val="Note"/>
        <w:autoSpaceDE w:val="0"/>
        <w:autoSpaceDN w:val="0"/>
        <w:adjustRightInd w:val="0"/>
        <w:rPr>
          <w:szCs w:val="24"/>
        </w:rPr>
      </w:pPr>
      <w:r w:rsidRPr="006462CF">
        <w:rPr>
          <w:szCs w:val="24"/>
        </w:rPr>
        <w:t>NOTE</w:t>
      </w:r>
      <w:r w:rsidRPr="006462CF">
        <w:rPr>
          <w:szCs w:val="24"/>
        </w:rPr>
        <w:tab/>
        <w:t>The percentage is 10 % unless otherwise specified in the National Annex.</w:t>
      </w:r>
    </w:p>
    <w:p w14:paraId="285CF0E2" w14:textId="77777777" w:rsidR="006875E4" w:rsidRPr="006462CF" w:rsidRDefault="006875E4">
      <w:pPr>
        <w:pStyle w:val="BiblioTitle"/>
        <w:autoSpaceDE w:val="0"/>
        <w:autoSpaceDN w:val="0"/>
        <w:adjustRightInd w:val="0"/>
        <w:rPr>
          <w:szCs w:val="24"/>
        </w:rPr>
      </w:pPr>
      <w:bookmarkStart w:id="68" w:name="_Toc150505860"/>
      <w:r w:rsidRPr="006462CF">
        <w:rPr>
          <w:szCs w:val="24"/>
        </w:rPr>
        <w:t>Bibliography</w:t>
      </w:r>
      <w:bookmarkEnd w:id="68"/>
    </w:p>
    <w:p w14:paraId="1091E014" w14:textId="77777777" w:rsidR="006875E4" w:rsidRPr="006462CF" w:rsidRDefault="006875E4">
      <w:pPr>
        <w:pStyle w:val="BiblioDescription"/>
        <w:autoSpaceDE w:val="0"/>
        <w:autoSpaceDN w:val="0"/>
        <w:adjustRightInd w:val="0"/>
        <w:rPr>
          <w:szCs w:val="24"/>
        </w:rPr>
      </w:pPr>
      <w:r w:rsidRPr="006462CF">
        <w:rPr>
          <w:b/>
          <w:szCs w:val="24"/>
        </w:rPr>
        <w:t>References contained in recommendations (i.e. through “should” clauses)</w:t>
      </w:r>
    </w:p>
    <w:p w14:paraId="474E07CD" w14:textId="77777777" w:rsidR="006875E4" w:rsidRPr="006462CF" w:rsidRDefault="006875E4">
      <w:pPr>
        <w:pStyle w:val="BiblioDescription"/>
        <w:autoSpaceDE w:val="0"/>
        <w:autoSpaceDN w:val="0"/>
        <w:adjustRightInd w:val="0"/>
        <w:rPr>
          <w:szCs w:val="24"/>
        </w:rPr>
      </w:pPr>
      <w:r w:rsidRPr="006462CF">
        <w:rPr>
          <w:szCs w:val="24"/>
        </w:rPr>
        <w:t>The following documents are referred to in the text in such a way that some or all of their content, although not requirements strictly to be followed,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p>
    <w:p w14:paraId="178E2794" w14:textId="421F62A3"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_id=\"b18\""</w:instrText>
      </w:r>
      <w:r w:rsidRPr="006462CF">
        <w:rPr>
          <w:szCs w:val="24"/>
        </w:rPr>
        <w:fldChar w:fldCharType="separate"/>
      </w:r>
      <w:r w:rsidRPr="006462CF">
        <w:rPr>
          <w:szCs w:val="24"/>
        </w:rPr>
        <w:instrText xml:space="preserve"> _id="b18"</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1263</w:t>
      </w:r>
      <w:r w:rsidRPr="006462CF">
        <w:rPr>
          <w:szCs w:val="24"/>
        </w:rPr>
        <w:t xml:space="preserve"> (</w:t>
      </w:r>
      <w:r w:rsidRPr="006462CF">
        <w:rPr>
          <w:rStyle w:val="stddocPartNumber"/>
          <w:szCs w:val="24"/>
          <w:shd w:val="clear" w:color="auto" w:fill="auto"/>
        </w:rPr>
        <w:t>all parts</w:t>
      </w:r>
      <w:r w:rsidRPr="006462CF">
        <w:rPr>
          <w:szCs w:val="24"/>
        </w:rPr>
        <w:t xml:space="preserve">), </w:t>
      </w:r>
      <w:r w:rsidRPr="006462CF">
        <w:rPr>
          <w:rStyle w:val="stddocTitle"/>
          <w:szCs w:val="24"/>
          <w:shd w:val="clear" w:color="auto" w:fill="auto"/>
        </w:rPr>
        <w:t>Temporary works equipment — Safety nets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43912604" w14:textId="18513943"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_id=\"b19\""</w:instrText>
      </w:r>
      <w:r w:rsidRPr="006462CF">
        <w:rPr>
          <w:szCs w:val="24"/>
        </w:rPr>
        <w:fldChar w:fldCharType="separate"/>
      </w:r>
      <w:r w:rsidRPr="006462CF">
        <w:rPr>
          <w:szCs w:val="24"/>
        </w:rPr>
        <w:instrText xml:space="preserve"> _id="b19"</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12810</w:t>
      </w:r>
      <w:r w:rsidRPr="006462CF">
        <w:rPr>
          <w:szCs w:val="24"/>
        </w:rPr>
        <w:t xml:space="preserve"> (</w:t>
      </w:r>
      <w:r w:rsidRPr="006462CF">
        <w:rPr>
          <w:rStyle w:val="stddocPartNumber"/>
          <w:szCs w:val="24"/>
          <w:shd w:val="clear" w:color="auto" w:fill="auto"/>
        </w:rPr>
        <w:t>all parts</w:t>
      </w:r>
      <w:r w:rsidRPr="006462CF">
        <w:rPr>
          <w:szCs w:val="24"/>
        </w:rPr>
        <w:t xml:space="preserve">), </w:t>
      </w:r>
      <w:r w:rsidRPr="006462CF">
        <w:rPr>
          <w:rStyle w:val="stddocTitle"/>
          <w:szCs w:val="24"/>
          <w:shd w:val="clear" w:color="auto" w:fill="auto"/>
        </w:rPr>
        <w:t>Facade scaffolds made of prefabricated components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326C4BB5" w14:textId="0BEFEDD2"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_id=\"b20\""</w:instrText>
      </w:r>
      <w:r w:rsidRPr="006462CF">
        <w:rPr>
          <w:szCs w:val="24"/>
        </w:rPr>
        <w:fldChar w:fldCharType="separate"/>
      </w:r>
      <w:r w:rsidRPr="006462CF">
        <w:rPr>
          <w:szCs w:val="24"/>
        </w:rPr>
        <w:instrText xml:space="preserve"> _id="b20"</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12811</w:t>
      </w:r>
      <w:r w:rsidRPr="006462CF">
        <w:rPr>
          <w:szCs w:val="24"/>
        </w:rPr>
        <w:t xml:space="preserve"> (</w:t>
      </w:r>
      <w:r w:rsidRPr="006462CF">
        <w:rPr>
          <w:rStyle w:val="stddocPartNumber"/>
          <w:szCs w:val="24"/>
          <w:shd w:val="clear" w:color="auto" w:fill="auto"/>
        </w:rPr>
        <w:t>all parts</w:t>
      </w:r>
      <w:r w:rsidRPr="006462CF">
        <w:rPr>
          <w:szCs w:val="24"/>
        </w:rPr>
        <w:t xml:space="preserve">), </w:t>
      </w:r>
      <w:r w:rsidRPr="006462CF">
        <w:rPr>
          <w:rStyle w:val="stddocTitle"/>
          <w:szCs w:val="24"/>
          <w:shd w:val="clear" w:color="auto" w:fill="auto"/>
        </w:rPr>
        <w:t>Temporary works equipment</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7FA139F0" w14:textId="53CA4F85"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_id=\"b21\""</w:instrText>
      </w:r>
      <w:r w:rsidRPr="006462CF">
        <w:rPr>
          <w:szCs w:val="24"/>
        </w:rPr>
        <w:fldChar w:fldCharType="separate"/>
      </w:r>
      <w:r w:rsidRPr="006462CF">
        <w:rPr>
          <w:szCs w:val="24"/>
        </w:rPr>
        <w:instrText xml:space="preserve"> _id="b21"</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13374</w:t>
      </w:r>
      <w:r w:rsidRPr="006462CF">
        <w:rPr>
          <w:szCs w:val="24"/>
        </w:rPr>
        <w:t xml:space="preserve">, </w:t>
      </w:r>
      <w:r w:rsidRPr="006462CF">
        <w:rPr>
          <w:rStyle w:val="stddocTitle"/>
          <w:szCs w:val="24"/>
          <w:shd w:val="clear" w:color="auto" w:fill="auto"/>
        </w:rPr>
        <w:t>Temporary edge protection systems — Product specification — Test methods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6738AE90" w14:textId="77777777" w:rsidR="006875E4" w:rsidRPr="006462CF" w:rsidRDefault="006875E4">
      <w:pPr>
        <w:pStyle w:val="BiblioDescription"/>
        <w:autoSpaceDE w:val="0"/>
        <w:autoSpaceDN w:val="0"/>
        <w:adjustRightInd w:val="0"/>
        <w:rPr>
          <w:szCs w:val="24"/>
        </w:rPr>
      </w:pPr>
      <w:r w:rsidRPr="006462CF">
        <w:rPr>
          <w:b/>
          <w:szCs w:val="24"/>
        </w:rPr>
        <w:t>References contained in permissions (i.e. through “may” clauses)</w:t>
      </w:r>
    </w:p>
    <w:p w14:paraId="048DA641" w14:textId="77777777" w:rsidR="006875E4" w:rsidRPr="006462CF" w:rsidRDefault="006875E4">
      <w:pPr>
        <w:pStyle w:val="BiblioDescription"/>
        <w:autoSpaceDE w:val="0"/>
        <w:autoSpaceDN w:val="0"/>
        <w:adjustRightInd w:val="0"/>
        <w:rPr>
          <w:szCs w:val="24"/>
        </w:rPr>
      </w:pPr>
      <w:r w:rsidRPr="006462CF">
        <w:rPr>
          <w:szCs w:val="24"/>
        </w:rPr>
        <w:t>The following documents are referred to in the text in such a way that some or all of their content, although not requirements strictly to be followed, expresses a course of action permissible within the limits of the Eurocodes. For dated references, only the edition cited applies. For undated references, the latest edition of the referenced document (including any amendments) applies.</w:t>
      </w:r>
    </w:p>
    <w:p w14:paraId="492FBA38" w14:textId="77777777" w:rsidR="006875E4" w:rsidRPr="006462CF" w:rsidRDefault="006875E4">
      <w:pPr>
        <w:pStyle w:val="BiblioDescription"/>
        <w:autoSpaceDE w:val="0"/>
        <w:autoSpaceDN w:val="0"/>
        <w:adjustRightInd w:val="0"/>
        <w:rPr>
          <w:szCs w:val="24"/>
        </w:rPr>
      </w:pPr>
      <w:r w:rsidRPr="006462CF">
        <w:rPr>
          <w:szCs w:val="24"/>
        </w:rPr>
        <w:t>None</w:t>
      </w:r>
    </w:p>
    <w:p w14:paraId="4707CF6F" w14:textId="77777777" w:rsidR="006875E4" w:rsidRPr="006462CF" w:rsidRDefault="006875E4">
      <w:pPr>
        <w:pStyle w:val="BiblioDescription"/>
        <w:autoSpaceDE w:val="0"/>
        <w:autoSpaceDN w:val="0"/>
        <w:adjustRightInd w:val="0"/>
        <w:rPr>
          <w:szCs w:val="24"/>
        </w:rPr>
      </w:pPr>
      <w:r w:rsidRPr="006462CF">
        <w:rPr>
          <w:b/>
          <w:szCs w:val="24"/>
        </w:rPr>
        <w:t>References given in possibilities (i.e. "can" clauses) and notes</w:t>
      </w:r>
    </w:p>
    <w:p w14:paraId="11ADAE0B" w14:textId="77777777" w:rsidR="006875E4" w:rsidRPr="006462CF" w:rsidRDefault="006875E4">
      <w:pPr>
        <w:pStyle w:val="BiblioDescription"/>
        <w:autoSpaceDE w:val="0"/>
        <w:autoSpaceDN w:val="0"/>
        <w:adjustRightInd w:val="0"/>
        <w:rPr>
          <w:szCs w:val="24"/>
        </w:rPr>
      </w:pPr>
      <w:r w:rsidRPr="006462CF">
        <w:rPr>
          <w:szCs w:val="24"/>
        </w:rPr>
        <w:t>The following documents are cited informatively in the document, for example in "can" clauses and in notes.</w:t>
      </w:r>
    </w:p>
    <w:p w14:paraId="4EFA91DE" w14:textId="105C0C49" w:rsidR="006875E4" w:rsidRPr="006462CF" w:rsidRDefault="006875E4">
      <w:pPr>
        <w:pStyle w:val="BiblioEntry"/>
        <w:autoSpaceDE w:val="0"/>
        <w:autoSpaceDN w:val="0"/>
        <w:adjustRightInd w:val="0"/>
        <w:rPr>
          <w:szCs w:val="24"/>
          <w:lang w:val="fr-BE"/>
        </w:rPr>
      </w:pP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 AND(</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begin"/>
      </w:r>
      <w:r w:rsidRPr="006462CF">
        <w:rPr>
          <w:szCs w:val="24"/>
          <w:lang w:val="fr-BE"/>
        </w:rPr>
        <w:instrText>COMPARE</w:instrText>
      </w:r>
      <w:r w:rsidRPr="006462CF">
        <w:rPr>
          <w:szCs w:val="24"/>
        </w:rPr>
        <w:fldChar w:fldCharType="begin"/>
      </w:r>
      <w:r w:rsidRPr="006462CF">
        <w:rPr>
          <w:szCs w:val="24"/>
          <w:lang w:val="fr-BE"/>
        </w:rPr>
        <w:instrText>DOCPROPERTY "x_a"</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w:instrText>
      </w:r>
      <w:r w:rsidRPr="006462CF">
        <w:rPr>
          <w:szCs w:val="24"/>
        </w:rPr>
        <w:fldChar w:fldCharType="separate"/>
      </w:r>
      <w:r w:rsidR="009A50B3" w:rsidRPr="006462CF">
        <w:rPr>
          <w:noProof/>
          <w:szCs w:val="24"/>
          <w:lang w:val="fr-BE"/>
        </w:rPr>
        <w:instrText>0</w:instrText>
      </w:r>
      <w:r w:rsidRPr="006462CF">
        <w:rPr>
          <w:szCs w:val="24"/>
        </w:rPr>
        <w:fldChar w:fldCharType="end"/>
      </w:r>
      <w:r w:rsidRPr="006462CF">
        <w:rPr>
          <w:szCs w:val="24"/>
          <w:lang w:val="fr-BE"/>
        </w:rPr>
        <w:instrText>)</w:instrText>
      </w:r>
      <w:r w:rsidRPr="006462CF">
        <w:rPr>
          <w:szCs w:val="24"/>
        </w:rPr>
        <w:fldChar w:fldCharType="separate"/>
      </w:r>
      <w:r w:rsidR="009A50B3" w:rsidRPr="006462CF">
        <w:rPr>
          <w:b/>
          <w:noProof/>
          <w:szCs w:val="24"/>
          <w:lang w:val="fr-BE"/>
        </w:rPr>
        <w:instrText>!Syntax Error, ,,</w:instrText>
      </w:r>
      <w:r w:rsidRPr="006462CF">
        <w:rPr>
          <w:szCs w:val="24"/>
        </w:rPr>
        <w:fldChar w:fldCharType="end"/>
      </w:r>
      <w:r w:rsidRPr="006462CF">
        <w:rPr>
          <w:szCs w:val="24"/>
          <w:lang w:val="fr-BE"/>
        </w:rPr>
        <w:instrText>= 1 "</w:instrText>
      </w:r>
      <w:r w:rsidRPr="006462CF">
        <w:rPr>
          <w:szCs w:val="24"/>
        </w:rPr>
        <w:fldChar w:fldCharType="begin"/>
      </w:r>
      <w:r w:rsidRPr="006462CF">
        <w:rPr>
          <w:szCs w:val="24"/>
          <w:lang w:val="fr-BE"/>
        </w:rPr>
        <w:instrText>QUOTE ""</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begin"/>
      </w:r>
      <w:r w:rsidRPr="006462CF">
        <w:rPr>
          <w:szCs w:val="24"/>
          <w:lang w:val="fr-BE"/>
        </w:rPr>
        <w:instrText>QUOTE " _id=\"b22\""</w:instrText>
      </w:r>
      <w:r w:rsidRPr="006462CF">
        <w:rPr>
          <w:szCs w:val="24"/>
        </w:rPr>
        <w:fldChar w:fldCharType="separate"/>
      </w:r>
      <w:r w:rsidRPr="006462CF">
        <w:rPr>
          <w:szCs w:val="24"/>
          <w:lang w:val="fr-BE"/>
        </w:rPr>
        <w:instrText xml:space="preserve"> _id="b22"</w:instrText>
      </w:r>
      <w:r w:rsidRPr="006462CF">
        <w:rPr>
          <w:szCs w:val="24"/>
        </w:rPr>
        <w:fldChar w:fldCharType="end"/>
      </w:r>
      <w:r w:rsidRPr="006462CF">
        <w:rPr>
          <w:szCs w:val="24"/>
          <w:lang w:val="fr-BE"/>
        </w:rPr>
        <w:instrText>"</w:instrText>
      </w:r>
      <w:r w:rsidRPr="006462CF">
        <w:rPr>
          <w:szCs w:val="24"/>
        </w:rPr>
        <w:fldChar w:fldCharType="end"/>
      </w:r>
      <w:r w:rsidRPr="006462CF">
        <w:rPr>
          <w:rStyle w:val="stdpublisher"/>
          <w:szCs w:val="24"/>
          <w:shd w:val="clear" w:color="auto" w:fill="auto"/>
          <w:lang w:val="fr-BE"/>
        </w:rPr>
        <w:t>EN</w:t>
      </w:r>
      <w:r w:rsidRPr="006462CF">
        <w:rPr>
          <w:szCs w:val="24"/>
          <w:lang w:val="fr-BE"/>
        </w:rPr>
        <w:t> </w:t>
      </w:r>
      <w:r w:rsidRPr="006462CF">
        <w:rPr>
          <w:rStyle w:val="stddocNumber"/>
          <w:szCs w:val="24"/>
          <w:shd w:val="clear" w:color="auto" w:fill="auto"/>
          <w:lang w:val="fr-BE"/>
        </w:rPr>
        <w:t>1991</w:t>
      </w:r>
      <w:r w:rsidRPr="006462CF">
        <w:rPr>
          <w:szCs w:val="24"/>
          <w:lang w:val="fr-BE"/>
        </w:rPr>
        <w:t xml:space="preserve"> (</w:t>
      </w:r>
      <w:r w:rsidRPr="006462CF">
        <w:rPr>
          <w:rStyle w:val="stddocPartNumber"/>
          <w:szCs w:val="24"/>
          <w:shd w:val="clear" w:color="auto" w:fill="auto"/>
          <w:lang w:val="fr-BE"/>
        </w:rPr>
        <w:t>all parts</w:t>
      </w:r>
      <w:r w:rsidRPr="006462CF">
        <w:rPr>
          <w:szCs w:val="24"/>
          <w:lang w:val="fr-BE"/>
        </w:rPr>
        <w:t xml:space="preserve">), </w:t>
      </w:r>
      <w:r w:rsidRPr="006462CF">
        <w:rPr>
          <w:rStyle w:val="stddocTitle"/>
          <w:szCs w:val="24"/>
          <w:shd w:val="clear" w:color="auto" w:fill="auto"/>
          <w:lang w:val="fr-BE"/>
        </w:rPr>
        <w:t>Eurocode 1 — Actions on structures</w:t>
      </w:r>
      <w:r w:rsidRPr="006462CF">
        <w:rPr>
          <w:szCs w:val="24"/>
        </w:rPr>
        <w:fldChar w:fldCharType="begin"/>
      </w:r>
      <w:r w:rsidRPr="006462CF">
        <w:rPr>
          <w:szCs w:val="24"/>
          <w:lang w:val="fr-BE"/>
        </w:rPr>
        <w:instrText>IF "x_-3" "</w:instrText>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"&lt;/</w:instrText>
      </w:r>
      <w:r w:rsidRPr="006462CF">
        <w:rPr>
          <w:szCs w:val="24"/>
        </w:rPr>
        <w:fldChar w:fldCharType="begin"/>
      </w:r>
      <w:r w:rsidRPr="006462CF">
        <w:rPr>
          <w:szCs w:val="24"/>
          <w:lang w:val="fr-BE"/>
        </w:rPr>
        <w:instrText>QUOTE "std"</w:instrText>
      </w:r>
      <w:r w:rsidRPr="006462CF">
        <w:rPr>
          <w:szCs w:val="24"/>
        </w:rPr>
        <w:fldChar w:fldCharType="separate"/>
      </w:r>
      <w:r w:rsidRPr="006462CF">
        <w:rPr>
          <w:szCs w:val="24"/>
          <w:lang w:val="fr-BE"/>
        </w:rPr>
        <w:instrText>std</w:instrText>
      </w:r>
      <w:r w:rsidRPr="006462CF">
        <w:rPr>
          <w:szCs w:val="24"/>
        </w:rPr>
        <w:fldChar w:fldCharType="end"/>
      </w:r>
      <w:r w:rsidRPr="006462CF">
        <w:rPr>
          <w:szCs w:val="24"/>
          <w:lang w:val="fr-BE"/>
        </w:rPr>
        <w:instrText>"</w:instrText>
      </w:r>
      <w:r w:rsidRPr="006462CF">
        <w:rPr>
          <w:szCs w:val="24"/>
        </w:rPr>
        <w:fldChar w:fldCharType="end"/>
      </w:r>
      <w:r w:rsidRPr="006462CF">
        <w:rPr>
          <w:szCs w:val="24"/>
        </w:rPr>
        <w:fldChar w:fldCharType="begin"/>
      </w:r>
      <w:r w:rsidRPr="006462CF">
        <w:rPr>
          <w:szCs w:val="24"/>
          <w:lang w:val="fr-BE"/>
        </w:rPr>
        <w:instrText>IF</w:instrText>
      </w:r>
      <w:r w:rsidRPr="006462CF">
        <w:rPr>
          <w:szCs w:val="24"/>
        </w:rPr>
        <w:fldChar w:fldCharType="begin"/>
      </w:r>
      <w:r w:rsidRPr="006462CF">
        <w:rPr>
          <w:szCs w:val="24"/>
          <w:lang w:val="fr-BE"/>
        </w:rPr>
        <w:instrText>DOCPROPERTY "x_t"</w:instrText>
      </w:r>
      <w:r w:rsidRPr="006462CF">
        <w:rPr>
          <w:szCs w:val="24"/>
        </w:rPr>
        <w:fldChar w:fldCharType="separate"/>
      </w:r>
      <w:r w:rsidR="009A50B3" w:rsidRPr="006462CF">
        <w:rPr>
          <w:szCs w:val="24"/>
          <w:lang w:val="fr-BE"/>
        </w:rPr>
        <w:instrText>N</w:instrText>
      </w:r>
      <w:r w:rsidRPr="006462CF">
        <w:rPr>
          <w:szCs w:val="24"/>
        </w:rPr>
        <w:fldChar w:fldCharType="end"/>
      </w:r>
      <w:r w:rsidRPr="006462CF">
        <w:rPr>
          <w:szCs w:val="24"/>
          <w:lang w:val="fr-BE"/>
        </w:rPr>
        <w:instrText>&lt;&gt; N "&gt;"</w:instrText>
      </w:r>
      <w:r w:rsidRPr="006462CF">
        <w:rPr>
          <w:szCs w:val="24"/>
        </w:rPr>
        <w:fldChar w:fldCharType="end"/>
      </w:r>
      <w:r w:rsidRPr="006462CF">
        <w:rPr>
          <w:szCs w:val="24"/>
          <w:lang w:val="fr-BE"/>
        </w:rPr>
        <w:instrText>" ""</w:instrText>
      </w:r>
      <w:r w:rsidRPr="006462CF">
        <w:rPr>
          <w:szCs w:val="24"/>
        </w:rPr>
        <w:fldChar w:fldCharType="end"/>
      </w:r>
    </w:p>
    <w:p w14:paraId="7DBAE27D" w14:textId="5C9AD9EA"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_id=\"b23\""</w:instrText>
      </w:r>
      <w:r w:rsidRPr="006462CF">
        <w:rPr>
          <w:szCs w:val="24"/>
        </w:rPr>
        <w:fldChar w:fldCharType="separate"/>
      </w:r>
      <w:r w:rsidRPr="006462CF">
        <w:rPr>
          <w:szCs w:val="24"/>
        </w:rPr>
        <w:instrText xml:space="preserve"> _id="b23"</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1337</w:t>
      </w:r>
      <w:r w:rsidRPr="006462CF">
        <w:rPr>
          <w:szCs w:val="24"/>
        </w:rPr>
        <w:t xml:space="preserve">, </w:t>
      </w:r>
      <w:r w:rsidRPr="006462CF">
        <w:rPr>
          <w:rStyle w:val="stddocTitle"/>
          <w:szCs w:val="24"/>
          <w:shd w:val="clear" w:color="auto" w:fill="auto"/>
        </w:rPr>
        <w:t>Structural bearings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058FC462" w14:textId="3BDE9260"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_id=\"b24\""</w:instrText>
      </w:r>
      <w:r w:rsidRPr="006462CF">
        <w:rPr>
          <w:szCs w:val="24"/>
        </w:rPr>
        <w:fldChar w:fldCharType="separate"/>
      </w:r>
      <w:r w:rsidRPr="006462CF">
        <w:rPr>
          <w:szCs w:val="24"/>
        </w:rPr>
        <w:instrText xml:space="preserve"> _id="b24"</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12812</w:t>
      </w:r>
      <w:r w:rsidRPr="006462CF">
        <w:rPr>
          <w:szCs w:val="24"/>
        </w:rPr>
        <w:t xml:space="preserve">, </w:t>
      </w:r>
      <w:r w:rsidRPr="006462CF">
        <w:rPr>
          <w:rStyle w:val="stddocTitle"/>
          <w:szCs w:val="24"/>
          <w:shd w:val="clear" w:color="auto" w:fill="auto"/>
        </w:rPr>
        <w:t>Falsework — Performance requirements and general design</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776D9786" w14:textId="2064B982" w:rsidR="006875E4" w:rsidRPr="006462CF" w:rsidRDefault="006875E4">
      <w:pPr>
        <w:pStyle w:val="BiblioEntry"/>
        <w:autoSpaceDE w:val="0"/>
        <w:autoSpaceDN w:val="0"/>
        <w:adjustRightInd w:val="0"/>
        <w:rPr>
          <w:szCs w:val="24"/>
        </w:rPr>
      </w:pP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 AND(</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begin"/>
      </w:r>
      <w:r w:rsidRPr="006462CF">
        <w:rPr>
          <w:szCs w:val="24"/>
        </w:rPr>
        <w:instrText>COMPARE</w:instrText>
      </w:r>
      <w:r w:rsidRPr="006462CF">
        <w:rPr>
          <w:szCs w:val="24"/>
        </w:rPr>
        <w:fldChar w:fldCharType="begin"/>
      </w:r>
      <w:r w:rsidRPr="006462CF">
        <w:rPr>
          <w:szCs w:val="24"/>
        </w:rPr>
        <w:instrText>DOCPROPERTY "x_a"</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w:instrText>
      </w:r>
      <w:r w:rsidRPr="006462CF">
        <w:rPr>
          <w:szCs w:val="24"/>
        </w:rPr>
        <w:fldChar w:fldCharType="separate"/>
      </w:r>
      <w:r w:rsidR="009A50B3" w:rsidRPr="006462CF">
        <w:rPr>
          <w:noProof/>
          <w:szCs w:val="24"/>
        </w:rPr>
        <w:instrText>0</w:instrText>
      </w:r>
      <w:r w:rsidRPr="006462CF">
        <w:rPr>
          <w:szCs w:val="24"/>
        </w:rPr>
        <w:fldChar w:fldCharType="end"/>
      </w:r>
      <w:r w:rsidRPr="006462CF">
        <w:rPr>
          <w:szCs w:val="24"/>
        </w:rPr>
        <w:instrText>)</w:instrText>
      </w:r>
      <w:r w:rsidRPr="006462CF">
        <w:rPr>
          <w:szCs w:val="24"/>
        </w:rPr>
        <w:fldChar w:fldCharType="separate"/>
      </w:r>
      <w:r w:rsidR="009A50B3" w:rsidRPr="006462CF">
        <w:rPr>
          <w:b/>
          <w:noProof/>
          <w:szCs w:val="24"/>
        </w:rPr>
        <w:instrText>!Syntax Error, ,,</w:instrText>
      </w:r>
      <w:r w:rsidRPr="006462CF">
        <w:rPr>
          <w:szCs w:val="24"/>
        </w:rPr>
        <w:fldChar w:fldCharType="end"/>
      </w:r>
      <w:r w:rsidRPr="006462CF">
        <w:rPr>
          <w:szCs w:val="24"/>
        </w:rPr>
        <w:instrText>= 1 "</w:instrText>
      </w:r>
      <w:r w:rsidRPr="006462CF">
        <w:rPr>
          <w:szCs w:val="24"/>
        </w:rPr>
        <w:fldChar w:fldCharType="begin"/>
      </w:r>
      <w:r w:rsidRPr="006462CF">
        <w:rPr>
          <w:szCs w:val="24"/>
        </w:rPr>
        <w:instrText>QUOTE ""</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begin"/>
      </w:r>
      <w:r w:rsidRPr="006462CF">
        <w:rPr>
          <w:szCs w:val="24"/>
        </w:rPr>
        <w:instrText>QUOTE " _id=\"b25\""</w:instrText>
      </w:r>
      <w:r w:rsidRPr="006462CF">
        <w:rPr>
          <w:szCs w:val="24"/>
        </w:rPr>
        <w:fldChar w:fldCharType="separate"/>
      </w:r>
      <w:r w:rsidRPr="006462CF">
        <w:rPr>
          <w:szCs w:val="24"/>
        </w:rPr>
        <w:instrText xml:space="preserve"> _id="b25"</w:instrText>
      </w:r>
      <w:r w:rsidRPr="006462CF">
        <w:rPr>
          <w:szCs w:val="24"/>
        </w:rPr>
        <w:fldChar w:fldCharType="end"/>
      </w:r>
      <w:r w:rsidRPr="006462CF">
        <w:rPr>
          <w:szCs w:val="24"/>
        </w:rPr>
        <w:instrText>"</w:instrText>
      </w:r>
      <w:r w:rsidRPr="006462CF">
        <w:rPr>
          <w:szCs w:val="24"/>
        </w:rPr>
        <w:fldChar w:fldCharType="end"/>
      </w:r>
      <w:r w:rsidRPr="006462CF">
        <w:rPr>
          <w:rStyle w:val="stdpublisher"/>
          <w:szCs w:val="24"/>
          <w:shd w:val="clear" w:color="auto" w:fill="auto"/>
        </w:rPr>
        <w:t>EN</w:t>
      </w:r>
      <w:r w:rsidRPr="006462CF">
        <w:rPr>
          <w:szCs w:val="24"/>
        </w:rPr>
        <w:t> </w:t>
      </w:r>
      <w:r w:rsidRPr="006462CF">
        <w:rPr>
          <w:rStyle w:val="stddocNumber"/>
          <w:szCs w:val="24"/>
          <w:shd w:val="clear" w:color="auto" w:fill="auto"/>
        </w:rPr>
        <w:t>15129</w:t>
      </w:r>
      <w:r w:rsidRPr="006462CF">
        <w:rPr>
          <w:szCs w:val="24"/>
        </w:rPr>
        <w:t xml:space="preserve">, </w:t>
      </w:r>
      <w:r w:rsidRPr="006462CF">
        <w:rPr>
          <w:rStyle w:val="stddocTitle"/>
          <w:szCs w:val="24"/>
          <w:shd w:val="clear" w:color="auto" w:fill="auto"/>
        </w:rPr>
        <w:t>Anti-seismic devices</w:t>
      </w:r>
      <w:r w:rsidRPr="006462CF">
        <w:rPr>
          <w:szCs w:val="24"/>
        </w:rPr>
        <w:fldChar w:fldCharType="begin"/>
      </w:r>
      <w:r w:rsidRPr="006462CF">
        <w:rPr>
          <w:szCs w:val="24"/>
        </w:rPr>
        <w:instrText>IF "x_-3" "</w:instrText>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"&lt;/</w:instrText>
      </w:r>
      <w:r w:rsidRPr="006462CF">
        <w:rPr>
          <w:szCs w:val="24"/>
        </w:rPr>
        <w:fldChar w:fldCharType="begin"/>
      </w:r>
      <w:r w:rsidRPr="006462CF">
        <w:rPr>
          <w:szCs w:val="24"/>
        </w:rPr>
        <w:instrText>QUOTE "std"</w:instrText>
      </w:r>
      <w:r w:rsidRPr="006462CF">
        <w:rPr>
          <w:szCs w:val="24"/>
        </w:rPr>
        <w:fldChar w:fldCharType="separate"/>
      </w:r>
      <w:r w:rsidRPr="006462CF">
        <w:rPr>
          <w:szCs w:val="24"/>
        </w:rPr>
        <w:instrText>std</w:instrText>
      </w:r>
      <w:r w:rsidRPr="006462CF">
        <w:rPr>
          <w:szCs w:val="24"/>
        </w:rPr>
        <w:fldChar w:fldCharType="end"/>
      </w:r>
      <w:r w:rsidRPr="006462CF">
        <w:rPr>
          <w:szCs w:val="24"/>
        </w:rPr>
        <w:instrText>"</w:instrText>
      </w:r>
      <w:r w:rsidRPr="006462CF">
        <w:rPr>
          <w:szCs w:val="24"/>
        </w:rPr>
        <w:fldChar w:fldCharType="end"/>
      </w:r>
      <w:r w:rsidRPr="006462CF">
        <w:rPr>
          <w:szCs w:val="24"/>
        </w:rPr>
        <w:fldChar w:fldCharType="begin"/>
      </w:r>
      <w:r w:rsidRPr="006462CF">
        <w:rPr>
          <w:szCs w:val="24"/>
        </w:rPr>
        <w:instrText>IF</w:instrText>
      </w:r>
      <w:r w:rsidRPr="006462CF">
        <w:rPr>
          <w:szCs w:val="24"/>
        </w:rPr>
        <w:fldChar w:fldCharType="begin"/>
      </w:r>
      <w:r w:rsidRPr="006462CF">
        <w:rPr>
          <w:szCs w:val="24"/>
        </w:rPr>
        <w:instrText>DOCPROPERTY "x_t"</w:instrText>
      </w:r>
      <w:r w:rsidRPr="006462CF">
        <w:rPr>
          <w:szCs w:val="24"/>
        </w:rPr>
        <w:fldChar w:fldCharType="separate"/>
      </w:r>
      <w:r w:rsidR="009A50B3" w:rsidRPr="006462CF">
        <w:rPr>
          <w:szCs w:val="24"/>
        </w:rPr>
        <w:instrText>N</w:instrText>
      </w:r>
      <w:r w:rsidRPr="006462CF">
        <w:rPr>
          <w:szCs w:val="24"/>
        </w:rPr>
        <w:fldChar w:fldCharType="end"/>
      </w:r>
      <w:r w:rsidRPr="006462CF">
        <w:rPr>
          <w:szCs w:val="24"/>
        </w:rPr>
        <w:instrText>&lt;&gt; N "&gt;"</w:instrText>
      </w:r>
      <w:r w:rsidRPr="006462CF">
        <w:rPr>
          <w:szCs w:val="24"/>
        </w:rPr>
        <w:fldChar w:fldCharType="end"/>
      </w:r>
      <w:r w:rsidRPr="006462CF">
        <w:rPr>
          <w:szCs w:val="24"/>
        </w:rPr>
        <w:instrText>" ""</w:instrText>
      </w:r>
      <w:r w:rsidRPr="006462CF">
        <w:rPr>
          <w:szCs w:val="24"/>
        </w:rPr>
        <w:fldChar w:fldCharType="end"/>
      </w:r>
    </w:p>
    <w:p w14:paraId="158901E2" w14:textId="77777777" w:rsidR="002603CE" w:rsidRPr="006462CF" w:rsidRDefault="002603CE" w:rsidP="002603CE">
      <w:pPr>
        <w:pStyle w:val="BiblioEntry"/>
        <w:rPr>
          <w:szCs w:val="24"/>
        </w:rPr>
      </w:pPr>
    </w:p>
    <w:sectPr w:rsidR="002603CE" w:rsidRPr="006462CF" w:rsidSect="00532923">
      <w:headerReference w:type="even" r:id="rId30"/>
      <w:headerReference w:type="default" r:id="rId31"/>
      <w:footerReference w:type="even" r:id="rId32"/>
      <w:footerReference w:type="default" r:id="rId33"/>
      <w:type w:val="continuous"/>
      <w:pgSz w:w="11906" w:h="16838"/>
      <w:pgMar w:top="1440" w:right="1080" w:bottom="1440" w:left="1080"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A27D" w14:textId="77777777" w:rsidR="00405BAD" w:rsidRDefault="00405BAD">
      <w:pPr>
        <w:spacing w:after="0" w:line="240" w:lineRule="auto"/>
      </w:pPr>
      <w:r>
        <w:separator/>
      </w:r>
    </w:p>
  </w:endnote>
  <w:endnote w:type="continuationSeparator" w:id="0">
    <w:p w14:paraId="4C972284" w14:textId="77777777" w:rsidR="00405BAD" w:rsidRDefault="0040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2F0" w14:textId="77777777" w:rsidR="00405BAD" w:rsidRPr="00AA03D8" w:rsidRDefault="00405BAD"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F798" w14:textId="77777777" w:rsidR="00405BAD" w:rsidRPr="00D80F98" w:rsidRDefault="00405BAD"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E775" w14:textId="77777777" w:rsidR="00405BAD" w:rsidRPr="00EA3695" w:rsidRDefault="00405BAD">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p w14:paraId="5D5F7C9F" w14:textId="77777777" w:rsidR="00405BAD" w:rsidRDefault="00405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24A9" w14:textId="72F88A8F" w:rsidR="00405BAD" w:rsidRPr="001D5468" w:rsidRDefault="00405BAD" w:rsidP="001D5468">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47A1" w14:textId="66BCC5AE" w:rsidR="00405BAD" w:rsidRPr="001D5468" w:rsidRDefault="00405BAD" w:rsidP="001D5468">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4641" w14:textId="77777777" w:rsidR="00405BAD" w:rsidRDefault="00405BAD">
      <w:pPr>
        <w:spacing w:after="0" w:line="240" w:lineRule="auto"/>
      </w:pPr>
      <w:r>
        <w:separator/>
      </w:r>
    </w:p>
  </w:footnote>
  <w:footnote w:type="continuationSeparator" w:id="0">
    <w:p w14:paraId="1F196B3E" w14:textId="77777777" w:rsidR="00405BAD" w:rsidRDefault="0040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8B57" w14:textId="77777777" w:rsidR="00405BAD" w:rsidRPr="00BD6CDB" w:rsidRDefault="00405BAD" w:rsidP="00D86695">
    <w:pPr>
      <w:spacing w:after="680"/>
    </w:pPr>
    <w:r>
      <w:rPr>
        <w:noProof/>
      </w:rPr>
      <w:fldChar w:fldCharType="begin"/>
    </w:r>
    <w:r>
      <w:rPr>
        <w:noProof/>
      </w:rPr>
      <w:instrText xml:space="preserve"> REF LibEnteteCEN </w:instrText>
    </w:r>
    <w:r>
      <w:rPr>
        <w:noProof/>
      </w:rPr>
      <w:fldChar w:fldCharType="separate"/>
    </w:r>
    <w:r w:rsidRPr="00BA6D30">
      <w:rPr>
        <w:noProof/>
      </w:rPr>
      <w:t>TC  WI :2016 (E)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8172" w14:textId="77777777" w:rsidR="00405BAD" w:rsidRPr="00EA3695" w:rsidRDefault="00405BAD" w:rsidP="00B732D2">
    <w:pPr>
      <w:spacing w:after="680"/>
      <w:rPr>
        <w:b/>
        <w:szCs w:val="23"/>
        <w:lang w:val="it-IT"/>
      </w:rPr>
    </w:pPr>
    <w:r w:rsidRPr="00EA3695">
      <w:rPr>
        <w:b/>
        <w:noProof/>
        <w:szCs w:val="23"/>
        <w:lang w:val="it-IT"/>
      </w:rPr>
      <w:t>prEN </w:t>
    </w:r>
    <w:r w:rsidRPr="00E64CDA">
      <w:rPr>
        <w:b/>
        <w:noProof/>
        <w:szCs w:val="23"/>
        <w:lang w:val="it-IT"/>
      </w:rPr>
      <w:t>1991-1-6:202</w:t>
    </w:r>
    <w:r>
      <w:rPr>
        <w:b/>
        <w:noProof/>
        <w:szCs w:val="23"/>
        <w:lang w:val="it-IT"/>
      </w:rPr>
      <w:t>4</w:t>
    </w:r>
    <w:r w:rsidRPr="008F1A26">
      <w:rPr>
        <w:b/>
        <w:noProof/>
        <w:szCs w:val="23"/>
        <w:lang w:val="it-IT"/>
      </w:rPr>
      <w:t> </w:t>
    </w:r>
    <w:r w:rsidRPr="00E64CDA">
      <w:rPr>
        <w:b/>
        <w:noProof/>
        <w:szCs w:val="23"/>
        <w:lang w:val="it-IT"/>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397D" w14:textId="393D5AD3" w:rsidR="00405BAD" w:rsidRPr="00EA3695" w:rsidRDefault="00405BAD" w:rsidP="00D86695">
    <w:pPr>
      <w:rPr>
        <w:b/>
        <w:szCs w:val="23"/>
      </w:rPr>
    </w:pPr>
    <w:proofErr w:type="spellStart"/>
    <w:r w:rsidRPr="00EA3695">
      <w:rPr>
        <w:b/>
        <w:szCs w:val="23"/>
      </w:rPr>
      <w:t>prEN</w:t>
    </w:r>
    <w:proofErr w:type="spellEnd"/>
    <w:r w:rsidRPr="00EA3695">
      <w:rPr>
        <w:b/>
        <w:szCs w:val="23"/>
      </w:rPr>
      <w:t xml:space="preserve"> </w:t>
    </w:r>
    <w:r>
      <w:rPr>
        <w:b/>
        <w:szCs w:val="23"/>
      </w:rPr>
      <w:t>1991-1-6:2024</w:t>
    </w:r>
    <w:r w:rsidRPr="001D5468">
      <w:rPr>
        <w:b/>
        <w:szCs w:val="23"/>
      </w:rPr>
      <w:t xml:space="preserve"> (E)</w:t>
    </w:r>
  </w:p>
  <w:p w14:paraId="13ED38DE" w14:textId="77777777" w:rsidR="00405BAD" w:rsidRDefault="00405B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FFCF" w14:textId="34241169" w:rsidR="00405BAD" w:rsidRPr="001D5468" w:rsidRDefault="00405BAD" w:rsidP="001D5468">
    <w:pPr>
      <w:spacing w:after="680"/>
      <w:jc w:val="right"/>
      <w:rPr>
        <w:b/>
        <w:szCs w:val="23"/>
        <w:lang w:val="it-IT"/>
      </w:rPr>
    </w:pPr>
    <w:r w:rsidRPr="00694023">
      <w:rPr>
        <w:b/>
        <w:noProof/>
        <w:szCs w:val="23"/>
        <w:lang w:val="it-IT"/>
      </w:rPr>
      <w:t>prEN </w:t>
    </w:r>
    <w:r w:rsidRPr="00694023">
      <w:rPr>
        <w:b/>
        <w:szCs w:val="23"/>
      </w:rPr>
      <w:t>1991-1-6:202</w:t>
    </w:r>
    <w:r>
      <w:rPr>
        <w:b/>
        <w:szCs w:val="23"/>
      </w:rPr>
      <w:t>4</w:t>
    </w:r>
    <w:r w:rsidRPr="00E64CDA" w:rsidDel="00694023">
      <w:rPr>
        <w:b/>
        <w:noProof/>
        <w:szCs w:val="23"/>
        <w:lang w:val="it-IT"/>
      </w:rPr>
      <w:t xml:space="preserve"> </w:t>
    </w:r>
    <w:r w:rsidRPr="00E64CDA">
      <w:rPr>
        <w:b/>
        <w:noProof/>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2"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0"/>
  </w:num>
  <w:num w:numId="17">
    <w:abstractNumId w:val="13"/>
  </w:num>
  <w:num w:numId="18">
    <w:abstractNumId w:val="3"/>
  </w:num>
  <w:num w:numId="19">
    <w:abstractNumId w:val="2"/>
  </w:num>
  <w:num w:numId="20">
    <w:abstractNumId w:val="1"/>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evenAndOddHeader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72787"/>
    <w:docVar w:name="CCMCDIProjID3DIGITS" w:val="72"/>
    <w:docVar w:name="CCMCDISdo" w:val="CEN"/>
    <w:docVar w:name="CCMCDoa" w:val="DAV + 3 months"/>
    <w:docVar w:name="CCMCDocnumber" w:val="1991"/>
    <w:docVar w:name="CCMCDoctype" w:val="EN"/>
    <w:docVar w:name="CCMCDop" w:val="DAV + 6 months"/>
    <w:docVar w:name="CCMCDor" w:val="2023-xx-xx"/>
    <w:docVar w:name="CCMCDow" w:val="DAV + 24 months"/>
    <w:docVar w:name="CCMCDRelVersion" w:val="Draft for Enquiry"/>
    <w:docVar w:name="CCMCEdition" w:val="2"/>
    <w:docVar w:name="CCMCFullDE" w:val="Eurocode 1 - Einwirkungen auf Tragwerke - Teil 1-6 : Allgemeine Einwirkungen - Einwirkungen während der Bauausführung"/>
    <w:docVar w:name="CCMCFullEN" w:val="Eurocode 1 - Actions on structures - Part 1-6: Actions during execution"/>
    <w:docVar w:name="CCMCFullFR" w:val="Eurocode 1 - Actions sur les structures - Partie 1-6 : Actions en cours d'exécution"/>
    <w:docVar w:name="CCMCICS" w:val="91.010.30"/>
    <w:docVar w:name="CCMCLinkingRefs" w:val="EN 1991-1-6:2005"/>
    <w:docVar w:name="CCMCOriginator" w:val="CEN"/>
    <w:docVar w:name="CCMCPartnumber" w:val="1"/>
    <w:docVar w:name="CCMCPublicationDate" w:val="2025-06-13"/>
    <w:docVar w:name="CCMCPublicationYear" w:val="2025"/>
    <w:docVar w:name="CCMCReleaseDate" w:val="2025-06-13"/>
    <w:docVar w:name="CCMCSecretariat" w:val="BSI"/>
    <w:docVar w:name="CCMCStdRefDated" w:val="prEN 1991-1-6"/>
    <w:docVar w:name="CCMCStdRefShort" w:val="prEN 1991-1-6"/>
    <w:docVar w:name="CCMCStdRefUndated" w:val="prEN 1991-1-6"/>
    <w:docVar w:name="CCMCStdXRefType" w:val="Revises"/>
    <w:docVar w:name="CCMCSubpart" w:val="-6"/>
    <w:docVar w:name="CCMCSupplType" w:val="MAIN"/>
    <w:docVar w:name="CCMCSurrsrv" w:val="33348088"/>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lt;/p&gt;&lt;p&gt;Recipients of this draft are invited to submit, with their comments, notification of any relevant patent rights of which they are aware and to provide supporting documentation.&lt;/p&gt;"/>
    <w:docVar w:name="CCMCWINumber" w:val="00250265"/>
    <w:docVar w:name="CCMCWithoutToc" w:val="False"/>
    <w:docVar w:name="CheckHeader" w:val="F"/>
    <w:docVar w:name="ex_AddedHTMLPreformat" w:val="Consolas"/>
    <w:docVar w:name="ex_Citations" w:val="APComplete"/>
    <w:docVar w:name="ex_CleanUp" w:val="CleanUpComplete"/>
    <w:docVar w:name="eX_DocInfoLastUpdatedDate" w:val="45246,7069675926"/>
    <w:docVar w:name="ex_eXtylesBuild" w:val="4505"/>
    <w:docVar w:name="ex_FontAudit" w:val="APComplete"/>
    <w:docVar w:name="EX_LAST_PALETTE_TAB" w:val="4"/>
    <w:docVar w:name="ex_ParseBib" w:val="APComplete"/>
    <w:docVar w:name="ex_PPCleanUp" w:val="PPCleanUpComplete"/>
    <w:docVar w:name="ex_StandardCit" w:val="APComplete"/>
    <w:docVar w:name="ex_StdValid-NR"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65"/>
    <w:docVar w:name="iceFileName" w:val="41_e_stf.docx"/>
    <w:docVar w:name="iceJABR" w:val="CEN-en"/>
    <w:docVar w:name="iceJournalName" w:val="CEN Standard English"/>
    <w:docVar w:name="icePublisher" w:val="CCMC"/>
    <w:docVar w:name="PreEdit Baseline Path" w:val="Y:\STD_MGT\STDDEL\PRODUCTION\Standards\00250\265\41_e_stf$base.docx"/>
    <w:docVar w:name="PreEdit Baseline Timestamp" w:val="2023-11-06 17:28:16"/>
    <w:docVar w:name="PreEdit Up-Front Loss" w:val="complete"/>
    <w:docVar w:name="Publication" w:val="CEN-en:CEN Standard English"/>
    <w:docVar w:name="Publisher" w:val="CCMC"/>
    <w:docVar w:name="Type" w:val="All"/>
  </w:docVars>
  <w:rsids>
    <w:rsidRoot w:val="00DB201D"/>
    <w:rsid w:val="0000024D"/>
    <w:rsid w:val="00002B55"/>
    <w:rsid w:val="0000442A"/>
    <w:rsid w:val="00006109"/>
    <w:rsid w:val="00046B26"/>
    <w:rsid w:val="000506A6"/>
    <w:rsid w:val="00050C0A"/>
    <w:rsid w:val="00081B0A"/>
    <w:rsid w:val="000872E6"/>
    <w:rsid w:val="00090043"/>
    <w:rsid w:val="00091606"/>
    <w:rsid w:val="00097769"/>
    <w:rsid w:val="00097B2A"/>
    <w:rsid w:val="000A0855"/>
    <w:rsid w:val="000A24C4"/>
    <w:rsid w:val="000B07C2"/>
    <w:rsid w:val="000B7F7E"/>
    <w:rsid w:val="000C79B4"/>
    <w:rsid w:val="000D2B3C"/>
    <w:rsid w:val="000D3250"/>
    <w:rsid w:val="000D7CD1"/>
    <w:rsid w:val="000E2F7D"/>
    <w:rsid w:val="000E6509"/>
    <w:rsid w:val="000F0753"/>
    <w:rsid w:val="000F36EB"/>
    <w:rsid w:val="0010418B"/>
    <w:rsid w:val="001121FE"/>
    <w:rsid w:val="0011658E"/>
    <w:rsid w:val="001352DF"/>
    <w:rsid w:val="001355E9"/>
    <w:rsid w:val="001405B3"/>
    <w:rsid w:val="00140741"/>
    <w:rsid w:val="00140817"/>
    <w:rsid w:val="00171579"/>
    <w:rsid w:val="00191AEC"/>
    <w:rsid w:val="001A1A66"/>
    <w:rsid w:val="001D5468"/>
    <w:rsid w:val="001E07AD"/>
    <w:rsid w:val="001E6C19"/>
    <w:rsid w:val="001F5833"/>
    <w:rsid w:val="001F63A8"/>
    <w:rsid w:val="00212735"/>
    <w:rsid w:val="0021649F"/>
    <w:rsid w:val="00224404"/>
    <w:rsid w:val="0023077C"/>
    <w:rsid w:val="002310B1"/>
    <w:rsid w:val="0023431A"/>
    <w:rsid w:val="002551DC"/>
    <w:rsid w:val="002603CE"/>
    <w:rsid w:val="0026332D"/>
    <w:rsid w:val="00265197"/>
    <w:rsid w:val="00273370"/>
    <w:rsid w:val="0027587B"/>
    <w:rsid w:val="00283785"/>
    <w:rsid w:val="002863A0"/>
    <w:rsid w:val="002A179A"/>
    <w:rsid w:val="002A3B99"/>
    <w:rsid w:val="002A4027"/>
    <w:rsid w:val="002A4100"/>
    <w:rsid w:val="002D1280"/>
    <w:rsid w:val="00313557"/>
    <w:rsid w:val="003349A4"/>
    <w:rsid w:val="00342C02"/>
    <w:rsid w:val="003501CA"/>
    <w:rsid w:val="003548AB"/>
    <w:rsid w:val="00367B26"/>
    <w:rsid w:val="00375FF0"/>
    <w:rsid w:val="00394985"/>
    <w:rsid w:val="0039674F"/>
    <w:rsid w:val="003E407B"/>
    <w:rsid w:val="003F2889"/>
    <w:rsid w:val="003F3B7F"/>
    <w:rsid w:val="003F4800"/>
    <w:rsid w:val="00400DE8"/>
    <w:rsid w:val="004057E8"/>
    <w:rsid w:val="00405BAD"/>
    <w:rsid w:val="00411EA8"/>
    <w:rsid w:val="004135A7"/>
    <w:rsid w:val="00415F3A"/>
    <w:rsid w:val="00417D23"/>
    <w:rsid w:val="00424430"/>
    <w:rsid w:val="004274B8"/>
    <w:rsid w:val="004356AB"/>
    <w:rsid w:val="00452BEE"/>
    <w:rsid w:val="004538AA"/>
    <w:rsid w:val="00456A55"/>
    <w:rsid w:val="0046410D"/>
    <w:rsid w:val="004A62FC"/>
    <w:rsid w:val="004B2C8A"/>
    <w:rsid w:val="004B6A16"/>
    <w:rsid w:val="004D5441"/>
    <w:rsid w:val="004D729F"/>
    <w:rsid w:val="004F2B29"/>
    <w:rsid w:val="004F4F4B"/>
    <w:rsid w:val="00506E35"/>
    <w:rsid w:val="00515DAA"/>
    <w:rsid w:val="00532923"/>
    <w:rsid w:val="005557C1"/>
    <w:rsid w:val="005574FF"/>
    <w:rsid w:val="005601AE"/>
    <w:rsid w:val="005607FD"/>
    <w:rsid w:val="00564282"/>
    <w:rsid w:val="00567203"/>
    <w:rsid w:val="0056726A"/>
    <w:rsid w:val="0059273A"/>
    <w:rsid w:val="005A503B"/>
    <w:rsid w:val="005D4228"/>
    <w:rsid w:val="005D6510"/>
    <w:rsid w:val="005D6FC7"/>
    <w:rsid w:val="005F222B"/>
    <w:rsid w:val="00600713"/>
    <w:rsid w:val="0060596D"/>
    <w:rsid w:val="0061484D"/>
    <w:rsid w:val="006171C8"/>
    <w:rsid w:val="006213A5"/>
    <w:rsid w:val="00624819"/>
    <w:rsid w:val="006254E3"/>
    <w:rsid w:val="00640F9F"/>
    <w:rsid w:val="00642581"/>
    <w:rsid w:val="00643377"/>
    <w:rsid w:val="00643E44"/>
    <w:rsid w:val="006462CF"/>
    <w:rsid w:val="00654E70"/>
    <w:rsid w:val="006638FA"/>
    <w:rsid w:val="0067170B"/>
    <w:rsid w:val="0067646F"/>
    <w:rsid w:val="00680DD8"/>
    <w:rsid w:val="006875E4"/>
    <w:rsid w:val="00694023"/>
    <w:rsid w:val="006D721F"/>
    <w:rsid w:val="006E3CA9"/>
    <w:rsid w:val="006E6E71"/>
    <w:rsid w:val="006F17A0"/>
    <w:rsid w:val="006F3A9D"/>
    <w:rsid w:val="00703482"/>
    <w:rsid w:val="00706660"/>
    <w:rsid w:val="007078C7"/>
    <w:rsid w:val="00714ED1"/>
    <w:rsid w:val="007202E8"/>
    <w:rsid w:val="00722F46"/>
    <w:rsid w:val="00726D50"/>
    <w:rsid w:val="00727FC2"/>
    <w:rsid w:val="00766833"/>
    <w:rsid w:val="007707FF"/>
    <w:rsid w:val="007834F1"/>
    <w:rsid w:val="00783FDB"/>
    <w:rsid w:val="00785458"/>
    <w:rsid w:val="007935E6"/>
    <w:rsid w:val="00794BCB"/>
    <w:rsid w:val="00796059"/>
    <w:rsid w:val="007B2F7B"/>
    <w:rsid w:val="007D0F08"/>
    <w:rsid w:val="007D4229"/>
    <w:rsid w:val="007D79DA"/>
    <w:rsid w:val="007E2EF8"/>
    <w:rsid w:val="007F2631"/>
    <w:rsid w:val="007F6E3C"/>
    <w:rsid w:val="00803ECF"/>
    <w:rsid w:val="00804160"/>
    <w:rsid w:val="00844EDD"/>
    <w:rsid w:val="00846380"/>
    <w:rsid w:val="00865D0A"/>
    <w:rsid w:val="0087595C"/>
    <w:rsid w:val="008814E1"/>
    <w:rsid w:val="0088645D"/>
    <w:rsid w:val="008A05F3"/>
    <w:rsid w:val="008A2921"/>
    <w:rsid w:val="008C6AAA"/>
    <w:rsid w:val="008F1A26"/>
    <w:rsid w:val="008F5182"/>
    <w:rsid w:val="00907BE4"/>
    <w:rsid w:val="00934E5E"/>
    <w:rsid w:val="009376FD"/>
    <w:rsid w:val="00943565"/>
    <w:rsid w:val="00943AE8"/>
    <w:rsid w:val="00967753"/>
    <w:rsid w:val="00980B41"/>
    <w:rsid w:val="00992728"/>
    <w:rsid w:val="00993D16"/>
    <w:rsid w:val="009A50B3"/>
    <w:rsid w:val="009A7A6C"/>
    <w:rsid w:val="009D1E17"/>
    <w:rsid w:val="009E4248"/>
    <w:rsid w:val="009F35EE"/>
    <w:rsid w:val="009F7861"/>
    <w:rsid w:val="00A048B3"/>
    <w:rsid w:val="00A05832"/>
    <w:rsid w:val="00A0741A"/>
    <w:rsid w:val="00A15994"/>
    <w:rsid w:val="00A22673"/>
    <w:rsid w:val="00A334B5"/>
    <w:rsid w:val="00A3398D"/>
    <w:rsid w:val="00A45C0D"/>
    <w:rsid w:val="00A53290"/>
    <w:rsid w:val="00A64585"/>
    <w:rsid w:val="00A670FA"/>
    <w:rsid w:val="00A85511"/>
    <w:rsid w:val="00A93E91"/>
    <w:rsid w:val="00A9798F"/>
    <w:rsid w:val="00A97F07"/>
    <w:rsid w:val="00AC38C7"/>
    <w:rsid w:val="00AC6E7E"/>
    <w:rsid w:val="00AD14A2"/>
    <w:rsid w:val="00AE3CEB"/>
    <w:rsid w:val="00AE4703"/>
    <w:rsid w:val="00AF4B31"/>
    <w:rsid w:val="00AF7261"/>
    <w:rsid w:val="00B03E87"/>
    <w:rsid w:val="00B27340"/>
    <w:rsid w:val="00B35675"/>
    <w:rsid w:val="00B47B0A"/>
    <w:rsid w:val="00B520E6"/>
    <w:rsid w:val="00B732D2"/>
    <w:rsid w:val="00B90773"/>
    <w:rsid w:val="00BA2C46"/>
    <w:rsid w:val="00BA373A"/>
    <w:rsid w:val="00BA5365"/>
    <w:rsid w:val="00BA7B71"/>
    <w:rsid w:val="00BB1209"/>
    <w:rsid w:val="00BD11E9"/>
    <w:rsid w:val="00BF3C1A"/>
    <w:rsid w:val="00C0251A"/>
    <w:rsid w:val="00C02E6B"/>
    <w:rsid w:val="00C108CB"/>
    <w:rsid w:val="00C118FC"/>
    <w:rsid w:val="00C164CF"/>
    <w:rsid w:val="00C32053"/>
    <w:rsid w:val="00C334FA"/>
    <w:rsid w:val="00C43331"/>
    <w:rsid w:val="00C52B4F"/>
    <w:rsid w:val="00C55817"/>
    <w:rsid w:val="00C818C0"/>
    <w:rsid w:val="00C87208"/>
    <w:rsid w:val="00CA4EC0"/>
    <w:rsid w:val="00CA500B"/>
    <w:rsid w:val="00CA7429"/>
    <w:rsid w:val="00CB11D0"/>
    <w:rsid w:val="00CB777E"/>
    <w:rsid w:val="00CC208C"/>
    <w:rsid w:val="00CC3BE0"/>
    <w:rsid w:val="00CC66C7"/>
    <w:rsid w:val="00CD0BA1"/>
    <w:rsid w:val="00CD2540"/>
    <w:rsid w:val="00CE4274"/>
    <w:rsid w:val="00CF3768"/>
    <w:rsid w:val="00D03DD0"/>
    <w:rsid w:val="00D14697"/>
    <w:rsid w:val="00D16D3D"/>
    <w:rsid w:val="00D21C90"/>
    <w:rsid w:val="00D23836"/>
    <w:rsid w:val="00D3533E"/>
    <w:rsid w:val="00D37C9E"/>
    <w:rsid w:val="00D423EC"/>
    <w:rsid w:val="00D66380"/>
    <w:rsid w:val="00D67068"/>
    <w:rsid w:val="00D75383"/>
    <w:rsid w:val="00D84927"/>
    <w:rsid w:val="00D86695"/>
    <w:rsid w:val="00D874CE"/>
    <w:rsid w:val="00DA141B"/>
    <w:rsid w:val="00DB201D"/>
    <w:rsid w:val="00DD2F5F"/>
    <w:rsid w:val="00DE3FE5"/>
    <w:rsid w:val="00DF1B03"/>
    <w:rsid w:val="00DF6468"/>
    <w:rsid w:val="00E02747"/>
    <w:rsid w:val="00E110CE"/>
    <w:rsid w:val="00E1784B"/>
    <w:rsid w:val="00E23E35"/>
    <w:rsid w:val="00E26F12"/>
    <w:rsid w:val="00E36ED7"/>
    <w:rsid w:val="00E541D3"/>
    <w:rsid w:val="00E64CDA"/>
    <w:rsid w:val="00E6728F"/>
    <w:rsid w:val="00E76401"/>
    <w:rsid w:val="00E9212A"/>
    <w:rsid w:val="00EA3695"/>
    <w:rsid w:val="00EA399C"/>
    <w:rsid w:val="00EB2163"/>
    <w:rsid w:val="00EB289D"/>
    <w:rsid w:val="00EB2DC1"/>
    <w:rsid w:val="00EC453D"/>
    <w:rsid w:val="00ED35C1"/>
    <w:rsid w:val="00EE2E79"/>
    <w:rsid w:val="00F175A0"/>
    <w:rsid w:val="00F206A9"/>
    <w:rsid w:val="00F20990"/>
    <w:rsid w:val="00F24502"/>
    <w:rsid w:val="00F248D1"/>
    <w:rsid w:val="00F266D8"/>
    <w:rsid w:val="00F31EF7"/>
    <w:rsid w:val="00F40369"/>
    <w:rsid w:val="00F41042"/>
    <w:rsid w:val="00F4794B"/>
    <w:rsid w:val="00F5062B"/>
    <w:rsid w:val="00F5318C"/>
    <w:rsid w:val="00F57505"/>
    <w:rsid w:val="00F63AAB"/>
    <w:rsid w:val="00F63FBD"/>
    <w:rsid w:val="00F66B6C"/>
    <w:rsid w:val="00F72D2B"/>
    <w:rsid w:val="00F744F1"/>
    <w:rsid w:val="00F75A56"/>
    <w:rsid w:val="00F84BE1"/>
    <w:rsid w:val="00F8724D"/>
    <w:rsid w:val="00F9186B"/>
    <w:rsid w:val="00F93FF3"/>
    <w:rsid w:val="00FA4842"/>
    <w:rsid w:val="00FB57AA"/>
    <w:rsid w:val="00FB7A82"/>
    <w:rsid w:val="00FC1BBD"/>
    <w:rsid w:val="00FD09CB"/>
    <w:rsid w:val="00FE1D60"/>
    <w:rsid w:val="00FF2E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F616C55"/>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458"/>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qFormat/>
    <w:rsid w:val="00785458"/>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78545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78545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78545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785458"/>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785458"/>
    <w:pPr>
      <w:numPr>
        <w:ilvl w:val="5"/>
      </w:numPr>
      <w:outlineLvl w:val="5"/>
    </w:pPr>
  </w:style>
  <w:style w:type="paragraph" w:styleId="Heading7">
    <w:name w:val="heading 7"/>
    <w:basedOn w:val="Heading6"/>
    <w:next w:val="Normal"/>
    <w:link w:val="Heading7Char"/>
    <w:uiPriority w:val="9"/>
    <w:qFormat/>
    <w:rsid w:val="00DB201D"/>
    <w:pPr>
      <w:numPr>
        <w:ilvl w:val="0"/>
        <w:numId w:val="0"/>
      </w:numPr>
      <w:outlineLvl w:val="6"/>
    </w:pPr>
  </w:style>
  <w:style w:type="paragraph" w:styleId="Heading8">
    <w:name w:val="heading 8"/>
    <w:basedOn w:val="Heading6"/>
    <w:next w:val="Normal"/>
    <w:link w:val="Heading8Char"/>
    <w:uiPriority w:val="9"/>
    <w:qFormat/>
    <w:rsid w:val="00DB201D"/>
    <w:pPr>
      <w:numPr>
        <w:ilvl w:val="0"/>
        <w:numId w:val="0"/>
      </w:numPr>
      <w:outlineLvl w:val="7"/>
    </w:pPr>
  </w:style>
  <w:style w:type="paragraph" w:styleId="Heading9">
    <w:name w:val="heading 9"/>
    <w:basedOn w:val="Heading6"/>
    <w:next w:val="Normal"/>
    <w:link w:val="Heading9Char"/>
    <w:uiPriority w:val="9"/>
    <w:qFormat/>
    <w:rsid w:val="00DB201D"/>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785458"/>
    <w:pPr>
      <w:spacing w:after="120"/>
    </w:pPr>
  </w:style>
  <w:style w:type="character" w:customStyle="1" w:styleId="BodyTextChar">
    <w:name w:val="Body Text Char"/>
    <w:link w:val="BodyText"/>
    <w:uiPriority w:val="99"/>
    <w:rsid w:val="00785458"/>
    <w:rPr>
      <w:rFonts w:ascii="Cambria" w:hAnsi="Cambria"/>
      <w:sz w:val="22"/>
      <w:szCs w:val="22"/>
      <w:lang w:eastAsia="en-US"/>
    </w:rPr>
  </w:style>
  <w:style w:type="character" w:customStyle="1" w:styleId="Heading1Char">
    <w:name w:val="Heading 1 Char"/>
    <w:basedOn w:val="DefaultParagraphFont"/>
    <w:link w:val="Heading1"/>
    <w:rsid w:val="00212735"/>
    <w:rPr>
      <w:rFonts w:ascii="Cambria" w:eastAsia="MS Mincho" w:hAnsi="Cambria"/>
      <w:b/>
      <w:sz w:val="26"/>
      <w:lang w:eastAsia="ja-JP"/>
    </w:rPr>
  </w:style>
  <w:style w:type="character" w:customStyle="1" w:styleId="Heading2Char">
    <w:name w:val="Heading 2 Char"/>
    <w:basedOn w:val="DefaultParagraphFont"/>
    <w:link w:val="Heading2"/>
    <w:rsid w:val="00E6728F"/>
    <w:rPr>
      <w:rFonts w:ascii="Cambria" w:eastAsia="MS Mincho" w:hAnsi="Cambria"/>
      <w:b/>
      <w:sz w:val="24"/>
      <w:lang w:eastAsia="ja-JP"/>
    </w:rPr>
  </w:style>
  <w:style w:type="character" w:customStyle="1" w:styleId="Heading3Char">
    <w:name w:val="Heading 3 Char"/>
    <w:basedOn w:val="DefaultParagraphFont"/>
    <w:link w:val="Heading3"/>
    <w:rsid w:val="00E6728F"/>
    <w:rPr>
      <w:rFonts w:ascii="Cambria" w:eastAsia="MS Mincho" w:hAnsi="Cambria"/>
      <w:b/>
      <w:sz w:val="22"/>
      <w:lang w:eastAsia="ja-JP"/>
    </w:rPr>
  </w:style>
  <w:style w:type="character" w:customStyle="1" w:styleId="Heading4Char">
    <w:name w:val="Heading 4 Char"/>
    <w:basedOn w:val="DefaultParagraphFont"/>
    <w:link w:val="Heading4"/>
    <w:rsid w:val="007D4229"/>
    <w:rPr>
      <w:rFonts w:ascii="Cambria" w:eastAsia="MS Mincho" w:hAnsi="Cambria"/>
      <w:b/>
      <w:sz w:val="22"/>
      <w:lang w:eastAsia="ja-JP"/>
    </w:rPr>
  </w:style>
  <w:style w:type="character" w:customStyle="1" w:styleId="Heading5Char">
    <w:name w:val="Heading 5 Char"/>
    <w:basedOn w:val="DefaultParagraphFont"/>
    <w:link w:val="Heading5"/>
    <w:rsid w:val="006F3A9D"/>
    <w:rPr>
      <w:rFonts w:ascii="Cambria" w:eastAsia="MS Mincho" w:hAnsi="Cambria"/>
      <w:b/>
      <w:sz w:val="22"/>
      <w:lang w:eastAsia="ja-JP"/>
    </w:rPr>
  </w:style>
  <w:style w:type="character" w:customStyle="1" w:styleId="Heading6Char">
    <w:name w:val="Heading 6 Char"/>
    <w:basedOn w:val="DefaultParagraphFont"/>
    <w:link w:val="Heading6"/>
    <w:rsid w:val="006F3A9D"/>
    <w:rPr>
      <w:rFonts w:ascii="Cambria" w:eastAsia="MS Mincho" w:hAnsi="Cambria"/>
      <w:b/>
      <w:sz w:val="22"/>
      <w:lang w:eastAsia="ja-JP"/>
    </w:rPr>
  </w:style>
  <w:style w:type="character" w:customStyle="1" w:styleId="Heading7Char">
    <w:name w:val="Heading 7 Char"/>
    <w:basedOn w:val="DefaultParagraphFont"/>
    <w:link w:val="Heading7"/>
    <w:uiPriority w:val="9"/>
    <w:rsid w:val="00DB201D"/>
    <w:rPr>
      <w:rFonts w:ascii="Cambria" w:eastAsia="MS Mincho" w:hAnsi="Cambria"/>
      <w:b/>
      <w:sz w:val="22"/>
      <w:lang w:eastAsia="ja-JP"/>
    </w:rPr>
  </w:style>
  <w:style w:type="character" w:customStyle="1" w:styleId="Heading8Char">
    <w:name w:val="Heading 8 Char"/>
    <w:basedOn w:val="DefaultParagraphFont"/>
    <w:link w:val="Heading8"/>
    <w:uiPriority w:val="9"/>
    <w:rsid w:val="00DB201D"/>
    <w:rPr>
      <w:rFonts w:ascii="Cambria" w:eastAsia="MS Mincho" w:hAnsi="Cambria"/>
      <w:b/>
      <w:sz w:val="22"/>
      <w:lang w:eastAsia="ja-JP"/>
    </w:rPr>
  </w:style>
  <w:style w:type="character" w:customStyle="1" w:styleId="Heading9Char">
    <w:name w:val="Heading 9 Char"/>
    <w:basedOn w:val="DefaultParagraphFont"/>
    <w:link w:val="Heading9"/>
    <w:uiPriority w:val="9"/>
    <w:rsid w:val="00DB201D"/>
    <w:rPr>
      <w:rFonts w:ascii="Cambria" w:eastAsia="MS Mincho" w:hAnsi="Cambria"/>
      <w:b/>
      <w:sz w:val="22"/>
      <w:lang w:eastAsia="ja-JP"/>
    </w:rPr>
  </w:style>
  <w:style w:type="paragraph" w:customStyle="1" w:styleId="a2">
    <w:name w:val="a2"/>
    <w:basedOn w:val="BaseHeading"/>
    <w:next w:val="Normal"/>
    <w:rsid w:val="00785458"/>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rsid w:val="00785458"/>
    <w:pPr>
      <w:keepNext/>
      <w:numPr>
        <w:ilvl w:val="2"/>
        <w:numId w:val="2"/>
      </w:numPr>
      <w:tabs>
        <w:tab w:val="left" w:pos="640"/>
      </w:tabs>
      <w:spacing w:line="250" w:lineRule="exact"/>
    </w:pPr>
    <w:rPr>
      <w:b/>
      <w:sz w:val="24"/>
    </w:rPr>
  </w:style>
  <w:style w:type="paragraph" w:customStyle="1" w:styleId="a4">
    <w:name w:val="a4"/>
    <w:basedOn w:val="BaseHeading"/>
    <w:next w:val="Normal"/>
    <w:rsid w:val="00785458"/>
    <w:pPr>
      <w:keepNext/>
      <w:numPr>
        <w:ilvl w:val="3"/>
        <w:numId w:val="2"/>
      </w:numPr>
      <w:tabs>
        <w:tab w:val="left" w:pos="880"/>
      </w:tabs>
    </w:pPr>
    <w:rPr>
      <w:b/>
      <w:bCs/>
      <w:iCs/>
    </w:rPr>
  </w:style>
  <w:style w:type="paragraph" w:customStyle="1" w:styleId="a5">
    <w:name w:val="a5"/>
    <w:basedOn w:val="BaseHeading"/>
    <w:next w:val="Normal"/>
    <w:rsid w:val="00785458"/>
    <w:pPr>
      <w:keepNext/>
      <w:numPr>
        <w:ilvl w:val="4"/>
        <w:numId w:val="2"/>
      </w:numPr>
      <w:tabs>
        <w:tab w:val="left" w:pos="1140"/>
        <w:tab w:val="left" w:pos="1360"/>
      </w:tabs>
    </w:pPr>
    <w:rPr>
      <w:b/>
      <w:bCs/>
      <w:iCs/>
    </w:rPr>
  </w:style>
  <w:style w:type="paragraph" w:customStyle="1" w:styleId="a6">
    <w:name w:val="a6"/>
    <w:basedOn w:val="BaseHeading"/>
    <w:next w:val="Normal"/>
    <w:rsid w:val="00785458"/>
    <w:pPr>
      <w:keepNext/>
      <w:numPr>
        <w:ilvl w:val="5"/>
        <w:numId w:val="2"/>
      </w:numPr>
      <w:tabs>
        <w:tab w:val="left" w:pos="1140"/>
        <w:tab w:val="left" w:pos="1360"/>
      </w:tabs>
    </w:pPr>
    <w:rPr>
      <w:b/>
      <w:bCs/>
    </w:rPr>
  </w:style>
  <w:style w:type="paragraph" w:customStyle="1" w:styleId="ANNEX">
    <w:name w:val="ANNEX"/>
    <w:basedOn w:val="BaseHeading"/>
    <w:next w:val="Normal"/>
    <w:rsid w:val="00785458"/>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rsid w:val="00785458"/>
    <w:pPr>
      <w:spacing w:line="230" w:lineRule="atLeast"/>
    </w:pPr>
  </w:style>
  <w:style w:type="paragraph" w:customStyle="1" w:styleId="FigureText">
    <w:name w:val="Figure Text"/>
    <w:basedOn w:val="BaseText"/>
    <w:rsid w:val="00785458"/>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aseHeading"/>
    <w:rsid w:val="00785458"/>
    <w:pPr>
      <w:suppressAutoHyphens/>
      <w:spacing w:before="240" w:after="360"/>
      <w:jc w:val="center"/>
      <w:outlineLvl w:val="9"/>
    </w:pPr>
    <w:rPr>
      <w:b/>
    </w:rPr>
  </w:style>
  <w:style w:type="paragraph" w:customStyle="1" w:styleId="Note">
    <w:name w:val="Note"/>
    <w:basedOn w:val="BaseText"/>
    <w:link w:val="NoteChar"/>
    <w:rsid w:val="00785458"/>
    <w:pPr>
      <w:tabs>
        <w:tab w:val="left" w:pos="965"/>
      </w:tabs>
      <w:spacing w:line="220" w:lineRule="atLeast"/>
    </w:pPr>
    <w:rPr>
      <w:sz w:val="20"/>
    </w:rPr>
  </w:style>
  <w:style w:type="paragraph" w:styleId="Footer">
    <w:name w:val="footer"/>
    <w:basedOn w:val="Normal"/>
    <w:link w:val="FooterChar"/>
    <w:uiPriority w:val="99"/>
    <w:rsid w:val="00DB201D"/>
    <w:pPr>
      <w:tabs>
        <w:tab w:val="right" w:pos="9752"/>
      </w:tabs>
      <w:spacing w:after="0" w:line="220" w:lineRule="exact"/>
    </w:pPr>
    <w:rPr>
      <w:rFonts w:cs="Cambria"/>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aseText"/>
    <w:rsid w:val="00785458"/>
  </w:style>
  <w:style w:type="paragraph" w:customStyle="1" w:styleId="Tabletitle">
    <w:name w:val="Table title"/>
    <w:basedOn w:val="Figuretitle"/>
    <w:link w:val="TabletitleChar"/>
    <w:rsid w:val="00785458"/>
    <w:pPr>
      <w:keepNext/>
      <w:spacing w:before="120" w:after="120"/>
    </w:pPr>
  </w:style>
  <w:style w:type="paragraph" w:customStyle="1" w:styleId="Tableheader">
    <w:name w:val="Table header"/>
    <w:basedOn w:val="Tablebody"/>
    <w:rsid w:val="00785458"/>
  </w:style>
  <w:style w:type="paragraph" w:customStyle="1" w:styleId="Tablebody">
    <w:name w:val="Table body"/>
    <w:basedOn w:val="BaseText"/>
    <w:link w:val="TablebodyChar"/>
    <w:rsid w:val="00785458"/>
    <w:pPr>
      <w:spacing w:before="60" w:after="60" w:line="210" w:lineRule="atLeast"/>
      <w:jc w:val="left"/>
    </w:pPr>
  </w:style>
  <w:style w:type="character" w:customStyle="1" w:styleId="TablebodyChar">
    <w:name w:val="Table body Char"/>
    <w:link w:val="Tablebody"/>
    <w:locked/>
    <w:rsid w:val="00943AE8"/>
    <w:rPr>
      <w:rFonts w:ascii="Cambria" w:hAnsi="Cambria"/>
      <w:sz w:val="22"/>
      <w:szCs w:val="22"/>
      <w:lang w:eastAsia="en-US"/>
    </w:rPr>
  </w:style>
  <w:style w:type="character" w:customStyle="1" w:styleId="TabletitleChar">
    <w:name w:val="Table title Char"/>
    <w:link w:val="Tabletitle"/>
    <w:locked/>
    <w:rsid w:val="00907BE4"/>
    <w:rPr>
      <w:rFonts w:ascii="Cambria" w:hAnsi="Cambria"/>
      <w:b/>
      <w:sz w:val="22"/>
      <w:szCs w:val="22"/>
      <w:lang w:eastAsia="en-US"/>
    </w:rPr>
  </w:style>
  <w:style w:type="paragraph" w:customStyle="1" w:styleId="Terms">
    <w:name w:val="Term(s)"/>
    <w:basedOn w:val="BaseText"/>
    <w:rsid w:val="00785458"/>
    <w:pPr>
      <w:keepNext/>
      <w:suppressAutoHyphens/>
      <w:spacing w:after="0"/>
      <w:jc w:val="left"/>
    </w:pPr>
    <w:rPr>
      <w:b/>
    </w:rPr>
  </w:style>
  <w:style w:type="paragraph" w:customStyle="1" w:styleId="TermNum">
    <w:name w:val="TermNum"/>
    <w:basedOn w:val="BaseText"/>
    <w:rsid w:val="00785458"/>
    <w:pPr>
      <w:keepNext/>
      <w:spacing w:after="0"/>
    </w:pPr>
    <w:rPr>
      <w:b/>
    </w:rPr>
  </w:style>
  <w:style w:type="paragraph" w:styleId="TOC1">
    <w:name w:val="toc 1"/>
    <w:basedOn w:val="Normal"/>
    <w:next w:val="Normal"/>
    <w:uiPriority w:val="39"/>
    <w:qFormat/>
    <w:rsid w:val="00DB201D"/>
    <w:pPr>
      <w:tabs>
        <w:tab w:val="left" w:pos="720"/>
        <w:tab w:val="right" w:leader="dot" w:pos="9752"/>
      </w:tabs>
      <w:suppressAutoHyphens/>
      <w:spacing w:before="120" w:after="0" w:line="230" w:lineRule="atLeast"/>
      <w:ind w:left="720" w:right="500" w:hanging="720"/>
    </w:pPr>
    <w:rPr>
      <w:rFonts w:cs="Cambria"/>
      <w:b/>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DB201D"/>
    <w:pPr>
      <w:spacing w:after="220" w:line="230" w:lineRule="atLeast"/>
      <w:jc w:val="right"/>
    </w:pPr>
    <w:rPr>
      <w:rFonts w:cs="Cambria"/>
      <w:b/>
      <w:color w:val="000000"/>
      <w:sz w:val="26"/>
      <w:lang w:eastAsia="fr-FR"/>
    </w:rPr>
  </w:style>
  <w:style w:type="table" w:styleId="TableGrid">
    <w:name w:val="Table Grid"/>
    <w:basedOn w:val="TableNormal"/>
    <w:uiPriority w:val="3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aseText"/>
    <w:rsid w:val="00785458"/>
  </w:style>
  <w:style w:type="paragraph" w:customStyle="1" w:styleId="ForewordTitle">
    <w:name w:val="Foreword Title"/>
    <w:basedOn w:val="BaseHeading"/>
    <w:rsid w:val="00785458"/>
    <w:pPr>
      <w:keepNext/>
      <w:pageBreakBefore/>
      <w:suppressAutoHyphens/>
      <w:spacing w:before="310" w:after="310" w:line="310" w:lineRule="atLeast"/>
    </w:pPr>
    <w:rPr>
      <w:b/>
      <w:sz w:val="28"/>
    </w:rPr>
  </w:style>
  <w:style w:type="paragraph" w:customStyle="1" w:styleId="IntroTitle">
    <w:name w:val="Intro Title"/>
    <w:basedOn w:val="ForewordTitle"/>
    <w:rsid w:val="00785458"/>
  </w:style>
  <w:style w:type="paragraph" w:customStyle="1" w:styleId="BiblioEntry">
    <w:name w:val="Biblio Entry"/>
    <w:basedOn w:val="BaseText"/>
    <w:link w:val="BiblioEntryChar"/>
    <w:rsid w:val="00785458"/>
    <w:pPr>
      <w:ind w:left="662" w:hanging="662"/>
      <w:jc w:val="left"/>
    </w:pPr>
  </w:style>
  <w:style w:type="paragraph" w:customStyle="1" w:styleId="KeyTitle">
    <w:name w:val="Key Title"/>
    <w:basedOn w:val="KeyText"/>
    <w:next w:val="KeyText"/>
    <w:rsid w:val="00785458"/>
    <w:pPr>
      <w:keepNext/>
      <w:jc w:val="left"/>
    </w:pPr>
    <w:rPr>
      <w:b/>
    </w:rPr>
  </w:style>
  <w:style w:type="paragraph" w:customStyle="1" w:styleId="KeyText">
    <w:name w:val="Key Text"/>
    <w:basedOn w:val="BodyText-"/>
    <w:rsid w:val="00785458"/>
    <w:pPr>
      <w:tabs>
        <w:tab w:val="left" w:pos="346"/>
      </w:tabs>
      <w:spacing w:after="60"/>
      <w:ind w:left="346" w:hanging="346"/>
    </w:pPr>
    <w:rPr>
      <w:lang w:val="fr-FR"/>
    </w:rPr>
  </w:style>
  <w:style w:type="paragraph" w:customStyle="1" w:styleId="FigureImage">
    <w:name w:val="Figure Image"/>
    <w:basedOn w:val="FigureGraphic"/>
    <w:rsid w:val="00785458"/>
    <w:pPr>
      <w:keepNext/>
    </w:pPr>
  </w:style>
  <w:style w:type="paragraph" w:customStyle="1" w:styleId="BiblioTitle">
    <w:name w:val="Biblio Title"/>
    <w:basedOn w:val="BaseHeading"/>
    <w:rsid w:val="00785458"/>
    <w:pPr>
      <w:pageBreakBefore/>
      <w:spacing w:after="760" w:line="280" w:lineRule="atLeast"/>
      <w:jc w:val="center"/>
    </w:pPr>
    <w:rPr>
      <w:b/>
      <w:sz w:val="28"/>
    </w:rPr>
  </w:style>
  <w:style w:type="paragraph" w:customStyle="1" w:styleId="Figurenote">
    <w:name w:val="Figure note"/>
    <w:basedOn w:val="Note"/>
    <w:rsid w:val="00785458"/>
  </w:style>
  <w:style w:type="paragraph" w:customStyle="1" w:styleId="Dimension100">
    <w:name w:val="Dimension_100"/>
    <w:basedOn w:val="BaseText"/>
    <w:rsid w:val="00785458"/>
    <w:pPr>
      <w:keepNext/>
      <w:spacing w:after="60" w:line="220" w:lineRule="atLeast"/>
      <w:jc w:val="right"/>
    </w:pPr>
    <w:rPr>
      <w:sz w:val="20"/>
      <w:lang w:val="fr-FR"/>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Tablefooter"/>
    <w:qFormat/>
    <w:rsid w:val="00785458"/>
  </w:style>
  <w:style w:type="paragraph" w:customStyle="1" w:styleId="Tablefooter">
    <w:name w:val="Table footer"/>
    <w:basedOn w:val="BaseText"/>
    <w:rsid w:val="00785458"/>
    <w:pPr>
      <w:tabs>
        <w:tab w:val="left" w:pos="346"/>
      </w:tabs>
      <w:spacing w:before="60" w:after="60" w:line="200" w:lineRule="atLeast"/>
    </w:pPr>
    <w:rPr>
      <w:sz w:val="20"/>
    </w:rPr>
  </w:style>
  <w:style w:type="paragraph" w:customStyle="1" w:styleId="Formula">
    <w:name w:val="Formula"/>
    <w:basedOn w:val="BaseText"/>
    <w:rsid w:val="00785458"/>
    <w:pPr>
      <w:tabs>
        <w:tab w:val="right" w:pos="9749"/>
      </w:tabs>
      <w:spacing w:after="220"/>
      <w:ind w:left="403"/>
      <w:jc w:val="left"/>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785458"/>
    <w:pPr>
      <w:ind w:right="1253"/>
    </w:pPr>
  </w:style>
  <w:style w:type="paragraph" w:customStyle="1" w:styleId="p2">
    <w:name w:val="p2"/>
    <w:basedOn w:val="BaseText"/>
    <w:rsid w:val="00785458"/>
    <w:pPr>
      <w:tabs>
        <w:tab w:val="left" w:pos="562"/>
      </w:tabs>
    </w:pPr>
  </w:style>
  <w:style w:type="paragraph" w:customStyle="1" w:styleId="p3">
    <w:name w:val="p3"/>
    <w:basedOn w:val="BaseText"/>
    <w:rsid w:val="00785458"/>
    <w:pPr>
      <w:tabs>
        <w:tab w:val="left" w:pos="720"/>
      </w:tabs>
    </w:pPr>
  </w:style>
  <w:style w:type="paragraph" w:customStyle="1" w:styleId="p4">
    <w:name w:val="p4"/>
    <w:basedOn w:val="BaseText"/>
    <w:rsid w:val="00785458"/>
    <w:pPr>
      <w:tabs>
        <w:tab w:val="left" w:pos="1094"/>
      </w:tabs>
    </w:pPr>
  </w:style>
  <w:style w:type="paragraph" w:customStyle="1" w:styleId="p5">
    <w:name w:val="p5"/>
    <w:basedOn w:val="BaseText"/>
    <w:rsid w:val="00785458"/>
    <w:pPr>
      <w:tabs>
        <w:tab w:val="left" w:pos="1094"/>
      </w:tabs>
    </w:pPr>
  </w:style>
  <w:style w:type="paragraph" w:customStyle="1" w:styleId="p6">
    <w:name w:val="p6"/>
    <w:basedOn w:val="BaseText"/>
    <w:rsid w:val="00785458"/>
    <w:pPr>
      <w:tabs>
        <w:tab w:val="left" w:pos="1440"/>
      </w:tabs>
    </w:pPr>
  </w:style>
  <w:style w:type="paragraph" w:customStyle="1" w:styleId="Example">
    <w:name w:val="Example"/>
    <w:basedOn w:val="BaseText"/>
    <w:rsid w:val="00785458"/>
    <w:pPr>
      <w:tabs>
        <w:tab w:val="left" w:pos="1354"/>
      </w:tabs>
      <w:spacing w:line="220" w:lineRule="atLeast"/>
    </w:pPr>
    <w:rPr>
      <w:sz w:val="20"/>
    </w:rPr>
  </w:style>
  <w:style w:type="paragraph" w:customStyle="1" w:styleId="Tablebody-">
    <w:name w:val="Table body (-)"/>
    <w:basedOn w:val="Tablebody"/>
    <w:rsid w:val="00785458"/>
    <w:rPr>
      <w:sz w:val="20"/>
    </w:rPr>
  </w:style>
  <w:style w:type="paragraph" w:customStyle="1" w:styleId="Tablebody--">
    <w:name w:val="Table body (--)"/>
    <w:basedOn w:val="Tablebody"/>
    <w:rsid w:val="00785458"/>
    <w:rPr>
      <w:sz w:val="18"/>
    </w:rPr>
  </w:style>
  <w:style w:type="paragraph" w:customStyle="1" w:styleId="Tableheader-">
    <w:name w:val="Table header (-)"/>
    <w:basedOn w:val="Tablebody-"/>
    <w:rsid w:val="00785458"/>
  </w:style>
  <w:style w:type="paragraph" w:styleId="FootnoteText">
    <w:name w:val="footnote text"/>
    <w:basedOn w:val="Normal"/>
    <w:link w:val="FootnoteTextChar"/>
    <w:uiPriority w:val="99"/>
    <w:rsid w:val="00171579"/>
    <w:pPr>
      <w:spacing w:after="0" w:line="240" w:lineRule="auto"/>
    </w:pPr>
    <w:rPr>
      <w:sz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tabs>
        <w:tab w:val="num" w:pos="360"/>
      </w:tabs>
      <w:spacing w:after="240"/>
      <w:ind w:left="357" w:hanging="357"/>
    </w:pPr>
  </w:style>
  <w:style w:type="paragraph" w:styleId="ListBullet2">
    <w:name w:val="List Bullet 2"/>
    <w:basedOn w:val="BodyText"/>
    <w:uiPriority w:val="99"/>
    <w:rsid w:val="00F63FBD"/>
    <w:pPr>
      <w:tabs>
        <w:tab w:val="num" w:pos="643"/>
      </w:tabs>
      <w:spacing w:after="240"/>
      <w:ind w:left="641" w:hanging="357"/>
      <w:contextualSpacing/>
    </w:pPr>
  </w:style>
  <w:style w:type="paragraph" w:customStyle="1" w:styleId="Tableheader--">
    <w:name w:val="Table header (--)"/>
    <w:basedOn w:val="Tablebody--"/>
    <w:rsid w:val="00785458"/>
  </w:style>
  <w:style w:type="paragraph" w:customStyle="1" w:styleId="Code">
    <w:name w:val="Code"/>
    <w:basedOn w:val="BaseText"/>
    <w:rsid w:val="00785458"/>
    <w:pPr>
      <w:spacing w:after="0"/>
      <w:jc w:val="left"/>
    </w:pPr>
    <w:rPr>
      <w:rFonts w:ascii="Courier New" w:hAnsi="Courier New"/>
    </w:rPr>
  </w:style>
  <w:style w:type="paragraph" w:customStyle="1" w:styleId="BodyTextCenter">
    <w:name w:val="Body Text_Center"/>
    <w:basedOn w:val="BaseText"/>
    <w:rsid w:val="00785458"/>
    <w:pPr>
      <w:jc w:val="center"/>
    </w:pPr>
  </w:style>
  <w:style w:type="paragraph" w:customStyle="1" w:styleId="BiblioDescription">
    <w:name w:val="Biblio Description"/>
    <w:basedOn w:val="BaseText"/>
    <w:next w:val="BiblioEntry"/>
    <w:rsid w:val="00785458"/>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tabs>
        <w:tab w:val="num" w:pos="926"/>
      </w:tabs>
      <w:spacing w:after="240"/>
      <w:ind w:left="924" w:hanging="357"/>
      <w:contextualSpacing/>
    </w:pPr>
  </w:style>
  <w:style w:type="paragraph" w:styleId="ListBullet4">
    <w:name w:val="List Bullet 4"/>
    <w:basedOn w:val="BodyText"/>
    <w:uiPriority w:val="99"/>
    <w:rsid w:val="00F63FBD"/>
    <w:pPr>
      <w:tabs>
        <w:tab w:val="num" w:pos="1209"/>
      </w:tabs>
      <w:spacing w:after="240"/>
      <w:ind w:left="1208" w:hanging="357"/>
      <w:contextualSpacing/>
    </w:pPr>
  </w:style>
  <w:style w:type="paragraph" w:styleId="ListBullet5">
    <w:name w:val="List Bullet 5"/>
    <w:basedOn w:val="BodyText"/>
    <w:uiPriority w:val="99"/>
    <w:rsid w:val="00F63FBD"/>
    <w:pPr>
      <w:tabs>
        <w:tab w:val="num" w:pos="1492"/>
      </w:tabs>
      <w:spacing w:after="240"/>
      <w:ind w:left="1491" w:hanging="357"/>
      <w:contextualSpacing/>
    </w:pPr>
  </w:style>
  <w:style w:type="paragraph" w:customStyle="1" w:styleId="ANNEXZ">
    <w:name w:val="ANNEXZ"/>
    <w:basedOn w:val="BaseHeading"/>
    <w:rsid w:val="00785458"/>
    <w:pPr>
      <w:keepNext/>
      <w:pageBreakBefore/>
      <w:numPr>
        <w:numId w:val="3"/>
      </w:numPr>
      <w:autoSpaceDE w:val="0"/>
      <w:autoSpaceDN w:val="0"/>
      <w:adjustRightInd w:val="0"/>
      <w:spacing w:after="760" w:line="310" w:lineRule="exact"/>
      <w:jc w:val="center"/>
    </w:pPr>
    <w:rPr>
      <w:b/>
      <w:sz w:val="28"/>
      <w:szCs w:val="24"/>
    </w:rPr>
  </w:style>
  <w:style w:type="paragraph" w:customStyle="1" w:styleId="Notice">
    <w:name w:val="Notice"/>
    <w:basedOn w:val="BaseText"/>
    <w:rsid w:val="00785458"/>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BaseHeading"/>
    <w:next w:val="BodyText"/>
    <w:link w:val="za2Char"/>
    <w:rsid w:val="00785458"/>
    <w:pPr>
      <w:keepNext/>
      <w:numPr>
        <w:ilvl w:val="1"/>
        <w:numId w:val="3"/>
      </w:numPr>
      <w:tabs>
        <w:tab w:val="left" w:pos="499"/>
        <w:tab w:val="left" w:pos="720"/>
      </w:tabs>
      <w:spacing w:before="270" w:line="270" w:lineRule="exact"/>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BaseHeading"/>
    <w:link w:val="za3Char"/>
    <w:rsid w:val="00785458"/>
    <w:pPr>
      <w:keepNext/>
      <w:numPr>
        <w:ilvl w:val="2"/>
        <w:numId w:val="3"/>
      </w:numPr>
      <w:tabs>
        <w:tab w:val="left" w:pos="851"/>
      </w:tabs>
      <w:spacing w:line="250" w:lineRule="exact"/>
    </w:pPr>
    <w:rPr>
      <w:b/>
      <w:sz w:val="24"/>
    </w:rPr>
  </w:style>
  <w:style w:type="character" w:customStyle="1" w:styleId="za3Char">
    <w:name w:val="za3 Char"/>
    <w:basedOn w:val="Heading2Char"/>
    <w:link w:val="za3"/>
    <w:rsid w:val="00B03E87"/>
    <w:rPr>
      <w:rFonts w:ascii="Cambria" w:eastAsia="MS Mincho" w:hAnsi="Cambria"/>
      <w:b/>
      <w:sz w:val="24"/>
      <w:szCs w:val="22"/>
      <w:lang w:eastAsia="en-US"/>
    </w:rPr>
  </w:style>
  <w:style w:type="paragraph" w:customStyle="1" w:styleId="za4">
    <w:name w:val="za4"/>
    <w:basedOn w:val="BaseHeading"/>
    <w:link w:val="za4Char"/>
    <w:rsid w:val="00785458"/>
    <w:pPr>
      <w:keepNext/>
      <w:numPr>
        <w:ilvl w:val="3"/>
        <w:numId w:val="3"/>
      </w:numPr>
      <w:tabs>
        <w:tab w:val="left" w:pos="992"/>
      </w:tabs>
    </w:pPr>
    <w:rPr>
      <w:b/>
    </w:rPr>
  </w:style>
  <w:style w:type="character" w:customStyle="1" w:styleId="za4Char">
    <w:name w:val="za4 Char"/>
    <w:basedOn w:val="BodyTextChar"/>
    <w:link w:val="za4"/>
    <w:rsid w:val="00A670FA"/>
    <w:rPr>
      <w:rFonts w:ascii="Cambria" w:hAnsi="Cambria"/>
      <w:b/>
      <w:sz w:val="22"/>
      <w:szCs w:val="22"/>
      <w:lang w:eastAsia="en-US"/>
    </w:rPr>
  </w:style>
  <w:style w:type="paragraph" w:customStyle="1" w:styleId="za5">
    <w:name w:val="za5"/>
    <w:basedOn w:val="BaseHeading"/>
    <w:rsid w:val="00785458"/>
    <w:pPr>
      <w:keepNext/>
      <w:numPr>
        <w:ilvl w:val="4"/>
        <w:numId w:val="3"/>
      </w:numPr>
      <w:tabs>
        <w:tab w:val="left" w:pos="1106"/>
      </w:tabs>
    </w:pPr>
    <w:rPr>
      <w:b/>
    </w:rPr>
  </w:style>
  <w:style w:type="paragraph" w:customStyle="1" w:styleId="za6">
    <w:name w:val="za6"/>
    <w:basedOn w:val="BaseHeading"/>
    <w:next w:val="BodyText"/>
    <w:rsid w:val="00785458"/>
    <w:pPr>
      <w:keepNext/>
      <w:numPr>
        <w:ilvl w:val="5"/>
        <w:numId w:val="3"/>
      </w:numPr>
      <w:tabs>
        <w:tab w:val="left" w:pos="1219"/>
      </w:tabs>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hAnsi="Calibri"/>
      <w:color w:val="FF0000"/>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hAnsi="Calibri"/>
      <w:color w:val="FF0000"/>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rsid w:val="00726D50"/>
    <w:pPr>
      <w:ind w:left="360" w:hanging="360"/>
      <w:contextualSpacing/>
    </w:pPr>
  </w:style>
  <w:style w:type="paragraph" w:styleId="ListContinue">
    <w:name w:val="List Continue"/>
    <w:basedOn w:val="Normal"/>
    <w:uiPriority w:val="99"/>
    <w:unhideWhenUsed/>
    <w:rsid w:val="00785458"/>
    <w:pPr>
      <w:spacing w:after="120"/>
      <w:ind w:left="360"/>
      <w:contextualSpacing/>
    </w:pPr>
  </w:style>
  <w:style w:type="paragraph" w:styleId="ListContinue2">
    <w:name w:val="List Continue 2"/>
    <w:basedOn w:val="ListContinue1"/>
    <w:rsid w:val="00785458"/>
    <w:pPr>
      <w:tabs>
        <w:tab w:val="left" w:pos="800"/>
      </w:tabs>
      <w:ind w:left="806"/>
    </w:pPr>
  </w:style>
  <w:style w:type="paragraph" w:styleId="ListContinue3">
    <w:name w:val="List Continue 3"/>
    <w:basedOn w:val="ListContinue1"/>
    <w:rsid w:val="00785458"/>
    <w:pPr>
      <w:tabs>
        <w:tab w:val="left" w:pos="1200"/>
      </w:tabs>
      <w:ind w:left="1208"/>
    </w:pPr>
  </w:style>
  <w:style w:type="paragraph" w:styleId="ListContinue4">
    <w:name w:val="List Continue 4"/>
    <w:basedOn w:val="ListContinue1"/>
    <w:rsid w:val="00785458"/>
    <w:pPr>
      <w:tabs>
        <w:tab w:val="left" w:pos="1600"/>
      </w:tabs>
      <w:ind w:left="1599"/>
    </w:pPr>
  </w:style>
  <w:style w:type="paragraph" w:styleId="ListContinue5">
    <w:name w:val="List Continue 5"/>
    <w:basedOn w:val="Normal"/>
    <w:uiPriority w:val="99"/>
    <w:semiHidden/>
    <w:unhideWhenUsed/>
    <w:rsid w:val="00785458"/>
    <w:pPr>
      <w:spacing w:after="120"/>
      <w:ind w:left="1415"/>
      <w:contextualSpacing/>
    </w:pPr>
    <w:rPr>
      <w:lang w:val="fr-FR"/>
    </w:rPr>
  </w:style>
  <w:style w:type="paragraph" w:styleId="ListNumber2">
    <w:name w:val="List Number 2"/>
    <w:basedOn w:val="ListNumber1"/>
    <w:rsid w:val="00785458"/>
    <w:pPr>
      <w:tabs>
        <w:tab w:val="left" w:pos="800"/>
      </w:tabs>
      <w:ind w:left="806"/>
    </w:pPr>
  </w:style>
  <w:style w:type="paragraph" w:styleId="ListNumber3">
    <w:name w:val="List Number 3"/>
    <w:basedOn w:val="ListNumber1"/>
    <w:rsid w:val="00785458"/>
    <w:pPr>
      <w:tabs>
        <w:tab w:val="left" w:pos="1200"/>
      </w:tabs>
      <w:ind w:left="1209"/>
    </w:pPr>
  </w:style>
  <w:style w:type="paragraph" w:styleId="ListNumber4">
    <w:name w:val="List Number 4"/>
    <w:basedOn w:val="ListNumber1"/>
    <w:rsid w:val="00785458"/>
    <w:pPr>
      <w:tabs>
        <w:tab w:val="left" w:pos="1600"/>
      </w:tabs>
      <w:ind w:left="1598"/>
    </w:pPr>
  </w:style>
  <w:style w:type="paragraph" w:styleId="ListNumber5">
    <w:name w:val="List Number 5"/>
    <w:basedOn w:val="ListNumber5-"/>
    <w:uiPriority w:val="99"/>
    <w:unhideWhenUsed/>
    <w:rsid w:val="00785458"/>
    <w:rPr>
      <w:sz w:val="22"/>
    </w:r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unhideWhenUsed/>
    <w:rsid w:val="00394985"/>
    <w:rPr>
      <w:color w:val="800080" w:themeColor="followedHyperlink"/>
      <w:u w:val="single"/>
    </w:rPr>
  </w:style>
  <w:style w:type="paragraph" w:styleId="ListParagraph">
    <w:name w:val="List Paragraph"/>
    <w:basedOn w:val="Normal"/>
    <w:uiPriority w:val="1"/>
    <w:qFormat/>
    <w:rsid w:val="00F57505"/>
    <w:pPr>
      <w:widowControl w:val="0"/>
      <w:autoSpaceDE w:val="0"/>
      <w:autoSpaceDN w:val="0"/>
      <w:spacing w:after="0" w:line="240" w:lineRule="auto"/>
      <w:ind w:left="1558"/>
      <w:jc w:val="left"/>
    </w:pPr>
    <w:rPr>
      <w:rFonts w:eastAsia="Cambria" w:cs="Cambria"/>
      <w:lang w:val="en-US"/>
    </w:rPr>
  </w:style>
  <w:style w:type="paragraph" w:customStyle="1" w:styleId="TableParagraph">
    <w:name w:val="Table Paragraph"/>
    <w:basedOn w:val="Normal"/>
    <w:uiPriority w:val="1"/>
    <w:qFormat/>
    <w:rsid w:val="00F57505"/>
    <w:pPr>
      <w:widowControl w:val="0"/>
      <w:autoSpaceDE w:val="0"/>
      <w:autoSpaceDN w:val="0"/>
      <w:spacing w:after="0" w:line="240" w:lineRule="auto"/>
      <w:jc w:val="left"/>
    </w:pPr>
    <w:rPr>
      <w:rFonts w:eastAsia="Cambria" w:cs="Cambria"/>
      <w:lang w:val="en-US"/>
    </w:rPr>
  </w:style>
  <w:style w:type="paragraph" w:styleId="Revision">
    <w:name w:val="Revision"/>
    <w:hidden/>
    <w:uiPriority w:val="99"/>
    <w:semiHidden/>
    <w:rsid w:val="00F57505"/>
    <w:rPr>
      <w:rFonts w:ascii="Cambria" w:eastAsia="Cambria" w:hAnsi="Cambria" w:cs="Cambria"/>
      <w:sz w:val="22"/>
      <w:szCs w:val="22"/>
      <w:lang w:val="en-US" w:eastAsia="en-US"/>
    </w:rPr>
  </w:style>
  <w:style w:type="character" w:styleId="CommentReference">
    <w:name w:val="annotation reference"/>
    <w:basedOn w:val="DefaultParagraphFont"/>
    <w:uiPriority w:val="99"/>
    <w:semiHidden/>
    <w:unhideWhenUsed/>
    <w:rsid w:val="00F57505"/>
    <w:rPr>
      <w:sz w:val="16"/>
      <w:szCs w:val="16"/>
    </w:rPr>
  </w:style>
  <w:style w:type="paragraph" w:styleId="CommentText">
    <w:name w:val="annotation text"/>
    <w:basedOn w:val="Normal"/>
    <w:link w:val="CommentTextChar"/>
    <w:uiPriority w:val="99"/>
    <w:unhideWhenUsed/>
    <w:rsid w:val="00F57505"/>
    <w:pPr>
      <w:widowControl w:val="0"/>
      <w:autoSpaceDE w:val="0"/>
      <w:autoSpaceDN w:val="0"/>
      <w:spacing w:after="0" w:line="240" w:lineRule="auto"/>
      <w:jc w:val="left"/>
    </w:pPr>
    <w:rPr>
      <w:rFonts w:eastAsia="Cambria" w:cs="Cambria"/>
      <w:sz w:val="20"/>
      <w:lang w:val="en-US"/>
    </w:rPr>
  </w:style>
  <w:style w:type="character" w:customStyle="1" w:styleId="CommentTextChar">
    <w:name w:val="Comment Text Char"/>
    <w:basedOn w:val="DefaultParagraphFont"/>
    <w:link w:val="CommentText"/>
    <w:uiPriority w:val="99"/>
    <w:rsid w:val="00F57505"/>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F57505"/>
    <w:rPr>
      <w:b/>
      <w:bCs/>
    </w:rPr>
  </w:style>
  <w:style w:type="character" w:customStyle="1" w:styleId="CommentSubjectChar">
    <w:name w:val="Comment Subject Char"/>
    <w:basedOn w:val="CommentTextChar"/>
    <w:link w:val="CommentSubject"/>
    <w:uiPriority w:val="99"/>
    <w:semiHidden/>
    <w:rsid w:val="00F57505"/>
    <w:rPr>
      <w:rFonts w:ascii="Cambria" w:eastAsia="Cambria" w:hAnsi="Cambria" w:cs="Cambria"/>
      <w:b/>
      <w:bCs/>
      <w:lang w:val="en-US" w:eastAsia="en-US"/>
    </w:rPr>
  </w:style>
  <w:style w:type="character" w:customStyle="1" w:styleId="ui-provider">
    <w:name w:val="ui-provider"/>
    <w:basedOn w:val="DefaultParagraphFont"/>
    <w:rsid w:val="00F57505"/>
  </w:style>
  <w:style w:type="character" w:customStyle="1" w:styleId="stddocNumber">
    <w:name w:val="std_docNumber"/>
    <w:rsid w:val="00785458"/>
    <w:rPr>
      <w:rFonts w:ascii="Cambria" w:hAnsi="Cambria"/>
      <w:bdr w:val="none" w:sz="0" w:space="0" w:color="auto"/>
      <w:shd w:val="clear" w:color="auto" w:fill="F2DBDB"/>
    </w:rPr>
  </w:style>
  <w:style w:type="character" w:customStyle="1" w:styleId="stddocPartNumber">
    <w:name w:val="std_docPartNumber"/>
    <w:rsid w:val="00785458"/>
    <w:rPr>
      <w:rFonts w:ascii="Cambria" w:hAnsi="Cambria"/>
      <w:bdr w:val="none" w:sz="0" w:space="0" w:color="auto"/>
      <w:shd w:val="clear" w:color="auto" w:fill="EAF1DD"/>
    </w:rPr>
  </w:style>
  <w:style w:type="character" w:customStyle="1" w:styleId="stdpublisher">
    <w:name w:val="std_publisher"/>
    <w:rsid w:val="00785458"/>
    <w:rPr>
      <w:rFonts w:ascii="Cambria" w:hAnsi="Cambria"/>
      <w:bdr w:val="none" w:sz="0" w:space="0" w:color="auto"/>
      <w:shd w:val="clear" w:color="auto" w:fill="C6D9F1"/>
    </w:rPr>
  </w:style>
  <w:style w:type="paragraph" w:styleId="TOCHeading">
    <w:name w:val="TOC Heading"/>
    <w:basedOn w:val="Heading1"/>
    <w:next w:val="Normal"/>
    <w:uiPriority w:val="39"/>
    <w:unhideWhenUsed/>
    <w:qFormat/>
    <w:rsid w:val="00F57505"/>
    <w:pPr>
      <w:keepLines/>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ListContinue1">
    <w:name w:val="List Continue 1"/>
    <w:basedOn w:val="BaseText"/>
    <w:rsid w:val="00785458"/>
    <w:pPr>
      <w:ind w:left="403" w:hanging="403"/>
    </w:pPr>
    <w:rPr>
      <w:lang w:val="fr-FR"/>
    </w:rPr>
  </w:style>
  <w:style w:type="character" w:customStyle="1" w:styleId="NoteChar">
    <w:name w:val="Note Char"/>
    <w:link w:val="Note"/>
    <w:locked/>
    <w:rsid w:val="0027587B"/>
    <w:rPr>
      <w:rFonts w:ascii="Cambria" w:hAnsi="Cambria"/>
      <w:szCs w:val="22"/>
      <w:lang w:eastAsia="en-US"/>
    </w:rPr>
  </w:style>
  <w:style w:type="character" w:customStyle="1" w:styleId="MTConvertedEquation">
    <w:name w:val="MTConvertedEquation"/>
    <w:basedOn w:val="DefaultParagraphFont"/>
    <w:rsid w:val="00BD11E9"/>
  </w:style>
  <w:style w:type="paragraph" w:styleId="HTMLPreformatted">
    <w:name w:val="HTML Preformatted"/>
    <w:basedOn w:val="Normal"/>
    <w:link w:val="HTMLPreformattedChar"/>
    <w:uiPriority w:val="99"/>
    <w:semiHidden/>
    <w:unhideWhenUsed/>
    <w:rsid w:val="00640F9F"/>
    <w:pPr>
      <w:spacing w:after="0" w:line="240" w:lineRule="auto"/>
    </w:pPr>
    <w:rPr>
      <w:rFonts w:ascii="Consolas" w:hAnsi="Consolas"/>
      <w:sz w:val="20"/>
    </w:rPr>
  </w:style>
  <w:style w:type="character" w:customStyle="1" w:styleId="zzCoverChar">
    <w:name w:val="zzCover Char"/>
    <w:basedOn w:val="DefaultParagraphFont"/>
    <w:link w:val="zzCover"/>
    <w:rsid w:val="00640F9F"/>
    <w:rPr>
      <w:rFonts w:ascii="Cambria" w:eastAsia="MS Mincho" w:hAnsi="Cambria" w:cs="Cambria"/>
      <w:b/>
      <w:color w:val="000000"/>
      <w:sz w:val="26"/>
      <w:lang w:eastAsia="fr-FR"/>
    </w:rPr>
  </w:style>
  <w:style w:type="character" w:customStyle="1" w:styleId="HTMLPreformattedChar">
    <w:name w:val="HTML Preformatted Char"/>
    <w:basedOn w:val="DefaultParagraphFont"/>
    <w:link w:val="HTMLPreformatted"/>
    <w:uiPriority w:val="99"/>
    <w:semiHidden/>
    <w:rsid w:val="00640F9F"/>
    <w:rPr>
      <w:rFonts w:ascii="Consolas" w:hAnsi="Consolas"/>
      <w:lang w:eastAsia="en-US"/>
    </w:rPr>
  </w:style>
  <w:style w:type="paragraph" w:styleId="BlockText">
    <w:name w:val="Block Text"/>
    <w:basedOn w:val="Normal"/>
    <w:uiPriority w:val="99"/>
    <w:semiHidden/>
    <w:unhideWhenUsed/>
    <w:rsid w:val="00640F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uiPriority w:val="35"/>
    <w:semiHidden/>
    <w:unhideWhenUsed/>
    <w:qFormat/>
    <w:rsid w:val="00640F9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40F9F"/>
    <w:pPr>
      <w:spacing w:after="0" w:line="240" w:lineRule="auto"/>
      <w:ind w:left="4252"/>
    </w:pPr>
  </w:style>
  <w:style w:type="character" w:customStyle="1" w:styleId="ClosingChar">
    <w:name w:val="Closing Char"/>
    <w:basedOn w:val="DefaultParagraphFont"/>
    <w:link w:val="Closing"/>
    <w:uiPriority w:val="99"/>
    <w:semiHidden/>
    <w:rsid w:val="00640F9F"/>
    <w:rPr>
      <w:rFonts w:ascii="Cambria" w:hAnsi="Cambria"/>
      <w:sz w:val="22"/>
      <w:szCs w:val="22"/>
      <w:lang w:eastAsia="en-US"/>
    </w:rPr>
  </w:style>
  <w:style w:type="paragraph" w:styleId="Date">
    <w:name w:val="Date"/>
    <w:basedOn w:val="Normal"/>
    <w:next w:val="Normal"/>
    <w:link w:val="DateChar"/>
    <w:uiPriority w:val="99"/>
    <w:semiHidden/>
    <w:unhideWhenUsed/>
    <w:rsid w:val="00640F9F"/>
  </w:style>
  <w:style w:type="character" w:customStyle="1" w:styleId="DateChar">
    <w:name w:val="Date Char"/>
    <w:basedOn w:val="DefaultParagraphFont"/>
    <w:link w:val="Date"/>
    <w:uiPriority w:val="99"/>
    <w:semiHidden/>
    <w:rsid w:val="00640F9F"/>
    <w:rPr>
      <w:rFonts w:ascii="Cambria" w:hAnsi="Cambria"/>
      <w:sz w:val="22"/>
      <w:szCs w:val="22"/>
      <w:lang w:eastAsia="en-US"/>
    </w:rPr>
  </w:style>
  <w:style w:type="paragraph" w:styleId="DocumentMap">
    <w:name w:val="Document Map"/>
    <w:basedOn w:val="Normal"/>
    <w:link w:val="DocumentMapChar"/>
    <w:uiPriority w:val="99"/>
    <w:semiHidden/>
    <w:unhideWhenUsed/>
    <w:rsid w:val="00640F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0F9F"/>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40F9F"/>
    <w:pPr>
      <w:spacing w:after="0" w:line="240" w:lineRule="auto"/>
    </w:pPr>
  </w:style>
  <w:style w:type="character" w:customStyle="1" w:styleId="E-mailSignatureChar">
    <w:name w:val="E-mail Signature Char"/>
    <w:basedOn w:val="DefaultParagraphFont"/>
    <w:link w:val="E-mailSignature"/>
    <w:uiPriority w:val="99"/>
    <w:semiHidden/>
    <w:rsid w:val="00640F9F"/>
    <w:rPr>
      <w:rFonts w:ascii="Cambria" w:hAnsi="Cambria"/>
      <w:sz w:val="22"/>
      <w:szCs w:val="22"/>
      <w:lang w:eastAsia="en-US"/>
    </w:rPr>
  </w:style>
  <w:style w:type="paragraph" w:styleId="EndnoteText">
    <w:name w:val="endnote text"/>
    <w:basedOn w:val="Normal"/>
    <w:link w:val="EndnoteTextChar"/>
    <w:uiPriority w:val="99"/>
    <w:semiHidden/>
    <w:unhideWhenUsed/>
    <w:rsid w:val="00640F9F"/>
    <w:pPr>
      <w:spacing w:after="0" w:line="240" w:lineRule="auto"/>
    </w:pPr>
    <w:rPr>
      <w:sz w:val="20"/>
    </w:rPr>
  </w:style>
  <w:style w:type="character" w:customStyle="1" w:styleId="EndnoteTextChar">
    <w:name w:val="Endnote Text Char"/>
    <w:basedOn w:val="DefaultParagraphFont"/>
    <w:link w:val="EndnoteText"/>
    <w:uiPriority w:val="99"/>
    <w:semiHidden/>
    <w:rsid w:val="00640F9F"/>
    <w:rPr>
      <w:rFonts w:ascii="Cambria" w:hAnsi="Cambria"/>
      <w:lang w:eastAsia="en-US"/>
    </w:rPr>
  </w:style>
  <w:style w:type="paragraph" w:styleId="EnvelopeAddress">
    <w:name w:val="envelope address"/>
    <w:basedOn w:val="Normal"/>
    <w:uiPriority w:val="99"/>
    <w:semiHidden/>
    <w:unhideWhenUsed/>
    <w:rsid w:val="00640F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0F9F"/>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640F9F"/>
    <w:pPr>
      <w:spacing w:after="0" w:line="240" w:lineRule="auto"/>
    </w:pPr>
    <w:rPr>
      <w:i/>
      <w:iCs/>
    </w:rPr>
  </w:style>
  <w:style w:type="character" w:customStyle="1" w:styleId="HTMLAddressChar">
    <w:name w:val="HTML Address Char"/>
    <w:basedOn w:val="DefaultParagraphFont"/>
    <w:link w:val="HTMLAddress"/>
    <w:uiPriority w:val="99"/>
    <w:semiHidden/>
    <w:rsid w:val="00640F9F"/>
    <w:rPr>
      <w:rFonts w:ascii="Cambria" w:hAnsi="Cambria"/>
      <w:i/>
      <w:iCs/>
      <w:sz w:val="22"/>
      <w:szCs w:val="22"/>
      <w:lang w:eastAsia="en-US"/>
    </w:rPr>
  </w:style>
  <w:style w:type="paragraph" w:styleId="Index1">
    <w:name w:val="index 1"/>
    <w:basedOn w:val="Normal"/>
    <w:next w:val="Normal"/>
    <w:autoRedefine/>
    <w:uiPriority w:val="99"/>
    <w:semiHidden/>
    <w:unhideWhenUsed/>
    <w:rsid w:val="00640F9F"/>
    <w:pPr>
      <w:spacing w:after="0" w:line="240" w:lineRule="auto"/>
      <w:ind w:left="220" w:hanging="220"/>
    </w:pPr>
  </w:style>
  <w:style w:type="paragraph" w:styleId="Index2">
    <w:name w:val="index 2"/>
    <w:basedOn w:val="Normal"/>
    <w:next w:val="Normal"/>
    <w:autoRedefine/>
    <w:uiPriority w:val="99"/>
    <w:semiHidden/>
    <w:unhideWhenUsed/>
    <w:rsid w:val="00640F9F"/>
    <w:pPr>
      <w:spacing w:after="0" w:line="240" w:lineRule="auto"/>
      <w:ind w:left="440" w:hanging="220"/>
    </w:pPr>
  </w:style>
  <w:style w:type="paragraph" w:styleId="Index3">
    <w:name w:val="index 3"/>
    <w:basedOn w:val="Normal"/>
    <w:next w:val="Normal"/>
    <w:autoRedefine/>
    <w:uiPriority w:val="99"/>
    <w:semiHidden/>
    <w:unhideWhenUsed/>
    <w:rsid w:val="00640F9F"/>
    <w:pPr>
      <w:spacing w:after="0" w:line="240" w:lineRule="auto"/>
      <w:ind w:left="660" w:hanging="220"/>
    </w:pPr>
  </w:style>
  <w:style w:type="paragraph" w:styleId="Index4">
    <w:name w:val="index 4"/>
    <w:basedOn w:val="Normal"/>
    <w:next w:val="Normal"/>
    <w:autoRedefine/>
    <w:uiPriority w:val="99"/>
    <w:semiHidden/>
    <w:unhideWhenUsed/>
    <w:rsid w:val="00640F9F"/>
    <w:pPr>
      <w:spacing w:after="0" w:line="240" w:lineRule="auto"/>
      <w:ind w:left="880" w:hanging="220"/>
    </w:pPr>
  </w:style>
  <w:style w:type="paragraph" w:styleId="Index5">
    <w:name w:val="index 5"/>
    <w:basedOn w:val="Normal"/>
    <w:next w:val="Normal"/>
    <w:autoRedefine/>
    <w:uiPriority w:val="99"/>
    <w:semiHidden/>
    <w:unhideWhenUsed/>
    <w:rsid w:val="00640F9F"/>
    <w:pPr>
      <w:spacing w:after="0" w:line="240" w:lineRule="auto"/>
      <w:ind w:left="1100" w:hanging="220"/>
    </w:pPr>
  </w:style>
  <w:style w:type="paragraph" w:styleId="Index6">
    <w:name w:val="index 6"/>
    <w:basedOn w:val="Normal"/>
    <w:next w:val="Normal"/>
    <w:autoRedefine/>
    <w:uiPriority w:val="99"/>
    <w:semiHidden/>
    <w:unhideWhenUsed/>
    <w:rsid w:val="00640F9F"/>
    <w:pPr>
      <w:spacing w:after="0" w:line="240" w:lineRule="auto"/>
      <w:ind w:left="1320" w:hanging="220"/>
    </w:pPr>
  </w:style>
  <w:style w:type="paragraph" w:styleId="Index7">
    <w:name w:val="index 7"/>
    <w:basedOn w:val="Normal"/>
    <w:next w:val="Normal"/>
    <w:autoRedefine/>
    <w:uiPriority w:val="99"/>
    <w:semiHidden/>
    <w:unhideWhenUsed/>
    <w:rsid w:val="00640F9F"/>
    <w:pPr>
      <w:spacing w:after="0" w:line="240" w:lineRule="auto"/>
      <w:ind w:left="1540" w:hanging="220"/>
    </w:pPr>
  </w:style>
  <w:style w:type="paragraph" w:styleId="Index8">
    <w:name w:val="index 8"/>
    <w:basedOn w:val="Normal"/>
    <w:next w:val="Normal"/>
    <w:autoRedefine/>
    <w:uiPriority w:val="99"/>
    <w:semiHidden/>
    <w:unhideWhenUsed/>
    <w:rsid w:val="00640F9F"/>
    <w:pPr>
      <w:spacing w:after="0" w:line="240" w:lineRule="auto"/>
      <w:ind w:left="1760" w:hanging="220"/>
    </w:pPr>
  </w:style>
  <w:style w:type="paragraph" w:styleId="Index9">
    <w:name w:val="index 9"/>
    <w:basedOn w:val="Normal"/>
    <w:next w:val="Normal"/>
    <w:autoRedefine/>
    <w:uiPriority w:val="99"/>
    <w:semiHidden/>
    <w:unhideWhenUsed/>
    <w:rsid w:val="00640F9F"/>
    <w:pPr>
      <w:spacing w:after="0" w:line="240" w:lineRule="auto"/>
      <w:ind w:left="1980" w:hanging="220"/>
    </w:pPr>
  </w:style>
  <w:style w:type="paragraph" w:styleId="IndexHeading">
    <w:name w:val="index heading"/>
    <w:basedOn w:val="Normal"/>
    <w:next w:val="Index1"/>
    <w:uiPriority w:val="99"/>
    <w:semiHidden/>
    <w:unhideWhenUsed/>
    <w:rsid w:val="00640F9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640F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640F9F"/>
    <w:rPr>
      <w:rFonts w:ascii="Cambria" w:hAnsi="Cambria"/>
      <w:i/>
      <w:iCs/>
      <w:color w:val="4F81BD" w:themeColor="accent1"/>
      <w:sz w:val="22"/>
      <w:szCs w:val="22"/>
      <w:lang w:eastAsia="en-US"/>
    </w:rPr>
  </w:style>
  <w:style w:type="paragraph" w:styleId="List">
    <w:name w:val="List"/>
    <w:basedOn w:val="Normal"/>
    <w:uiPriority w:val="99"/>
    <w:semiHidden/>
    <w:unhideWhenUsed/>
    <w:rsid w:val="00640F9F"/>
    <w:pPr>
      <w:ind w:left="283" w:hanging="283"/>
      <w:contextualSpacing/>
    </w:pPr>
  </w:style>
  <w:style w:type="paragraph" w:styleId="List2">
    <w:name w:val="List 2"/>
    <w:basedOn w:val="Normal"/>
    <w:uiPriority w:val="99"/>
    <w:semiHidden/>
    <w:unhideWhenUsed/>
    <w:rsid w:val="00640F9F"/>
    <w:pPr>
      <w:ind w:left="566" w:hanging="283"/>
      <w:contextualSpacing/>
    </w:pPr>
  </w:style>
  <w:style w:type="paragraph" w:styleId="List3">
    <w:name w:val="List 3"/>
    <w:basedOn w:val="Normal"/>
    <w:uiPriority w:val="99"/>
    <w:semiHidden/>
    <w:unhideWhenUsed/>
    <w:rsid w:val="00640F9F"/>
    <w:pPr>
      <w:ind w:left="849" w:hanging="283"/>
      <w:contextualSpacing/>
    </w:pPr>
  </w:style>
  <w:style w:type="paragraph" w:styleId="List4">
    <w:name w:val="List 4"/>
    <w:basedOn w:val="Normal"/>
    <w:uiPriority w:val="99"/>
    <w:semiHidden/>
    <w:unhideWhenUsed/>
    <w:rsid w:val="00640F9F"/>
    <w:pPr>
      <w:ind w:left="1132" w:hanging="283"/>
      <w:contextualSpacing/>
    </w:pPr>
  </w:style>
  <w:style w:type="paragraph" w:styleId="List5">
    <w:name w:val="List 5"/>
    <w:basedOn w:val="Normal"/>
    <w:uiPriority w:val="99"/>
    <w:semiHidden/>
    <w:unhideWhenUsed/>
    <w:rsid w:val="00640F9F"/>
    <w:pPr>
      <w:ind w:left="1415" w:hanging="283"/>
      <w:contextualSpacing/>
    </w:pPr>
  </w:style>
  <w:style w:type="paragraph" w:styleId="MacroText">
    <w:name w:val="macro"/>
    <w:link w:val="MacroTextChar"/>
    <w:uiPriority w:val="99"/>
    <w:semiHidden/>
    <w:unhideWhenUsed/>
    <w:rsid w:val="00640F9F"/>
    <w:pPr>
      <w:tabs>
        <w:tab w:val="left" w:pos="480"/>
        <w:tab w:val="left" w:pos="960"/>
        <w:tab w:val="left" w:pos="1440"/>
        <w:tab w:val="left" w:pos="1920"/>
        <w:tab w:val="left" w:pos="2400"/>
        <w:tab w:val="left" w:pos="2880"/>
        <w:tab w:val="left" w:pos="3360"/>
        <w:tab w:val="left" w:pos="3840"/>
        <w:tab w:val="left" w:pos="4320"/>
      </w:tabs>
      <w:spacing w:before="60" w:line="210" w:lineRule="atLeast"/>
      <w:jc w:val="both"/>
    </w:pPr>
    <w:rPr>
      <w:rFonts w:ascii="Consolas" w:hAnsi="Consolas"/>
      <w:lang w:eastAsia="en-US"/>
    </w:rPr>
  </w:style>
  <w:style w:type="character" w:customStyle="1" w:styleId="MacroTextChar">
    <w:name w:val="Macro Text Char"/>
    <w:basedOn w:val="DefaultParagraphFont"/>
    <w:link w:val="MacroText"/>
    <w:uiPriority w:val="99"/>
    <w:semiHidden/>
    <w:rsid w:val="00640F9F"/>
    <w:rPr>
      <w:rFonts w:ascii="Consolas" w:hAnsi="Consolas"/>
      <w:lang w:eastAsia="en-US"/>
    </w:rPr>
  </w:style>
  <w:style w:type="paragraph" w:styleId="MessageHeader">
    <w:name w:val="Message Header"/>
    <w:basedOn w:val="Normal"/>
    <w:link w:val="MessageHeaderChar"/>
    <w:uiPriority w:val="99"/>
    <w:semiHidden/>
    <w:unhideWhenUsed/>
    <w:rsid w:val="00640F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0F9F"/>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unhideWhenUsed/>
    <w:qFormat/>
    <w:rsid w:val="00640F9F"/>
    <w:pPr>
      <w:jc w:val="both"/>
    </w:pPr>
    <w:rPr>
      <w:rFonts w:ascii="Cambria" w:hAnsi="Cambria"/>
      <w:sz w:val="22"/>
      <w:szCs w:val="22"/>
      <w:lang w:eastAsia="en-US"/>
    </w:rPr>
  </w:style>
  <w:style w:type="paragraph" w:styleId="NormalWeb">
    <w:name w:val="Normal (Web)"/>
    <w:basedOn w:val="Normal"/>
    <w:uiPriority w:val="99"/>
    <w:semiHidden/>
    <w:unhideWhenUsed/>
    <w:rsid w:val="00640F9F"/>
    <w:rPr>
      <w:rFonts w:ascii="Times New Roman" w:hAnsi="Times New Roman"/>
      <w:sz w:val="24"/>
      <w:szCs w:val="24"/>
    </w:rPr>
  </w:style>
  <w:style w:type="paragraph" w:styleId="NormalIndent">
    <w:name w:val="Normal Indent"/>
    <w:basedOn w:val="Normal"/>
    <w:uiPriority w:val="99"/>
    <w:semiHidden/>
    <w:unhideWhenUsed/>
    <w:rsid w:val="00640F9F"/>
    <w:pPr>
      <w:ind w:left="720"/>
    </w:pPr>
  </w:style>
  <w:style w:type="paragraph" w:styleId="NoteHeading">
    <w:name w:val="Note Heading"/>
    <w:basedOn w:val="Normal"/>
    <w:next w:val="Normal"/>
    <w:link w:val="NoteHeadingChar"/>
    <w:uiPriority w:val="99"/>
    <w:semiHidden/>
    <w:unhideWhenUsed/>
    <w:rsid w:val="00640F9F"/>
    <w:pPr>
      <w:spacing w:after="0" w:line="240" w:lineRule="auto"/>
    </w:pPr>
  </w:style>
  <w:style w:type="character" w:customStyle="1" w:styleId="NoteHeadingChar">
    <w:name w:val="Note Heading Char"/>
    <w:basedOn w:val="DefaultParagraphFont"/>
    <w:link w:val="NoteHeading"/>
    <w:uiPriority w:val="99"/>
    <w:semiHidden/>
    <w:rsid w:val="00640F9F"/>
    <w:rPr>
      <w:rFonts w:ascii="Cambria" w:hAnsi="Cambria"/>
      <w:sz w:val="22"/>
      <w:szCs w:val="22"/>
      <w:lang w:eastAsia="en-US"/>
    </w:rPr>
  </w:style>
  <w:style w:type="paragraph" w:styleId="Quote">
    <w:name w:val="Quote"/>
    <w:basedOn w:val="Normal"/>
    <w:next w:val="Normal"/>
    <w:link w:val="QuoteChar"/>
    <w:uiPriority w:val="29"/>
    <w:semiHidden/>
    <w:unhideWhenUsed/>
    <w:qFormat/>
    <w:rsid w:val="00640F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F9F"/>
    <w:rPr>
      <w:rFonts w:ascii="Cambria" w:hAnsi="Cambria"/>
      <w:i/>
      <w:iCs/>
      <w:color w:val="404040" w:themeColor="text1" w:themeTint="BF"/>
      <w:sz w:val="22"/>
      <w:szCs w:val="22"/>
      <w:lang w:eastAsia="en-US"/>
    </w:rPr>
  </w:style>
  <w:style w:type="paragraph" w:styleId="Salutation">
    <w:name w:val="Salutation"/>
    <w:basedOn w:val="Normal"/>
    <w:next w:val="Normal"/>
    <w:link w:val="SalutationChar"/>
    <w:uiPriority w:val="99"/>
    <w:semiHidden/>
    <w:unhideWhenUsed/>
    <w:rsid w:val="00640F9F"/>
  </w:style>
  <w:style w:type="character" w:customStyle="1" w:styleId="SalutationChar">
    <w:name w:val="Salutation Char"/>
    <w:basedOn w:val="DefaultParagraphFont"/>
    <w:link w:val="Salutation"/>
    <w:uiPriority w:val="99"/>
    <w:semiHidden/>
    <w:rsid w:val="00640F9F"/>
    <w:rPr>
      <w:rFonts w:ascii="Cambria" w:hAnsi="Cambria"/>
      <w:sz w:val="22"/>
      <w:szCs w:val="22"/>
      <w:lang w:eastAsia="en-US"/>
    </w:rPr>
  </w:style>
  <w:style w:type="paragraph" w:styleId="Subtitle">
    <w:name w:val="Subtitle"/>
    <w:basedOn w:val="Normal"/>
    <w:next w:val="Normal"/>
    <w:link w:val="SubtitleChar"/>
    <w:uiPriority w:val="11"/>
    <w:semiHidden/>
    <w:unhideWhenUsed/>
    <w:qFormat/>
    <w:rsid w:val="00640F9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640F9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640F9F"/>
    <w:pPr>
      <w:spacing w:after="0"/>
      <w:ind w:left="220" w:hanging="220"/>
    </w:pPr>
  </w:style>
  <w:style w:type="paragraph" w:styleId="TableofFigures">
    <w:name w:val="table of figures"/>
    <w:basedOn w:val="Normal"/>
    <w:next w:val="Normal"/>
    <w:uiPriority w:val="99"/>
    <w:semiHidden/>
    <w:unhideWhenUsed/>
    <w:rsid w:val="00640F9F"/>
    <w:pPr>
      <w:spacing w:after="0"/>
    </w:pPr>
  </w:style>
  <w:style w:type="paragraph" w:styleId="Title">
    <w:name w:val="Title"/>
    <w:basedOn w:val="Normal"/>
    <w:next w:val="Normal"/>
    <w:link w:val="TitleChar"/>
    <w:uiPriority w:val="10"/>
    <w:qFormat/>
    <w:rsid w:val="00640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F9F"/>
    <w:rPr>
      <w:rFonts w:asciiTheme="majorHAnsi" w:eastAsiaTheme="majorEastAsia" w:hAnsiTheme="majorHAnsi" w:cstheme="majorBidi"/>
      <w:spacing w:val="-10"/>
      <w:kern w:val="28"/>
      <w:sz w:val="56"/>
      <w:szCs w:val="56"/>
      <w:lang w:eastAsia="en-US"/>
    </w:rPr>
  </w:style>
  <w:style w:type="paragraph" w:styleId="TOC4">
    <w:name w:val="toc 4"/>
    <w:basedOn w:val="Normal"/>
    <w:next w:val="Normal"/>
    <w:autoRedefine/>
    <w:uiPriority w:val="39"/>
    <w:semiHidden/>
    <w:unhideWhenUsed/>
    <w:rsid w:val="00640F9F"/>
    <w:pPr>
      <w:spacing w:after="100"/>
      <w:ind w:left="660"/>
    </w:pPr>
  </w:style>
  <w:style w:type="paragraph" w:styleId="TOC5">
    <w:name w:val="toc 5"/>
    <w:basedOn w:val="Normal"/>
    <w:next w:val="Normal"/>
    <w:autoRedefine/>
    <w:uiPriority w:val="39"/>
    <w:semiHidden/>
    <w:unhideWhenUsed/>
    <w:rsid w:val="00640F9F"/>
    <w:pPr>
      <w:spacing w:after="100"/>
      <w:ind w:left="880"/>
    </w:pPr>
  </w:style>
  <w:style w:type="paragraph" w:styleId="TOC6">
    <w:name w:val="toc 6"/>
    <w:basedOn w:val="Normal"/>
    <w:next w:val="Normal"/>
    <w:autoRedefine/>
    <w:uiPriority w:val="39"/>
    <w:semiHidden/>
    <w:unhideWhenUsed/>
    <w:rsid w:val="00640F9F"/>
    <w:pPr>
      <w:spacing w:after="100"/>
      <w:ind w:left="1100"/>
    </w:pPr>
  </w:style>
  <w:style w:type="paragraph" w:styleId="TOC7">
    <w:name w:val="toc 7"/>
    <w:basedOn w:val="Normal"/>
    <w:next w:val="Normal"/>
    <w:autoRedefine/>
    <w:uiPriority w:val="39"/>
    <w:semiHidden/>
    <w:unhideWhenUsed/>
    <w:rsid w:val="00640F9F"/>
    <w:pPr>
      <w:spacing w:after="100"/>
      <w:ind w:left="1320"/>
    </w:pPr>
  </w:style>
  <w:style w:type="paragraph" w:styleId="TOC8">
    <w:name w:val="toc 8"/>
    <w:basedOn w:val="Normal"/>
    <w:next w:val="Normal"/>
    <w:autoRedefine/>
    <w:uiPriority w:val="39"/>
    <w:semiHidden/>
    <w:unhideWhenUsed/>
    <w:rsid w:val="00640F9F"/>
    <w:pPr>
      <w:spacing w:after="100"/>
      <w:ind w:left="1540"/>
    </w:pPr>
  </w:style>
  <w:style w:type="character" w:customStyle="1" w:styleId="aubase">
    <w:name w:val="au_base"/>
    <w:rsid w:val="00785458"/>
    <w:rPr>
      <w:rFonts w:ascii="Cambria" w:hAnsi="Cambria"/>
    </w:rPr>
  </w:style>
  <w:style w:type="character" w:customStyle="1" w:styleId="bibbase">
    <w:name w:val="bib_base"/>
    <w:rsid w:val="00785458"/>
    <w:rPr>
      <w:rFonts w:ascii="Cambria" w:hAnsi="Cambria"/>
    </w:rPr>
  </w:style>
  <w:style w:type="character" w:customStyle="1" w:styleId="citebase">
    <w:name w:val="cite_base"/>
    <w:rsid w:val="00785458"/>
    <w:rPr>
      <w:rFonts w:ascii="Cambria" w:hAnsi="Cambria"/>
    </w:rPr>
  </w:style>
  <w:style w:type="character" w:customStyle="1" w:styleId="stdbase">
    <w:name w:val="std_base"/>
    <w:rsid w:val="00785458"/>
    <w:rPr>
      <w:rFonts w:ascii="Cambria" w:hAnsi="Cambria"/>
    </w:rPr>
  </w:style>
  <w:style w:type="character" w:customStyle="1" w:styleId="aucollab">
    <w:name w:val="au_collab"/>
    <w:rsid w:val="00785458"/>
    <w:rPr>
      <w:rFonts w:ascii="Cambria" w:hAnsi="Cambria"/>
      <w:bdr w:val="none" w:sz="0" w:space="0" w:color="auto"/>
      <w:shd w:val="clear" w:color="auto" w:fill="C0C0C0"/>
    </w:rPr>
  </w:style>
  <w:style w:type="character" w:customStyle="1" w:styleId="audeg">
    <w:name w:val="au_deg"/>
    <w:rsid w:val="00785458"/>
    <w:rPr>
      <w:rFonts w:ascii="Cambria" w:hAnsi="Cambria"/>
      <w:sz w:val="22"/>
      <w:bdr w:val="none" w:sz="0" w:space="0" w:color="auto"/>
      <w:shd w:val="clear" w:color="auto" w:fill="FFFF00"/>
    </w:rPr>
  </w:style>
  <w:style w:type="character" w:customStyle="1" w:styleId="aufname">
    <w:name w:val="au_fname"/>
    <w:rsid w:val="00785458"/>
    <w:rPr>
      <w:rFonts w:ascii="Cambria" w:hAnsi="Cambria"/>
      <w:sz w:val="22"/>
      <w:bdr w:val="none" w:sz="0" w:space="0" w:color="auto"/>
      <w:shd w:val="clear" w:color="auto" w:fill="FFFFCC"/>
    </w:rPr>
  </w:style>
  <w:style w:type="character" w:customStyle="1" w:styleId="aumember">
    <w:name w:val="au_member"/>
    <w:rsid w:val="00785458"/>
    <w:rPr>
      <w:rFonts w:ascii="Cambria" w:hAnsi="Cambria"/>
      <w:sz w:val="22"/>
      <w:bdr w:val="none" w:sz="0" w:space="0" w:color="auto"/>
      <w:shd w:val="clear" w:color="auto" w:fill="FF99CC"/>
    </w:rPr>
  </w:style>
  <w:style w:type="character" w:customStyle="1" w:styleId="auprefix">
    <w:name w:val="au_prefix"/>
    <w:rsid w:val="00785458"/>
    <w:rPr>
      <w:rFonts w:ascii="Cambria" w:hAnsi="Cambria"/>
      <w:sz w:val="22"/>
      <w:bdr w:val="none" w:sz="0" w:space="0" w:color="auto"/>
      <w:shd w:val="clear" w:color="auto" w:fill="FFCC99"/>
    </w:rPr>
  </w:style>
  <w:style w:type="character" w:customStyle="1" w:styleId="aurole">
    <w:name w:val="au_role"/>
    <w:rsid w:val="00785458"/>
    <w:rPr>
      <w:rFonts w:ascii="Cambria" w:hAnsi="Cambria"/>
      <w:sz w:val="22"/>
      <w:bdr w:val="none" w:sz="0" w:space="0" w:color="auto"/>
      <w:shd w:val="clear" w:color="auto" w:fill="808000"/>
    </w:rPr>
  </w:style>
  <w:style w:type="character" w:customStyle="1" w:styleId="ausuffix">
    <w:name w:val="au_suffix"/>
    <w:rsid w:val="00785458"/>
    <w:rPr>
      <w:rFonts w:ascii="Cambria" w:hAnsi="Cambria"/>
      <w:sz w:val="22"/>
      <w:bdr w:val="none" w:sz="0" w:space="0" w:color="auto"/>
      <w:shd w:val="clear" w:color="auto" w:fill="FF00FF"/>
    </w:rPr>
  </w:style>
  <w:style w:type="character" w:customStyle="1" w:styleId="ausurname">
    <w:name w:val="au_surname"/>
    <w:rsid w:val="00785458"/>
    <w:rPr>
      <w:rFonts w:ascii="Cambria" w:hAnsi="Cambria"/>
      <w:sz w:val="22"/>
      <w:bdr w:val="none" w:sz="0" w:space="0" w:color="auto"/>
      <w:shd w:val="clear" w:color="auto" w:fill="CCFF99"/>
    </w:rPr>
  </w:style>
  <w:style w:type="character" w:customStyle="1" w:styleId="bibalt-year">
    <w:name w:val="bib_alt-year"/>
    <w:rsid w:val="00785458"/>
    <w:rPr>
      <w:rFonts w:ascii="Cambria" w:hAnsi="Cambria"/>
      <w:szCs w:val="24"/>
      <w:bdr w:val="none" w:sz="0" w:space="0" w:color="auto"/>
      <w:shd w:val="clear" w:color="auto" w:fill="CC99FF"/>
    </w:rPr>
  </w:style>
  <w:style w:type="character" w:customStyle="1" w:styleId="bibarticle">
    <w:name w:val="bib_article"/>
    <w:rsid w:val="00785458"/>
    <w:rPr>
      <w:rFonts w:ascii="Cambria" w:hAnsi="Cambria"/>
      <w:bdr w:val="none" w:sz="0" w:space="0" w:color="auto"/>
      <w:shd w:val="clear" w:color="auto" w:fill="CCFFFF"/>
    </w:rPr>
  </w:style>
  <w:style w:type="character" w:customStyle="1" w:styleId="bibbook">
    <w:name w:val="bib_book"/>
    <w:rsid w:val="00785458"/>
    <w:rPr>
      <w:rFonts w:ascii="Cambria" w:hAnsi="Cambria"/>
      <w:bdr w:val="none" w:sz="0" w:space="0" w:color="auto"/>
      <w:shd w:val="clear" w:color="auto" w:fill="99CCFF"/>
    </w:rPr>
  </w:style>
  <w:style w:type="character" w:customStyle="1" w:styleId="bibchapterno">
    <w:name w:val="bib_chapterno"/>
    <w:rsid w:val="00785458"/>
    <w:rPr>
      <w:rFonts w:ascii="Cambria" w:hAnsi="Cambria"/>
      <w:bdr w:val="none" w:sz="0" w:space="0" w:color="auto"/>
      <w:shd w:val="clear" w:color="auto" w:fill="D9D9D9"/>
    </w:rPr>
  </w:style>
  <w:style w:type="character" w:customStyle="1" w:styleId="bibchaptertitle">
    <w:name w:val="bib_chaptertitle"/>
    <w:rsid w:val="00785458"/>
    <w:rPr>
      <w:rFonts w:ascii="Cambria" w:hAnsi="Cambria"/>
      <w:bdr w:val="none" w:sz="0" w:space="0" w:color="auto"/>
      <w:shd w:val="clear" w:color="auto" w:fill="FF9D5B"/>
    </w:rPr>
  </w:style>
  <w:style w:type="character" w:customStyle="1" w:styleId="bibcomment">
    <w:name w:val="bib_comment"/>
    <w:basedOn w:val="bibbase"/>
    <w:rsid w:val="00785458"/>
    <w:rPr>
      <w:rFonts w:ascii="Cambria" w:hAnsi="Cambria"/>
    </w:rPr>
  </w:style>
  <w:style w:type="character" w:customStyle="1" w:styleId="bibdeg">
    <w:name w:val="bib_deg"/>
    <w:basedOn w:val="bibbase"/>
    <w:rsid w:val="00785458"/>
    <w:rPr>
      <w:rFonts w:ascii="Cambria" w:hAnsi="Cambria"/>
    </w:rPr>
  </w:style>
  <w:style w:type="character" w:customStyle="1" w:styleId="bibdoi">
    <w:name w:val="bib_doi"/>
    <w:rsid w:val="00785458"/>
    <w:rPr>
      <w:rFonts w:ascii="Cambria" w:hAnsi="Cambria"/>
      <w:bdr w:val="none" w:sz="0" w:space="0" w:color="auto"/>
      <w:shd w:val="clear" w:color="auto" w:fill="CCFFCC"/>
    </w:rPr>
  </w:style>
  <w:style w:type="character" w:customStyle="1" w:styleId="bibed-etal">
    <w:name w:val="bib_ed-etal"/>
    <w:rsid w:val="00785458"/>
    <w:rPr>
      <w:rFonts w:ascii="Cambria" w:hAnsi="Cambria"/>
      <w:bdr w:val="none" w:sz="0" w:space="0" w:color="auto"/>
      <w:shd w:val="clear" w:color="auto" w:fill="00F4EE"/>
    </w:rPr>
  </w:style>
  <w:style w:type="character" w:customStyle="1" w:styleId="bibed-fname">
    <w:name w:val="bib_ed-fname"/>
    <w:rsid w:val="00785458"/>
    <w:rPr>
      <w:rFonts w:ascii="Cambria" w:hAnsi="Cambria"/>
      <w:bdr w:val="none" w:sz="0" w:space="0" w:color="auto"/>
      <w:shd w:val="clear" w:color="auto" w:fill="FFFFB7"/>
    </w:rPr>
  </w:style>
  <w:style w:type="character" w:customStyle="1" w:styleId="bibeditionno">
    <w:name w:val="bib_editionno"/>
    <w:rsid w:val="00785458"/>
    <w:rPr>
      <w:rFonts w:ascii="Cambria" w:hAnsi="Cambria"/>
      <w:bdr w:val="none" w:sz="0" w:space="0" w:color="auto"/>
      <w:shd w:val="clear" w:color="auto" w:fill="FFCC00"/>
    </w:rPr>
  </w:style>
  <w:style w:type="character" w:customStyle="1" w:styleId="bibed-organization">
    <w:name w:val="bib_ed-organization"/>
    <w:rsid w:val="00785458"/>
    <w:rPr>
      <w:rFonts w:ascii="Cambria" w:hAnsi="Cambria"/>
      <w:bdr w:val="none" w:sz="0" w:space="0" w:color="auto"/>
      <w:shd w:val="clear" w:color="auto" w:fill="FCAAC3"/>
    </w:rPr>
  </w:style>
  <w:style w:type="character" w:customStyle="1" w:styleId="bibed-suffix">
    <w:name w:val="bib_ed-suffix"/>
    <w:rsid w:val="00785458"/>
    <w:rPr>
      <w:rFonts w:ascii="Cambria" w:hAnsi="Cambria"/>
      <w:bdr w:val="none" w:sz="0" w:space="0" w:color="auto"/>
      <w:shd w:val="clear" w:color="auto" w:fill="CCFFCC"/>
    </w:rPr>
  </w:style>
  <w:style w:type="character" w:customStyle="1" w:styleId="bibed-surname">
    <w:name w:val="bib_ed-surname"/>
    <w:rsid w:val="00785458"/>
    <w:rPr>
      <w:rFonts w:ascii="Cambria" w:hAnsi="Cambria"/>
      <w:bdr w:val="none" w:sz="0" w:space="0" w:color="auto"/>
      <w:shd w:val="clear" w:color="auto" w:fill="FFFF00"/>
    </w:rPr>
  </w:style>
  <w:style w:type="character" w:customStyle="1" w:styleId="bibetal">
    <w:name w:val="bib_etal"/>
    <w:rsid w:val="00785458"/>
    <w:rPr>
      <w:rFonts w:ascii="Cambria" w:hAnsi="Cambria"/>
      <w:bdr w:val="none" w:sz="0" w:space="0" w:color="auto"/>
      <w:shd w:val="clear" w:color="auto" w:fill="CCFF99"/>
    </w:rPr>
  </w:style>
  <w:style w:type="character" w:customStyle="1" w:styleId="bibextlink">
    <w:name w:val="bib_extlink"/>
    <w:rsid w:val="00785458"/>
    <w:rPr>
      <w:rFonts w:ascii="Cambria" w:hAnsi="Cambria"/>
      <w:bdr w:val="none" w:sz="0" w:space="0" w:color="auto"/>
      <w:shd w:val="clear" w:color="auto" w:fill="6CCE9D"/>
    </w:rPr>
  </w:style>
  <w:style w:type="character" w:customStyle="1" w:styleId="bibfname">
    <w:name w:val="bib_fname"/>
    <w:rsid w:val="00785458"/>
    <w:rPr>
      <w:rFonts w:ascii="Cambria" w:hAnsi="Cambria"/>
      <w:bdr w:val="none" w:sz="0" w:space="0" w:color="auto"/>
      <w:shd w:val="clear" w:color="auto" w:fill="FFFFCC"/>
    </w:rPr>
  </w:style>
  <w:style w:type="character" w:customStyle="1" w:styleId="bibfpage">
    <w:name w:val="bib_fpage"/>
    <w:rsid w:val="00785458"/>
    <w:rPr>
      <w:rFonts w:ascii="Cambria" w:hAnsi="Cambria"/>
      <w:bdr w:val="none" w:sz="0" w:space="0" w:color="auto"/>
      <w:shd w:val="clear" w:color="auto" w:fill="E6E6E6"/>
    </w:rPr>
  </w:style>
  <w:style w:type="character" w:customStyle="1" w:styleId="bibinstitution">
    <w:name w:val="bib_institution"/>
    <w:rsid w:val="00785458"/>
    <w:rPr>
      <w:rFonts w:ascii="Cambria" w:hAnsi="Cambria"/>
      <w:bdr w:val="none" w:sz="0" w:space="0" w:color="auto"/>
      <w:shd w:val="clear" w:color="auto" w:fill="CCFFCC"/>
    </w:rPr>
  </w:style>
  <w:style w:type="character" w:customStyle="1" w:styleId="bibisbn">
    <w:name w:val="bib_isbn"/>
    <w:rsid w:val="00785458"/>
    <w:rPr>
      <w:rFonts w:ascii="Cambria" w:hAnsi="Cambria"/>
      <w:shd w:val="clear" w:color="auto" w:fill="D9D9D9"/>
    </w:rPr>
  </w:style>
  <w:style w:type="character" w:customStyle="1" w:styleId="bibissue">
    <w:name w:val="bib_issue"/>
    <w:rsid w:val="00785458"/>
    <w:rPr>
      <w:rFonts w:ascii="Cambria" w:hAnsi="Cambria"/>
      <w:bdr w:val="none" w:sz="0" w:space="0" w:color="auto"/>
      <w:shd w:val="clear" w:color="auto" w:fill="FFFFAB"/>
    </w:rPr>
  </w:style>
  <w:style w:type="character" w:customStyle="1" w:styleId="bibjournal">
    <w:name w:val="bib_journal"/>
    <w:rsid w:val="00785458"/>
    <w:rPr>
      <w:rFonts w:ascii="Cambria" w:hAnsi="Cambria"/>
      <w:bdr w:val="none" w:sz="0" w:space="0" w:color="auto"/>
      <w:shd w:val="clear" w:color="auto" w:fill="F9DECF"/>
    </w:rPr>
  </w:style>
  <w:style w:type="character" w:customStyle="1" w:styleId="biblocation">
    <w:name w:val="bib_location"/>
    <w:rsid w:val="00785458"/>
    <w:rPr>
      <w:rFonts w:ascii="Cambria" w:hAnsi="Cambria"/>
      <w:bdr w:val="none" w:sz="0" w:space="0" w:color="auto"/>
      <w:shd w:val="clear" w:color="auto" w:fill="FFCCCC"/>
    </w:rPr>
  </w:style>
  <w:style w:type="character" w:customStyle="1" w:styleId="biblpage">
    <w:name w:val="bib_lpage"/>
    <w:rsid w:val="00785458"/>
    <w:rPr>
      <w:rFonts w:ascii="Cambria" w:hAnsi="Cambria"/>
      <w:bdr w:val="none" w:sz="0" w:space="0" w:color="auto"/>
      <w:shd w:val="clear" w:color="auto" w:fill="D9D9D9"/>
    </w:rPr>
  </w:style>
  <w:style w:type="character" w:customStyle="1" w:styleId="bibmedline">
    <w:name w:val="bib_medline"/>
    <w:basedOn w:val="bibbase"/>
    <w:rsid w:val="00785458"/>
    <w:rPr>
      <w:rFonts w:ascii="Cambria" w:hAnsi="Cambria"/>
    </w:rPr>
  </w:style>
  <w:style w:type="character" w:customStyle="1" w:styleId="bibnumber">
    <w:name w:val="bib_number"/>
    <w:rsid w:val="00785458"/>
    <w:rPr>
      <w:rFonts w:ascii="Cambria" w:hAnsi="Cambria"/>
      <w:bdr w:val="none" w:sz="0" w:space="0" w:color="auto"/>
      <w:shd w:val="clear" w:color="auto" w:fill="CCCCFF"/>
    </w:rPr>
  </w:style>
  <w:style w:type="character" w:customStyle="1" w:styleId="biborganization">
    <w:name w:val="bib_organization"/>
    <w:rsid w:val="00785458"/>
    <w:rPr>
      <w:rFonts w:ascii="Cambria" w:hAnsi="Cambria"/>
      <w:bdr w:val="none" w:sz="0" w:space="0" w:color="auto"/>
      <w:shd w:val="clear" w:color="auto" w:fill="CCFF99"/>
    </w:rPr>
  </w:style>
  <w:style w:type="character" w:customStyle="1" w:styleId="bibpagecount">
    <w:name w:val="bib_pagecount"/>
    <w:rsid w:val="00785458"/>
    <w:rPr>
      <w:rFonts w:ascii="Cambria" w:hAnsi="Cambria"/>
      <w:bdr w:val="none" w:sz="0" w:space="0" w:color="auto"/>
      <w:shd w:val="clear" w:color="auto" w:fill="00FF00"/>
    </w:rPr>
  </w:style>
  <w:style w:type="character" w:customStyle="1" w:styleId="bibpatent">
    <w:name w:val="bib_patent"/>
    <w:rsid w:val="00785458"/>
    <w:rPr>
      <w:rFonts w:ascii="Cambria" w:hAnsi="Cambria"/>
      <w:bdr w:val="none" w:sz="0" w:space="0" w:color="auto"/>
      <w:shd w:val="clear" w:color="auto" w:fill="66FFCC"/>
    </w:rPr>
  </w:style>
  <w:style w:type="character" w:customStyle="1" w:styleId="bibpublisher">
    <w:name w:val="bib_publisher"/>
    <w:rsid w:val="00785458"/>
    <w:rPr>
      <w:rFonts w:ascii="Cambria" w:hAnsi="Cambria"/>
      <w:bdr w:val="none" w:sz="0" w:space="0" w:color="auto"/>
      <w:shd w:val="clear" w:color="auto" w:fill="FF99CC"/>
    </w:rPr>
  </w:style>
  <w:style w:type="character" w:customStyle="1" w:styleId="bibreportnum">
    <w:name w:val="bib_reportnum"/>
    <w:rsid w:val="00785458"/>
    <w:rPr>
      <w:rFonts w:ascii="Cambria" w:hAnsi="Cambria"/>
      <w:bdr w:val="none" w:sz="0" w:space="0" w:color="auto"/>
      <w:shd w:val="clear" w:color="auto" w:fill="CCCCFF"/>
    </w:rPr>
  </w:style>
  <w:style w:type="character" w:customStyle="1" w:styleId="bibschool">
    <w:name w:val="bib_school"/>
    <w:rsid w:val="00785458"/>
    <w:rPr>
      <w:rFonts w:ascii="Cambria" w:hAnsi="Cambria"/>
      <w:bdr w:val="none" w:sz="0" w:space="0" w:color="auto"/>
      <w:shd w:val="clear" w:color="auto" w:fill="FFCC66"/>
    </w:rPr>
  </w:style>
  <w:style w:type="character" w:customStyle="1" w:styleId="bibseries">
    <w:name w:val="bib_series"/>
    <w:rsid w:val="00785458"/>
    <w:rPr>
      <w:rFonts w:ascii="Cambria" w:hAnsi="Cambria"/>
      <w:shd w:val="clear" w:color="auto" w:fill="FFCC99"/>
    </w:rPr>
  </w:style>
  <w:style w:type="character" w:customStyle="1" w:styleId="bibseriesno">
    <w:name w:val="bib_seriesno"/>
    <w:rsid w:val="00785458"/>
    <w:rPr>
      <w:rFonts w:ascii="Cambria" w:hAnsi="Cambria"/>
      <w:shd w:val="clear" w:color="auto" w:fill="FFFF99"/>
    </w:rPr>
  </w:style>
  <w:style w:type="character" w:customStyle="1" w:styleId="bibsuffix">
    <w:name w:val="bib_suffix"/>
    <w:basedOn w:val="bibbase"/>
    <w:rsid w:val="00785458"/>
    <w:rPr>
      <w:rFonts w:ascii="Cambria" w:hAnsi="Cambria"/>
    </w:rPr>
  </w:style>
  <w:style w:type="character" w:customStyle="1" w:styleId="bibsuppl">
    <w:name w:val="bib_suppl"/>
    <w:rsid w:val="00785458"/>
    <w:rPr>
      <w:rFonts w:ascii="Cambria" w:hAnsi="Cambria"/>
      <w:bdr w:val="none" w:sz="0" w:space="0" w:color="auto"/>
      <w:shd w:val="clear" w:color="auto" w:fill="FFCC66"/>
    </w:rPr>
  </w:style>
  <w:style w:type="character" w:customStyle="1" w:styleId="bibsurname">
    <w:name w:val="bib_surname"/>
    <w:rsid w:val="00785458"/>
    <w:rPr>
      <w:rFonts w:ascii="Cambria" w:hAnsi="Cambria"/>
      <w:bdr w:val="none" w:sz="0" w:space="0" w:color="auto"/>
      <w:shd w:val="clear" w:color="auto" w:fill="CCFF99"/>
    </w:rPr>
  </w:style>
  <w:style w:type="character" w:customStyle="1" w:styleId="bibtrans">
    <w:name w:val="bib_trans"/>
    <w:rsid w:val="00785458"/>
    <w:rPr>
      <w:rFonts w:ascii="Cambria" w:hAnsi="Cambria"/>
      <w:shd w:val="clear" w:color="auto" w:fill="99CC00"/>
    </w:rPr>
  </w:style>
  <w:style w:type="character" w:customStyle="1" w:styleId="bibunpubl">
    <w:name w:val="bib_unpubl"/>
    <w:basedOn w:val="bibbase"/>
    <w:rsid w:val="00785458"/>
    <w:rPr>
      <w:rFonts w:ascii="Cambria" w:hAnsi="Cambria"/>
    </w:rPr>
  </w:style>
  <w:style w:type="character" w:customStyle="1" w:styleId="biburl">
    <w:name w:val="bib_url"/>
    <w:rsid w:val="00785458"/>
    <w:rPr>
      <w:rFonts w:ascii="Cambria" w:hAnsi="Cambria"/>
      <w:bdr w:val="none" w:sz="0" w:space="0" w:color="auto"/>
      <w:shd w:val="clear" w:color="auto" w:fill="CCFF66"/>
    </w:rPr>
  </w:style>
  <w:style w:type="character" w:customStyle="1" w:styleId="bibvolume">
    <w:name w:val="bib_volume"/>
    <w:rsid w:val="00785458"/>
    <w:rPr>
      <w:rFonts w:ascii="Cambria" w:hAnsi="Cambria"/>
      <w:bdr w:val="none" w:sz="0" w:space="0" w:color="auto"/>
      <w:shd w:val="clear" w:color="auto" w:fill="CCECFF"/>
    </w:rPr>
  </w:style>
  <w:style w:type="character" w:customStyle="1" w:styleId="bibyear">
    <w:name w:val="bib_year"/>
    <w:rsid w:val="00785458"/>
    <w:rPr>
      <w:rFonts w:ascii="Cambria" w:hAnsi="Cambria"/>
      <w:bdr w:val="none" w:sz="0" w:space="0" w:color="auto"/>
      <w:shd w:val="clear" w:color="auto" w:fill="FFCCFF"/>
    </w:rPr>
  </w:style>
  <w:style w:type="character" w:customStyle="1" w:styleId="citeapp">
    <w:name w:val="cite_app"/>
    <w:rsid w:val="00785458"/>
    <w:rPr>
      <w:rFonts w:ascii="Cambria" w:hAnsi="Cambria"/>
      <w:bdr w:val="none" w:sz="0" w:space="0" w:color="auto"/>
      <w:shd w:val="clear" w:color="auto" w:fill="CCFF33"/>
    </w:rPr>
  </w:style>
  <w:style w:type="character" w:customStyle="1" w:styleId="citebib">
    <w:name w:val="cite_bib"/>
    <w:rsid w:val="00785458"/>
    <w:rPr>
      <w:rFonts w:ascii="Cambria" w:hAnsi="Cambria"/>
      <w:bdr w:val="none" w:sz="0" w:space="0" w:color="auto"/>
      <w:shd w:val="clear" w:color="auto" w:fill="CCFFFF"/>
    </w:rPr>
  </w:style>
  <w:style w:type="character" w:customStyle="1" w:styleId="citebox">
    <w:name w:val="cite_box"/>
    <w:basedOn w:val="citebase"/>
    <w:rsid w:val="00785458"/>
    <w:rPr>
      <w:rFonts w:ascii="Cambria" w:hAnsi="Cambria"/>
    </w:rPr>
  </w:style>
  <w:style w:type="character" w:customStyle="1" w:styleId="citeen">
    <w:name w:val="cite_en"/>
    <w:rsid w:val="00785458"/>
    <w:rPr>
      <w:rFonts w:ascii="Cambria" w:hAnsi="Cambria"/>
      <w:bdr w:val="none" w:sz="0" w:space="0" w:color="auto"/>
      <w:shd w:val="clear" w:color="auto" w:fill="FFFF99"/>
      <w:vertAlign w:val="superscript"/>
    </w:rPr>
  </w:style>
  <w:style w:type="character" w:customStyle="1" w:styleId="citeeq">
    <w:name w:val="cite_eq"/>
    <w:rsid w:val="00785458"/>
    <w:rPr>
      <w:rFonts w:ascii="Cambria" w:hAnsi="Cambria"/>
      <w:bdr w:val="none" w:sz="0" w:space="0" w:color="auto"/>
      <w:shd w:val="clear" w:color="auto" w:fill="FFAE37"/>
    </w:rPr>
  </w:style>
  <w:style w:type="character" w:customStyle="1" w:styleId="citefig">
    <w:name w:val="cite_fig"/>
    <w:rsid w:val="00785458"/>
    <w:rPr>
      <w:rFonts w:ascii="Cambria" w:hAnsi="Cambria"/>
      <w:color w:val="auto"/>
      <w:bdr w:val="none" w:sz="0" w:space="0" w:color="auto"/>
      <w:shd w:val="clear" w:color="auto" w:fill="CCFFCC"/>
    </w:rPr>
  </w:style>
  <w:style w:type="character" w:customStyle="1" w:styleId="citefn">
    <w:name w:val="cite_fn"/>
    <w:rsid w:val="00785458"/>
    <w:rPr>
      <w:rFonts w:ascii="Cambria" w:hAnsi="Cambria"/>
      <w:color w:val="auto"/>
      <w:sz w:val="22"/>
      <w:bdr w:val="none" w:sz="0" w:space="0" w:color="auto"/>
      <w:shd w:val="clear" w:color="auto" w:fill="FF99CC"/>
      <w:vertAlign w:val="baseline"/>
    </w:rPr>
  </w:style>
  <w:style w:type="character" w:customStyle="1" w:styleId="citesec">
    <w:name w:val="cite_sec"/>
    <w:rsid w:val="00785458"/>
    <w:rPr>
      <w:rFonts w:ascii="Cambria" w:hAnsi="Cambria"/>
      <w:bdr w:val="none" w:sz="0" w:space="0" w:color="auto"/>
      <w:shd w:val="clear" w:color="auto" w:fill="FFCCCC"/>
    </w:rPr>
  </w:style>
  <w:style w:type="character" w:customStyle="1" w:styleId="citetbl">
    <w:name w:val="cite_tbl"/>
    <w:rsid w:val="00785458"/>
    <w:rPr>
      <w:rFonts w:ascii="Cambria" w:hAnsi="Cambria"/>
      <w:color w:val="auto"/>
      <w:bdr w:val="none" w:sz="0" w:space="0" w:color="auto"/>
      <w:shd w:val="clear" w:color="auto" w:fill="FF9999"/>
    </w:rPr>
  </w:style>
  <w:style w:type="character" w:customStyle="1" w:styleId="citetfn">
    <w:name w:val="cite_tfn"/>
    <w:rsid w:val="00785458"/>
    <w:rPr>
      <w:rFonts w:ascii="Cambria" w:hAnsi="Cambria"/>
      <w:bdr w:val="none" w:sz="0" w:space="0" w:color="auto"/>
      <w:shd w:val="clear" w:color="auto" w:fill="FBBA79"/>
    </w:rPr>
  </w:style>
  <w:style w:type="character" w:customStyle="1" w:styleId="stddocTitle">
    <w:name w:val="std_docTitle"/>
    <w:rsid w:val="00785458"/>
    <w:rPr>
      <w:rFonts w:ascii="Cambria" w:hAnsi="Cambria"/>
      <w:i/>
      <w:bdr w:val="none" w:sz="0" w:space="0" w:color="auto"/>
      <w:shd w:val="clear" w:color="auto" w:fill="FDE9D9"/>
    </w:rPr>
  </w:style>
  <w:style w:type="character" w:customStyle="1" w:styleId="stddocumentType">
    <w:name w:val="std_documentType"/>
    <w:rsid w:val="00785458"/>
    <w:rPr>
      <w:rFonts w:ascii="Cambria" w:hAnsi="Cambria"/>
      <w:bdr w:val="none" w:sz="0" w:space="0" w:color="auto"/>
      <w:shd w:val="clear" w:color="auto" w:fill="7DE1DF"/>
    </w:rPr>
  </w:style>
  <w:style w:type="character" w:customStyle="1" w:styleId="stdfootnote">
    <w:name w:val="std_footnote"/>
    <w:rsid w:val="00785458"/>
    <w:rPr>
      <w:rFonts w:ascii="Cambria" w:hAnsi="Cambria"/>
      <w:bdr w:val="none" w:sz="0" w:space="0" w:color="auto"/>
      <w:shd w:val="clear" w:color="auto" w:fill="F2F2F2"/>
    </w:rPr>
  </w:style>
  <w:style w:type="character" w:customStyle="1" w:styleId="stdsection">
    <w:name w:val="std_section"/>
    <w:rsid w:val="00785458"/>
    <w:rPr>
      <w:rFonts w:ascii="Cambria" w:hAnsi="Cambria"/>
      <w:bdr w:val="none" w:sz="0" w:space="0" w:color="auto"/>
      <w:shd w:val="clear" w:color="auto" w:fill="E5DFEC"/>
    </w:rPr>
  </w:style>
  <w:style w:type="character" w:customStyle="1" w:styleId="stdsuppl">
    <w:name w:val="std_suppl"/>
    <w:rsid w:val="00785458"/>
    <w:rPr>
      <w:rFonts w:ascii="Cambria" w:hAnsi="Cambria"/>
      <w:bdr w:val="none" w:sz="0" w:space="0" w:color="auto"/>
      <w:shd w:val="clear" w:color="auto" w:fill="F6FBB5"/>
    </w:rPr>
  </w:style>
  <w:style w:type="character" w:customStyle="1" w:styleId="stdyear">
    <w:name w:val="std_year"/>
    <w:rsid w:val="00785458"/>
    <w:rPr>
      <w:rFonts w:ascii="Cambria" w:hAnsi="Cambria"/>
      <w:bdr w:val="none" w:sz="0" w:space="0" w:color="auto"/>
      <w:shd w:val="clear" w:color="auto" w:fill="DAEEF3"/>
    </w:rPr>
  </w:style>
  <w:style w:type="paragraph" w:customStyle="1" w:styleId="BaseHeading">
    <w:name w:val="Base_Heading"/>
    <w:qFormat/>
    <w:rsid w:val="00785458"/>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785458"/>
    <w:pPr>
      <w:spacing w:after="240" w:line="240" w:lineRule="atLeast"/>
      <w:jc w:val="both"/>
    </w:pPr>
    <w:rPr>
      <w:rFonts w:ascii="Cambria" w:hAnsi="Cambria"/>
      <w:sz w:val="22"/>
      <w:szCs w:val="22"/>
      <w:lang w:eastAsia="en-US"/>
    </w:rPr>
  </w:style>
  <w:style w:type="paragraph" w:customStyle="1" w:styleId="BodyText-">
    <w:name w:val="Body Text (-)"/>
    <w:basedOn w:val="BaseText"/>
    <w:rsid w:val="00785458"/>
    <w:pPr>
      <w:spacing w:line="220" w:lineRule="atLeast"/>
    </w:pPr>
    <w:rPr>
      <w:sz w:val="20"/>
      <w:lang w:val="de-DE"/>
    </w:rPr>
  </w:style>
  <w:style w:type="paragraph" w:customStyle="1" w:styleId="BodyTextindent1">
    <w:name w:val="Body Text indent 1"/>
    <w:basedOn w:val="BaseText"/>
    <w:rsid w:val="00785458"/>
    <w:pPr>
      <w:ind w:left="403"/>
    </w:pPr>
  </w:style>
  <w:style w:type="paragraph" w:customStyle="1" w:styleId="BodyTextindent1-">
    <w:name w:val="Body Text indent 1 (-)"/>
    <w:basedOn w:val="BodyTextindent1"/>
    <w:rsid w:val="00785458"/>
    <w:pPr>
      <w:spacing w:line="220" w:lineRule="atLeast"/>
    </w:pPr>
    <w:rPr>
      <w:sz w:val="20"/>
      <w:lang w:val="de-DE"/>
    </w:rPr>
  </w:style>
  <w:style w:type="paragraph" w:customStyle="1" w:styleId="BodyTextIndent21">
    <w:name w:val="Body Text Indent 21"/>
    <w:basedOn w:val="Normal"/>
    <w:rsid w:val="00640F9F"/>
    <w:pPr>
      <w:ind w:left="805"/>
    </w:pPr>
  </w:style>
  <w:style w:type="paragraph" w:customStyle="1" w:styleId="BodyTextindent2-">
    <w:name w:val="Body Text indent 2 (-)"/>
    <w:basedOn w:val="BodyTextIndent22"/>
    <w:rsid w:val="00785458"/>
    <w:pPr>
      <w:spacing w:line="220" w:lineRule="atLeast"/>
    </w:pPr>
    <w:rPr>
      <w:sz w:val="20"/>
      <w:lang w:val="de-DE"/>
    </w:rPr>
  </w:style>
  <w:style w:type="paragraph" w:customStyle="1" w:styleId="BodyTextIndent31">
    <w:name w:val="Body Text Indent 31"/>
    <w:basedOn w:val="BodyTextIndent21"/>
    <w:rsid w:val="00640F9F"/>
    <w:pPr>
      <w:ind w:left="1202"/>
    </w:pPr>
  </w:style>
  <w:style w:type="paragraph" w:customStyle="1" w:styleId="BodyTextindent3-">
    <w:name w:val="Body Text indent 3 (-)"/>
    <w:basedOn w:val="BodyTextIndent32"/>
    <w:rsid w:val="00785458"/>
    <w:pPr>
      <w:spacing w:line="220" w:lineRule="atLeast"/>
    </w:pPr>
    <w:rPr>
      <w:sz w:val="20"/>
      <w:lang w:val="de-DE"/>
    </w:rPr>
  </w:style>
  <w:style w:type="paragraph" w:customStyle="1" w:styleId="BodyTextindent4">
    <w:name w:val="Body Text indent 4"/>
    <w:basedOn w:val="BodyTextIndent32"/>
    <w:rsid w:val="00785458"/>
    <w:pPr>
      <w:ind w:left="1605"/>
    </w:pPr>
  </w:style>
  <w:style w:type="paragraph" w:customStyle="1" w:styleId="BodyTextindent4-">
    <w:name w:val="Body Text indent 4 (-)"/>
    <w:basedOn w:val="BodyTextindent4"/>
    <w:rsid w:val="00785458"/>
    <w:pPr>
      <w:spacing w:line="220" w:lineRule="atLeast"/>
    </w:pPr>
    <w:rPr>
      <w:sz w:val="20"/>
      <w:lang w:val="de-DE"/>
    </w:rPr>
  </w:style>
  <w:style w:type="paragraph" w:customStyle="1" w:styleId="Code-">
    <w:name w:val="Code (-)"/>
    <w:basedOn w:val="Code"/>
    <w:rsid w:val="00785458"/>
    <w:pPr>
      <w:spacing w:line="220" w:lineRule="atLeast"/>
    </w:pPr>
    <w:rPr>
      <w:sz w:val="18"/>
    </w:rPr>
  </w:style>
  <w:style w:type="paragraph" w:customStyle="1" w:styleId="Code--">
    <w:name w:val="Code (--)"/>
    <w:basedOn w:val="Code"/>
    <w:rsid w:val="00785458"/>
    <w:pPr>
      <w:spacing w:line="200" w:lineRule="atLeast"/>
    </w:pPr>
    <w:rPr>
      <w:sz w:val="16"/>
    </w:rPr>
  </w:style>
  <w:style w:type="paragraph" w:customStyle="1" w:styleId="CoverTitleA1">
    <w:name w:val="Cover Title_A1"/>
    <w:basedOn w:val="BaseHeading"/>
    <w:rsid w:val="00785458"/>
    <w:pPr>
      <w:spacing w:line="360" w:lineRule="exact"/>
      <w:outlineLvl w:val="9"/>
    </w:pPr>
    <w:rPr>
      <w:b/>
      <w:sz w:val="32"/>
    </w:rPr>
  </w:style>
  <w:style w:type="paragraph" w:customStyle="1" w:styleId="CoverTitleA2">
    <w:name w:val="Cover Title_A2"/>
    <w:basedOn w:val="CoverTitleA1"/>
    <w:rsid w:val="00785458"/>
  </w:style>
  <w:style w:type="paragraph" w:customStyle="1" w:styleId="CoverTitleA3">
    <w:name w:val="Cover Title_A3"/>
    <w:basedOn w:val="CoverTitleA1"/>
    <w:rsid w:val="00785458"/>
    <w:rPr>
      <w:b w:val="0"/>
    </w:rPr>
  </w:style>
  <w:style w:type="paragraph" w:customStyle="1" w:styleId="CoverTitleB">
    <w:name w:val="Cover Title_B"/>
    <w:basedOn w:val="BaseHeading"/>
    <w:rsid w:val="00785458"/>
    <w:pPr>
      <w:outlineLvl w:val="9"/>
    </w:pPr>
    <w:rPr>
      <w:i/>
      <w:lang w:val="fr-FR"/>
    </w:rPr>
  </w:style>
  <w:style w:type="paragraph" w:customStyle="1" w:styleId="Dimension50">
    <w:name w:val="Dimension_50"/>
    <w:basedOn w:val="Dimension100"/>
    <w:rsid w:val="00785458"/>
    <w:pPr>
      <w:ind w:right="2432"/>
    </w:pPr>
  </w:style>
  <w:style w:type="paragraph" w:customStyle="1" w:styleId="dl">
    <w:name w:val="dl"/>
    <w:basedOn w:val="BaseText"/>
    <w:rsid w:val="00785458"/>
    <w:pPr>
      <w:ind w:left="806" w:hanging="403"/>
    </w:pPr>
  </w:style>
  <w:style w:type="paragraph" w:customStyle="1" w:styleId="Examplecontinued">
    <w:name w:val="Example continued"/>
    <w:basedOn w:val="Example"/>
    <w:rsid w:val="00785458"/>
  </w:style>
  <w:style w:type="paragraph" w:customStyle="1" w:styleId="Exampleindent">
    <w:name w:val="Example indent"/>
    <w:basedOn w:val="Example"/>
    <w:rsid w:val="00785458"/>
    <w:pPr>
      <w:tabs>
        <w:tab w:val="clear" w:pos="1354"/>
        <w:tab w:val="left" w:pos="1757"/>
      </w:tabs>
      <w:ind w:left="403"/>
    </w:pPr>
  </w:style>
  <w:style w:type="paragraph" w:customStyle="1" w:styleId="Exampleindentcontinued">
    <w:name w:val="Example indent continued"/>
    <w:basedOn w:val="Exampleindent"/>
    <w:rsid w:val="00785458"/>
  </w:style>
  <w:style w:type="paragraph" w:customStyle="1" w:styleId="Figureexample">
    <w:name w:val="Figure example"/>
    <w:basedOn w:val="Example"/>
    <w:rsid w:val="00785458"/>
  </w:style>
  <w:style w:type="paragraph" w:customStyle="1" w:styleId="FigureGraphic">
    <w:name w:val="Figure Graphic"/>
    <w:basedOn w:val="BaseText"/>
    <w:rsid w:val="00785458"/>
    <w:pPr>
      <w:spacing w:before="240" w:after="120"/>
      <w:jc w:val="center"/>
    </w:pPr>
  </w:style>
  <w:style w:type="paragraph" w:customStyle="1" w:styleId="Figuresubtitle">
    <w:name w:val="Figure subtitle"/>
    <w:basedOn w:val="BaseText"/>
    <w:rsid w:val="00785458"/>
    <w:pPr>
      <w:spacing w:before="120" w:after="120"/>
      <w:jc w:val="center"/>
    </w:pPr>
    <w:rPr>
      <w:b/>
    </w:rPr>
  </w:style>
  <w:style w:type="paragraph" w:customStyle="1" w:styleId="ListContinue1-">
    <w:name w:val="List Continue 1 (-)"/>
    <w:basedOn w:val="ListContinue1"/>
    <w:rsid w:val="00785458"/>
    <w:pPr>
      <w:spacing w:line="210" w:lineRule="atLeast"/>
    </w:pPr>
    <w:rPr>
      <w:sz w:val="20"/>
    </w:rPr>
  </w:style>
  <w:style w:type="paragraph" w:customStyle="1" w:styleId="ListContinue2-">
    <w:name w:val="List Continue 2 (-)"/>
    <w:basedOn w:val="ListContinue2"/>
    <w:rsid w:val="00785458"/>
    <w:rPr>
      <w:sz w:val="20"/>
    </w:rPr>
  </w:style>
  <w:style w:type="paragraph" w:customStyle="1" w:styleId="ListContinue3-">
    <w:name w:val="List Continue 3 (-)"/>
    <w:basedOn w:val="ListContinue1-"/>
    <w:rsid w:val="00785458"/>
    <w:pPr>
      <w:ind w:left="1209"/>
    </w:pPr>
  </w:style>
  <w:style w:type="paragraph" w:customStyle="1" w:styleId="ListContinue4-">
    <w:name w:val="List Continue 4 (-)"/>
    <w:basedOn w:val="ListContinue1-"/>
    <w:rsid w:val="00785458"/>
    <w:pPr>
      <w:ind w:left="1598"/>
    </w:pPr>
  </w:style>
  <w:style w:type="paragraph" w:customStyle="1" w:styleId="ListNumber1">
    <w:name w:val="List Number 1"/>
    <w:basedOn w:val="BaseText"/>
    <w:rsid w:val="00785458"/>
    <w:pPr>
      <w:tabs>
        <w:tab w:val="left" w:pos="403"/>
      </w:tabs>
      <w:ind w:left="403" w:hanging="403"/>
    </w:pPr>
    <w:rPr>
      <w:lang w:val="fr-FR"/>
    </w:rPr>
  </w:style>
  <w:style w:type="paragraph" w:customStyle="1" w:styleId="ListNumber1-">
    <w:name w:val="List Number 1 (-)"/>
    <w:basedOn w:val="ListNumber1"/>
    <w:rsid w:val="00785458"/>
    <w:pPr>
      <w:spacing w:line="210" w:lineRule="atLeast"/>
    </w:pPr>
    <w:rPr>
      <w:sz w:val="20"/>
    </w:rPr>
  </w:style>
  <w:style w:type="paragraph" w:customStyle="1" w:styleId="ListNumber2-">
    <w:name w:val="List Number 2 (-)"/>
    <w:basedOn w:val="ListNumber1-"/>
    <w:qFormat/>
    <w:rsid w:val="00785458"/>
    <w:pPr>
      <w:ind w:left="806"/>
    </w:pPr>
  </w:style>
  <w:style w:type="paragraph" w:customStyle="1" w:styleId="ListNumber3-">
    <w:name w:val="List Number 3 (-)"/>
    <w:basedOn w:val="ListNumber1-"/>
    <w:rsid w:val="00785458"/>
    <w:pPr>
      <w:ind w:left="1209"/>
    </w:pPr>
  </w:style>
  <w:style w:type="paragraph" w:customStyle="1" w:styleId="ListNumber4-">
    <w:name w:val="List Number 4 (-)"/>
    <w:basedOn w:val="ListNumber1-"/>
    <w:rsid w:val="00785458"/>
    <w:pPr>
      <w:ind w:left="1598"/>
    </w:pPr>
  </w:style>
  <w:style w:type="paragraph" w:customStyle="1" w:styleId="Tablebody0">
    <w:name w:val="Table body (+)"/>
    <w:basedOn w:val="Tablebody"/>
    <w:rsid w:val="00785458"/>
    <w:pPr>
      <w:spacing w:line="230" w:lineRule="atLeast"/>
    </w:pPr>
    <w:rPr>
      <w:sz w:val="24"/>
    </w:rPr>
  </w:style>
  <w:style w:type="paragraph" w:customStyle="1" w:styleId="Tableheader0">
    <w:name w:val="Table header (+)"/>
    <w:basedOn w:val="Tablebody0"/>
    <w:rsid w:val="00785458"/>
  </w:style>
  <w:style w:type="paragraph" w:customStyle="1" w:styleId="Notecontinued">
    <w:name w:val="Note continued"/>
    <w:basedOn w:val="Note"/>
    <w:rsid w:val="00785458"/>
  </w:style>
  <w:style w:type="paragraph" w:customStyle="1" w:styleId="Noteindent">
    <w:name w:val="Note indent"/>
    <w:basedOn w:val="Note"/>
    <w:rsid w:val="00785458"/>
    <w:pPr>
      <w:tabs>
        <w:tab w:val="clear" w:pos="965"/>
        <w:tab w:val="left" w:pos="1368"/>
      </w:tabs>
      <w:ind w:left="403"/>
    </w:pPr>
  </w:style>
  <w:style w:type="paragraph" w:customStyle="1" w:styleId="Noteindentcontinued">
    <w:name w:val="Note indent continued"/>
    <w:basedOn w:val="Noteindent"/>
    <w:qFormat/>
    <w:rsid w:val="00785458"/>
  </w:style>
  <w:style w:type="paragraph" w:customStyle="1" w:styleId="MainTitle1">
    <w:name w:val="Main Title 1"/>
    <w:basedOn w:val="CoverTitleA1"/>
    <w:rsid w:val="00785458"/>
    <w:pPr>
      <w:spacing w:before="400"/>
    </w:pPr>
  </w:style>
  <w:style w:type="paragraph" w:customStyle="1" w:styleId="MainTitle2">
    <w:name w:val="Main Title 2"/>
    <w:basedOn w:val="CoverTitleA2"/>
    <w:rsid w:val="00785458"/>
    <w:pPr>
      <w:outlineLvl w:val="1"/>
    </w:pPr>
  </w:style>
  <w:style w:type="paragraph" w:customStyle="1" w:styleId="MainTitle3">
    <w:name w:val="Main Title 3"/>
    <w:basedOn w:val="CoverTitleA3"/>
    <w:rsid w:val="00785458"/>
    <w:pPr>
      <w:outlineLvl w:val="2"/>
    </w:pPr>
  </w:style>
  <w:style w:type="paragraph" w:customStyle="1" w:styleId="TableGraphic">
    <w:name w:val="Table Graphic"/>
    <w:basedOn w:val="FigureGraphic"/>
    <w:rsid w:val="00785458"/>
  </w:style>
  <w:style w:type="character" w:customStyle="1" w:styleId="Courier">
    <w:name w:val="Courier"/>
    <w:rsid w:val="00785458"/>
    <w:rPr>
      <w:rFonts w:ascii="Courier New" w:hAnsi="Courier New"/>
    </w:rPr>
  </w:style>
  <w:style w:type="paragraph" w:customStyle="1" w:styleId="ListNumber5-">
    <w:name w:val="List Number 5 (-)"/>
    <w:basedOn w:val="ListNumber1-"/>
    <w:qFormat/>
    <w:rsid w:val="00785458"/>
    <w:pPr>
      <w:ind w:left="1821"/>
    </w:pPr>
  </w:style>
  <w:style w:type="paragraph" w:customStyle="1" w:styleId="ListContinue5-">
    <w:name w:val="List Continue 5 (-)"/>
    <w:basedOn w:val="ListContinue5"/>
    <w:qFormat/>
    <w:rsid w:val="00785458"/>
    <w:pPr>
      <w:ind w:left="1821" w:hanging="403"/>
    </w:pPr>
    <w:rPr>
      <w:sz w:val="20"/>
    </w:rPr>
  </w:style>
  <w:style w:type="paragraph" w:customStyle="1" w:styleId="BiblioText">
    <w:name w:val="Biblio Text"/>
    <w:basedOn w:val="BaseText"/>
    <w:qFormat/>
    <w:rsid w:val="00785458"/>
  </w:style>
  <w:style w:type="paragraph" w:customStyle="1" w:styleId="Figuredescription">
    <w:name w:val="Figure description"/>
    <w:basedOn w:val="Figuretitle"/>
    <w:rsid w:val="00785458"/>
    <w:pPr>
      <w:shd w:val="pct10" w:color="auto" w:fill="auto"/>
    </w:pPr>
    <w:rPr>
      <w:szCs w:val="24"/>
    </w:rPr>
  </w:style>
  <w:style w:type="paragraph" w:customStyle="1" w:styleId="Formuladescription">
    <w:name w:val="Formula description"/>
    <w:basedOn w:val="Formula"/>
    <w:rsid w:val="00785458"/>
    <w:pPr>
      <w:shd w:val="pct10" w:color="auto" w:fill="auto"/>
    </w:pPr>
    <w:rPr>
      <w:szCs w:val="24"/>
    </w:rPr>
  </w:style>
  <w:style w:type="paragraph" w:customStyle="1" w:styleId="Tabledescription">
    <w:name w:val="Table description"/>
    <w:basedOn w:val="Tabletitle"/>
    <w:rsid w:val="00785458"/>
    <w:pPr>
      <w:shd w:val="pct10" w:color="auto" w:fill="auto"/>
    </w:pPr>
    <w:rPr>
      <w:szCs w:val="24"/>
    </w:rPr>
  </w:style>
  <w:style w:type="paragraph" w:customStyle="1" w:styleId="Box-begin">
    <w:name w:val="Box-begin"/>
    <w:basedOn w:val="BaseText"/>
    <w:rsid w:val="00785458"/>
    <w:pPr>
      <w:shd w:val="clear" w:color="auto" w:fill="D9D9D9"/>
      <w:jc w:val="left"/>
    </w:pPr>
    <w:rPr>
      <w:szCs w:val="24"/>
    </w:rPr>
  </w:style>
  <w:style w:type="paragraph" w:customStyle="1" w:styleId="Box-end">
    <w:name w:val="Box-end"/>
    <w:basedOn w:val="BaseText"/>
    <w:rsid w:val="00785458"/>
    <w:pPr>
      <w:shd w:val="clear" w:color="auto" w:fill="D9D9D9"/>
      <w:jc w:val="left"/>
    </w:pPr>
    <w:rPr>
      <w:szCs w:val="24"/>
    </w:rPr>
  </w:style>
  <w:style w:type="paragraph" w:customStyle="1" w:styleId="Box-title">
    <w:name w:val="Box-title"/>
    <w:basedOn w:val="BaseHeading"/>
    <w:rsid w:val="00785458"/>
    <w:pPr>
      <w:shd w:val="clear" w:color="auto" w:fill="E6E6E6"/>
    </w:pPr>
    <w:rPr>
      <w:b/>
      <w:sz w:val="26"/>
      <w:szCs w:val="24"/>
    </w:rPr>
  </w:style>
  <w:style w:type="character" w:customStyle="1" w:styleId="CodeCharacter">
    <w:name w:val="CodeCharacter"/>
    <w:uiPriority w:val="1"/>
    <w:rsid w:val="00785458"/>
    <w:rPr>
      <w:rFonts w:ascii="Courier New" w:hAnsi="Courier New"/>
      <w:sz w:val="20"/>
      <w:bdr w:val="none" w:sz="0" w:space="0" w:color="auto"/>
      <w:shd w:val="clear" w:color="auto" w:fill="auto"/>
    </w:rPr>
  </w:style>
  <w:style w:type="character" w:customStyle="1" w:styleId="CodeCharacter-">
    <w:name w:val="CodeCharacter (-)"/>
    <w:uiPriority w:val="1"/>
    <w:rsid w:val="00785458"/>
    <w:rPr>
      <w:rFonts w:ascii="Courier New" w:hAnsi="Courier New"/>
      <w:sz w:val="18"/>
      <w:bdr w:val="none" w:sz="0" w:space="0" w:color="auto"/>
      <w:shd w:val="clear" w:color="auto" w:fill="auto"/>
    </w:rPr>
  </w:style>
  <w:style w:type="character" w:customStyle="1" w:styleId="CodeCharacter--">
    <w:name w:val="CodeCharacter (--)"/>
    <w:uiPriority w:val="1"/>
    <w:rsid w:val="00785458"/>
    <w:rPr>
      <w:rFonts w:ascii="Courier New" w:hAnsi="Courier New"/>
      <w:sz w:val="16"/>
      <w:bdr w:val="none" w:sz="0" w:space="0" w:color="auto"/>
      <w:shd w:val="clear" w:color="auto" w:fill="auto"/>
    </w:rPr>
  </w:style>
  <w:style w:type="paragraph" w:customStyle="1" w:styleId="EndorsementTitle">
    <w:name w:val="Endorsement Title"/>
    <w:basedOn w:val="BaseHeading"/>
    <w:rsid w:val="00785458"/>
    <w:pPr>
      <w:keepNext/>
      <w:suppressAutoHyphens/>
      <w:spacing w:before="310" w:after="310" w:line="310" w:lineRule="atLeast"/>
      <w:jc w:val="center"/>
    </w:pPr>
    <w:rPr>
      <w:b/>
      <w:sz w:val="28"/>
    </w:rPr>
  </w:style>
  <w:style w:type="paragraph" w:customStyle="1" w:styleId="FigureTextCenter">
    <w:name w:val="Figure Text_Center"/>
    <w:basedOn w:val="BaseText"/>
    <w:rsid w:val="00785458"/>
    <w:pPr>
      <w:jc w:val="center"/>
    </w:pPr>
  </w:style>
  <w:style w:type="paragraph" w:customStyle="1" w:styleId="FigureTextRight">
    <w:name w:val="Figure Text_Right"/>
    <w:basedOn w:val="BaseText"/>
    <w:rsid w:val="00785458"/>
    <w:pPr>
      <w:jc w:val="right"/>
    </w:pPr>
  </w:style>
  <w:style w:type="paragraph" w:customStyle="1" w:styleId="IndexHead">
    <w:name w:val="Index Head"/>
    <w:basedOn w:val="BaseHeading"/>
    <w:rsid w:val="00785458"/>
    <w:pPr>
      <w:spacing w:before="270" w:line="270" w:lineRule="exact"/>
    </w:pPr>
    <w:rPr>
      <w:b/>
      <w:sz w:val="26"/>
      <w:szCs w:val="28"/>
    </w:rPr>
  </w:style>
  <w:style w:type="paragraph" w:customStyle="1" w:styleId="RefNormOthers">
    <w:name w:val="RefNorm Others"/>
    <w:basedOn w:val="RefNorm"/>
    <w:link w:val="RefNormOthersChar"/>
    <w:qFormat/>
    <w:rsid w:val="00785458"/>
  </w:style>
  <w:style w:type="character" w:customStyle="1" w:styleId="RefNormOthersChar">
    <w:name w:val="RefNorm Others Char"/>
    <w:link w:val="RefNormOthers"/>
    <w:rsid w:val="00785458"/>
    <w:rPr>
      <w:rFonts w:ascii="Cambria" w:hAnsi="Cambria"/>
      <w:sz w:val="22"/>
      <w:szCs w:val="22"/>
      <w:lang w:eastAsia="en-US"/>
    </w:rPr>
  </w:style>
  <w:style w:type="paragraph" w:customStyle="1" w:styleId="Tablefooter-">
    <w:name w:val="Table footer (-)"/>
    <w:basedOn w:val="BaseText"/>
    <w:rsid w:val="00785458"/>
    <w:pPr>
      <w:tabs>
        <w:tab w:val="left" w:pos="346"/>
      </w:tabs>
      <w:spacing w:before="60" w:after="60" w:line="200" w:lineRule="atLeast"/>
    </w:pPr>
    <w:rPr>
      <w:sz w:val="18"/>
    </w:rPr>
  </w:style>
  <w:style w:type="character" w:customStyle="1" w:styleId="XMLattribute">
    <w:name w:val="XML attribute"/>
    <w:rsid w:val="00785458"/>
    <w:rPr>
      <w:rFonts w:ascii="Courier New" w:hAnsi="Courier New" w:cs="Courier New"/>
      <w:color w:val="FF0000"/>
      <w:sz w:val="16"/>
      <w:szCs w:val="16"/>
    </w:rPr>
  </w:style>
  <w:style w:type="character" w:customStyle="1" w:styleId="XMLelement">
    <w:name w:val="XML element"/>
    <w:rsid w:val="00785458"/>
    <w:rPr>
      <w:rFonts w:ascii="Courier New" w:hAnsi="Courier New" w:cs="Courier New"/>
      <w:color w:val="800000"/>
      <w:sz w:val="16"/>
      <w:szCs w:val="16"/>
    </w:rPr>
  </w:style>
  <w:style w:type="character" w:customStyle="1" w:styleId="XMLtagbracket">
    <w:name w:val="XMLtag bracket"/>
    <w:uiPriority w:val="1"/>
    <w:qFormat/>
    <w:rsid w:val="00785458"/>
    <w:rPr>
      <w:rFonts w:ascii="Courier New" w:hAnsi="Courier New"/>
      <w:color w:val="0000FF"/>
      <w:sz w:val="16"/>
    </w:rPr>
  </w:style>
  <w:style w:type="paragraph" w:customStyle="1" w:styleId="Tablefootercontinued">
    <w:name w:val="Table footer continued"/>
    <w:basedOn w:val="Tablefooter"/>
    <w:qFormat/>
    <w:rsid w:val="00785458"/>
  </w:style>
  <w:style w:type="paragraph" w:customStyle="1" w:styleId="Tablefootertext">
    <w:name w:val="Table footer text"/>
    <w:basedOn w:val="Tablefooter"/>
    <w:qFormat/>
    <w:rsid w:val="00785458"/>
  </w:style>
  <w:style w:type="character" w:customStyle="1" w:styleId="CCMCvariable">
    <w:name w:val="CCMCvariable"/>
    <w:rsid w:val="00785458"/>
    <w:rPr>
      <w:rFonts w:ascii="Cambria" w:hAnsi="Cambria"/>
    </w:rPr>
  </w:style>
  <w:style w:type="character" w:customStyle="1" w:styleId="CCMCvariableitalic">
    <w:name w:val="CCMCvariable_italic"/>
    <w:uiPriority w:val="1"/>
    <w:rsid w:val="00785458"/>
    <w:rPr>
      <w:rFonts w:ascii="Cambria" w:hAnsi="Cambria"/>
      <w:i/>
    </w:rPr>
  </w:style>
  <w:style w:type="character" w:customStyle="1" w:styleId="CCMCvariableitalicsubscript">
    <w:name w:val="CCMCvariable_italic_subscript"/>
    <w:uiPriority w:val="1"/>
    <w:rsid w:val="00785458"/>
    <w:rPr>
      <w:rFonts w:ascii="Cambria" w:hAnsi="Cambria"/>
      <w:i/>
      <w:vertAlign w:val="subscript"/>
    </w:rPr>
  </w:style>
  <w:style w:type="character" w:customStyle="1" w:styleId="CCMCvariableitalicsuperscript">
    <w:name w:val="CCMCvariable_italic_superscript"/>
    <w:uiPriority w:val="1"/>
    <w:rsid w:val="00785458"/>
    <w:rPr>
      <w:rFonts w:ascii="Cambria" w:hAnsi="Cambria"/>
      <w:i/>
      <w:vertAlign w:val="superscript"/>
    </w:rPr>
  </w:style>
  <w:style w:type="character" w:customStyle="1" w:styleId="CCMCvariablesubscript">
    <w:name w:val="CCMCvariable_subscript"/>
    <w:uiPriority w:val="1"/>
    <w:rsid w:val="00785458"/>
    <w:rPr>
      <w:rFonts w:ascii="Cambria" w:hAnsi="Cambria"/>
      <w:vertAlign w:val="subscript"/>
    </w:rPr>
  </w:style>
  <w:style w:type="character" w:customStyle="1" w:styleId="CCMCvariablesuperscript">
    <w:name w:val="CCMCvariable_superscript"/>
    <w:uiPriority w:val="1"/>
    <w:rsid w:val="00785458"/>
    <w:rPr>
      <w:rFonts w:ascii="Cambria" w:hAnsi="Cambria"/>
      <w:vertAlign w:val="superscript"/>
    </w:rPr>
  </w:style>
  <w:style w:type="paragraph" w:customStyle="1" w:styleId="Exampleindent2">
    <w:name w:val="Example indent 2"/>
    <w:basedOn w:val="Example"/>
    <w:rsid w:val="00785458"/>
    <w:pPr>
      <w:tabs>
        <w:tab w:val="clear" w:pos="1354"/>
        <w:tab w:val="left" w:pos="2160"/>
      </w:tabs>
      <w:ind w:left="805"/>
    </w:pPr>
  </w:style>
  <w:style w:type="paragraph" w:customStyle="1" w:styleId="Exampleindent2continued">
    <w:name w:val="Example indent 2 continued"/>
    <w:basedOn w:val="Examplecontinued"/>
    <w:rsid w:val="00785458"/>
    <w:pPr>
      <w:tabs>
        <w:tab w:val="clear" w:pos="1354"/>
        <w:tab w:val="left" w:pos="2160"/>
      </w:tabs>
      <w:ind w:left="805"/>
    </w:pPr>
  </w:style>
  <w:style w:type="paragraph" w:customStyle="1" w:styleId="Noteindent2">
    <w:name w:val="Note indent 2"/>
    <w:basedOn w:val="Note"/>
    <w:rsid w:val="00785458"/>
    <w:pPr>
      <w:tabs>
        <w:tab w:val="clear" w:pos="965"/>
        <w:tab w:val="left" w:pos="2160"/>
      </w:tabs>
      <w:ind w:left="805"/>
    </w:pPr>
  </w:style>
  <w:style w:type="paragraph" w:customStyle="1" w:styleId="Noteindent2continued">
    <w:name w:val="Note indent 2 continued"/>
    <w:basedOn w:val="Notecontinued"/>
    <w:rsid w:val="00785458"/>
    <w:pPr>
      <w:tabs>
        <w:tab w:val="clear" w:pos="965"/>
        <w:tab w:val="left" w:pos="2160"/>
      </w:tabs>
      <w:ind w:left="805"/>
    </w:pPr>
  </w:style>
  <w:style w:type="paragraph" w:customStyle="1" w:styleId="Tablefootnote">
    <w:name w:val="Table footnote"/>
    <w:basedOn w:val="Normal"/>
    <w:rsid w:val="00785458"/>
    <w:pPr>
      <w:tabs>
        <w:tab w:val="left" w:pos="340"/>
      </w:tabs>
      <w:spacing w:before="60" w:after="60" w:line="190" w:lineRule="atLeast"/>
    </w:pPr>
    <w:rPr>
      <w:sz w:val="18"/>
    </w:rPr>
  </w:style>
  <w:style w:type="paragraph" w:customStyle="1" w:styleId="ANNEXZZ">
    <w:name w:val="ANNEXZZ"/>
    <w:basedOn w:val="BaseHeading"/>
    <w:rsid w:val="00785458"/>
    <w:pPr>
      <w:keepNext/>
      <w:pageBreakBefore/>
      <w:numPr>
        <w:numId w:val="5"/>
      </w:numPr>
      <w:spacing w:after="760" w:line="310" w:lineRule="exact"/>
      <w:jc w:val="center"/>
    </w:pPr>
    <w:rPr>
      <w:b/>
      <w:sz w:val="28"/>
    </w:rPr>
  </w:style>
  <w:style w:type="paragraph" w:customStyle="1" w:styleId="zza2">
    <w:name w:val="zza2"/>
    <w:basedOn w:val="BaseHeading"/>
    <w:rsid w:val="00785458"/>
    <w:pPr>
      <w:numPr>
        <w:ilvl w:val="1"/>
        <w:numId w:val="5"/>
      </w:numPr>
      <w:spacing w:before="270" w:line="270" w:lineRule="exact"/>
      <w:outlineLvl w:val="1"/>
    </w:pPr>
    <w:rPr>
      <w:b/>
      <w:sz w:val="24"/>
    </w:rPr>
  </w:style>
  <w:style w:type="paragraph" w:customStyle="1" w:styleId="zza3">
    <w:name w:val="zza3"/>
    <w:basedOn w:val="BaseHeading"/>
    <w:rsid w:val="00785458"/>
    <w:pPr>
      <w:numPr>
        <w:ilvl w:val="2"/>
        <w:numId w:val="5"/>
      </w:numPr>
      <w:spacing w:line="250" w:lineRule="exact"/>
      <w:outlineLvl w:val="2"/>
    </w:pPr>
    <w:rPr>
      <w:b/>
    </w:rPr>
  </w:style>
  <w:style w:type="paragraph" w:customStyle="1" w:styleId="Term-admt">
    <w:name w:val="Term-admt"/>
    <w:basedOn w:val="Normal"/>
    <w:link w:val="Term-admtChar"/>
    <w:qFormat/>
    <w:rsid w:val="00785458"/>
    <w:pPr>
      <w:keepNext/>
      <w:suppressAutoHyphens/>
      <w:spacing w:after="0"/>
      <w:jc w:val="left"/>
    </w:pPr>
    <w:rPr>
      <w:rFonts w:eastAsia="Calibri"/>
      <w:szCs w:val="22"/>
      <w:lang w:eastAsia="en-US"/>
    </w:rPr>
  </w:style>
  <w:style w:type="character" w:customStyle="1" w:styleId="Term-admtChar">
    <w:name w:val="Term-admt Char"/>
    <w:link w:val="Term-admt"/>
    <w:rsid w:val="00785458"/>
    <w:rPr>
      <w:rFonts w:ascii="Cambria" w:hAnsi="Cambria"/>
      <w:sz w:val="22"/>
      <w:szCs w:val="22"/>
      <w:lang w:eastAsia="en-US"/>
    </w:rPr>
  </w:style>
  <w:style w:type="paragraph" w:customStyle="1" w:styleId="dlnoindent">
    <w:name w:val="dl_no indent"/>
    <w:basedOn w:val="BaseText"/>
    <w:rsid w:val="00785458"/>
    <w:pPr>
      <w:ind w:left="403" w:hanging="403"/>
    </w:pPr>
  </w:style>
  <w:style w:type="character" w:customStyle="1" w:styleId="citesection">
    <w:name w:val="cite_section"/>
    <w:rsid w:val="00785458"/>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785458"/>
    <w:pPr>
      <w:numPr>
        <w:numId w:val="0"/>
      </w:numPr>
      <w:shd w:val="pct15" w:color="auto" w:fill="auto"/>
      <w:jc w:val="center"/>
    </w:pPr>
    <w:rPr>
      <w:rFonts w:cs="Cambria"/>
    </w:rPr>
  </w:style>
  <w:style w:type="paragraph" w:customStyle="1" w:styleId="BodyTextRight">
    <w:name w:val="Body Text_Right"/>
    <w:basedOn w:val="BaseText"/>
    <w:next w:val="BodyText"/>
    <w:qFormat/>
    <w:rsid w:val="00785458"/>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785458"/>
    <w:pPr>
      <w:spacing w:after="0"/>
      <w:jc w:val="left"/>
    </w:pPr>
  </w:style>
  <w:style w:type="character" w:customStyle="1" w:styleId="BaseTextChar">
    <w:name w:val="Base_Text Char"/>
    <w:basedOn w:val="DefaultParagraphFont"/>
    <w:link w:val="BaseText"/>
    <w:rsid w:val="0021649F"/>
    <w:rPr>
      <w:rFonts w:ascii="Cambria" w:hAnsi="Cambria"/>
      <w:sz w:val="22"/>
      <w:szCs w:val="22"/>
      <w:lang w:eastAsia="en-US"/>
    </w:rPr>
  </w:style>
  <w:style w:type="character" w:customStyle="1" w:styleId="BiblioEntryChar">
    <w:name w:val="Biblio Entry Char"/>
    <w:basedOn w:val="BaseTextChar"/>
    <w:link w:val="BiblioEntry"/>
    <w:rsid w:val="0021649F"/>
    <w:rPr>
      <w:rFonts w:ascii="Cambria" w:hAnsi="Cambria"/>
      <w:sz w:val="22"/>
      <w:szCs w:val="22"/>
      <w:lang w:eastAsia="en-US"/>
    </w:rPr>
  </w:style>
  <w:style w:type="paragraph" w:customStyle="1" w:styleId="BodyTextIndent22">
    <w:name w:val="Body Text Indent 22"/>
    <w:basedOn w:val="Normal"/>
    <w:rsid w:val="00785458"/>
    <w:pPr>
      <w:ind w:left="805"/>
    </w:pPr>
  </w:style>
  <w:style w:type="paragraph" w:customStyle="1" w:styleId="BodyTextIndent32">
    <w:name w:val="Body Text Indent 32"/>
    <w:basedOn w:val="BodyTextIndent22"/>
    <w:rsid w:val="00785458"/>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41_e_dr/Tbl6_3a.tif" TargetMode="External"/><Relationship Id="rId25" Type="http://schemas.openxmlformats.org/officeDocument/2006/relationships/oleObject" Target="embeddings/oleObject2.bin"/><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image" Target="41_e_dr/B001b.t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41_e_dr/006_1.tif"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41_e_dr/Tbl6_3b.ti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41_e_dr/B001a.tif"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62B04C65-EA47-4C12-B8B8-8A5CE69491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133AD4-BFF7-45BF-A5AE-8A413214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C190BC-B9F7-4AD6-9539-CE432E8D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9839</Words>
  <Characters>69873</Characters>
  <Application>Microsoft Office Word</Application>
  <DocSecurity>0</DocSecurity>
  <Lines>1704</Lines>
  <Paragraphs>1155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4</cp:revision>
  <dcterms:created xsi:type="dcterms:W3CDTF">2023-11-16T15:58:00Z</dcterms:created>
  <dcterms:modified xsi:type="dcterms:W3CDTF">2023-11-16T16:04:00Z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_SharedFileIndex">
    <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0x01010066E1B49CF51A9F429440A3C78B816EED</vt:lpwstr>
  </property>
  <property fmtid="{D5CDD505-2E9C-101B-9397-08002B2CF9AE}" pid="8" name="MSIP_Label_56b9d25c-4f6e-4c3e-8bec-80708a1e66b4_Enabled">
    <vt:lpwstr>true</vt:lpwstr>
  </property>
  <property fmtid="{D5CDD505-2E9C-101B-9397-08002B2CF9AE}" pid="9" name="MSIP_Label_56b9d25c-4f6e-4c3e-8bec-80708a1e66b4_SetDate">
    <vt:lpwstr>2023-04-05T09:15:37Z</vt:lpwstr>
  </property>
  <property fmtid="{D5CDD505-2E9C-101B-9397-08002B2CF9AE}" pid="10" name="MSIP_Label_56b9d25c-4f6e-4c3e-8bec-80708a1e66b4_Method">
    <vt:lpwstr>Privileged</vt:lpwstr>
  </property>
  <property fmtid="{D5CDD505-2E9C-101B-9397-08002B2CF9AE}" pid="11" name="MSIP_Label_56b9d25c-4f6e-4c3e-8bec-80708a1e66b4_Name">
    <vt:lpwstr>Internal - Un-Marked</vt:lpwstr>
  </property>
  <property fmtid="{D5CDD505-2E9C-101B-9397-08002B2CF9AE}" pid="12" name="MSIP_Label_56b9d25c-4f6e-4c3e-8bec-80708a1e66b4_SiteId">
    <vt:lpwstr>54946ffc-68d3-4955-ac70-dca726d445b4</vt:lpwstr>
  </property>
  <property fmtid="{D5CDD505-2E9C-101B-9397-08002B2CF9AE}" pid="13" name="MSIP_Label_56b9d25c-4f6e-4c3e-8bec-80708a1e66b4_ActionId">
    <vt:lpwstr>03803b69-bb11-4fd8-b4cb-1e0fd2cf2e9b</vt:lpwstr>
  </property>
  <property fmtid="{D5CDD505-2E9C-101B-9397-08002B2CF9AE}" pid="14" name="MSIP_Label_56b9d25c-4f6e-4c3e-8bec-80708a1e66b4_ContentBits">
    <vt:lpwstr>0</vt:lpwstr>
  </property>
  <property fmtid="{D5CDD505-2E9C-101B-9397-08002B2CF9AE}" pid="15" name="MTWinEqns">
    <vt:bool>true</vt:bool>
  </property>
  <property fmtid="{D5CDD505-2E9C-101B-9397-08002B2CF9AE}" pid="16" name="x_a">
    <vt:bool>false</vt:bool>
  </property>
  <property fmtid="{D5CDD505-2E9C-101B-9397-08002B2CF9AE}" pid="17" name="x_p">
    <vt:bool>false</vt:bool>
  </property>
  <property fmtid="{D5CDD505-2E9C-101B-9397-08002B2CF9AE}" pid="18" name="x_t">
    <vt:bool>false</vt:bool>
  </property>
</Properties>
</file>