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1DA1D" w14:textId="77777777" w:rsidR="00B11226" w:rsidRPr="00FC02AA" w:rsidRDefault="00B11226" w:rsidP="00DB201D">
      <w:pPr>
        <w:pStyle w:val="zzCover"/>
        <w:rPr>
          <w:rFonts w:eastAsia="Times New Roman" w:cs="Times New Roman"/>
          <w:szCs w:val="24"/>
        </w:rPr>
      </w:pPr>
      <w:r w:rsidRPr="00FC02AA">
        <w:rPr>
          <w:rFonts w:eastAsia="Times New Roman" w:cs="Times New Roman"/>
          <w:szCs w:val="24"/>
        </w:rPr>
        <w:t>CEN/TC 250</w:t>
      </w:r>
    </w:p>
    <w:p w14:paraId="03797CA8" w14:textId="77777777" w:rsidR="00B11226" w:rsidRPr="00FC02AA" w:rsidRDefault="00B11226" w:rsidP="00DB201D">
      <w:pPr>
        <w:pStyle w:val="zzCover"/>
        <w:rPr>
          <w:rFonts w:eastAsia="Times New Roman" w:cs="Times New Roman"/>
          <w:szCs w:val="24"/>
        </w:rPr>
      </w:pPr>
      <w:r w:rsidRPr="00FC02AA">
        <w:rPr>
          <w:rFonts w:eastAsia="Times New Roman" w:cs="Times New Roman"/>
          <w:b w:val="0"/>
          <w:szCs w:val="24"/>
        </w:rPr>
        <w:t>Date: 2023-08</w:t>
      </w:r>
    </w:p>
    <w:p w14:paraId="66AFDEA5" w14:textId="77777777" w:rsidR="00B11226" w:rsidRPr="00FC02AA" w:rsidRDefault="00B11226">
      <w:pPr>
        <w:pStyle w:val="zzCover"/>
        <w:autoSpaceDE w:val="0"/>
        <w:autoSpaceDN w:val="0"/>
        <w:adjustRightInd w:val="0"/>
        <w:rPr>
          <w:rFonts w:eastAsia="Times New Roman" w:cs="Times New Roman"/>
          <w:szCs w:val="24"/>
        </w:rPr>
      </w:pPr>
      <w:r w:rsidRPr="00FC02AA">
        <w:rPr>
          <w:rFonts w:eastAsia="Times New Roman" w:cs="Times New Roman"/>
          <w:szCs w:val="24"/>
        </w:rPr>
        <w:t>prEN 1993</w:t>
      </w:r>
      <w:r w:rsidRPr="00FC02AA">
        <w:rPr>
          <w:rFonts w:eastAsia="Times New Roman" w:cs="Times New Roman"/>
          <w:szCs w:val="24"/>
        </w:rPr>
        <w:noBreakHyphen/>
        <w:t>3:2024</w:t>
      </w:r>
    </w:p>
    <w:p w14:paraId="03FD40D4" w14:textId="77777777" w:rsidR="00B11226" w:rsidRPr="00FC02AA" w:rsidRDefault="00B11226">
      <w:pPr>
        <w:pStyle w:val="zzCover"/>
        <w:autoSpaceDE w:val="0"/>
        <w:autoSpaceDN w:val="0"/>
        <w:adjustRightInd w:val="0"/>
        <w:rPr>
          <w:rFonts w:eastAsia="Times New Roman" w:cs="Times New Roman"/>
          <w:szCs w:val="24"/>
        </w:rPr>
      </w:pPr>
      <w:r w:rsidRPr="00FC02AA">
        <w:rPr>
          <w:rFonts w:eastAsia="Times New Roman" w:cs="Times New Roman"/>
          <w:b w:val="0"/>
          <w:szCs w:val="24"/>
        </w:rPr>
        <w:t>Secretariat: BSI</w:t>
      </w:r>
    </w:p>
    <w:p w14:paraId="25ACB32C" w14:textId="77777777" w:rsidR="00B11226" w:rsidRPr="00FC02AA" w:rsidRDefault="00B11226">
      <w:pPr>
        <w:pStyle w:val="zzCover"/>
        <w:autoSpaceDE w:val="0"/>
        <w:autoSpaceDN w:val="0"/>
        <w:adjustRightInd w:val="0"/>
        <w:rPr>
          <w:rFonts w:eastAsia="Times New Roman" w:cs="Times New Roman"/>
          <w:szCs w:val="24"/>
        </w:rPr>
      </w:pPr>
      <w:r w:rsidRPr="00FC02AA">
        <w:rPr>
          <w:rFonts w:eastAsia="Times New Roman" w:cs="Times New Roman"/>
          <w:szCs w:val="24"/>
        </w:rPr>
        <w:t>Eurocode 3 — Design of steel structures — Part 3: Towers, masts and chimneys</w:t>
      </w:r>
    </w:p>
    <w:p w14:paraId="6D6274A0" w14:textId="77777777" w:rsidR="00B11226" w:rsidRPr="00FC02AA" w:rsidRDefault="00B11226">
      <w:pPr>
        <w:pStyle w:val="zzCover"/>
        <w:autoSpaceDE w:val="0"/>
        <w:autoSpaceDN w:val="0"/>
        <w:adjustRightInd w:val="0"/>
        <w:rPr>
          <w:rFonts w:eastAsia="Times New Roman" w:cs="Times New Roman"/>
          <w:szCs w:val="24"/>
          <w:lang w:val="de-DE"/>
        </w:rPr>
      </w:pPr>
      <w:r w:rsidRPr="00FC02AA">
        <w:rPr>
          <w:rFonts w:eastAsia="Times New Roman" w:cs="Times New Roman"/>
          <w:szCs w:val="24"/>
          <w:lang w:val="de-DE"/>
        </w:rPr>
        <w:t>Eurocode 3 — Bemessung und Konstruktion von Stahlbauten — Teil 3: Türme, Maste und Schornsteine</w:t>
      </w:r>
    </w:p>
    <w:p w14:paraId="75210F90" w14:textId="77777777" w:rsidR="00B11226" w:rsidRPr="00FC02AA" w:rsidRDefault="00B11226">
      <w:pPr>
        <w:pStyle w:val="zzCover"/>
        <w:autoSpaceDE w:val="0"/>
        <w:autoSpaceDN w:val="0"/>
        <w:adjustRightInd w:val="0"/>
        <w:rPr>
          <w:rFonts w:eastAsia="Times New Roman" w:cs="Times New Roman"/>
          <w:szCs w:val="24"/>
          <w:lang w:val="fr-BE"/>
        </w:rPr>
      </w:pPr>
      <w:r w:rsidRPr="00FC02AA">
        <w:rPr>
          <w:rFonts w:eastAsia="Times New Roman" w:cs="Times New Roman"/>
          <w:szCs w:val="24"/>
          <w:lang w:val="fr-BE"/>
        </w:rPr>
        <w:t>Eurocode 3 — Calcul des structures en acier — Partie 3: Tours, mâts et cheminées</w:t>
      </w:r>
    </w:p>
    <w:p w14:paraId="105F07D1" w14:textId="77777777" w:rsidR="00B11226" w:rsidRPr="00FC02AA" w:rsidRDefault="00B11226">
      <w:pPr>
        <w:pStyle w:val="zzCover"/>
        <w:keepNext/>
        <w:autoSpaceDE w:val="0"/>
        <w:autoSpaceDN w:val="0"/>
        <w:adjustRightInd w:val="0"/>
        <w:rPr>
          <w:rFonts w:eastAsia="Times New Roman" w:cs="Times New Roman"/>
          <w:szCs w:val="24"/>
        </w:rPr>
      </w:pPr>
      <w:r w:rsidRPr="00FC02AA">
        <w:rPr>
          <w:rFonts w:eastAsia="Times New Roman" w:cs="Times New Roman"/>
          <w:szCs w:val="24"/>
        </w:rPr>
        <w:t>ICS:</w:t>
      </w:r>
    </w:p>
    <w:p w14:paraId="28BBA42F" w14:textId="77777777" w:rsidR="00B11226" w:rsidRPr="00FC02AA" w:rsidRDefault="00B11226">
      <w:pPr>
        <w:autoSpaceDE w:val="0"/>
        <w:autoSpaceDN w:val="0"/>
        <w:adjustRightInd w:val="0"/>
        <w:spacing w:after="0" w:line="240" w:lineRule="auto"/>
        <w:jc w:val="left"/>
        <w:rPr>
          <w:rFonts w:ascii="Times New Roman" w:eastAsia="Times New Roman" w:hAnsi="Times New Roman"/>
          <w:sz w:val="24"/>
          <w:szCs w:val="24"/>
          <w:lang w:eastAsia="en-GB"/>
        </w:rPr>
        <w:sectPr w:rsidR="00B11226" w:rsidRPr="00FC02AA" w:rsidSect="00A35193">
          <w:headerReference w:type="even" r:id="rId11"/>
          <w:footerReference w:type="even" r:id="rId12"/>
          <w:footerReference w:type="default" r:id="rId13"/>
          <w:headerReference w:type="first" r:id="rId14"/>
          <w:footerReference w:type="first" r:id="rId15"/>
          <w:pgSz w:w="11906" w:h="16838"/>
          <w:pgMar w:top="1644" w:right="737" w:bottom="1418" w:left="851" w:header="709" w:footer="567" w:gutter="567"/>
          <w:cols w:space="708"/>
          <w:docGrid w:linePitch="360"/>
        </w:sectPr>
      </w:pPr>
    </w:p>
    <w:p w14:paraId="432B2BE1" w14:textId="267E7F8D" w:rsidR="00B11226" w:rsidRPr="00FC02AA" w:rsidRDefault="00B11226" w:rsidP="00FE088A">
      <w:pPr>
        <w:pStyle w:val="zzContents"/>
        <w:autoSpaceDE w:val="0"/>
        <w:autoSpaceDN w:val="0"/>
        <w:adjustRightInd w:val="0"/>
        <w:ind w:left="9214" w:right="-314" w:hanging="9214"/>
        <w:outlineLvl w:val="0"/>
        <w:rPr>
          <w:szCs w:val="24"/>
        </w:rPr>
      </w:pPr>
      <w:r w:rsidRPr="00FC02AA">
        <w:rPr>
          <w:rFonts w:eastAsia="Times New Roman" w:cs="Times New Roman"/>
          <w:szCs w:val="24"/>
        </w:rPr>
        <w:lastRenderedPageBreak/>
        <w:t>Contents</w:t>
      </w:r>
      <w:r w:rsidR="00CB0914" w:rsidRPr="00FC02AA">
        <w:rPr>
          <w:rFonts w:eastAsia="Times New Roman" w:cs="Times New Roman"/>
          <w:szCs w:val="24"/>
        </w:rPr>
        <w:tab/>
      </w:r>
      <w:r w:rsidRPr="00FC02AA">
        <w:rPr>
          <w:b w:val="0"/>
          <w:sz w:val="22"/>
          <w:szCs w:val="22"/>
        </w:rPr>
        <w:t>Page</w:t>
      </w:r>
    </w:p>
    <w:p w14:paraId="3704E54C" w14:textId="383D7A8A" w:rsidR="00525DE9" w:rsidRDefault="00CB0914">
      <w:pPr>
        <w:pStyle w:val="TOC1"/>
        <w:rPr>
          <w:rFonts w:asciiTheme="minorHAnsi" w:eastAsiaTheme="minorEastAsia" w:hAnsiTheme="minorHAnsi" w:cstheme="minorBidi"/>
          <w:b w:val="0"/>
          <w:noProof/>
          <w:szCs w:val="22"/>
          <w:lang w:eastAsia="en-GB"/>
        </w:rPr>
      </w:pPr>
      <w:r w:rsidRPr="00FC02AA">
        <w:rPr>
          <w:rFonts w:cs="Times New Roman"/>
          <w:szCs w:val="24"/>
        </w:rPr>
        <w:fldChar w:fldCharType="begin"/>
      </w:r>
      <w:r w:rsidRPr="00FC02AA">
        <w:rPr>
          <w:rFonts w:cs="Times New Roman"/>
          <w:szCs w:val="24"/>
        </w:rPr>
        <w:instrText xml:space="preserve"> TOC \o "2-3" \h \z \t "Heading 1;1;a2;1;ANNEX;1;Foreword Title;1;Intro Title;1;Biblio Title;1;ANNEXZ;1;za2;1;za3;1;za4;1;za5;1;za6;1;Title;1;Base_Heading;1;Box-title;1;Endorsement Title;1;Index Head;1;ANNEXZZ;1;Heading 1 Unnumbered;1" </w:instrText>
      </w:r>
      <w:r w:rsidRPr="00FC02AA">
        <w:rPr>
          <w:rFonts w:cs="Times New Roman"/>
          <w:szCs w:val="24"/>
        </w:rPr>
        <w:fldChar w:fldCharType="separate"/>
      </w:r>
      <w:hyperlink w:anchor="_Toc151027718" w:history="1">
        <w:r w:rsidR="00525DE9" w:rsidRPr="009948D0">
          <w:rPr>
            <w:rStyle w:val="Hyperlink"/>
            <w:noProof/>
          </w:rPr>
          <w:t>European foreword</w:t>
        </w:r>
        <w:r w:rsidR="00525DE9">
          <w:rPr>
            <w:noProof/>
            <w:webHidden/>
          </w:rPr>
          <w:tab/>
        </w:r>
        <w:r w:rsidR="00525DE9">
          <w:rPr>
            <w:noProof/>
            <w:webHidden/>
          </w:rPr>
          <w:fldChar w:fldCharType="begin"/>
        </w:r>
        <w:r w:rsidR="00525DE9">
          <w:rPr>
            <w:noProof/>
            <w:webHidden/>
          </w:rPr>
          <w:instrText xml:space="preserve"> PAGEREF _Toc151027718 \h </w:instrText>
        </w:r>
        <w:r w:rsidR="00525DE9">
          <w:rPr>
            <w:noProof/>
            <w:webHidden/>
          </w:rPr>
        </w:r>
        <w:r w:rsidR="00525DE9">
          <w:rPr>
            <w:noProof/>
            <w:webHidden/>
          </w:rPr>
          <w:fldChar w:fldCharType="separate"/>
        </w:r>
        <w:r w:rsidR="00525DE9">
          <w:rPr>
            <w:noProof/>
            <w:webHidden/>
          </w:rPr>
          <w:t>5</w:t>
        </w:r>
        <w:r w:rsidR="00525DE9">
          <w:rPr>
            <w:noProof/>
            <w:webHidden/>
          </w:rPr>
          <w:fldChar w:fldCharType="end"/>
        </w:r>
      </w:hyperlink>
    </w:p>
    <w:p w14:paraId="51DD6A07" w14:textId="438923BA" w:rsidR="00525DE9" w:rsidRDefault="00374323">
      <w:pPr>
        <w:pStyle w:val="TOC1"/>
        <w:rPr>
          <w:rFonts w:asciiTheme="minorHAnsi" w:eastAsiaTheme="minorEastAsia" w:hAnsiTheme="minorHAnsi" w:cstheme="minorBidi"/>
          <w:b w:val="0"/>
          <w:noProof/>
          <w:szCs w:val="22"/>
          <w:lang w:eastAsia="en-GB"/>
        </w:rPr>
      </w:pPr>
      <w:hyperlink w:anchor="_Toc151027719" w:history="1">
        <w:r w:rsidR="00525DE9" w:rsidRPr="009948D0">
          <w:rPr>
            <w:rStyle w:val="Hyperlink"/>
            <w:noProof/>
          </w:rPr>
          <w:t>0</w:t>
        </w:r>
        <w:r w:rsidR="00525DE9">
          <w:rPr>
            <w:rFonts w:asciiTheme="minorHAnsi" w:eastAsiaTheme="minorEastAsia" w:hAnsiTheme="minorHAnsi" w:cstheme="minorBidi"/>
            <w:b w:val="0"/>
            <w:noProof/>
            <w:szCs w:val="22"/>
            <w:lang w:eastAsia="en-GB"/>
          </w:rPr>
          <w:tab/>
        </w:r>
        <w:r w:rsidR="00525DE9" w:rsidRPr="009948D0">
          <w:rPr>
            <w:rStyle w:val="Hyperlink"/>
            <w:noProof/>
          </w:rPr>
          <w:t>Introduction</w:t>
        </w:r>
        <w:r w:rsidR="00525DE9">
          <w:rPr>
            <w:noProof/>
            <w:webHidden/>
          </w:rPr>
          <w:tab/>
        </w:r>
        <w:r w:rsidR="00525DE9">
          <w:rPr>
            <w:noProof/>
            <w:webHidden/>
          </w:rPr>
          <w:fldChar w:fldCharType="begin"/>
        </w:r>
        <w:r w:rsidR="00525DE9">
          <w:rPr>
            <w:noProof/>
            <w:webHidden/>
          </w:rPr>
          <w:instrText xml:space="preserve"> PAGEREF _Toc151027719 \h </w:instrText>
        </w:r>
        <w:r w:rsidR="00525DE9">
          <w:rPr>
            <w:noProof/>
            <w:webHidden/>
          </w:rPr>
        </w:r>
        <w:r w:rsidR="00525DE9">
          <w:rPr>
            <w:noProof/>
            <w:webHidden/>
          </w:rPr>
          <w:fldChar w:fldCharType="separate"/>
        </w:r>
        <w:r w:rsidR="00525DE9">
          <w:rPr>
            <w:noProof/>
            <w:webHidden/>
          </w:rPr>
          <w:t>6</w:t>
        </w:r>
        <w:r w:rsidR="00525DE9">
          <w:rPr>
            <w:noProof/>
            <w:webHidden/>
          </w:rPr>
          <w:fldChar w:fldCharType="end"/>
        </w:r>
      </w:hyperlink>
    </w:p>
    <w:p w14:paraId="36396B15" w14:textId="28E46F8C" w:rsidR="00525DE9" w:rsidRDefault="00374323">
      <w:pPr>
        <w:pStyle w:val="TOC1"/>
        <w:rPr>
          <w:rFonts w:asciiTheme="minorHAnsi" w:eastAsiaTheme="minorEastAsia" w:hAnsiTheme="minorHAnsi" w:cstheme="minorBidi"/>
          <w:b w:val="0"/>
          <w:noProof/>
          <w:szCs w:val="22"/>
          <w:lang w:eastAsia="en-GB"/>
        </w:rPr>
      </w:pPr>
      <w:hyperlink w:anchor="_Toc151027720" w:history="1">
        <w:r w:rsidR="00525DE9" w:rsidRPr="009948D0">
          <w:rPr>
            <w:rStyle w:val="Hyperlink"/>
            <w:rFonts w:eastAsia="Times New Roman"/>
            <w:noProof/>
          </w:rPr>
          <w:t>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Scope</w:t>
        </w:r>
        <w:r w:rsidR="00525DE9">
          <w:rPr>
            <w:noProof/>
            <w:webHidden/>
          </w:rPr>
          <w:tab/>
        </w:r>
        <w:r w:rsidR="00525DE9">
          <w:rPr>
            <w:noProof/>
            <w:webHidden/>
          </w:rPr>
          <w:fldChar w:fldCharType="begin"/>
        </w:r>
        <w:r w:rsidR="00525DE9">
          <w:rPr>
            <w:noProof/>
            <w:webHidden/>
          </w:rPr>
          <w:instrText xml:space="preserve"> PAGEREF _Toc151027720 \h </w:instrText>
        </w:r>
        <w:r w:rsidR="00525DE9">
          <w:rPr>
            <w:noProof/>
            <w:webHidden/>
          </w:rPr>
        </w:r>
        <w:r w:rsidR="00525DE9">
          <w:rPr>
            <w:noProof/>
            <w:webHidden/>
          </w:rPr>
          <w:fldChar w:fldCharType="separate"/>
        </w:r>
        <w:r w:rsidR="00525DE9">
          <w:rPr>
            <w:noProof/>
            <w:webHidden/>
          </w:rPr>
          <w:t>9</w:t>
        </w:r>
        <w:r w:rsidR="00525DE9">
          <w:rPr>
            <w:noProof/>
            <w:webHidden/>
          </w:rPr>
          <w:fldChar w:fldCharType="end"/>
        </w:r>
      </w:hyperlink>
    </w:p>
    <w:p w14:paraId="53CDC49E" w14:textId="711B04E2" w:rsidR="00525DE9" w:rsidRDefault="00374323">
      <w:pPr>
        <w:pStyle w:val="TOC1"/>
        <w:rPr>
          <w:rFonts w:asciiTheme="minorHAnsi" w:eastAsiaTheme="minorEastAsia" w:hAnsiTheme="minorHAnsi" w:cstheme="minorBidi"/>
          <w:b w:val="0"/>
          <w:noProof/>
          <w:szCs w:val="22"/>
          <w:lang w:eastAsia="en-GB"/>
        </w:rPr>
      </w:pPr>
      <w:hyperlink w:anchor="_Toc151027721" w:history="1">
        <w:r w:rsidR="00525DE9" w:rsidRPr="009948D0">
          <w:rPr>
            <w:rStyle w:val="Hyperlink"/>
            <w:rFonts w:eastAsia="Times New Roman"/>
            <w:noProof/>
          </w:rPr>
          <w:t>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Normative references</w:t>
        </w:r>
        <w:r w:rsidR="00525DE9">
          <w:rPr>
            <w:noProof/>
            <w:webHidden/>
          </w:rPr>
          <w:tab/>
        </w:r>
        <w:r w:rsidR="00525DE9">
          <w:rPr>
            <w:noProof/>
            <w:webHidden/>
          </w:rPr>
          <w:fldChar w:fldCharType="begin"/>
        </w:r>
        <w:r w:rsidR="00525DE9">
          <w:rPr>
            <w:noProof/>
            <w:webHidden/>
          </w:rPr>
          <w:instrText xml:space="preserve"> PAGEREF _Toc151027721 \h </w:instrText>
        </w:r>
        <w:r w:rsidR="00525DE9">
          <w:rPr>
            <w:noProof/>
            <w:webHidden/>
          </w:rPr>
        </w:r>
        <w:r w:rsidR="00525DE9">
          <w:rPr>
            <w:noProof/>
            <w:webHidden/>
          </w:rPr>
          <w:fldChar w:fldCharType="separate"/>
        </w:r>
        <w:r w:rsidR="00525DE9">
          <w:rPr>
            <w:noProof/>
            <w:webHidden/>
          </w:rPr>
          <w:t>10</w:t>
        </w:r>
        <w:r w:rsidR="00525DE9">
          <w:rPr>
            <w:noProof/>
            <w:webHidden/>
          </w:rPr>
          <w:fldChar w:fldCharType="end"/>
        </w:r>
      </w:hyperlink>
    </w:p>
    <w:p w14:paraId="17FCBFE3" w14:textId="7AAD76A3" w:rsidR="00525DE9" w:rsidRDefault="00374323">
      <w:pPr>
        <w:pStyle w:val="TOC1"/>
        <w:rPr>
          <w:rFonts w:asciiTheme="minorHAnsi" w:eastAsiaTheme="minorEastAsia" w:hAnsiTheme="minorHAnsi" w:cstheme="minorBidi"/>
          <w:b w:val="0"/>
          <w:noProof/>
          <w:szCs w:val="22"/>
          <w:lang w:eastAsia="en-GB"/>
        </w:rPr>
      </w:pPr>
      <w:hyperlink w:anchor="_Toc151027722" w:history="1">
        <w:r w:rsidR="00525DE9" w:rsidRPr="009948D0">
          <w:rPr>
            <w:rStyle w:val="Hyperlink"/>
            <w:rFonts w:eastAsia="Times New Roman"/>
            <w:noProof/>
          </w:rPr>
          <w:t>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Terms, definitions and symbols</w:t>
        </w:r>
        <w:r w:rsidR="00525DE9">
          <w:rPr>
            <w:noProof/>
            <w:webHidden/>
          </w:rPr>
          <w:tab/>
        </w:r>
        <w:r w:rsidR="00525DE9">
          <w:rPr>
            <w:noProof/>
            <w:webHidden/>
          </w:rPr>
          <w:fldChar w:fldCharType="begin"/>
        </w:r>
        <w:r w:rsidR="00525DE9">
          <w:rPr>
            <w:noProof/>
            <w:webHidden/>
          </w:rPr>
          <w:instrText xml:space="preserve"> PAGEREF _Toc151027722 \h </w:instrText>
        </w:r>
        <w:r w:rsidR="00525DE9">
          <w:rPr>
            <w:noProof/>
            <w:webHidden/>
          </w:rPr>
        </w:r>
        <w:r w:rsidR="00525DE9">
          <w:rPr>
            <w:noProof/>
            <w:webHidden/>
          </w:rPr>
          <w:fldChar w:fldCharType="separate"/>
        </w:r>
        <w:r w:rsidR="00525DE9">
          <w:rPr>
            <w:noProof/>
            <w:webHidden/>
          </w:rPr>
          <w:t>10</w:t>
        </w:r>
        <w:r w:rsidR="00525DE9">
          <w:rPr>
            <w:noProof/>
            <w:webHidden/>
          </w:rPr>
          <w:fldChar w:fldCharType="end"/>
        </w:r>
      </w:hyperlink>
    </w:p>
    <w:p w14:paraId="565A1CD0" w14:textId="7570A8EA" w:rsidR="00525DE9" w:rsidRDefault="00374323">
      <w:pPr>
        <w:pStyle w:val="TOC2"/>
        <w:rPr>
          <w:rFonts w:asciiTheme="minorHAnsi" w:eastAsiaTheme="minorEastAsia" w:hAnsiTheme="minorHAnsi" w:cstheme="minorBidi"/>
          <w:b w:val="0"/>
          <w:noProof/>
          <w:szCs w:val="22"/>
          <w:lang w:eastAsia="en-GB"/>
        </w:rPr>
      </w:pPr>
      <w:hyperlink w:anchor="_Toc151027723" w:history="1">
        <w:r w:rsidR="00525DE9" w:rsidRPr="009948D0">
          <w:rPr>
            <w:rStyle w:val="Hyperlink"/>
            <w:rFonts w:eastAsia="Times New Roman"/>
            <w:noProof/>
          </w:rPr>
          <w:t>3.1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Terms and definitions</w:t>
        </w:r>
        <w:r w:rsidR="00525DE9">
          <w:rPr>
            <w:noProof/>
            <w:webHidden/>
          </w:rPr>
          <w:tab/>
        </w:r>
        <w:r w:rsidR="00525DE9">
          <w:rPr>
            <w:noProof/>
            <w:webHidden/>
          </w:rPr>
          <w:fldChar w:fldCharType="begin"/>
        </w:r>
        <w:r w:rsidR="00525DE9">
          <w:rPr>
            <w:noProof/>
            <w:webHidden/>
          </w:rPr>
          <w:instrText xml:space="preserve"> PAGEREF _Toc151027723 \h </w:instrText>
        </w:r>
        <w:r w:rsidR="00525DE9">
          <w:rPr>
            <w:noProof/>
            <w:webHidden/>
          </w:rPr>
        </w:r>
        <w:r w:rsidR="00525DE9">
          <w:rPr>
            <w:noProof/>
            <w:webHidden/>
          </w:rPr>
          <w:fldChar w:fldCharType="separate"/>
        </w:r>
        <w:r w:rsidR="00525DE9">
          <w:rPr>
            <w:noProof/>
            <w:webHidden/>
          </w:rPr>
          <w:t>10</w:t>
        </w:r>
        <w:r w:rsidR="00525DE9">
          <w:rPr>
            <w:noProof/>
            <w:webHidden/>
          </w:rPr>
          <w:fldChar w:fldCharType="end"/>
        </w:r>
      </w:hyperlink>
    </w:p>
    <w:p w14:paraId="5A103DFD" w14:textId="194C9C6F" w:rsidR="00525DE9" w:rsidRDefault="00374323">
      <w:pPr>
        <w:pStyle w:val="TOC2"/>
        <w:rPr>
          <w:rFonts w:asciiTheme="minorHAnsi" w:eastAsiaTheme="minorEastAsia" w:hAnsiTheme="minorHAnsi" w:cstheme="minorBidi"/>
          <w:b w:val="0"/>
          <w:noProof/>
          <w:szCs w:val="22"/>
          <w:lang w:eastAsia="en-GB"/>
        </w:rPr>
      </w:pPr>
      <w:hyperlink w:anchor="_Toc151027724" w:history="1">
        <w:r w:rsidR="00525DE9" w:rsidRPr="009948D0">
          <w:rPr>
            <w:rStyle w:val="Hyperlink"/>
            <w:rFonts w:eastAsia="Times New Roman"/>
            <w:noProof/>
          </w:rPr>
          <w:t>3.2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Symbols</w:t>
        </w:r>
        <w:r w:rsidR="00525DE9">
          <w:rPr>
            <w:noProof/>
            <w:webHidden/>
          </w:rPr>
          <w:tab/>
        </w:r>
        <w:r w:rsidR="00525DE9">
          <w:rPr>
            <w:noProof/>
            <w:webHidden/>
          </w:rPr>
          <w:fldChar w:fldCharType="begin"/>
        </w:r>
        <w:r w:rsidR="00525DE9">
          <w:rPr>
            <w:noProof/>
            <w:webHidden/>
          </w:rPr>
          <w:instrText xml:space="preserve"> PAGEREF _Toc151027724 \h </w:instrText>
        </w:r>
        <w:r w:rsidR="00525DE9">
          <w:rPr>
            <w:noProof/>
            <w:webHidden/>
          </w:rPr>
        </w:r>
        <w:r w:rsidR="00525DE9">
          <w:rPr>
            <w:noProof/>
            <w:webHidden/>
          </w:rPr>
          <w:fldChar w:fldCharType="separate"/>
        </w:r>
        <w:r w:rsidR="00525DE9">
          <w:rPr>
            <w:noProof/>
            <w:webHidden/>
          </w:rPr>
          <w:t>14</w:t>
        </w:r>
        <w:r w:rsidR="00525DE9">
          <w:rPr>
            <w:noProof/>
            <w:webHidden/>
          </w:rPr>
          <w:fldChar w:fldCharType="end"/>
        </w:r>
      </w:hyperlink>
    </w:p>
    <w:p w14:paraId="3C26F85D" w14:textId="23AD3F23" w:rsidR="00525DE9" w:rsidRDefault="00374323">
      <w:pPr>
        <w:pStyle w:val="TOC3"/>
        <w:rPr>
          <w:rFonts w:asciiTheme="minorHAnsi" w:eastAsiaTheme="minorEastAsia" w:hAnsiTheme="minorHAnsi" w:cstheme="minorBidi"/>
          <w:b w:val="0"/>
          <w:noProof/>
          <w:szCs w:val="22"/>
          <w:lang w:eastAsia="en-GB"/>
        </w:rPr>
      </w:pPr>
      <w:hyperlink w:anchor="_Toc151027725" w:history="1">
        <w:r w:rsidR="00525DE9" w:rsidRPr="009948D0">
          <w:rPr>
            <w:rStyle w:val="Hyperlink"/>
            <w:rFonts w:eastAsia="Times New Roman"/>
            <w:noProof/>
          </w:rPr>
          <w:t>3.2.1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w:t>
        </w:r>
        <w:r w:rsidR="00525DE9">
          <w:rPr>
            <w:noProof/>
            <w:webHidden/>
          </w:rPr>
          <w:tab/>
        </w:r>
        <w:r w:rsidR="00525DE9">
          <w:rPr>
            <w:noProof/>
            <w:webHidden/>
          </w:rPr>
          <w:fldChar w:fldCharType="begin"/>
        </w:r>
        <w:r w:rsidR="00525DE9">
          <w:rPr>
            <w:noProof/>
            <w:webHidden/>
          </w:rPr>
          <w:instrText xml:space="preserve"> PAGEREF _Toc151027725 \h </w:instrText>
        </w:r>
        <w:r w:rsidR="00525DE9">
          <w:rPr>
            <w:noProof/>
            <w:webHidden/>
          </w:rPr>
        </w:r>
        <w:r w:rsidR="00525DE9">
          <w:rPr>
            <w:noProof/>
            <w:webHidden/>
          </w:rPr>
          <w:fldChar w:fldCharType="separate"/>
        </w:r>
        <w:r w:rsidR="00525DE9">
          <w:rPr>
            <w:noProof/>
            <w:webHidden/>
          </w:rPr>
          <w:t>14</w:t>
        </w:r>
        <w:r w:rsidR="00525DE9">
          <w:rPr>
            <w:noProof/>
            <w:webHidden/>
          </w:rPr>
          <w:fldChar w:fldCharType="end"/>
        </w:r>
      </w:hyperlink>
    </w:p>
    <w:p w14:paraId="3E12DF60" w14:textId="7B85A583" w:rsidR="00525DE9" w:rsidRDefault="00374323">
      <w:pPr>
        <w:pStyle w:val="TOC3"/>
        <w:rPr>
          <w:rFonts w:asciiTheme="minorHAnsi" w:eastAsiaTheme="minorEastAsia" w:hAnsiTheme="minorHAnsi" w:cstheme="minorBidi"/>
          <w:b w:val="0"/>
          <w:noProof/>
          <w:szCs w:val="22"/>
          <w:lang w:eastAsia="en-GB"/>
        </w:rPr>
      </w:pPr>
      <w:hyperlink w:anchor="_Toc151027726" w:history="1">
        <w:r w:rsidR="00525DE9" w:rsidRPr="009948D0">
          <w:rPr>
            <w:rStyle w:val="Hyperlink"/>
            <w:rFonts w:eastAsia="Times New Roman"/>
            <w:noProof/>
          </w:rPr>
          <w:t>3.2.2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Latin upper-case letters</w:t>
        </w:r>
        <w:r w:rsidR="00525DE9">
          <w:rPr>
            <w:noProof/>
            <w:webHidden/>
          </w:rPr>
          <w:tab/>
        </w:r>
        <w:r w:rsidR="00525DE9">
          <w:rPr>
            <w:noProof/>
            <w:webHidden/>
          </w:rPr>
          <w:fldChar w:fldCharType="begin"/>
        </w:r>
        <w:r w:rsidR="00525DE9">
          <w:rPr>
            <w:noProof/>
            <w:webHidden/>
          </w:rPr>
          <w:instrText xml:space="preserve"> PAGEREF _Toc151027726 \h </w:instrText>
        </w:r>
        <w:r w:rsidR="00525DE9">
          <w:rPr>
            <w:noProof/>
            <w:webHidden/>
          </w:rPr>
        </w:r>
        <w:r w:rsidR="00525DE9">
          <w:rPr>
            <w:noProof/>
            <w:webHidden/>
          </w:rPr>
          <w:fldChar w:fldCharType="separate"/>
        </w:r>
        <w:r w:rsidR="00525DE9">
          <w:rPr>
            <w:noProof/>
            <w:webHidden/>
          </w:rPr>
          <w:t>14</w:t>
        </w:r>
        <w:r w:rsidR="00525DE9">
          <w:rPr>
            <w:noProof/>
            <w:webHidden/>
          </w:rPr>
          <w:fldChar w:fldCharType="end"/>
        </w:r>
      </w:hyperlink>
    </w:p>
    <w:p w14:paraId="75104CAC" w14:textId="6C9AA9FB" w:rsidR="00525DE9" w:rsidRDefault="00374323">
      <w:pPr>
        <w:pStyle w:val="TOC3"/>
        <w:rPr>
          <w:rFonts w:asciiTheme="minorHAnsi" w:eastAsiaTheme="minorEastAsia" w:hAnsiTheme="minorHAnsi" w:cstheme="minorBidi"/>
          <w:b w:val="0"/>
          <w:noProof/>
          <w:szCs w:val="22"/>
          <w:lang w:eastAsia="en-GB"/>
        </w:rPr>
      </w:pPr>
      <w:hyperlink w:anchor="_Toc151027727" w:history="1">
        <w:r w:rsidR="00525DE9" w:rsidRPr="009948D0">
          <w:rPr>
            <w:rStyle w:val="Hyperlink"/>
            <w:rFonts w:eastAsia="Times New Roman"/>
            <w:noProof/>
          </w:rPr>
          <w:t>3.2.3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Latin lower-case letters</w:t>
        </w:r>
        <w:r w:rsidR="00525DE9">
          <w:rPr>
            <w:noProof/>
            <w:webHidden/>
          </w:rPr>
          <w:tab/>
        </w:r>
        <w:r w:rsidR="00525DE9">
          <w:rPr>
            <w:noProof/>
            <w:webHidden/>
          </w:rPr>
          <w:fldChar w:fldCharType="begin"/>
        </w:r>
        <w:r w:rsidR="00525DE9">
          <w:rPr>
            <w:noProof/>
            <w:webHidden/>
          </w:rPr>
          <w:instrText xml:space="preserve"> PAGEREF _Toc151027727 \h </w:instrText>
        </w:r>
        <w:r w:rsidR="00525DE9">
          <w:rPr>
            <w:noProof/>
            <w:webHidden/>
          </w:rPr>
        </w:r>
        <w:r w:rsidR="00525DE9">
          <w:rPr>
            <w:noProof/>
            <w:webHidden/>
          </w:rPr>
          <w:fldChar w:fldCharType="separate"/>
        </w:r>
        <w:r w:rsidR="00525DE9">
          <w:rPr>
            <w:noProof/>
            <w:webHidden/>
          </w:rPr>
          <w:t>15</w:t>
        </w:r>
        <w:r w:rsidR="00525DE9">
          <w:rPr>
            <w:noProof/>
            <w:webHidden/>
          </w:rPr>
          <w:fldChar w:fldCharType="end"/>
        </w:r>
      </w:hyperlink>
    </w:p>
    <w:p w14:paraId="0D5A6AC8" w14:textId="23DA772D" w:rsidR="00525DE9" w:rsidRDefault="00374323">
      <w:pPr>
        <w:pStyle w:val="TOC3"/>
        <w:rPr>
          <w:rFonts w:asciiTheme="minorHAnsi" w:eastAsiaTheme="minorEastAsia" w:hAnsiTheme="minorHAnsi" w:cstheme="minorBidi"/>
          <w:b w:val="0"/>
          <w:noProof/>
          <w:szCs w:val="22"/>
          <w:lang w:eastAsia="en-GB"/>
        </w:rPr>
      </w:pPr>
      <w:hyperlink w:anchor="_Toc151027728" w:history="1">
        <w:r w:rsidR="00525DE9" w:rsidRPr="009948D0">
          <w:rPr>
            <w:rStyle w:val="Hyperlink"/>
            <w:rFonts w:eastAsia="Times New Roman"/>
            <w:noProof/>
          </w:rPr>
          <w:t>3.2.4</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Greek upper-case symbols</w:t>
        </w:r>
        <w:r w:rsidR="00525DE9">
          <w:rPr>
            <w:noProof/>
            <w:webHidden/>
          </w:rPr>
          <w:tab/>
        </w:r>
        <w:r w:rsidR="00525DE9">
          <w:rPr>
            <w:noProof/>
            <w:webHidden/>
          </w:rPr>
          <w:fldChar w:fldCharType="begin"/>
        </w:r>
        <w:r w:rsidR="00525DE9">
          <w:rPr>
            <w:noProof/>
            <w:webHidden/>
          </w:rPr>
          <w:instrText xml:space="preserve"> PAGEREF _Toc151027728 \h </w:instrText>
        </w:r>
        <w:r w:rsidR="00525DE9">
          <w:rPr>
            <w:noProof/>
            <w:webHidden/>
          </w:rPr>
        </w:r>
        <w:r w:rsidR="00525DE9">
          <w:rPr>
            <w:noProof/>
            <w:webHidden/>
          </w:rPr>
          <w:fldChar w:fldCharType="separate"/>
        </w:r>
        <w:r w:rsidR="00525DE9">
          <w:rPr>
            <w:noProof/>
            <w:webHidden/>
          </w:rPr>
          <w:t>16</w:t>
        </w:r>
        <w:r w:rsidR="00525DE9">
          <w:rPr>
            <w:noProof/>
            <w:webHidden/>
          </w:rPr>
          <w:fldChar w:fldCharType="end"/>
        </w:r>
      </w:hyperlink>
    </w:p>
    <w:p w14:paraId="60BF3DB7" w14:textId="26EE1CBC" w:rsidR="00525DE9" w:rsidRDefault="00374323">
      <w:pPr>
        <w:pStyle w:val="TOC3"/>
        <w:rPr>
          <w:rFonts w:asciiTheme="minorHAnsi" w:eastAsiaTheme="minorEastAsia" w:hAnsiTheme="minorHAnsi" w:cstheme="minorBidi"/>
          <w:b w:val="0"/>
          <w:noProof/>
          <w:szCs w:val="22"/>
          <w:lang w:eastAsia="en-GB"/>
        </w:rPr>
      </w:pPr>
      <w:hyperlink w:anchor="_Toc151027729" w:history="1">
        <w:r w:rsidR="00525DE9" w:rsidRPr="009948D0">
          <w:rPr>
            <w:rStyle w:val="Hyperlink"/>
            <w:rFonts w:eastAsia="Times New Roman"/>
            <w:noProof/>
          </w:rPr>
          <w:t>3.2.5</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Greek lower-case symbols</w:t>
        </w:r>
        <w:r w:rsidR="00525DE9">
          <w:rPr>
            <w:noProof/>
            <w:webHidden/>
          </w:rPr>
          <w:tab/>
        </w:r>
        <w:r w:rsidR="00525DE9">
          <w:rPr>
            <w:noProof/>
            <w:webHidden/>
          </w:rPr>
          <w:fldChar w:fldCharType="begin"/>
        </w:r>
        <w:r w:rsidR="00525DE9">
          <w:rPr>
            <w:noProof/>
            <w:webHidden/>
          </w:rPr>
          <w:instrText xml:space="preserve"> PAGEREF _Toc151027729 \h </w:instrText>
        </w:r>
        <w:r w:rsidR="00525DE9">
          <w:rPr>
            <w:noProof/>
            <w:webHidden/>
          </w:rPr>
        </w:r>
        <w:r w:rsidR="00525DE9">
          <w:rPr>
            <w:noProof/>
            <w:webHidden/>
          </w:rPr>
          <w:fldChar w:fldCharType="separate"/>
        </w:r>
        <w:r w:rsidR="00525DE9">
          <w:rPr>
            <w:noProof/>
            <w:webHidden/>
          </w:rPr>
          <w:t>16</w:t>
        </w:r>
        <w:r w:rsidR="00525DE9">
          <w:rPr>
            <w:noProof/>
            <w:webHidden/>
          </w:rPr>
          <w:fldChar w:fldCharType="end"/>
        </w:r>
      </w:hyperlink>
    </w:p>
    <w:p w14:paraId="23AF8520" w14:textId="11D045D1" w:rsidR="00525DE9" w:rsidRDefault="00374323">
      <w:pPr>
        <w:pStyle w:val="TOC2"/>
        <w:rPr>
          <w:rFonts w:asciiTheme="minorHAnsi" w:eastAsiaTheme="minorEastAsia" w:hAnsiTheme="minorHAnsi" w:cstheme="minorBidi"/>
          <w:b w:val="0"/>
          <w:noProof/>
          <w:szCs w:val="22"/>
          <w:lang w:eastAsia="en-GB"/>
        </w:rPr>
      </w:pPr>
      <w:hyperlink w:anchor="_Toc151027730" w:history="1">
        <w:r w:rsidR="00525DE9" w:rsidRPr="009948D0">
          <w:rPr>
            <w:rStyle w:val="Hyperlink"/>
            <w:rFonts w:eastAsia="Times New Roman"/>
            <w:noProof/>
          </w:rPr>
          <w:t>3.3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Convention for cross-section axes</w:t>
        </w:r>
        <w:r w:rsidR="00525DE9">
          <w:rPr>
            <w:noProof/>
            <w:webHidden/>
          </w:rPr>
          <w:tab/>
        </w:r>
        <w:r w:rsidR="00525DE9">
          <w:rPr>
            <w:noProof/>
            <w:webHidden/>
          </w:rPr>
          <w:fldChar w:fldCharType="begin"/>
        </w:r>
        <w:r w:rsidR="00525DE9">
          <w:rPr>
            <w:noProof/>
            <w:webHidden/>
          </w:rPr>
          <w:instrText xml:space="preserve"> PAGEREF _Toc151027730 \h </w:instrText>
        </w:r>
        <w:r w:rsidR="00525DE9">
          <w:rPr>
            <w:noProof/>
            <w:webHidden/>
          </w:rPr>
        </w:r>
        <w:r w:rsidR="00525DE9">
          <w:rPr>
            <w:noProof/>
            <w:webHidden/>
          </w:rPr>
          <w:fldChar w:fldCharType="separate"/>
        </w:r>
        <w:r w:rsidR="00525DE9">
          <w:rPr>
            <w:noProof/>
            <w:webHidden/>
          </w:rPr>
          <w:t>17</w:t>
        </w:r>
        <w:r w:rsidR="00525DE9">
          <w:rPr>
            <w:noProof/>
            <w:webHidden/>
          </w:rPr>
          <w:fldChar w:fldCharType="end"/>
        </w:r>
      </w:hyperlink>
    </w:p>
    <w:p w14:paraId="1F92E8D4" w14:textId="678B7AF6" w:rsidR="00525DE9" w:rsidRDefault="00374323">
      <w:pPr>
        <w:pStyle w:val="TOC1"/>
        <w:rPr>
          <w:rFonts w:asciiTheme="minorHAnsi" w:eastAsiaTheme="minorEastAsia" w:hAnsiTheme="minorHAnsi" w:cstheme="minorBidi"/>
          <w:b w:val="0"/>
          <w:noProof/>
          <w:szCs w:val="22"/>
          <w:lang w:eastAsia="en-GB"/>
        </w:rPr>
      </w:pPr>
      <w:hyperlink w:anchor="_Toc151027731" w:history="1">
        <w:r w:rsidR="00525DE9" w:rsidRPr="009948D0">
          <w:rPr>
            <w:rStyle w:val="Hyperlink"/>
            <w:rFonts w:eastAsia="Times New Roman"/>
            <w:noProof/>
          </w:rPr>
          <w:t>4</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Basis of design</w:t>
        </w:r>
        <w:r w:rsidR="00525DE9">
          <w:rPr>
            <w:noProof/>
            <w:webHidden/>
          </w:rPr>
          <w:tab/>
        </w:r>
        <w:r w:rsidR="00525DE9">
          <w:rPr>
            <w:noProof/>
            <w:webHidden/>
          </w:rPr>
          <w:fldChar w:fldCharType="begin"/>
        </w:r>
        <w:r w:rsidR="00525DE9">
          <w:rPr>
            <w:noProof/>
            <w:webHidden/>
          </w:rPr>
          <w:instrText xml:space="preserve"> PAGEREF _Toc151027731 \h </w:instrText>
        </w:r>
        <w:r w:rsidR="00525DE9">
          <w:rPr>
            <w:noProof/>
            <w:webHidden/>
          </w:rPr>
        </w:r>
        <w:r w:rsidR="00525DE9">
          <w:rPr>
            <w:noProof/>
            <w:webHidden/>
          </w:rPr>
          <w:fldChar w:fldCharType="separate"/>
        </w:r>
        <w:r w:rsidR="00525DE9">
          <w:rPr>
            <w:noProof/>
            <w:webHidden/>
          </w:rPr>
          <w:t>17</w:t>
        </w:r>
        <w:r w:rsidR="00525DE9">
          <w:rPr>
            <w:noProof/>
            <w:webHidden/>
          </w:rPr>
          <w:fldChar w:fldCharType="end"/>
        </w:r>
      </w:hyperlink>
    </w:p>
    <w:p w14:paraId="61FADC70" w14:textId="2177D5A6" w:rsidR="00525DE9" w:rsidRDefault="00374323">
      <w:pPr>
        <w:pStyle w:val="TOC2"/>
        <w:rPr>
          <w:rFonts w:asciiTheme="minorHAnsi" w:eastAsiaTheme="minorEastAsia" w:hAnsiTheme="minorHAnsi" w:cstheme="minorBidi"/>
          <w:b w:val="0"/>
          <w:noProof/>
          <w:szCs w:val="22"/>
          <w:lang w:eastAsia="en-GB"/>
        </w:rPr>
      </w:pPr>
      <w:hyperlink w:anchor="_Toc151027732" w:history="1">
        <w:r w:rsidR="00525DE9" w:rsidRPr="009948D0">
          <w:rPr>
            <w:rStyle w:val="Hyperlink"/>
            <w:rFonts w:eastAsia="Times New Roman"/>
            <w:noProof/>
          </w:rPr>
          <w:t>4.1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 rules</w:t>
        </w:r>
        <w:r w:rsidR="00525DE9">
          <w:rPr>
            <w:noProof/>
            <w:webHidden/>
          </w:rPr>
          <w:tab/>
        </w:r>
        <w:r w:rsidR="00525DE9">
          <w:rPr>
            <w:noProof/>
            <w:webHidden/>
          </w:rPr>
          <w:fldChar w:fldCharType="begin"/>
        </w:r>
        <w:r w:rsidR="00525DE9">
          <w:rPr>
            <w:noProof/>
            <w:webHidden/>
          </w:rPr>
          <w:instrText xml:space="preserve"> PAGEREF _Toc151027732 \h </w:instrText>
        </w:r>
        <w:r w:rsidR="00525DE9">
          <w:rPr>
            <w:noProof/>
            <w:webHidden/>
          </w:rPr>
        </w:r>
        <w:r w:rsidR="00525DE9">
          <w:rPr>
            <w:noProof/>
            <w:webHidden/>
          </w:rPr>
          <w:fldChar w:fldCharType="separate"/>
        </w:r>
        <w:r w:rsidR="00525DE9">
          <w:rPr>
            <w:noProof/>
            <w:webHidden/>
          </w:rPr>
          <w:t>17</w:t>
        </w:r>
        <w:r w:rsidR="00525DE9">
          <w:rPr>
            <w:noProof/>
            <w:webHidden/>
          </w:rPr>
          <w:fldChar w:fldCharType="end"/>
        </w:r>
      </w:hyperlink>
    </w:p>
    <w:p w14:paraId="6FE7A334" w14:textId="074E61E6" w:rsidR="00525DE9" w:rsidRDefault="00374323">
      <w:pPr>
        <w:pStyle w:val="TOC2"/>
        <w:rPr>
          <w:rFonts w:asciiTheme="minorHAnsi" w:eastAsiaTheme="minorEastAsia" w:hAnsiTheme="minorHAnsi" w:cstheme="minorBidi"/>
          <w:b w:val="0"/>
          <w:noProof/>
          <w:szCs w:val="22"/>
          <w:lang w:eastAsia="en-GB"/>
        </w:rPr>
      </w:pPr>
      <w:hyperlink w:anchor="_Toc151027733" w:history="1">
        <w:r w:rsidR="00525DE9" w:rsidRPr="009948D0">
          <w:rPr>
            <w:rStyle w:val="Hyperlink"/>
            <w:rFonts w:eastAsia="Times New Roman"/>
            <w:noProof/>
          </w:rPr>
          <w:t>4.2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Actions and environmental influences</w:t>
        </w:r>
        <w:r w:rsidR="00525DE9">
          <w:rPr>
            <w:noProof/>
            <w:webHidden/>
          </w:rPr>
          <w:tab/>
        </w:r>
        <w:r w:rsidR="00525DE9">
          <w:rPr>
            <w:noProof/>
            <w:webHidden/>
          </w:rPr>
          <w:fldChar w:fldCharType="begin"/>
        </w:r>
        <w:r w:rsidR="00525DE9">
          <w:rPr>
            <w:noProof/>
            <w:webHidden/>
          </w:rPr>
          <w:instrText xml:space="preserve"> PAGEREF _Toc151027733 \h </w:instrText>
        </w:r>
        <w:r w:rsidR="00525DE9">
          <w:rPr>
            <w:noProof/>
            <w:webHidden/>
          </w:rPr>
        </w:r>
        <w:r w:rsidR="00525DE9">
          <w:rPr>
            <w:noProof/>
            <w:webHidden/>
          </w:rPr>
          <w:fldChar w:fldCharType="separate"/>
        </w:r>
        <w:r w:rsidR="00525DE9">
          <w:rPr>
            <w:noProof/>
            <w:webHidden/>
          </w:rPr>
          <w:t>18</w:t>
        </w:r>
        <w:r w:rsidR="00525DE9">
          <w:rPr>
            <w:noProof/>
            <w:webHidden/>
          </w:rPr>
          <w:fldChar w:fldCharType="end"/>
        </w:r>
      </w:hyperlink>
    </w:p>
    <w:p w14:paraId="246CFF06" w14:textId="0762A31E" w:rsidR="00525DE9" w:rsidRDefault="00374323">
      <w:pPr>
        <w:pStyle w:val="TOC3"/>
        <w:rPr>
          <w:rFonts w:asciiTheme="minorHAnsi" w:eastAsiaTheme="minorEastAsia" w:hAnsiTheme="minorHAnsi" w:cstheme="minorBidi"/>
          <w:b w:val="0"/>
          <w:noProof/>
          <w:szCs w:val="22"/>
          <w:lang w:eastAsia="en-GB"/>
        </w:rPr>
      </w:pPr>
      <w:hyperlink w:anchor="_Toc151027734" w:history="1">
        <w:r w:rsidR="00525DE9" w:rsidRPr="009948D0">
          <w:rPr>
            <w:rStyle w:val="Hyperlink"/>
            <w:rFonts w:eastAsia="Times New Roman"/>
            <w:noProof/>
          </w:rPr>
          <w:t>4.2.1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Permanent actions</w:t>
        </w:r>
        <w:r w:rsidR="00525DE9">
          <w:rPr>
            <w:noProof/>
            <w:webHidden/>
          </w:rPr>
          <w:tab/>
        </w:r>
        <w:r w:rsidR="00525DE9">
          <w:rPr>
            <w:noProof/>
            <w:webHidden/>
          </w:rPr>
          <w:fldChar w:fldCharType="begin"/>
        </w:r>
        <w:r w:rsidR="00525DE9">
          <w:rPr>
            <w:noProof/>
            <w:webHidden/>
          </w:rPr>
          <w:instrText xml:space="preserve"> PAGEREF _Toc151027734 \h </w:instrText>
        </w:r>
        <w:r w:rsidR="00525DE9">
          <w:rPr>
            <w:noProof/>
            <w:webHidden/>
          </w:rPr>
        </w:r>
        <w:r w:rsidR="00525DE9">
          <w:rPr>
            <w:noProof/>
            <w:webHidden/>
          </w:rPr>
          <w:fldChar w:fldCharType="separate"/>
        </w:r>
        <w:r w:rsidR="00525DE9">
          <w:rPr>
            <w:noProof/>
            <w:webHidden/>
          </w:rPr>
          <w:t>18</w:t>
        </w:r>
        <w:r w:rsidR="00525DE9">
          <w:rPr>
            <w:noProof/>
            <w:webHidden/>
          </w:rPr>
          <w:fldChar w:fldCharType="end"/>
        </w:r>
      </w:hyperlink>
    </w:p>
    <w:p w14:paraId="048049D9" w14:textId="30372AAC" w:rsidR="00525DE9" w:rsidRDefault="00374323">
      <w:pPr>
        <w:pStyle w:val="TOC3"/>
        <w:rPr>
          <w:rFonts w:asciiTheme="minorHAnsi" w:eastAsiaTheme="minorEastAsia" w:hAnsiTheme="minorHAnsi" w:cstheme="minorBidi"/>
          <w:b w:val="0"/>
          <w:noProof/>
          <w:szCs w:val="22"/>
          <w:lang w:eastAsia="en-GB"/>
        </w:rPr>
      </w:pPr>
      <w:hyperlink w:anchor="_Toc151027735" w:history="1">
        <w:r w:rsidR="00525DE9" w:rsidRPr="009948D0">
          <w:rPr>
            <w:rStyle w:val="Hyperlink"/>
            <w:rFonts w:eastAsia="Times New Roman"/>
            <w:noProof/>
          </w:rPr>
          <w:t>4.2.2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Variable actions</w:t>
        </w:r>
        <w:r w:rsidR="00525DE9">
          <w:rPr>
            <w:noProof/>
            <w:webHidden/>
          </w:rPr>
          <w:tab/>
        </w:r>
        <w:r w:rsidR="00525DE9">
          <w:rPr>
            <w:noProof/>
            <w:webHidden/>
          </w:rPr>
          <w:fldChar w:fldCharType="begin"/>
        </w:r>
        <w:r w:rsidR="00525DE9">
          <w:rPr>
            <w:noProof/>
            <w:webHidden/>
          </w:rPr>
          <w:instrText xml:space="preserve"> PAGEREF _Toc151027735 \h </w:instrText>
        </w:r>
        <w:r w:rsidR="00525DE9">
          <w:rPr>
            <w:noProof/>
            <w:webHidden/>
          </w:rPr>
        </w:r>
        <w:r w:rsidR="00525DE9">
          <w:rPr>
            <w:noProof/>
            <w:webHidden/>
          </w:rPr>
          <w:fldChar w:fldCharType="separate"/>
        </w:r>
        <w:r w:rsidR="00525DE9">
          <w:rPr>
            <w:noProof/>
            <w:webHidden/>
          </w:rPr>
          <w:t>18</w:t>
        </w:r>
        <w:r w:rsidR="00525DE9">
          <w:rPr>
            <w:noProof/>
            <w:webHidden/>
          </w:rPr>
          <w:fldChar w:fldCharType="end"/>
        </w:r>
      </w:hyperlink>
    </w:p>
    <w:p w14:paraId="489DB3F1" w14:textId="3DEE750D" w:rsidR="00525DE9" w:rsidRDefault="00374323">
      <w:pPr>
        <w:pStyle w:val="TOC3"/>
        <w:rPr>
          <w:rFonts w:asciiTheme="minorHAnsi" w:eastAsiaTheme="minorEastAsia" w:hAnsiTheme="minorHAnsi" w:cstheme="minorBidi"/>
          <w:b w:val="0"/>
          <w:noProof/>
          <w:szCs w:val="22"/>
          <w:lang w:eastAsia="en-GB"/>
        </w:rPr>
      </w:pPr>
      <w:hyperlink w:anchor="_Toc151027736" w:history="1">
        <w:r w:rsidR="00525DE9" w:rsidRPr="009948D0">
          <w:rPr>
            <w:rStyle w:val="Hyperlink"/>
            <w:rFonts w:eastAsia="Times New Roman"/>
            <w:noProof/>
          </w:rPr>
          <w:t>4.2.3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Other actions</w:t>
        </w:r>
        <w:r w:rsidR="00525DE9">
          <w:rPr>
            <w:noProof/>
            <w:webHidden/>
          </w:rPr>
          <w:tab/>
        </w:r>
        <w:r w:rsidR="00525DE9">
          <w:rPr>
            <w:noProof/>
            <w:webHidden/>
          </w:rPr>
          <w:fldChar w:fldCharType="begin"/>
        </w:r>
        <w:r w:rsidR="00525DE9">
          <w:rPr>
            <w:noProof/>
            <w:webHidden/>
          </w:rPr>
          <w:instrText xml:space="preserve"> PAGEREF _Toc151027736 \h </w:instrText>
        </w:r>
        <w:r w:rsidR="00525DE9">
          <w:rPr>
            <w:noProof/>
            <w:webHidden/>
          </w:rPr>
        </w:r>
        <w:r w:rsidR="00525DE9">
          <w:rPr>
            <w:noProof/>
            <w:webHidden/>
          </w:rPr>
          <w:fldChar w:fldCharType="separate"/>
        </w:r>
        <w:r w:rsidR="00525DE9">
          <w:rPr>
            <w:noProof/>
            <w:webHidden/>
          </w:rPr>
          <w:t>20</w:t>
        </w:r>
        <w:r w:rsidR="00525DE9">
          <w:rPr>
            <w:noProof/>
            <w:webHidden/>
          </w:rPr>
          <w:fldChar w:fldCharType="end"/>
        </w:r>
      </w:hyperlink>
    </w:p>
    <w:p w14:paraId="650D0189" w14:textId="55AA02BA" w:rsidR="00525DE9" w:rsidRDefault="00374323">
      <w:pPr>
        <w:pStyle w:val="TOC2"/>
        <w:rPr>
          <w:rFonts w:asciiTheme="minorHAnsi" w:eastAsiaTheme="minorEastAsia" w:hAnsiTheme="minorHAnsi" w:cstheme="minorBidi"/>
          <w:b w:val="0"/>
          <w:noProof/>
          <w:szCs w:val="22"/>
          <w:lang w:eastAsia="en-GB"/>
        </w:rPr>
      </w:pPr>
      <w:hyperlink w:anchor="_Toc151027737" w:history="1">
        <w:r w:rsidR="00525DE9" w:rsidRPr="009948D0">
          <w:rPr>
            <w:rStyle w:val="Hyperlink"/>
            <w:rFonts w:eastAsia="Times New Roman"/>
            <w:noProof/>
          </w:rPr>
          <w:t>4.3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Ultimate limit state verifications</w:t>
        </w:r>
        <w:r w:rsidR="00525DE9">
          <w:rPr>
            <w:noProof/>
            <w:webHidden/>
          </w:rPr>
          <w:tab/>
        </w:r>
        <w:r w:rsidR="00525DE9">
          <w:rPr>
            <w:noProof/>
            <w:webHidden/>
          </w:rPr>
          <w:fldChar w:fldCharType="begin"/>
        </w:r>
        <w:r w:rsidR="00525DE9">
          <w:rPr>
            <w:noProof/>
            <w:webHidden/>
          </w:rPr>
          <w:instrText xml:space="preserve"> PAGEREF _Toc151027737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3F00CE92" w14:textId="095513E6" w:rsidR="00525DE9" w:rsidRDefault="00374323">
      <w:pPr>
        <w:pStyle w:val="TOC2"/>
        <w:rPr>
          <w:rFonts w:asciiTheme="minorHAnsi" w:eastAsiaTheme="minorEastAsia" w:hAnsiTheme="minorHAnsi" w:cstheme="minorBidi"/>
          <w:b w:val="0"/>
          <w:noProof/>
          <w:szCs w:val="22"/>
          <w:lang w:eastAsia="en-GB"/>
        </w:rPr>
      </w:pPr>
      <w:hyperlink w:anchor="_Toc151027738" w:history="1">
        <w:r w:rsidR="00525DE9" w:rsidRPr="009948D0">
          <w:rPr>
            <w:rStyle w:val="Hyperlink"/>
            <w:rFonts w:eastAsia="Times New Roman"/>
            <w:noProof/>
          </w:rPr>
          <w:t>4.4</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Design assisted by testing</w:t>
        </w:r>
        <w:r w:rsidR="00525DE9">
          <w:rPr>
            <w:noProof/>
            <w:webHidden/>
          </w:rPr>
          <w:tab/>
        </w:r>
        <w:r w:rsidR="00525DE9">
          <w:rPr>
            <w:noProof/>
            <w:webHidden/>
          </w:rPr>
          <w:fldChar w:fldCharType="begin"/>
        </w:r>
        <w:r w:rsidR="00525DE9">
          <w:rPr>
            <w:noProof/>
            <w:webHidden/>
          </w:rPr>
          <w:instrText xml:space="preserve"> PAGEREF _Toc151027738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1D017CCD" w14:textId="7F0D4B31" w:rsidR="00525DE9" w:rsidRDefault="00374323">
      <w:pPr>
        <w:pStyle w:val="TOC1"/>
        <w:rPr>
          <w:rFonts w:asciiTheme="minorHAnsi" w:eastAsiaTheme="minorEastAsia" w:hAnsiTheme="minorHAnsi" w:cstheme="minorBidi"/>
          <w:b w:val="0"/>
          <w:noProof/>
          <w:szCs w:val="22"/>
          <w:lang w:eastAsia="en-GB"/>
        </w:rPr>
      </w:pPr>
      <w:hyperlink w:anchor="_Toc151027739" w:history="1">
        <w:r w:rsidR="00525DE9" w:rsidRPr="009948D0">
          <w:rPr>
            <w:rStyle w:val="Hyperlink"/>
            <w:rFonts w:eastAsia="Times New Roman"/>
            <w:noProof/>
          </w:rPr>
          <w:t>5</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Materials</w:t>
        </w:r>
        <w:r w:rsidR="00525DE9">
          <w:rPr>
            <w:noProof/>
            <w:webHidden/>
          </w:rPr>
          <w:tab/>
        </w:r>
        <w:r w:rsidR="00525DE9">
          <w:rPr>
            <w:noProof/>
            <w:webHidden/>
          </w:rPr>
          <w:fldChar w:fldCharType="begin"/>
        </w:r>
        <w:r w:rsidR="00525DE9">
          <w:rPr>
            <w:noProof/>
            <w:webHidden/>
          </w:rPr>
          <w:instrText xml:space="preserve"> PAGEREF _Toc151027739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5D1D7C11" w14:textId="4154ABC3" w:rsidR="00525DE9" w:rsidRDefault="00374323">
      <w:pPr>
        <w:pStyle w:val="TOC2"/>
        <w:rPr>
          <w:rFonts w:asciiTheme="minorHAnsi" w:eastAsiaTheme="minorEastAsia" w:hAnsiTheme="minorHAnsi" w:cstheme="minorBidi"/>
          <w:b w:val="0"/>
          <w:noProof/>
          <w:szCs w:val="22"/>
          <w:lang w:eastAsia="en-GB"/>
        </w:rPr>
      </w:pPr>
      <w:hyperlink w:anchor="_Toc151027740" w:history="1">
        <w:r w:rsidR="00525DE9" w:rsidRPr="009948D0">
          <w:rPr>
            <w:rStyle w:val="Hyperlink"/>
            <w:rFonts w:eastAsia="Times New Roman"/>
            <w:noProof/>
          </w:rPr>
          <w:t>5.1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Structural steel</w:t>
        </w:r>
        <w:r w:rsidR="00525DE9">
          <w:rPr>
            <w:noProof/>
            <w:webHidden/>
          </w:rPr>
          <w:tab/>
        </w:r>
        <w:r w:rsidR="00525DE9">
          <w:rPr>
            <w:noProof/>
            <w:webHidden/>
          </w:rPr>
          <w:fldChar w:fldCharType="begin"/>
        </w:r>
        <w:r w:rsidR="00525DE9">
          <w:rPr>
            <w:noProof/>
            <w:webHidden/>
          </w:rPr>
          <w:instrText xml:space="preserve"> PAGEREF _Toc151027740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4F2D8FD6" w14:textId="561EA6AC" w:rsidR="00525DE9" w:rsidRDefault="00374323">
      <w:pPr>
        <w:pStyle w:val="TOC3"/>
        <w:rPr>
          <w:rFonts w:asciiTheme="minorHAnsi" w:eastAsiaTheme="minorEastAsia" w:hAnsiTheme="minorHAnsi" w:cstheme="minorBidi"/>
          <w:b w:val="0"/>
          <w:noProof/>
          <w:szCs w:val="22"/>
          <w:lang w:eastAsia="en-GB"/>
        </w:rPr>
      </w:pPr>
      <w:hyperlink w:anchor="_Toc151027741" w:history="1">
        <w:r w:rsidR="00525DE9" w:rsidRPr="009948D0">
          <w:rPr>
            <w:rStyle w:val="Hyperlink"/>
            <w:rFonts w:eastAsia="Times New Roman"/>
            <w:noProof/>
          </w:rPr>
          <w:t>5.1.1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w:t>
        </w:r>
        <w:r w:rsidR="00525DE9">
          <w:rPr>
            <w:noProof/>
            <w:webHidden/>
          </w:rPr>
          <w:tab/>
        </w:r>
        <w:r w:rsidR="00525DE9">
          <w:rPr>
            <w:noProof/>
            <w:webHidden/>
          </w:rPr>
          <w:fldChar w:fldCharType="begin"/>
        </w:r>
        <w:r w:rsidR="00525DE9">
          <w:rPr>
            <w:noProof/>
            <w:webHidden/>
          </w:rPr>
          <w:instrText xml:space="preserve"> PAGEREF _Toc151027741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21F3E1A8" w14:textId="398245DD" w:rsidR="00525DE9" w:rsidRDefault="00374323">
      <w:pPr>
        <w:pStyle w:val="TOC3"/>
        <w:rPr>
          <w:rFonts w:asciiTheme="minorHAnsi" w:eastAsiaTheme="minorEastAsia" w:hAnsiTheme="minorHAnsi" w:cstheme="minorBidi"/>
          <w:b w:val="0"/>
          <w:noProof/>
          <w:szCs w:val="22"/>
          <w:lang w:eastAsia="en-GB"/>
        </w:rPr>
      </w:pPr>
      <w:hyperlink w:anchor="_Toc151027742" w:history="1">
        <w:r w:rsidR="00525DE9" w:rsidRPr="009948D0">
          <w:rPr>
            <w:rStyle w:val="Hyperlink"/>
            <w:rFonts w:eastAsia="Times New Roman"/>
            <w:noProof/>
          </w:rPr>
          <w:t>5.1.2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Material properties</w:t>
        </w:r>
        <w:r w:rsidR="00525DE9">
          <w:rPr>
            <w:noProof/>
            <w:webHidden/>
          </w:rPr>
          <w:tab/>
        </w:r>
        <w:r w:rsidR="00525DE9">
          <w:rPr>
            <w:noProof/>
            <w:webHidden/>
          </w:rPr>
          <w:fldChar w:fldCharType="begin"/>
        </w:r>
        <w:r w:rsidR="00525DE9">
          <w:rPr>
            <w:noProof/>
            <w:webHidden/>
          </w:rPr>
          <w:instrText xml:space="preserve"> PAGEREF _Toc151027742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2424A680" w14:textId="3F145B8B" w:rsidR="00525DE9" w:rsidRDefault="00374323">
      <w:pPr>
        <w:pStyle w:val="TOC2"/>
        <w:rPr>
          <w:rFonts w:asciiTheme="minorHAnsi" w:eastAsiaTheme="minorEastAsia" w:hAnsiTheme="minorHAnsi" w:cstheme="minorBidi"/>
          <w:b w:val="0"/>
          <w:noProof/>
          <w:szCs w:val="22"/>
          <w:lang w:eastAsia="en-GB"/>
        </w:rPr>
      </w:pPr>
      <w:hyperlink w:anchor="_Toc151027743" w:history="1">
        <w:r w:rsidR="00525DE9" w:rsidRPr="009948D0">
          <w:rPr>
            <w:rStyle w:val="Hyperlink"/>
            <w:rFonts w:eastAsia="Times New Roman"/>
            <w:noProof/>
          </w:rPr>
          <w:t>5.2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Connection devices</w:t>
        </w:r>
        <w:r w:rsidR="00525DE9">
          <w:rPr>
            <w:noProof/>
            <w:webHidden/>
          </w:rPr>
          <w:tab/>
        </w:r>
        <w:r w:rsidR="00525DE9">
          <w:rPr>
            <w:noProof/>
            <w:webHidden/>
          </w:rPr>
          <w:fldChar w:fldCharType="begin"/>
        </w:r>
        <w:r w:rsidR="00525DE9">
          <w:rPr>
            <w:noProof/>
            <w:webHidden/>
          </w:rPr>
          <w:instrText xml:space="preserve"> PAGEREF _Toc151027743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2D144661" w14:textId="559A935A" w:rsidR="00525DE9" w:rsidRDefault="00374323">
      <w:pPr>
        <w:pStyle w:val="TOC2"/>
        <w:rPr>
          <w:rFonts w:asciiTheme="minorHAnsi" w:eastAsiaTheme="minorEastAsia" w:hAnsiTheme="minorHAnsi" w:cstheme="minorBidi"/>
          <w:b w:val="0"/>
          <w:noProof/>
          <w:szCs w:val="22"/>
          <w:lang w:eastAsia="en-GB"/>
        </w:rPr>
      </w:pPr>
      <w:hyperlink w:anchor="_Toc151027744" w:history="1">
        <w:r w:rsidR="00525DE9" w:rsidRPr="009948D0">
          <w:rPr>
            <w:rStyle w:val="Hyperlink"/>
            <w:rFonts w:eastAsia="Times New Roman"/>
            <w:noProof/>
          </w:rPr>
          <w:t>5.3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Guys and fittings</w:t>
        </w:r>
        <w:r w:rsidR="00525DE9">
          <w:rPr>
            <w:noProof/>
            <w:webHidden/>
          </w:rPr>
          <w:tab/>
        </w:r>
        <w:r w:rsidR="00525DE9">
          <w:rPr>
            <w:noProof/>
            <w:webHidden/>
          </w:rPr>
          <w:fldChar w:fldCharType="begin"/>
        </w:r>
        <w:r w:rsidR="00525DE9">
          <w:rPr>
            <w:noProof/>
            <w:webHidden/>
          </w:rPr>
          <w:instrText xml:space="preserve"> PAGEREF _Toc151027744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7DDCD4D2" w14:textId="5FD26BD9" w:rsidR="00525DE9" w:rsidRDefault="00374323">
      <w:pPr>
        <w:pStyle w:val="TOC1"/>
        <w:rPr>
          <w:rFonts w:asciiTheme="minorHAnsi" w:eastAsiaTheme="minorEastAsia" w:hAnsiTheme="minorHAnsi" w:cstheme="minorBidi"/>
          <w:b w:val="0"/>
          <w:noProof/>
          <w:szCs w:val="22"/>
          <w:lang w:eastAsia="en-GB"/>
        </w:rPr>
      </w:pPr>
      <w:hyperlink w:anchor="_Toc151027745" w:history="1">
        <w:r w:rsidR="00525DE9" w:rsidRPr="009948D0">
          <w:rPr>
            <w:rStyle w:val="Hyperlink"/>
            <w:rFonts w:eastAsia="Times New Roman"/>
            <w:noProof/>
          </w:rPr>
          <w:t>6</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Durability</w:t>
        </w:r>
        <w:r w:rsidR="00525DE9">
          <w:rPr>
            <w:noProof/>
            <w:webHidden/>
          </w:rPr>
          <w:tab/>
        </w:r>
        <w:r w:rsidR="00525DE9">
          <w:rPr>
            <w:noProof/>
            <w:webHidden/>
          </w:rPr>
          <w:fldChar w:fldCharType="begin"/>
        </w:r>
        <w:r w:rsidR="00525DE9">
          <w:rPr>
            <w:noProof/>
            <w:webHidden/>
          </w:rPr>
          <w:instrText xml:space="preserve"> PAGEREF _Toc151027745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1BDD7779" w14:textId="287753D4" w:rsidR="00525DE9" w:rsidRDefault="00374323">
      <w:pPr>
        <w:pStyle w:val="TOC2"/>
        <w:rPr>
          <w:rFonts w:asciiTheme="minorHAnsi" w:eastAsiaTheme="minorEastAsia" w:hAnsiTheme="minorHAnsi" w:cstheme="minorBidi"/>
          <w:b w:val="0"/>
          <w:noProof/>
          <w:szCs w:val="22"/>
          <w:lang w:eastAsia="en-GB"/>
        </w:rPr>
      </w:pPr>
      <w:hyperlink w:anchor="_Toc151027746" w:history="1">
        <w:r w:rsidR="00525DE9" w:rsidRPr="009948D0">
          <w:rPr>
            <w:rStyle w:val="Hyperlink"/>
            <w:rFonts w:eastAsia="Times New Roman"/>
            <w:noProof/>
          </w:rPr>
          <w:t>6.1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w:t>
        </w:r>
        <w:r w:rsidR="00525DE9">
          <w:rPr>
            <w:noProof/>
            <w:webHidden/>
          </w:rPr>
          <w:tab/>
        </w:r>
        <w:r w:rsidR="00525DE9">
          <w:rPr>
            <w:noProof/>
            <w:webHidden/>
          </w:rPr>
          <w:fldChar w:fldCharType="begin"/>
        </w:r>
        <w:r w:rsidR="00525DE9">
          <w:rPr>
            <w:noProof/>
            <w:webHidden/>
          </w:rPr>
          <w:instrText xml:space="preserve"> PAGEREF _Toc151027746 \h </w:instrText>
        </w:r>
        <w:r w:rsidR="00525DE9">
          <w:rPr>
            <w:noProof/>
            <w:webHidden/>
          </w:rPr>
        </w:r>
        <w:r w:rsidR="00525DE9">
          <w:rPr>
            <w:noProof/>
            <w:webHidden/>
          </w:rPr>
          <w:fldChar w:fldCharType="separate"/>
        </w:r>
        <w:r w:rsidR="00525DE9">
          <w:rPr>
            <w:noProof/>
            <w:webHidden/>
          </w:rPr>
          <w:t>21</w:t>
        </w:r>
        <w:r w:rsidR="00525DE9">
          <w:rPr>
            <w:noProof/>
            <w:webHidden/>
          </w:rPr>
          <w:fldChar w:fldCharType="end"/>
        </w:r>
      </w:hyperlink>
    </w:p>
    <w:p w14:paraId="1A3D281D" w14:textId="1E84D9E8" w:rsidR="00525DE9" w:rsidRDefault="00374323">
      <w:pPr>
        <w:pStyle w:val="TOC2"/>
        <w:rPr>
          <w:rFonts w:asciiTheme="minorHAnsi" w:eastAsiaTheme="minorEastAsia" w:hAnsiTheme="minorHAnsi" w:cstheme="minorBidi"/>
          <w:b w:val="0"/>
          <w:noProof/>
          <w:szCs w:val="22"/>
          <w:lang w:eastAsia="en-GB"/>
        </w:rPr>
      </w:pPr>
      <w:hyperlink w:anchor="_Toc151027747" w:history="1">
        <w:r w:rsidR="00525DE9" w:rsidRPr="009948D0">
          <w:rPr>
            <w:rStyle w:val="Hyperlink"/>
            <w:rFonts w:eastAsia="Times New Roman"/>
            <w:noProof/>
          </w:rPr>
          <w:t>6.2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Corrosion</w:t>
        </w:r>
        <w:r w:rsidR="00525DE9">
          <w:rPr>
            <w:noProof/>
            <w:webHidden/>
          </w:rPr>
          <w:tab/>
        </w:r>
        <w:r w:rsidR="00525DE9">
          <w:rPr>
            <w:noProof/>
            <w:webHidden/>
          </w:rPr>
          <w:fldChar w:fldCharType="begin"/>
        </w:r>
        <w:r w:rsidR="00525DE9">
          <w:rPr>
            <w:noProof/>
            <w:webHidden/>
          </w:rPr>
          <w:instrText xml:space="preserve"> PAGEREF _Toc151027747 \h </w:instrText>
        </w:r>
        <w:r w:rsidR="00525DE9">
          <w:rPr>
            <w:noProof/>
            <w:webHidden/>
          </w:rPr>
        </w:r>
        <w:r w:rsidR="00525DE9">
          <w:rPr>
            <w:noProof/>
            <w:webHidden/>
          </w:rPr>
          <w:fldChar w:fldCharType="separate"/>
        </w:r>
        <w:r w:rsidR="00525DE9">
          <w:rPr>
            <w:noProof/>
            <w:webHidden/>
          </w:rPr>
          <w:t>22</w:t>
        </w:r>
        <w:r w:rsidR="00525DE9">
          <w:rPr>
            <w:noProof/>
            <w:webHidden/>
          </w:rPr>
          <w:fldChar w:fldCharType="end"/>
        </w:r>
      </w:hyperlink>
    </w:p>
    <w:p w14:paraId="37389B21" w14:textId="4B46CBDF" w:rsidR="00525DE9" w:rsidRDefault="00374323">
      <w:pPr>
        <w:pStyle w:val="TOC2"/>
        <w:rPr>
          <w:rFonts w:asciiTheme="minorHAnsi" w:eastAsiaTheme="minorEastAsia" w:hAnsiTheme="minorHAnsi" w:cstheme="minorBidi"/>
          <w:b w:val="0"/>
          <w:noProof/>
          <w:szCs w:val="22"/>
          <w:lang w:eastAsia="en-GB"/>
        </w:rPr>
      </w:pPr>
      <w:hyperlink w:anchor="_Toc151027748" w:history="1">
        <w:r w:rsidR="00525DE9" w:rsidRPr="009948D0">
          <w:rPr>
            <w:rStyle w:val="Hyperlink"/>
            <w:rFonts w:eastAsia="Times New Roman"/>
            <w:noProof/>
          </w:rPr>
          <w:t>6.3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Corrosion allowance for chimneys</w:t>
        </w:r>
        <w:r w:rsidR="00525DE9">
          <w:rPr>
            <w:noProof/>
            <w:webHidden/>
          </w:rPr>
          <w:tab/>
        </w:r>
        <w:r w:rsidR="00525DE9">
          <w:rPr>
            <w:noProof/>
            <w:webHidden/>
          </w:rPr>
          <w:fldChar w:fldCharType="begin"/>
        </w:r>
        <w:r w:rsidR="00525DE9">
          <w:rPr>
            <w:noProof/>
            <w:webHidden/>
          </w:rPr>
          <w:instrText xml:space="preserve"> PAGEREF _Toc151027748 \h </w:instrText>
        </w:r>
        <w:r w:rsidR="00525DE9">
          <w:rPr>
            <w:noProof/>
            <w:webHidden/>
          </w:rPr>
        </w:r>
        <w:r w:rsidR="00525DE9">
          <w:rPr>
            <w:noProof/>
            <w:webHidden/>
          </w:rPr>
          <w:fldChar w:fldCharType="separate"/>
        </w:r>
        <w:r w:rsidR="00525DE9">
          <w:rPr>
            <w:noProof/>
            <w:webHidden/>
          </w:rPr>
          <w:t>22</w:t>
        </w:r>
        <w:r w:rsidR="00525DE9">
          <w:rPr>
            <w:noProof/>
            <w:webHidden/>
          </w:rPr>
          <w:fldChar w:fldCharType="end"/>
        </w:r>
      </w:hyperlink>
    </w:p>
    <w:p w14:paraId="11A41C7B" w14:textId="12984748" w:rsidR="00525DE9" w:rsidRDefault="00374323">
      <w:pPr>
        <w:pStyle w:val="TOC3"/>
        <w:rPr>
          <w:rFonts w:asciiTheme="minorHAnsi" w:eastAsiaTheme="minorEastAsia" w:hAnsiTheme="minorHAnsi" w:cstheme="minorBidi"/>
          <w:b w:val="0"/>
          <w:noProof/>
          <w:szCs w:val="22"/>
          <w:lang w:eastAsia="en-GB"/>
        </w:rPr>
      </w:pPr>
      <w:hyperlink w:anchor="_Toc151027749" w:history="1">
        <w:r w:rsidR="00525DE9" w:rsidRPr="009948D0">
          <w:rPr>
            <w:rStyle w:val="Hyperlink"/>
            <w:rFonts w:eastAsia="Times New Roman"/>
            <w:noProof/>
          </w:rPr>
          <w:t>6.3.1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External corrosion allowance</w:t>
        </w:r>
        <w:r w:rsidR="00525DE9">
          <w:rPr>
            <w:noProof/>
            <w:webHidden/>
          </w:rPr>
          <w:tab/>
        </w:r>
        <w:r w:rsidR="00525DE9">
          <w:rPr>
            <w:noProof/>
            <w:webHidden/>
          </w:rPr>
          <w:fldChar w:fldCharType="begin"/>
        </w:r>
        <w:r w:rsidR="00525DE9">
          <w:rPr>
            <w:noProof/>
            <w:webHidden/>
          </w:rPr>
          <w:instrText xml:space="preserve"> PAGEREF _Toc151027749 \h </w:instrText>
        </w:r>
        <w:r w:rsidR="00525DE9">
          <w:rPr>
            <w:noProof/>
            <w:webHidden/>
          </w:rPr>
        </w:r>
        <w:r w:rsidR="00525DE9">
          <w:rPr>
            <w:noProof/>
            <w:webHidden/>
          </w:rPr>
          <w:fldChar w:fldCharType="separate"/>
        </w:r>
        <w:r w:rsidR="00525DE9">
          <w:rPr>
            <w:noProof/>
            <w:webHidden/>
          </w:rPr>
          <w:t>22</w:t>
        </w:r>
        <w:r w:rsidR="00525DE9">
          <w:rPr>
            <w:noProof/>
            <w:webHidden/>
          </w:rPr>
          <w:fldChar w:fldCharType="end"/>
        </w:r>
      </w:hyperlink>
    </w:p>
    <w:p w14:paraId="5FE545D7" w14:textId="4E4D5087" w:rsidR="00525DE9" w:rsidRDefault="00374323">
      <w:pPr>
        <w:pStyle w:val="TOC3"/>
        <w:rPr>
          <w:rFonts w:asciiTheme="minorHAnsi" w:eastAsiaTheme="minorEastAsia" w:hAnsiTheme="minorHAnsi" w:cstheme="minorBidi"/>
          <w:b w:val="0"/>
          <w:noProof/>
          <w:szCs w:val="22"/>
          <w:lang w:eastAsia="en-GB"/>
        </w:rPr>
      </w:pPr>
      <w:hyperlink w:anchor="_Toc151027750" w:history="1">
        <w:r w:rsidR="00525DE9" w:rsidRPr="009948D0">
          <w:rPr>
            <w:rStyle w:val="Hyperlink"/>
            <w:rFonts w:eastAsia="Times New Roman"/>
            <w:noProof/>
          </w:rPr>
          <w:t>6.3.2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Internal corrosion allowance</w:t>
        </w:r>
        <w:r w:rsidR="00525DE9">
          <w:rPr>
            <w:noProof/>
            <w:webHidden/>
          </w:rPr>
          <w:tab/>
        </w:r>
        <w:r w:rsidR="00525DE9">
          <w:rPr>
            <w:noProof/>
            <w:webHidden/>
          </w:rPr>
          <w:fldChar w:fldCharType="begin"/>
        </w:r>
        <w:r w:rsidR="00525DE9">
          <w:rPr>
            <w:noProof/>
            <w:webHidden/>
          </w:rPr>
          <w:instrText xml:space="preserve"> PAGEREF _Toc151027750 \h </w:instrText>
        </w:r>
        <w:r w:rsidR="00525DE9">
          <w:rPr>
            <w:noProof/>
            <w:webHidden/>
          </w:rPr>
        </w:r>
        <w:r w:rsidR="00525DE9">
          <w:rPr>
            <w:noProof/>
            <w:webHidden/>
          </w:rPr>
          <w:fldChar w:fldCharType="separate"/>
        </w:r>
        <w:r w:rsidR="00525DE9">
          <w:rPr>
            <w:noProof/>
            <w:webHidden/>
          </w:rPr>
          <w:t>23</w:t>
        </w:r>
        <w:r w:rsidR="00525DE9">
          <w:rPr>
            <w:noProof/>
            <w:webHidden/>
          </w:rPr>
          <w:fldChar w:fldCharType="end"/>
        </w:r>
      </w:hyperlink>
    </w:p>
    <w:p w14:paraId="79B53AEB" w14:textId="4C474411" w:rsidR="00525DE9" w:rsidRDefault="00374323">
      <w:pPr>
        <w:pStyle w:val="TOC2"/>
        <w:rPr>
          <w:rFonts w:asciiTheme="minorHAnsi" w:eastAsiaTheme="minorEastAsia" w:hAnsiTheme="minorHAnsi" w:cstheme="minorBidi"/>
          <w:b w:val="0"/>
          <w:noProof/>
          <w:szCs w:val="22"/>
          <w:lang w:eastAsia="en-GB"/>
        </w:rPr>
      </w:pPr>
      <w:hyperlink w:anchor="_Toc151027751" w:history="1">
        <w:r w:rsidR="00525DE9" w:rsidRPr="009948D0">
          <w:rPr>
            <w:rStyle w:val="Hyperlink"/>
            <w:rFonts w:eastAsia="Times New Roman"/>
            <w:noProof/>
          </w:rPr>
          <w:t>6.4</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Guys</w:t>
        </w:r>
        <w:r w:rsidR="00525DE9">
          <w:rPr>
            <w:noProof/>
            <w:webHidden/>
          </w:rPr>
          <w:tab/>
        </w:r>
        <w:r w:rsidR="00525DE9">
          <w:rPr>
            <w:noProof/>
            <w:webHidden/>
          </w:rPr>
          <w:fldChar w:fldCharType="begin"/>
        </w:r>
        <w:r w:rsidR="00525DE9">
          <w:rPr>
            <w:noProof/>
            <w:webHidden/>
          </w:rPr>
          <w:instrText xml:space="preserve"> PAGEREF _Toc151027751 \h </w:instrText>
        </w:r>
        <w:r w:rsidR="00525DE9">
          <w:rPr>
            <w:noProof/>
            <w:webHidden/>
          </w:rPr>
        </w:r>
        <w:r w:rsidR="00525DE9">
          <w:rPr>
            <w:noProof/>
            <w:webHidden/>
          </w:rPr>
          <w:fldChar w:fldCharType="separate"/>
        </w:r>
        <w:r w:rsidR="00525DE9">
          <w:rPr>
            <w:noProof/>
            <w:webHidden/>
          </w:rPr>
          <w:t>23</w:t>
        </w:r>
        <w:r w:rsidR="00525DE9">
          <w:rPr>
            <w:noProof/>
            <w:webHidden/>
          </w:rPr>
          <w:fldChar w:fldCharType="end"/>
        </w:r>
      </w:hyperlink>
    </w:p>
    <w:p w14:paraId="38A24634" w14:textId="21B1BBD4" w:rsidR="00525DE9" w:rsidRDefault="00374323">
      <w:pPr>
        <w:pStyle w:val="TOC1"/>
        <w:rPr>
          <w:rFonts w:asciiTheme="minorHAnsi" w:eastAsiaTheme="minorEastAsia" w:hAnsiTheme="minorHAnsi" w:cstheme="minorBidi"/>
          <w:b w:val="0"/>
          <w:noProof/>
          <w:szCs w:val="22"/>
          <w:lang w:eastAsia="en-GB"/>
        </w:rPr>
      </w:pPr>
      <w:hyperlink w:anchor="_Toc151027752" w:history="1">
        <w:r w:rsidR="00525DE9" w:rsidRPr="009948D0">
          <w:rPr>
            <w:rStyle w:val="Hyperlink"/>
            <w:rFonts w:eastAsia="Times New Roman"/>
            <w:noProof/>
          </w:rPr>
          <w:t>7</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Structural analysis</w:t>
        </w:r>
        <w:r w:rsidR="00525DE9">
          <w:rPr>
            <w:noProof/>
            <w:webHidden/>
          </w:rPr>
          <w:tab/>
        </w:r>
        <w:r w:rsidR="00525DE9">
          <w:rPr>
            <w:noProof/>
            <w:webHidden/>
          </w:rPr>
          <w:fldChar w:fldCharType="begin"/>
        </w:r>
        <w:r w:rsidR="00525DE9">
          <w:rPr>
            <w:noProof/>
            <w:webHidden/>
          </w:rPr>
          <w:instrText xml:space="preserve"> PAGEREF _Toc151027752 \h </w:instrText>
        </w:r>
        <w:r w:rsidR="00525DE9">
          <w:rPr>
            <w:noProof/>
            <w:webHidden/>
          </w:rPr>
        </w:r>
        <w:r w:rsidR="00525DE9">
          <w:rPr>
            <w:noProof/>
            <w:webHidden/>
          </w:rPr>
          <w:fldChar w:fldCharType="separate"/>
        </w:r>
        <w:r w:rsidR="00525DE9">
          <w:rPr>
            <w:noProof/>
            <w:webHidden/>
          </w:rPr>
          <w:t>23</w:t>
        </w:r>
        <w:r w:rsidR="00525DE9">
          <w:rPr>
            <w:noProof/>
            <w:webHidden/>
          </w:rPr>
          <w:fldChar w:fldCharType="end"/>
        </w:r>
      </w:hyperlink>
    </w:p>
    <w:p w14:paraId="446C040B" w14:textId="5DC3D84C" w:rsidR="00525DE9" w:rsidRDefault="00374323">
      <w:pPr>
        <w:pStyle w:val="TOC2"/>
        <w:rPr>
          <w:rFonts w:asciiTheme="minorHAnsi" w:eastAsiaTheme="minorEastAsia" w:hAnsiTheme="minorHAnsi" w:cstheme="minorBidi"/>
          <w:b w:val="0"/>
          <w:noProof/>
          <w:szCs w:val="22"/>
          <w:lang w:eastAsia="en-GB"/>
        </w:rPr>
      </w:pPr>
      <w:hyperlink w:anchor="_Toc151027753" w:history="1">
        <w:r w:rsidR="00525DE9" w:rsidRPr="009948D0">
          <w:rPr>
            <w:rStyle w:val="Hyperlink"/>
            <w:rFonts w:eastAsia="Times New Roman"/>
            <w:noProof/>
          </w:rPr>
          <w:t>7.1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Modelling for determining action effects</w:t>
        </w:r>
        <w:r w:rsidR="00525DE9">
          <w:rPr>
            <w:noProof/>
            <w:webHidden/>
          </w:rPr>
          <w:tab/>
        </w:r>
        <w:r w:rsidR="00525DE9">
          <w:rPr>
            <w:noProof/>
            <w:webHidden/>
          </w:rPr>
          <w:fldChar w:fldCharType="begin"/>
        </w:r>
        <w:r w:rsidR="00525DE9">
          <w:rPr>
            <w:noProof/>
            <w:webHidden/>
          </w:rPr>
          <w:instrText xml:space="preserve"> PAGEREF _Toc151027753 \h </w:instrText>
        </w:r>
        <w:r w:rsidR="00525DE9">
          <w:rPr>
            <w:noProof/>
            <w:webHidden/>
          </w:rPr>
        </w:r>
        <w:r w:rsidR="00525DE9">
          <w:rPr>
            <w:noProof/>
            <w:webHidden/>
          </w:rPr>
          <w:fldChar w:fldCharType="separate"/>
        </w:r>
        <w:r w:rsidR="00525DE9">
          <w:rPr>
            <w:noProof/>
            <w:webHidden/>
          </w:rPr>
          <w:t>23</w:t>
        </w:r>
        <w:r w:rsidR="00525DE9">
          <w:rPr>
            <w:noProof/>
            <w:webHidden/>
          </w:rPr>
          <w:fldChar w:fldCharType="end"/>
        </w:r>
      </w:hyperlink>
    </w:p>
    <w:p w14:paraId="7EE3FAF3" w14:textId="0E8D1DD4" w:rsidR="00525DE9" w:rsidRDefault="00374323">
      <w:pPr>
        <w:pStyle w:val="TOC3"/>
        <w:rPr>
          <w:rFonts w:asciiTheme="minorHAnsi" w:eastAsiaTheme="minorEastAsia" w:hAnsiTheme="minorHAnsi" w:cstheme="minorBidi"/>
          <w:b w:val="0"/>
          <w:noProof/>
          <w:szCs w:val="22"/>
          <w:lang w:eastAsia="en-GB"/>
        </w:rPr>
      </w:pPr>
      <w:hyperlink w:anchor="_Toc151027754" w:history="1">
        <w:r w:rsidR="00525DE9" w:rsidRPr="009948D0">
          <w:rPr>
            <w:rStyle w:val="Hyperlink"/>
            <w:rFonts w:eastAsia="Times New Roman"/>
            <w:noProof/>
          </w:rPr>
          <w:t>7.1.1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w:t>
        </w:r>
        <w:r w:rsidR="00525DE9">
          <w:rPr>
            <w:noProof/>
            <w:webHidden/>
          </w:rPr>
          <w:tab/>
        </w:r>
        <w:r w:rsidR="00525DE9">
          <w:rPr>
            <w:noProof/>
            <w:webHidden/>
          </w:rPr>
          <w:fldChar w:fldCharType="begin"/>
        </w:r>
        <w:r w:rsidR="00525DE9">
          <w:rPr>
            <w:noProof/>
            <w:webHidden/>
          </w:rPr>
          <w:instrText xml:space="preserve"> PAGEREF _Toc151027754 \h </w:instrText>
        </w:r>
        <w:r w:rsidR="00525DE9">
          <w:rPr>
            <w:noProof/>
            <w:webHidden/>
          </w:rPr>
        </w:r>
        <w:r w:rsidR="00525DE9">
          <w:rPr>
            <w:noProof/>
            <w:webHidden/>
          </w:rPr>
          <w:fldChar w:fldCharType="separate"/>
        </w:r>
        <w:r w:rsidR="00525DE9">
          <w:rPr>
            <w:noProof/>
            <w:webHidden/>
          </w:rPr>
          <w:t>23</w:t>
        </w:r>
        <w:r w:rsidR="00525DE9">
          <w:rPr>
            <w:noProof/>
            <w:webHidden/>
          </w:rPr>
          <w:fldChar w:fldCharType="end"/>
        </w:r>
      </w:hyperlink>
    </w:p>
    <w:p w14:paraId="0B1F3E22" w14:textId="47C49F02" w:rsidR="00525DE9" w:rsidRDefault="00374323">
      <w:pPr>
        <w:pStyle w:val="TOC3"/>
        <w:rPr>
          <w:rFonts w:asciiTheme="minorHAnsi" w:eastAsiaTheme="minorEastAsia" w:hAnsiTheme="minorHAnsi" w:cstheme="minorBidi"/>
          <w:b w:val="0"/>
          <w:noProof/>
          <w:szCs w:val="22"/>
          <w:lang w:eastAsia="en-GB"/>
        </w:rPr>
      </w:pPr>
      <w:hyperlink w:anchor="_Toc151027755" w:history="1">
        <w:r w:rsidR="00525DE9" w:rsidRPr="009948D0">
          <w:rPr>
            <w:rStyle w:val="Hyperlink"/>
            <w:rFonts w:eastAsia="Times New Roman"/>
            <w:noProof/>
          </w:rPr>
          <w:t>7.1.2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Chimneys</w:t>
        </w:r>
        <w:r w:rsidR="00525DE9">
          <w:rPr>
            <w:noProof/>
            <w:webHidden/>
          </w:rPr>
          <w:tab/>
        </w:r>
        <w:r w:rsidR="00525DE9">
          <w:rPr>
            <w:noProof/>
            <w:webHidden/>
          </w:rPr>
          <w:fldChar w:fldCharType="begin"/>
        </w:r>
        <w:r w:rsidR="00525DE9">
          <w:rPr>
            <w:noProof/>
            <w:webHidden/>
          </w:rPr>
          <w:instrText xml:space="preserve"> PAGEREF _Toc151027755 \h </w:instrText>
        </w:r>
        <w:r w:rsidR="00525DE9">
          <w:rPr>
            <w:noProof/>
            <w:webHidden/>
          </w:rPr>
        </w:r>
        <w:r w:rsidR="00525DE9">
          <w:rPr>
            <w:noProof/>
            <w:webHidden/>
          </w:rPr>
          <w:fldChar w:fldCharType="separate"/>
        </w:r>
        <w:r w:rsidR="00525DE9">
          <w:rPr>
            <w:noProof/>
            <w:webHidden/>
          </w:rPr>
          <w:t>24</w:t>
        </w:r>
        <w:r w:rsidR="00525DE9">
          <w:rPr>
            <w:noProof/>
            <w:webHidden/>
          </w:rPr>
          <w:fldChar w:fldCharType="end"/>
        </w:r>
      </w:hyperlink>
    </w:p>
    <w:p w14:paraId="489F4996" w14:textId="267ED636" w:rsidR="00525DE9" w:rsidRDefault="00374323">
      <w:pPr>
        <w:pStyle w:val="TOC2"/>
        <w:rPr>
          <w:rFonts w:asciiTheme="minorHAnsi" w:eastAsiaTheme="minorEastAsia" w:hAnsiTheme="minorHAnsi" w:cstheme="minorBidi"/>
          <w:b w:val="0"/>
          <w:noProof/>
          <w:szCs w:val="22"/>
          <w:lang w:eastAsia="en-GB"/>
        </w:rPr>
      </w:pPr>
      <w:hyperlink w:anchor="_Toc151027756" w:history="1">
        <w:r w:rsidR="00525DE9" w:rsidRPr="009948D0">
          <w:rPr>
            <w:rStyle w:val="Hyperlink"/>
            <w:rFonts w:eastAsia="Times New Roman"/>
            <w:noProof/>
          </w:rPr>
          <w:t>7.2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Modelling of connections</w:t>
        </w:r>
        <w:r w:rsidR="00525DE9">
          <w:rPr>
            <w:noProof/>
            <w:webHidden/>
          </w:rPr>
          <w:tab/>
        </w:r>
        <w:r w:rsidR="00525DE9">
          <w:rPr>
            <w:noProof/>
            <w:webHidden/>
          </w:rPr>
          <w:fldChar w:fldCharType="begin"/>
        </w:r>
        <w:r w:rsidR="00525DE9">
          <w:rPr>
            <w:noProof/>
            <w:webHidden/>
          </w:rPr>
          <w:instrText xml:space="preserve"> PAGEREF _Toc151027756 \h </w:instrText>
        </w:r>
        <w:r w:rsidR="00525DE9">
          <w:rPr>
            <w:noProof/>
            <w:webHidden/>
          </w:rPr>
        </w:r>
        <w:r w:rsidR="00525DE9">
          <w:rPr>
            <w:noProof/>
            <w:webHidden/>
          </w:rPr>
          <w:fldChar w:fldCharType="separate"/>
        </w:r>
        <w:r w:rsidR="00525DE9">
          <w:rPr>
            <w:noProof/>
            <w:webHidden/>
          </w:rPr>
          <w:t>24</w:t>
        </w:r>
        <w:r w:rsidR="00525DE9">
          <w:rPr>
            <w:noProof/>
            <w:webHidden/>
          </w:rPr>
          <w:fldChar w:fldCharType="end"/>
        </w:r>
      </w:hyperlink>
    </w:p>
    <w:p w14:paraId="21D6D1EA" w14:textId="41CA2D07" w:rsidR="00525DE9" w:rsidRDefault="00374323">
      <w:pPr>
        <w:pStyle w:val="TOC2"/>
        <w:rPr>
          <w:rFonts w:asciiTheme="minorHAnsi" w:eastAsiaTheme="minorEastAsia" w:hAnsiTheme="minorHAnsi" w:cstheme="minorBidi"/>
          <w:b w:val="0"/>
          <w:noProof/>
          <w:szCs w:val="22"/>
          <w:lang w:eastAsia="en-GB"/>
        </w:rPr>
      </w:pPr>
      <w:hyperlink w:anchor="_Toc151027757" w:history="1">
        <w:r w:rsidR="00525DE9" w:rsidRPr="009948D0">
          <w:rPr>
            <w:rStyle w:val="Hyperlink"/>
            <w:rFonts w:eastAsia="Times New Roman"/>
            <w:noProof/>
          </w:rPr>
          <w:t>7.3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Imperfections</w:t>
        </w:r>
        <w:r w:rsidR="00525DE9">
          <w:rPr>
            <w:noProof/>
            <w:webHidden/>
          </w:rPr>
          <w:tab/>
        </w:r>
        <w:r w:rsidR="00525DE9">
          <w:rPr>
            <w:noProof/>
            <w:webHidden/>
          </w:rPr>
          <w:fldChar w:fldCharType="begin"/>
        </w:r>
        <w:r w:rsidR="00525DE9">
          <w:rPr>
            <w:noProof/>
            <w:webHidden/>
          </w:rPr>
          <w:instrText xml:space="preserve"> PAGEREF _Toc151027757 \h </w:instrText>
        </w:r>
        <w:r w:rsidR="00525DE9">
          <w:rPr>
            <w:noProof/>
            <w:webHidden/>
          </w:rPr>
        </w:r>
        <w:r w:rsidR="00525DE9">
          <w:rPr>
            <w:noProof/>
            <w:webHidden/>
          </w:rPr>
          <w:fldChar w:fldCharType="separate"/>
        </w:r>
        <w:r w:rsidR="00525DE9">
          <w:rPr>
            <w:noProof/>
            <w:webHidden/>
          </w:rPr>
          <w:t>25</w:t>
        </w:r>
        <w:r w:rsidR="00525DE9">
          <w:rPr>
            <w:noProof/>
            <w:webHidden/>
          </w:rPr>
          <w:fldChar w:fldCharType="end"/>
        </w:r>
      </w:hyperlink>
    </w:p>
    <w:p w14:paraId="493FD05B" w14:textId="186A6EC9" w:rsidR="00525DE9" w:rsidRDefault="00374323">
      <w:pPr>
        <w:pStyle w:val="TOC2"/>
        <w:rPr>
          <w:rFonts w:asciiTheme="minorHAnsi" w:eastAsiaTheme="minorEastAsia" w:hAnsiTheme="minorHAnsi" w:cstheme="minorBidi"/>
          <w:b w:val="0"/>
          <w:noProof/>
          <w:szCs w:val="22"/>
          <w:lang w:eastAsia="en-GB"/>
        </w:rPr>
      </w:pPr>
      <w:hyperlink w:anchor="_Toc151027758" w:history="1">
        <w:r w:rsidR="00525DE9" w:rsidRPr="009948D0">
          <w:rPr>
            <w:rStyle w:val="Hyperlink"/>
            <w:rFonts w:eastAsia="Times New Roman"/>
            <w:noProof/>
          </w:rPr>
          <w:t>7.4</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Analysis of the structural shell</w:t>
        </w:r>
        <w:r w:rsidR="00525DE9">
          <w:rPr>
            <w:noProof/>
            <w:webHidden/>
          </w:rPr>
          <w:tab/>
        </w:r>
        <w:r w:rsidR="00525DE9">
          <w:rPr>
            <w:noProof/>
            <w:webHidden/>
          </w:rPr>
          <w:fldChar w:fldCharType="begin"/>
        </w:r>
        <w:r w:rsidR="00525DE9">
          <w:rPr>
            <w:noProof/>
            <w:webHidden/>
          </w:rPr>
          <w:instrText xml:space="preserve"> PAGEREF _Toc151027758 \h </w:instrText>
        </w:r>
        <w:r w:rsidR="00525DE9">
          <w:rPr>
            <w:noProof/>
            <w:webHidden/>
          </w:rPr>
        </w:r>
        <w:r w:rsidR="00525DE9">
          <w:rPr>
            <w:noProof/>
            <w:webHidden/>
          </w:rPr>
          <w:fldChar w:fldCharType="separate"/>
        </w:r>
        <w:r w:rsidR="00525DE9">
          <w:rPr>
            <w:noProof/>
            <w:webHidden/>
          </w:rPr>
          <w:t>25</w:t>
        </w:r>
        <w:r w:rsidR="00525DE9">
          <w:rPr>
            <w:noProof/>
            <w:webHidden/>
          </w:rPr>
          <w:fldChar w:fldCharType="end"/>
        </w:r>
      </w:hyperlink>
    </w:p>
    <w:p w14:paraId="3028FE70" w14:textId="764960AA" w:rsidR="00525DE9" w:rsidRDefault="00374323">
      <w:pPr>
        <w:pStyle w:val="TOC1"/>
        <w:rPr>
          <w:rFonts w:asciiTheme="minorHAnsi" w:eastAsiaTheme="minorEastAsia" w:hAnsiTheme="minorHAnsi" w:cstheme="minorBidi"/>
          <w:b w:val="0"/>
          <w:noProof/>
          <w:szCs w:val="22"/>
          <w:lang w:eastAsia="en-GB"/>
        </w:rPr>
      </w:pPr>
      <w:hyperlink w:anchor="_Toc151027759" w:history="1">
        <w:r w:rsidR="00525DE9" w:rsidRPr="009948D0">
          <w:rPr>
            <w:rStyle w:val="Hyperlink"/>
            <w:rFonts w:eastAsia="Times New Roman"/>
            <w:noProof/>
          </w:rPr>
          <w:t>8</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Ultimate limit states</w:t>
        </w:r>
        <w:r w:rsidR="00525DE9">
          <w:rPr>
            <w:noProof/>
            <w:webHidden/>
          </w:rPr>
          <w:tab/>
        </w:r>
        <w:r w:rsidR="00525DE9">
          <w:rPr>
            <w:noProof/>
            <w:webHidden/>
          </w:rPr>
          <w:fldChar w:fldCharType="begin"/>
        </w:r>
        <w:r w:rsidR="00525DE9">
          <w:rPr>
            <w:noProof/>
            <w:webHidden/>
          </w:rPr>
          <w:instrText xml:space="preserve"> PAGEREF _Toc151027759 \h </w:instrText>
        </w:r>
        <w:r w:rsidR="00525DE9">
          <w:rPr>
            <w:noProof/>
            <w:webHidden/>
          </w:rPr>
        </w:r>
        <w:r w:rsidR="00525DE9">
          <w:rPr>
            <w:noProof/>
            <w:webHidden/>
          </w:rPr>
          <w:fldChar w:fldCharType="separate"/>
        </w:r>
        <w:r w:rsidR="00525DE9">
          <w:rPr>
            <w:noProof/>
            <w:webHidden/>
          </w:rPr>
          <w:t>26</w:t>
        </w:r>
        <w:r w:rsidR="00525DE9">
          <w:rPr>
            <w:noProof/>
            <w:webHidden/>
          </w:rPr>
          <w:fldChar w:fldCharType="end"/>
        </w:r>
      </w:hyperlink>
    </w:p>
    <w:p w14:paraId="2FB5DE30" w14:textId="6A906E19" w:rsidR="00525DE9" w:rsidRDefault="00374323">
      <w:pPr>
        <w:pStyle w:val="TOC2"/>
        <w:rPr>
          <w:rFonts w:asciiTheme="minorHAnsi" w:eastAsiaTheme="minorEastAsia" w:hAnsiTheme="minorHAnsi" w:cstheme="minorBidi"/>
          <w:b w:val="0"/>
          <w:noProof/>
          <w:szCs w:val="22"/>
          <w:lang w:eastAsia="en-GB"/>
        </w:rPr>
      </w:pPr>
      <w:hyperlink w:anchor="_Toc151027760" w:history="1">
        <w:r w:rsidR="00525DE9" w:rsidRPr="009948D0">
          <w:rPr>
            <w:rStyle w:val="Hyperlink"/>
            <w:rFonts w:eastAsia="Times New Roman"/>
            <w:noProof/>
          </w:rPr>
          <w:t>8.1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w:t>
        </w:r>
        <w:r w:rsidR="00525DE9">
          <w:rPr>
            <w:noProof/>
            <w:webHidden/>
          </w:rPr>
          <w:tab/>
        </w:r>
        <w:r w:rsidR="00525DE9">
          <w:rPr>
            <w:noProof/>
            <w:webHidden/>
          </w:rPr>
          <w:fldChar w:fldCharType="begin"/>
        </w:r>
        <w:r w:rsidR="00525DE9">
          <w:rPr>
            <w:noProof/>
            <w:webHidden/>
          </w:rPr>
          <w:instrText xml:space="preserve"> PAGEREF _Toc151027760 \h </w:instrText>
        </w:r>
        <w:r w:rsidR="00525DE9">
          <w:rPr>
            <w:noProof/>
            <w:webHidden/>
          </w:rPr>
        </w:r>
        <w:r w:rsidR="00525DE9">
          <w:rPr>
            <w:noProof/>
            <w:webHidden/>
          </w:rPr>
          <w:fldChar w:fldCharType="separate"/>
        </w:r>
        <w:r w:rsidR="00525DE9">
          <w:rPr>
            <w:noProof/>
            <w:webHidden/>
          </w:rPr>
          <w:t>26</w:t>
        </w:r>
        <w:r w:rsidR="00525DE9">
          <w:rPr>
            <w:noProof/>
            <w:webHidden/>
          </w:rPr>
          <w:fldChar w:fldCharType="end"/>
        </w:r>
      </w:hyperlink>
    </w:p>
    <w:p w14:paraId="6F19A68F" w14:textId="68E1A497" w:rsidR="00525DE9" w:rsidRDefault="00374323">
      <w:pPr>
        <w:pStyle w:val="TOC2"/>
        <w:rPr>
          <w:rFonts w:asciiTheme="minorHAnsi" w:eastAsiaTheme="minorEastAsia" w:hAnsiTheme="minorHAnsi" w:cstheme="minorBidi"/>
          <w:b w:val="0"/>
          <w:noProof/>
          <w:szCs w:val="22"/>
          <w:lang w:eastAsia="en-GB"/>
        </w:rPr>
      </w:pPr>
      <w:hyperlink w:anchor="_Toc151027761" w:history="1">
        <w:r w:rsidR="00525DE9" w:rsidRPr="009948D0">
          <w:rPr>
            <w:rStyle w:val="Hyperlink"/>
            <w:rFonts w:eastAsia="Times New Roman"/>
            <w:noProof/>
          </w:rPr>
          <w:t>8.2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Resistance of cross-sections and members</w:t>
        </w:r>
        <w:r w:rsidR="00525DE9">
          <w:rPr>
            <w:noProof/>
            <w:webHidden/>
          </w:rPr>
          <w:tab/>
        </w:r>
        <w:r w:rsidR="00525DE9">
          <w:rPr>
            <w:noProof/>
            <w:webHidden/>
          </w:rPr>
          <w:fldChar w:fldCharType="begin"/>
        </w:r>
        <w:r w:rsidR="00525DE9">
          <w:rPr>
            <w:noProof/>
            <w:webHidden/>
          </w:rPr>
          <w:instrText xml:space="preserve"> PAGEREF _Toc151027761 \h </w:instrText>
        </w:r>
        <w:r w:rsidR="00525DE9">
          <w:rPr>
            <w:noProof/>
            <w:webHidden/>
          </w:rPr>
        </w:r>
        <w:r w:rsidR="00525DE9">
          <w:rPr>
            <w:noProof/>
            <w:webHidden/>
          </w:rPr>
          <w:fldChar w:fldCharType="separate"/>
        </w:r>
        <w:r w:rsidR="00525DE9">
          <w:rPr>
            <w:noProof/>
            <w:webHidden/>
          </w:rPr>
          <w:t>27</w:t>
        </w:r>
        <w:r w:rsidR="00525DE9">
          <w:rPr>
            <w:noProof/>
            <w:webHidden/>
          </w:rPr>
          <w:fldChar w:fldCharType="end"/>
        </w:r>
      </w:hyperlink>
    </w:p>
    <w:p w14:paraId="4617B4F5" w14:textId="71664DBA" w:rsidR="00525DE9" w:rsidRDefault="00374323">
      <w:pPr>
        <w:pStyle w:val="TOC3"/>
        <w:rPr>
          <w:rFonts w:asciiTheme="minorHAnsi" w:eastAsiaTheme="minorEastAsia" w:hAnsiTheme="minorHAnsi" w:cstheme="minorBidi"/>
          <w:b w:val="0"/>
          <w:noProof/>
          <w:szCs w:val="22"/>
          <w:lang w:eastAsia="en-GB"/>
        </w:rPr>
      </w:pPr>
      <w:hyperlink w:anchor="_Toc151027762" w:history="1">
        <w:r w:rsidR="00525DE9" w:rsidRPr="009948D0">
          <w:rPr>
            <w:rStyle w:val="Hyperlink"/>
            <w:rFonts w:eastAsia="Times New Roman"/>
            <w:noProof/>
          </w:rPr>
          <w:t>8.2.1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w:t>
        </w:r>
        <w:r w:rsidR="00525DE9">
          <w:rPr>
            <w:noProof/>
            <w:webHidden/>
          </w:rPr>
          <w:tab/>
        </w:r>
        <w:r w:rsidR="00525DE9">
          <w:rPr>
            <w:noProof/>
            <w:webHidden/>
          </w:rPr>
          <w:fldChar w:fldCharType="begin"/>
        </w:r>
        <w:r w:rsidR="00525DE9">
          <w:rPr>
            <w:noProof/>
            <w:webHidden/>
          </w:rPr>
          <w:instrText xml:space="preserve"> PAGEREF _Toc151027762 \h </w:instrText>
        </w:r>
        <w:r w:rsidR="00525DE9">
          <w:rPr>
            <w:noProof/>
            <w:webHidden/>
          </w:rPr>
        </w:r>
        <w:r w:rsidR="00525DE9">
          <w:rPr>
            <w:noProof/>
            <w:webHidden/>
          </w:rPr>
          <w:fldChar w:fldCharType="separate"/>
        </w:r>
        <w:r w:rsidR="00525DE9">
          <w:rPr>
            <w:noProof/>
            <w:webHidden/>
          </w:rPr>
          <w:t>27</w:t>
        </w:r>
        <w:r w:rsidR="00525DE9">
          <w:rPr>
            <w:noProof/>
            <w:webHidden/>
          </w:rPr>
          <w:fldChar w:fldCharType="end"/>
        </w:r>
      </w:hyperlink>
    </w:p>
    <w:p w14:paraId="16860255" w14:textId="2DBE92B5" w:rsidR="00525DE9" w:rsidRDefault="00374323">
      <w:pPr>
        <w:pStyle w:val="TOC3"/>
        <w:rPr>
          <w:rFonts w:asciiTheme="minorHAnsi" w:eastAsiaTheme="minorEastAsia" w:hAnsiTheme="minorHAnsi" w:cstheme="minorBidi"/>
          <w:b w:val="0"/>
          <w:noProof/>
          <w:szCs w:val="22"/>
          <w:lang w:eastAsia="en-GB"/>
        </w:rPr>
      </w:pPr>
      <w:hyperlink w:anchor="_Toc151027763" w:history="1">
        <w:r w:rsidR="00525DE9" w:rsidRPr="009948D0">
          <w:rPr>
            <w:rStyle w:val="Hyperlink"/>
            <w:rFonts w:eastAsia="Times New Roman"/>
            <w:noProof/>
          </w:rPr>
          <w:t>8.2.2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Special provisions for angle sections and members</w:t>
        </w:r>
        <w:r w:rsidR="00525DE9">
          <w:rPr>
            <w:noProof/>
            <w:webHidden/>
          </w:rPr>
          <w:tab/>
        </w:r>
        <w:r w:rsidR="00525DE9">
          <w:rPr>
            <w:noProof/>
            <w:webHidden/>
          </w:rPr>
          <w:fldChar w:fldCharType="begin"/>
        </w:r>
        <w:r w:rsidR="00525DE9">
          <w:rPr>
            <w:noProof/>
            <w:webHidden/>
          </w:rPr>
          <w:instrText xml:space="preserve"> PAGEREF _Toc151027763 \h </w:instrText>
        </w:r>
        <w:r w:rsidR="00525DE9">
          <w:rPr>
            <w:noProof/>
            <w:webHidden/>
          </w:rPr>
        </w:r>
        <w:r w:rsidR="00525DE9">
          <w:rPr>
            <w:noProof/>
            <w:webHidden/>
          </w:rPr>
          <w:fldChar w:fldCharType="separate"/>
        </w:r>
        <w:r w:rsidR="00525DE9">
          <w:rPr>
            <w:noProof/>
            <w:webHidden/>
          </w:rPr>
          <w:t>27</w:t>
        </w:r>
        <w:r w:rsidR="00525DE9">
          <w:rPr>
            <w:noProof/>
            <w:webHidden/>
          </w:rPr>
          <w:fldChar w:fldCharType="end"/>
        </w:r>
      </w:hyperlink>
    </w:p>
    <w:p w14:paraId="2E143CDD" w14:textId="59913F56" w:rsidR="00525DE9" w:rsidRDefault="00374323">
      <w:pPr>
        <w:pStyle w:val="TOC3"/>
        <w:rPr>
          <w:rFonts w:asciiTheme="minorHAnsi" w:eastAsiaTheme="minorEastAsia" w:hAnsiTheme="minorHAnsi" w:cstheme="minorBidi"/>
          <w:b w:val="0"/>
          <w:noProof/>
          <w:szCs w:val="22"/>
          <w:lang w:eastAsia="en-GB"/>
        </w:rPr>
      </w:pPr>
      <w:hyperlink w:anchor="_Toc151027764" w:history="1">
        <w:r w:rsidR="00525DE9" w:rsidRPr="009948D0">
          <w:rPr>
            <w:rStyle w:val="Hyperlink"/>
            <w:rFonts w:eastAsia="Times New Roman"/>
            <w:noProof/>
          </w:rPr>
          <w:t>8.2.3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Special provisions for members with polygonal sections</w:t>
        </w:r>
        <w:r w:rsidR="00525DE9">
          <w:rPr>
            <w:noProof/>
            <w:webHidden/>
          </w:rPr>
          <w:tab/>
        </w:r>
        <w:r w:rsidR="00525DE9">
          <w:rPr>
            <w:noProof/>
            <w:webHidden/>
          </w:rPr>
          <w:fldChar w:fldCharType="begin"/>
        </w:r>
        <w:r w:rsidR="00525DE9">
          <w:rPr>
            <w:noProof/>
            <w:webHidden/>
          </w:rPr>
          <w:instrText xml:space="preserve"> PAGEREF _Toc151027764 \h </w:instrText>
        </w:r>
        <w:r w:rsidR="00525DE9">
          <w:rPr>
            <w:noProof/>
            <w:webHidden/>
          </w:rPr>
        </w:r>
        <w:r w:rsidR="00525DE9">
          <w:rPr>
            <w:noProof/>
            <w:webHidden/>
          </w:rPr>
          <w:fldChar w:fldCharType="separate"/>
        </w:r>
        <w:r w:rsidR="00525DE9">
          <w:rPr>
            <w:noProof/>
            <w:webHidden/>
          </w:rPr>
          <w:t>28</w:t>
        </w:r>
        <w:r w:rsidR="00525DE9">
          <w:rPr>
            <w:noProof/>
            <w:webHidden/>
          </w:rPr>
          <w:fldChar w:fldCharType="end"/>
        </w:r>
      </w:hyperlink>
    </w:p>
    <w:p w14:paraId="596FB6C9" w14:textId="78B22212" w:rsidR="00525DE9" w:rsidRDefault="00374323">
      <w:pPr>
        <w:pStyle w:val="TOC3"/>
        <w:rPr>
          <w:rFonts w:asciiTheme="minorHAnsi" w:eastAsiaTheme="minorEastAsia" w:hAnsiTheme="minorHAnsi" w:cstheme="minorBidi"/>
          <w:b w:val="0"/>
          <w:noProof/>
          <w:szCs w:val="22"/>
          <w:lang w:eastAsia="en-GB"/>
        </w:rPr>
      </w:pPr>
      <w:hyperlink w:anchor="_Toc151027765" w:history="1">
        <w:r w:rsidR="00525DE9" w:rsidRPr="009948D0">
          <w:rPr>
            <w:rStyle w:val="Hyperlink"/>
            <w:rFonts w:eastAsia="Times New Roman"/>
            <w:noProof/>
          </w:rPr>
          <w:t>8.2.4</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Special provisions for structural shells</w:t>
        </w:r>
        <w:r w:rsidR="00525DE9">
          <w:rPr>
            <w:noProof/>
            <w:webHidden/>
          </w:rPr>
          <w:tab/>
        </w:r>
        <w:r w:rsidR="00525DE9">
          <w:rPr>
            <w:noProof/>
            <w:webHidden/>
          </w:rPr>
          <w:fldChar w:fldCharType="begin"/>
        </w:r>
        <w:r w:rsidR="00525DE9">
          <w:rPr>
            <w:noProof/>
            <w:webHidden/>
          </w:rPr>
          <w:instrText xml:space="preserve"> PAGEREF _Toc151027765 \h </w:instrText>
        </w:r>
        <w:r w:rsidR="00525DE9">
          <w:rPr>
            <w:noProof/>
            <w:webHidden/>
          </w:rPr>
        </w:r>
        <w:r w:rsidR="00525DE9">
          <w:rPr>
            <w:noProof/>
            <w:webHidden/>
          </w:rPr>
          <w:fldChar w:fldCharType="separate"/>
        </w:r>
        <w:r w:rsidR="00525DE9">
          <w:rPr>
            <w:noProof/>
            <w:webHidden/>
          </w:rPr>
          <w:t>28</w:t>
        </w:r>
        <w:r w:rsidR="00525DE9">
          <w:rPr>
            <w:noProof/>
            <w:webHidden/>
          </w:rPr>
          <w:fldChar w:fldCharType="end"/>
        </w:r>
      </w:hyperlink>
    </w:p>
    <w:p w14:paraId="2DC42851" w14:textId="4679D430" w:rsidR="00525DE9" w:rsidRDefault="00374323">
      <w:pPr>
        <w:pStyle w:val="TOC2"/>
        <w:rPr>
          <w:rFonts w:asciiTheme="minorHAnsi" w:eastAsiaTheme="minorEastAsia" w:hAnsiTheme="minorHAnsi" w:cstheme="minorBidi"/>
          <w:b w:val="0"/>
          <w:noProof/>
          <w:szCs w:val="22"/>
          <w:lang w:eastAsia="en-GB"/>
        </w:rPr>
      </w:pPr>
      <w:hyperlink w:anchor="_Toc151027766" w:history="1">
        <w:r w:rsidR="00525DE9" w:rsidRPr="009948D0">
          <w:rPr>
            <w:rStyle w:val="Hyperlink"/>
            <w:rFonts w:eastAsia="Times New Roman"/>
            <w:noProof/>
          </w:rPr>
          <w:t>8.3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Joints</w:t>
        </w:r>
        <w:r w:rsidR="00525DE9">
          <w:rPr>
            <w:noProof/>
            <w:webHidden/>
          </w:rPr>
          <w:tab/>
        </w:r>
        <w:r w:rsidR="00525DE9">
          <w:rPr>
            <w:noProof/>
            <w:webHidden/>
          </w:rPr>
          <w:fldChar w:fldCharType="begin"/>
        </w:r>
        <w:r w:rsidR="00525DE9">
          <w:rPr>
            <w:noProof/>
            <w:webHidden/>
          </w:rPr>
          <w:instrText xml:space="preserve"> PAGEREF _Toc151027766 \h </w:instrText>
        </w:r>
        <w:r w:rsidR="00525DE9">
          <w:rPr>
            <w:noProof/>
            <w:webHidden/>
          </w:rPr>
        </w:r>
        <w:r w:rsidR="00525DE9">
          <w:rPr>
            <w:noProof/>
            <w:webHidden/>
          </w:rPr>
          <w:fldChar w:fldCharType="separate"/>
        </w:r>
        <w:r w:rsidR="00525DE9">
          <w:rPr>
            <w:noProof/>
            <w:webHidden/>
          </w:rPr>
          <w:t>30</w:t>
        </w:r>
        <w:r w:rsidR="00525DE9">
          <w:rPr>
            <w:noProof/>
            <w:webHidden/>
          </w:rPr>
          <w:fldChar w:fldCharType="end"/>
        </w:r>
      </w:hyperlink>
    </w:p>
    <w:p w14:paraId="594B8976" w14:textId="3DB2A1F2" w:rsidR="00525DE9" w:rsidRDefault="00374323">
      <w:pPr>
        <w:pStyle w:val="TOC3"/>
        <w:rPr>
          <w:rFonts w:asciiTheme="minorHAnsi" w:eastAsiaTheme="minorEastAsia" w:hAnsiTheme="minorHAnsi" w:cstheme="minorBidi"/>
          <w:b w:val="0"/>
          <w:noProof/>
          <w:szCs w:val="22"/>
          <w:lang w:eastAsia="en-GB"/>
        </w:rPr>
      </w:pPr>
      <w:hyperlink w:anchor="_Toc151027767" w:history="1">
        <w:r w:rsidR="00525DE9" w:rsidRPr="009948D0">
          <w:rPr>
            <w:rStyle w:val="Hyperlink"/>
            <w:rFonts w:eastAsia="Times New Roman"/>
            <w:noProof/>
          </w:rPr>
          <w:t>8.3.1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w:t>
        </w:r>
        <w:r w:rsidR="00525DE9">
          <w:rPr>
            <w:noProof/>
            <w:webHidden/>
          </w:rPr>
          <w:tab/>
        </w:r>
        <w:r w:rsidR="00525DE9">
          <w:rPr>
            <w:noProof/>
            <w:webHidden/>
          </w:rPr>
          <w:fldChar w:fldCharType="begin"/>
        </w:r>
        <w:r w:rsidR="00525DE9">
          <w:rPr>
            <w:noProof/>
            <w:webHidden/>
          </w:rPr>
          <w:instrText xml:space="preserve"> PAGEREF _Toc151027767 \h </w:instrText>
        </w:r>
        <w:r w:rsidR="00525DE9">
          <w:rPr>
            <w:noProof/>
            <w:webHidden/>
          </w:rPr>
        </w:r>
        <w:r w:rsidR="00525DE9">
          <w:rPr>
            <w:noProof/>
            <w:webHidden/>
          </w:rPr>
          <w:fldChar w:fldCharType="separate"/>
        </w:r>
        <w:r w:rsidR="00525DE9">
          <w:rPr>
            <w:noProof/>
            <w:webHidden/>
          </w:rPr>
          <w:t>30</w:t>
        </w:r>
        <w:r w:rsidR="00525DE9">
          <w:rPr>
            <w:noProof/>
            <w:webHidden/>
          </w:rPr>
          <w:fldChar w:fldCharType="end"/>
        </w:r>
      </w:hyperlink>
    </w:p>
    <w:p w14:paraId="41E54C22" w14:textId="0503B376" w:rsidR="00525DE9" w:rsidRDefault="00374323">
      <w:pPr>
        <w:pStyle w:val="TOC3"/>
        <w:rPr>
          <w:rFonts w:asciiTheme="minorHAnsi" w:eastAsiaTheme="minorEastAsia" w:hAnsiTheme="minorHAnsi" w:cstheme="minorBidi"/>
          <w:b w:val="0"/>
          <w:noProof/>
          <w:szCs w:val="22"/>
          <w:lang w:eastAsia="en-GB"/>
        </w:rPr>
      </w:pPr>
      <w:hyperlink w:anchor="_Toc151027768" w:history="1">
        <w:r w:rsidR="00525DE9" w:rsidRPr="009948D0">
          <w:rPr>
            <w:rStyle w:val="Hyperlink"/>
            <w:rFonts w:eastAsia="Times New Roman"/>
            <w:noProof/>
          </w:rPr>
          <w:t>8.3.2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Bolted flange plate joint configurations</w:t>
        </w:r>
        <w:r w:rsidR="00525DE9">
          <w:rPr>
            <w:noProof/>
            <w:webHidden/>
          </w:rPr>
          <w:tab/>
        </w:r>
        <w:r w:rsidR="00525DE9">
          <w:rPr>
            <w:noProof/>
            <w:webHidden/>
          </w:rPr>
          <w:fldChar w:fldCharType="begin"/>
        </w:r>
        <w:r w:rsidR="00525DE9">
          <w:rPr>
            <w:noProof/>
            <w:webHidden/>
          </w:rPr>
          <w:instrText xml:space="preserve"> PAGEREF _Toc151027768 \h </w:instrText>
        </w:r>
        <w:r w:rsidR="00525DE9">
          <w:rPr>
            <w:noProof/>
            <w:webHidden/>
          </w:rPr>
        </w:r>
        <w:r w:rsidR="00525DE9">
          <w:rPr>
            <w:noProof/>
            <w:webHidden/>
          </w:rPr>
          <w:fldChar w:fldCharType="separate"/>
        </w:r>
        <w:r w:rsidR="00525DE9">
          <w:rPr>
            <w:noProof/>
            <w:webHidden/>
          </w:rPr>
          <w:t>30</w:t>
        </w:r>
        <w:r w:rsidR="00525DE9">
          <w:rPr>
            <w:noProof/>
            <w:webHidden/>
          </w:rPr>
          <w:fldChar w:fldCharType="end"/>
        </w:r>
      </w:hyperlink>
    </w:p>
    <w:p w14:paraId="14A68D25" w14:textId="5AFB4AC0" w:rsidR="00525DE9" w:rsidRDefault="00374323">
      <w:pPr>
        <w:pStyle w:val="TOC3"/>
        <w:rPr>
          <w:rFonts w:asciiTheme="minorHAnsi" w:eastAsiaTheme="minorEastAsia" w:hAnsiTheme="minorHAnsi" w:cstheme="minorBidi"/>
          <w:b w:val="0"/>
          <w:noProof/>
          <w:szCs w:val="22"/>
          <w:lang w:eastAsia="en-GB"/>
        </w:rPr>
      </w:pPr>
      <w:hyperlink w:anchor="_Toc151027769" w:history="1">
        <w:r w:rsidR="00525DE9" w:rsidRPr="009948D0">
          <w:rPr>
            <w:rStyle w:val="Hyperlink"/>
            <w:rFonts w:eastAsia="Times New Roman"/>
            <w:noProof/>
          </w:rPr>
          <w:t>8.3.3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Connection of the main structure to the foundation or supporting structure</w:t>
        </w:r>
        <w:r w:rsidR="00525DE9">
          <w:rPr>
            <w:noProof/>
            <w:webHidden/>
          </w:rPr>
          <w:tab/>
        </w:r>
        <w:r w:rsidR="00525DE9">
          <w:rPr>
            <w:noProof/>
            <w:webHidden/>
          </w:rPr>
          <w:fldChar w:fldCharType="begin"/>
        </w:r>
        <w:r w:rsidR="00525DE9">
          <w:rPr>
            <w:noProof/>
            <w:webHidden/>
          </w:rPr>
          <w:instrText xml:space="preserve"> PAGEREF _Toc151027769 \h </w:instrText>
        </w:r>
        <w:r w:rsidR="00525DE9">
          <w:rPr>
            <w:noProof/>
            <w:webHidden/>
          </w:rPr>
        </w:r>
        <w:r w:rsidR="00525DE9">
          <w:rPr>
            <w:noProof/>
            <w:webHidden/>
          </w:rPr>
          <w:fldChar w:fldCharType="separate"/>
        </w:r>
        <w:r w:rsidR="00525DE9">
          <w:rPr>
            <w:noProof/>
            <w:webHidden/>
          </w:rPr>
          <w:t>32</w:t>
        </w:r>
        <w:r w:rsidR="00525DE9">
          <w:rPr>
            <w:noProof/>
            <w:webHidden/>
          </w:rPr>
          <w:fldChar w:fldCharType="end"/>
        </w:r>
      </w:hyperlink>
    </w:p>
    <w:p w14:paraId="54818148" w14:textId="1EA11A7B" w:rsidR="00525DE9" w:rsidRDefault="00374323">
      <w:pPr>
        <w:pStyle w:val="TOC3"/>
        <w:rPr>
          <w:rFonts w:asciiTheme="minorHAnsi" w:eastAsiaTheme="minorEastAsia" w:hAnsiTheme="minorHAnsi" w:cstheme="minorBidi"/>
          <w:b w:val="0"/>
          <w:noProof/>
          <w:szCs w:val="22"/>
          <w:lang w:eastAsia="en-GB"/>
        </w:rPr>
      </w:pPr>
      <w:hyperlink w:anchor="_Toc151027770" w:history="1">
        <w:r w:rsidR="00525DE9" w:rsidRPr="009948D0">
          <w:rPr>
            <w:rStyle w:val="Hyperlink"/>
            <w:rFonts w:eastAsia="Times New Roman"/>
            <w:noProof/>
          </w:rPr>
          <w:t>8.3.4</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Special connections</w:t>
        </w:r>
        <w:r w:rsidR="00525DE9">
          <w:rPr>
            <w:noProof/>
            <w:webHidden/>
          </w:rPr>
          <w:tab/>
        </w:r>
        <w:r w:rsidR="00525DE9">
          <w:rPr>
            <w:noProof/>
            <w:webHidden/>
          </w:rPr>
          <w:fldChar w:fldCharType="begin"/>
        </w:r>
        <w:r w:rsidR="00525DE9">
          <w:rPr>
            <w:noProof/>
            <w:webHidden/>
          </w:rPr>
          <w:instrText xml:space="preserve"> PAGEREF _Toc151027770 \h </w:instrText>
        </w:r>
        <w:r w:rsidR="00525DE9">
          <w:rPr>
            <w:noProof/>
            <w:webHidden/>
          </w:rPr>
        </w:r>
        <w:r w:rsidR="00525DE9">
          <w:rPr>
            <w:noProof/>
            <w:webHidden/>
          </w:rPr>
          <w:fldChar w:fldCharType="separate"/>
        </w:r>
        <w:r w:rsidR="00525DE9">
          <w:rPr>
            <w:noProof/>
            <w:webHidden/>
          </w:rPr>
          <w:t>33</w:t>
        </w:r>
        <w:r w:rsidR="00525DE9">
          <w:rPr>
            <w:noProof/>
            <w:webHidden/>
          </w:rPr>
          <w:fldChar w:fldCharType="end"/>
        </w:r>
      </w:hyperlink>
    </w:p>
    <w:p w14:paraId="074993E2" w14:textId="5A933AD5" w:rsidR="00525DE9" w:rsidRDefault="00374323">
      <w:pPr>
        <w:pStyle w:val="TOC1"/>
        <w:rPr>
          <w:rFonts w:asciiTheme="minorHAnsi" w:eastAsiaTheme="minorEastAsia" w:hAnsiTheme="minorHAnsi" w:cstheme="minorBidi"/>
          <w:b w:val="0"/>
          <w:noProof/>
          <w:szCs w:val="22"/>
          <w:lang w:eastAsia="en-GB"/>
        </w:rPr>
      </w:pPr>
      <w:hyperlink w:anchor="_Toc151027771" w:history="1">
        <w:r w:rsidR="00525DE9" w:rsidRPr="009948D0">
          <w:rPr>
            <w:rStyle w:val="Hyperlink"/>
            <w:rFonts w:eastAsia="Times New Roman"/>
            <w:noProof/>
          </w:rPr>
          <w:t>9</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Serviceability limit states</w:t>
        </w:r>
        <w:r w:rsidR="00525DE9">
          <w:rPr>
            <w:noProof/>
            <w:webHidden/>
          </w:rPr>
          <w:tab/>
        </w:r>
        <w:r w:rsidR="00525DE9">
          <w:rPr>
            <w:noProof/>
            <w:webHidden/>
          </w:rPr>
          <w:fldChar w:fldCharType="begin"/>
        </w:r>
        <w:r w:rsidR="00525DE9">
          <w:rPr>
            <w:noProof/>
            <w:webHidden/>
          </w:rPr>
          <w:instrText xml:space="preserve"> PAGEREF _Toc151027771 \h </w:instrText>
        </w:r>
        <w:r w:rsidR="00525DE9">
          <w:rPr>
            <w:noProof/>
            <w:webHidden/>
          </w:rPr>
        </w:r>
        <w:r w:rsidR="00525DE9">
          <w:rPr>
            <w:noProof/>
            <w:webHidden/>
          </w:rPr>
          <w:fldChar w:fldCharType="separate"/>
        </w:r>
        <w:r w:rsidR="00525DE9">
          <w:rPr>
            <w:noProof/>
            <w:webHidden/>
          </w:rPr>
          <w:t>35</w:t>
        </w:r>
        <w:r w:rsidR="00525DE9">
          <w:rPr>
            <w:noProof/>
            <w:webHidden/>
          </w:rPr>
          <w:fldChar w:fldCharType="end"/>
        </w:r>
      </w:hyperlink>
    </w:p>
    <w:p w14:paraId="2CBAE7B8" w14:textId="12E9B3CE" w:rsidR="00525DE9" w:rsidRDefault="00374323">
      <w:pPr>
        <w:pStyle w:val="TOC2"/>
        <w:rPr>
          <w:rFonts w:asciiTheme="minorHAnsi" w:eastAsiaTheme="minorEastAsia" w:hAnsiTheme="minorHAnsi" w:cstheme="minorBidi"/>
          <w:b w:val="0"/>
          <w:noProof/>
          <w:szCs w:val="22"/>
          <w:lang w:eastAsia="en-GB"/>
        </w:rPr>
      </w:pPr>
      <w:hyperlink w:anchor="_Toc151027772" w:history="1">
        <w:r w:rsidR="00525DE9" w:rsidRPr="009948D0">
          <w:rPr>
            <w:rStyle w:val="Hyperlink"/>
            <w:rFonts w:eastAsia="Times New Roman"/>
            <w:noProof/>
          </w:rPr>
          <w:t>9.1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Basis</w:t>
        </w:r>
        <w:r w:rsidR="00525DE9">
          <w:rPr>
            <w:noProof/>
            <w:webHidden/>
          </w:rPr>
          <w:tab/>
        </w:r>
        <w:r w:rsidR="00525DE9">
          <w:rPr>
            <w:noProof/>
            <w:webHidden/>
          </w:rPr>
          <w:fldChar w:fldCharType="begin"/>
        </w:r>
        <w:r w:rsidR="00525DE9">
          <w:rPr>
            <w:noProof/>
            <w:webHidden/>
          </w:rPr>
          <w:instrText xml:space="preserve"> PAGEREF _Toc151027772 \h </w:instrText>
        </w:r>
        <w:r w:rsidR="00525DE9">
          <w:rPr>
            <w:noProof/>
            <w:webHidden/>
          </w:rPr>
        </w:r>
        <w:r w:rsidR="00525DE9">
          <w:rPr>
            <w:noProof/>
            <w:webHidden/>
          </w:rPr>
          <w:fldChar w:fldCharType="separate"/>
        </w:r>
        <w:r w:rsidR="00525DE9">
          <w:rPr>
            <w:noProof/>
            <w:webHidden/>
          </w:rPr>
          <w:t>35</w:t>
        </w:r>
        <w:r w:rsidR="00525DE9">
          <w:rPr>
            <w:noProof/>
            <w:webHidden/>
          </w:rPr>
          <w:fldChar w:fldCharType="end"/>
        </w:r>
      </w:hyperlink>
    </w:p>
    <w:p w14:paraId="1958548A" w14:textId="42F98C98" w:rsidR="00525DE9" w:rsidRDefault="00374323">
      <w:pPr>
        <w:pStyle w:val="TOC2"/>
        <w:rPr>
          <w:rFonts w:asciiTheme="minorHAnsi" w:eastAsiaTheme="minorEastAsia" w:hAnsiTheme="minorHAnsi" w:cstheme="minorBidi"/>
          <w:b w:val="0"/>
          <w:noProof/>
          <w:szCs w:val="22"/>
          <w:lang w:eastAsia="en-GB"/>
        </w:rPr>
      </w:pPr>
      <w:hyperlink w:anchor="_Toc151027773" w:history="1">
        <w:r w:rsidR="00525DE9" w:rsidRPr="009948D0">
          <w:rPr>
            <w:rStyle w:val="Hyperlink"/>
            <w:rFonts w:eastAsia="Times New Roman"/>
            <w:noProof/>
          </w:rPr>
          <w:t>9.2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Deflections and rotations</w:t>
        </w:r>
        <w:r w:rsidR="00525DE9">
          <w:rPr>
            <w:noProof/>
            <w:webHidden/>
          </w:rPr>
          <w:tab/>
        </w:r>
        <w:r w:rsidR="00525DE9">
          <w:rPr>
            <w:noProof/>
            <w:webHidden/>
          </w:rPr>
          <w:fldChar w:fldCharType="begin"/>
        </w:r>
        <w:r w:rsidR="00525DE9">
          <w:rPr>
            <w:noProof/>
            <w:webHidden/>
          </w:rPr>
          <w:instrText xml:space="preserve"> PAGEREF _Toc151027773 \h </w:instrText>
        </w:r>
        <w:r w:rsidR="00525DE9">
          <w:rPr>
            <w:noProof/>
            <w:webHidden/>
          </w:rPr>
        </w:r>
        <w:r w:rsidR="00525DE9">
          <w:rPr>
            <w:noProof/>
            <w:webHidden/>
          </w:rPr>
          <w:fldChar w:fldCharType="separate"/>
        </w:r>
        <w:r w:rsidR="00525DE9">
          <w:rPr>
            <w:noProof/>
            <w:webHidden/>
          </w:rPr>
          <w:t>35</w:t>
        </w:r>
        <w:r w:rsidR="00525DE9">
          <w:rPr>
            <w:noProof/>
            <w:webHidden/>
          </w:rPr>
          <w:fldChar w:fldCharType="end"/>
        </w:r>
      </w:hyperlink>
    </w:p>
    <w:p w14:paraId="6CAFEBAD" w14:textId="007A4812" w:rsidR="00525DE9" w:rsidRDefault="00374323">
      <w:pPr>
        <w:pStyle w:val="TOC3"/>
        <w:rPr>
          <w:rFonts w:asciiTheme="minorHAnsi" w:eastAsiaTheme="minorEastAsia" w:hAnsiTheme="minorHAnsi" w:cstheme="minorBidi"/>
          <w:b w:val="0"/>
          <w:noProof/>
          <w:szCs w:val="22"/>
          <w:lang w:eastAsia="en-GB"/>
        </w:rPr>
      </w:pPr>
      <w:hyperlink w:anchor="_Toc151027774" w:history="1">
        <w:r w:rsidR="00525DE9" w:rsidRPr="009948D0">
          <w:rPr>
            <w:rStyle w:val="Hyperlink"/>
            <w:rFonts w:eastAsia="Times New Roman"/>
            <w:noProof/>
          </w:rPr>
          <w:t>9.2.1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Requirements</w:t>
        </w:r>
        <w:r w:rsidR="00525DE9">
          <w:rPr>
            <w:noProof/>
            <w:webHidden/>
          </w:rPr>
          <w:tab/>
        </w:r>
        <w:r w:rsidR="00525DE9">
          <w:rPr>
            <w:noProof/>
            <w:webHidden/>
          </w:rPr>
          <w:fldChar w:fldCharType="begin"/>
        </w:r>
        <w:r w:rsidR="00525DE9">
          <w:rPr>
            <w:noProof/>
            <w:webHidden/>
          </w:rPr>
          <w:instrText xml:space="preserve"> PAGEREF _Toc151027774 \h </w:instrText>
        </w:r>
        <w:r w:rsidR="00525DE9">
          <w:rPr>
            <w:noProof/>
            <w:webHidden/>
          </w:rPr>
        </w:r>
        <w:r w:rsidR="00525DE9">
          <w:rPr>
            <w:noProof/>
            <w:webHidden/>
          </w:rPr>
          <w:fldChar w:fldCharType="separate"/>
        </w:r>
        <w:r w:rsidR="00525DE9">
          <w:rPr>
            <w:noProof/>
            <w:webHidden/>
          </w:rPr>
          <w:t>35</w:t>
        </w:r>
        <w:r w:rsidR="00525DE9">
          <w:rPr>
            <w:noProof/>
            <w:webHidden/>
          </w:rPr>
          <w:fldChar w:fldCharType="end"/>
        </w:r>
      </w:hyperlink>
    </w:p>
    <w:p w14:paraId="33F138DF" w14:textId="4A09520E" w:rsidR="00525DE9" w:rsidRDefault="00374323">
      <w:pPr>
        <w:pStyle w:val="TOC3"/>
        <w:rPr>
          <w:rFonts w:asciiTheme="minorHAnsi" w:eastAsiaTheme="minorEastAsia" w:hAnsiTheme="minorHAnsi" w:cstheme="minorBidi"/>
          <w:b w:val="0"/>
          <w:noProof/>
          <w:szCs w:val="22"/>
          <w:lang w:eastAsia="en-GB"/>
        </w:rPr>
      </w:pPr>
      <w:hyperlink w:anchor="_Toc151027775" w:history="1">
        <w:r w:rsidR="00525DE9" w:rsidRPr="009948D0">
          <w:rPr>
            <w:rStyle w:val="Hyperlink"/>
            <w:rFonts w:eastAsia="Times New Roman"/>
            <w:noProof/>
          </w:rPr>
          <w:t>9.2.2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Limiting values of deflection</w:t>
        </w:r>
        <w:r w:rsidR="00525DE9">
          <w:rPr>
            <w:noProof/>
            <w:webHidden/>
          </w:rPr>
          <w:tab/>
        </w:r>
        <w:r w:rsidR="00525DE9">
          <w:rPr>
            <w:noProof/>
            <w:webHidden/>
          </w:rPr>
          <w:fldChar w:fldCharType="begin"/>
        </w:r>
        <w:r w:rsidR="00525DE9">
          <w:rPr>
            <w:noProof/>
            <w:webHidden/>
          </w:rPr>
          <w:instrText xml:space="preserve"> PAGEREF _Toc151027775 \h </w:instrText>
        </w:r>
        <w:r w:rsidR="00525DE9">
          <w:rPr>
            <w:noProof/>
            <w:webHidden/>
          </w:rPr>
        </w:r>
        <w:r w:rsidR="00525DE9">
          <w:rPr>
            <w:noProof/>
            <w:webHidden/>
          </w:rPr>
          <w:fldChar w:fldCharType="separate"/>
        </w:r>
        <w:r w:rsidR="00525DE9">
          <w:rPr>
            <w:noProof/>
            <w:webHidden/>
          </w:rPr>
          <w:t>35</w:t>
        </w:r>
        <w:r w:rsidR="00525DE9">
          <w:rPr>
            <w:noProof/>
            <w:webHidden/>
          </w:rPr>
          <w:fldChar w:fldCharType="end"/>
        </w:r>
      </w:hyperlink>
    </w:p>
    <w:p w14:paraId="481F8194" w14:textId="4A8D1C86" w:rsidR="00525DE9" w:rsidRDefault="00374323">
      <w:pPr>
        <w:pStyle w:val="TOC2"/>
        <w:rPr>
          <w:rFonts w:asciiTheme="minorHAnsi" w:eastAsiaTheme="minorEastAsia" w:hAnsiTheme="minorHAnsi" w:cstheme="minorBidi"/>
          <w:b w:val="0"/>
          <w:noProof/>
          <w:szCs w:val="22"/>
          <w:lang w:eastAsia="en-GB"/>
        </w:rPr>
      </w:pPr>
      <w:hyperlink w:anchor="_Toc151027776" w:history="1">
        <w:r w:rsidR="00525DE9" w:rsidRPr="009948D0">
          <w:rPr>
            <w:rStyle w:val="Hyperlink"/>
            <w:rFonts w:eastAsia="Times New Roman"/>
            <w:noProof/>
          </w:rPr>
          <w:t>9.3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Vibrations</w:t>
        </w:r>
        <w:r w:rsidR="00525DE9">
          <w:rPr>
            <w:noProof/>
            <w:webHidden/>
          </w:rPr>
          <w:tab/>
        </w:r>
        <w:r w:rsidR="00525DE9">
          <w:rPr>
            <w:noProof/>
            <w:webHidden/>
          </w:rPr>
          <w:fldChar w:fldCharType="begin"/>
        </w:r>
        <w:r w:rsidR="00525DE9">
          <w:rPr>
            <w:noProof/>
            <w:webHidden/>
          </w:rPr>
          <w:instrText xml:space="preserve"> PAGEREF _Toc151027776 \h </w:instrText>
        </w:r>
        <w:r w:rsidR="00525DE9">
          <w:rPr>
            <w:noProof/>
            <w:webHidden/>
          </w:rPr>
        </w:r>
        <w:r w:rsidR="00525DE9">
          <w:rPr>
            <w:noProof/>
            <w:webHidden/>
          </w:rPr>
          <w:fldChar w:fldCharType="separate"/>
        </w:r>
        <w:r w:rsidR="00525DE9">
          <w:rPr>
            <w:noProof/>
            <w:webHidden/>
          </w:rPr>
          <w:t>36</w:t>
        </w:r>
        <w:r w:rsidR="00525DE9">
          <w:rPr>
            <w:noProof/>
            <w:webHidden/>
          </w:rPr>
          <w:fldChar w:fldCharType="end"/>
        </w:r>
      </w:hyperlink>
    </w:p>
    <w:p w14:paraId="7BBAD7F0" w14:textId="6042DCBE" w:rsidR="00525DE9" w:rsidRDefault="00374323">
      <w:pPr>
        <w:pStyle w:val="TOC3"/>
        <w:rPr>
          <w:rFonts w:asciiTheme="minorHAnsi" w:eastAsiaTheme="minorEastAsia" w:hAnsiTheme="minorHAnsi" w:cstheme="minorBidi"/>
          <w:b w:val="0"/>
          <w:noProof/>
          <w:szCs w:val="22"/>
          <w:lang w:eastAsia="en-GB"/>
        </w:rPr>
      </w:pPr>
      <w:hyperlink w:anchor="_Toc151027777" w:history="1">
        <w:r w:rsidR="00525DE9" w:rsidRPr="009948D0">
          <w:rPr>
            <w:rStyle w:val="Hyperlink"/>
            <w:rFonts w:eastAsia="Times New Roman"/>
            <w:noProof/>
          </w:rPr>
          <w:t>9.3.1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Requirements</w:t>
        </w:r>
        <w:r w:rsidR="00525DE9">
          <w:rPr>
            <w:noProof/>
            <w:webHidden/>
          </w:rPr>
          <w:tab/>
        </w:r>
        <w:r w:rsidR="00525DE9">
          <w:rPr>
            <w:noProof/>
            <w:webHidden/>
          </w:rPr>
          <w:fldChar w:fldCharType="begin"/>
        </w:r>
        <w:r w:rsidR="00525DE9">
          <w:rPr>
            <w:noProof/>
            <w:webHidden/>
          </w:rPr>
          <w:instrText xml:space="preserve"> PAGEREF _Toc151027777 \h </w:instrText>
        </w:r>
        <w:r w:rsidR="00525DE9">
          <w:rPr>
            <w:noProof/>
            <w:webHidden/>
          </w:rPr>
        </w:r>
        <w:r w:rsidR="00525DE9">
          <w:rPr>
            <w:noProof/>
            <w:webHidden/>
          </w:rPr>
          <w:fldChar w:fldCharType="separate"/>
        </w:r>
        <w:r w:rsidR="00525DE9">
          <w:rPr>
            <w:noProof/>
            <w:webHidden/>
          </w:rPr>
          <w:t>36</w:t>
        </w:r>
        <w:r w:rsidR="00525DE9">
          <w:rPr>
            <w:noProof/>
            <w:webHidden/>
          </w:rPr>
          <w:fldChar w:fldCharType="end"/>
        </w:r>
      </w:hyperlink>
    </w:p>
    <w:p w14:paraId="49FB15D6" w14:textId="3CC7E972" w:rsidR="00525DE9" w:rsidRDefault="00374323">
      <w:pPr>
        <w:pStyle w:val="TOC3"/>
        <w:rPr>
          <w:rFonts w:asciiTheme="minorHAnsi" w:eastAsiaTheme="minorEastAsia" w:hAnsiTheme="minorHAnsi" w:cstheme="minorBidi"/>
          <w:b w:val="0"/>
          <w:noProof/>
          <w:szCs w:val="22"/>
          <w:lang w:eastAsia="en-GB"/>
        </w:rPr>
      </w:pPr>
      <w:hyperlink w:anchor="_Toc151027778" w:history="1">
        <w:r w:rsidR="00525DE9" w:rsidRPr="009948D0">
          <w:rPr>
            <w:rStyle w:val="Hyperlink"/>
            <w:rFonts w:eastAsia="Times New Roman"/>
            <w:noProof/>
          </w:rPr>
          <w:t>9.3.2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Limiting values</w:t>
        </w:r>
        <w:r w:rsidR="00525DE9">
          <w:rPr>
            <w:noProof/>
            <w:webHidden/>
          </w:rPr>
          <w:tab/>
        </w:r>
        <w:r w:rsidR="00525DE9">
          <w:rPr>
            <w:noProof/>
            <w:webHidden/>
          </w:rPr>
          <w:fldChar w:fldCharType="begin"/>
        </w:r>
        <w:r w:rsidR="00525DE9">
          <w:rPr>
            <w:noProof/>
            <w:webHidden/>
          </w:rPr>
          <w:instrText xml:space="preserve"> PAGEREF _Toc151027778 \h </w:instrText>
        </w:r>
        <w:r w:rsidR="00525DE9">
          <w:rPr>
            <w:noProof/>
            <w:webHidden/>
          </w:rPr>
        </w:r>
        <w:r w:rsidR="00525DE9">
          <w:rPr>
            <w:noProof/>
            <w:webHidden/>
          </w:rPr>
          <w:fldChar w:fldCharType="separate"/>
        </w:r>
        <w:r w:rsidR="00525DE9">
          <w:rPr>
            <w:noProof/>
            <w:webHidden/>
          </w:rPr>
          <w:t>36</w:t>
        </w:r>
        <w:r w:rsidR="00525DE9">
          <w:rPr>
            <w:noProof/>
            <w:webHidden/>
          </w:rPr>
          <w:fldChar w:fldCharType="end"/>
        </w:r>
      </w:hyperlink>
    </w:p>
    <w:p w14:paraId="40819220" w14:textId="576275CC" w:rsidR="00525DE9" w:rsidRDefault="00374323">
      <w:pPr>
        <w:pStyle w:val="TOC1"/>
        <w:rPr>
          <w:rFonts w:asciiTheme="minorHAnsi" w:eastAsiaTheme="minorEastAsia" w:hAnsiTheme="minorHAnsi" w:cstheme="minorBidi"/>
          <w:b w:val="0"/>
          <w:noProof/>
          <w:szCs w:val="22"/>
          <w:lang w:eastAsia="en-GB"/>
        </w:rPr>
      </w:pPr>
      <w:hyperlink w:anchor="_Toc151027779" w:history="1">
        <w:r w:rsidR="00525DE9" w:rsidRPr="009948D0">
          <w:rPr>
            <w:rStyle w:val="Hyperlink"/>
            <w:rFonts w:eastAsia="Times New Roman"/>
            <w:noProof/>
          </w:rPr>
          <w:t>10</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Fatigue</w:t>
        </w:r>
        <w:r w:rsidR="00525DE9">
          <w:rPr>
            <w:noProof/>
            <w:webHidden/>
          </w:rPr>
          <w:tab/>
        </w:r>
        <w:r w:rsidR="00525DE9">
          <w:rPr>
            <w:noProof/>
            <w:webHidden/>
          </w:rPr>
          <w:fldChar w:fldCharType="begin"/>
        </w:r>
        <w:r w:rsidR="00525DE9">
          <w:rPr>
            <w:noProof/>
            <w:webHidden/>
          </w:rPr>
          <w:instrText xml:space="preserve"> PAGEREF _Toc151027779 \h </w:instrText>
        </w:r>
        <w:r w:rsidR="00525DE9">
          <w:rPr>
            <w:noProof/>
            <w:webHidden/>
          </w:rPr>
        </w:r>
        <w:r w:rsidR="00525DE9">
          <w:rPr>
            <w:noProof/>
            <w:webHidden/>
          </w:rPr>
          <w:fldChar w:fldCharType="separate"/>
        </w:r>
        <w:r w:rsidR="00525DE9">
          <w:rPr>
            <w:noProof/>
            <w:webHidden/>
          </w:rPr>
          <w:t>36</w:t>
        </w:r>
        <w:r w:rsidR="00525DE9">
          <w:rPr>
            <w:noProof/>
            <w:webHidden/>
          </w:rPr>
          <w:fldChar w:fldCharType="end"/>
        </w:r>
      </w:hyperlink>
    </w:p>
    <w:p w14:paraId="45CFB83B" w14:textId="78633A31" w:rsidR="00525DE9" w:rsidRDefault="00374323">
      <w:pPr>
        <w:pStyle w:val="TOC2"/>
        <w:rPr>
          <w:rFonts w:asciiTheme="minorHAnsi" w:eastAsiaTheme="minorEastAsia" w:hAnsiTheme="minorHAnsi" w:cstheme="minorBidi"/>
          <w:b w:val="0"/>
          <w:noProof/>
          <w:szCs w:val="22"/>
          <w:lang w:eastAsia="en-GB"/>
        </w:rPr>
      </w:pPr>
      <w:hyperlink w:anchor="_Toc151027780" w:history="1">
        <w:r w:rsidR="00525DE9" w:rsidRPr="009948D0">
          <w:rPr>
            <w:rStyle w:val="Hyperlink"/>
            <w:rFonts w:eastAsia="Times New Roman"/>
            <w:noProof/>
          </w:rPr>
          <w:t>10.1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General</w:t>
        </w:r>
        <w:r w:rsidR="00525DE9">
          <w:rPr>
            <w:noProof/>
            <w:webHidden/>
          </w:rPr>
          <w:tab/>
        </w:r>
        <w:r w:rsidR="00525DE9">
          <w:rPr>
            <w:noProof/>
            <w:webHidden/>
          </w:rPr>
          <w:fldChar w:fldCharType="begin"/>
        </w:r>
        <w:r w:rsidR="00525DE9">
          <w:rPr>
            <w:noProof/>
            <w:webHidden/>
          </w:rPr>
          <w:instrText xml:space="preserve"> PAGEREF _Toc151027780 \h </w:instrText>
        </w:r>
        <w:r w:rsidR="00525DE9">
          <w:rPr>
            <w:noProof/>
            <w:webHidden/>
          </w:rPr>
        </w:r>
        <w:r w:rsidR="00525DE9">
          <w:rPr>
            <w:noProof/>
            <w:webHidden/>
          </w:rPr>
          <w:fldChar w:fldCharType="separate"/>
        </w:r>
        <w:r w:rsidR="00525DE9">
          <w:rPr>
            <w:noProof/>
            <w:webHidden/>
          </w:rPr>
          <w:t>36</w:t>
        </w:r>
        <w:r w:rsidR="00525DE9">
          <w:rPr>
            <w:noProof/>
            <w:webHidden/>
          </w:rPr>
          <w:fldChar w:fldCharType="end"/>
        </w:r>
      </w:hyperlink>
    </w:p>
    <w:p w14:paraId="4CDB8AC5" w14:textId="08CD7B4C" w:rsidR="00525DE9" w:rsidRDefault="00374323">
      <w:pPr>
        <w:pStyle w:val="TOC2"/>
        <w:rPr>
          <w:rFonts w:asciiTheme="minorHAnsi" w:eastAsiaTheme="minorEastAsia" w:hAnsiTheme="minorHAnsi" w:cstheme="minorBidi"/>
          <w:b w:val="0"/>
          <w:noProof/>
          <w:szCs w:val="22"/>
          <w:lang w:eastAsia="en-GB"/>
        </w:rPr>
      </w:pPr>
      <w:hyperlink w:anchor="_Toc151027781" w:history="1">
        <w:r w:rsidR="00525DE9" w:rsidRPr="009948D0">
          <w:rPr>
            <w:rStyle w:val="Hyperlink"/>
            <w:rFonts w:eastAsia="Times New Roman"/>
            <w:noProof/>
          </w:rPr>
          <w:t>10.2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Fatigue loading</w:t>
        </w:r>
        <w:r w:rsidR="00525DE9">
          <w:rPr>
            <w:noProof/>
            <w:webHidden/>
          </w:rPr>
          <w:tab/>
        </w:r>
        <w:r w:rsidR="00525DE9">
          <w:rPr>
            <w:noProof/>
            <w:webHidden/>
          </w:rPr>
          <w:fldChar w:fldCharType="begin"/>
        </w:r>
        <w:r w:rsidR="00525DE9">
          <w:rPr>
            <w:noProof/>
            <w:webHidden/>
          </w:rPr>
          <w:instrText xml:space="preserve"> PAGEREF _Toc151027781 \h </w:instrText>
        </w:r>
        <w:r w:rsidR="00525DE9">
          <w:rPr>
            <w:noProof/>
            <w:webHidden/>
          </w:rPr>
        </w:r>
        <w:r w:rsidR="00525DE9">
          <w:rPr>
            <w:noProof/>
            <w:webHidden/>
          </w:rPr>
          <w:fldChar w:fldCharType="separate"/>
        </w:r>
        <w:r w:rsidR="00525DE9">
          <w:rPr>
            <w:noProof/>
            <w:webHidden/>
          </w:rPr>
          <w:t>37</w:t>
        </w:r>
        <w:r w:rsidR="00525DE9">
          <w:rPr>
            <w:noProof/>
            <w:webHidden/>
          </w:rPr>
          <w:fldChar w:fldCharType="end"/>
        </w:r>
      </w:hyperlink>
    </w:p>
    <w:p w14:paraId="1D679184" w14:textId="671393E1" w:rsidR="00525DE9" w:rsidRDefault="00374323">
      <w:pPr>
        <w:pStyle w:val="TOC3"/>
        <w:rPr>
          <w:rFonts w:asciiTheme="minorHAnsi" w:eastAsiaTheme="minorEastAsia" w:hAnsiTheme="minorHAnsi" w:cstheme="minorBidi"/>
          <w:b w:val="0"/>
          <w:noProof/>
          <w:szCs w:val="22"/>
          <w:lang w:eastAsia="en-GB"/>
        </w:rPr>
      </w:pPr>
      <w:hyperlink w:anchor="_Toc151027782" w:history="1">
        <w:r w:rsidR="00525DE9" w:rsidRPr="009948D0">
          <w:rPr>
            <w:rStyle w:val="Hyperlink"/>
            <w:rFonts w:eastAsia="Times New Roman"/>
            <w:noProof/>
          </w:rPr>
          <w:t>10.2.1</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In-line vibrations</w:t>
        </w:r>
        <w:r w:rsidR="00525DE9">
          <w:rPr>
            <w:noProof/>
            <w:webHidden/>
          </w:rPr>
          <w:tab/>
        </w:r>
        <w:r w:rsidR="00525DE9">
          <w:rPr>
            <w:noProof/>
            <w:webHidden/>
          </w:rPr>
          <w:fldChar w:fldCharType="begin"/>
        </w:r>
        <w:r w:rsidR="00525DE9">
          <w:rPr>
            <w:noProof/>
            <w:webHidden/>
          </w:rPr>
          <w:instrText xml:space="preserve"> PAGEREF _Toc151027782 \h </w:instrText>
        </w:r>
        <w:r w:rsidR="00525DE9">
          <w:rPr>
            <w:noProof/>
            <w:webHidden/>
          </w:rPr>
        </w:r>
        <w:r w:rsidR="00525DE9">
          <w:rPr>
            <w:noProof/>
            <w:webHidden/>
          </w:rPr>
          <w:fldChar w:fldCharType="separate"/>
        </w:r>
        <w:r w:rsidR="00525DE9">
          <w:rPr>
            <w:noProof/>
            <w:webHidden/>
          </w:rPr>
          <w:t>37</w:t>
        </w:r>
        <w:r w:rsidR="00525DE9">
          <w:rPr>
            <w:noProof/>
            <w:webHidden/>
          </w:rPr>
          <w:fldChar w:fldCharType="end"/>
        </w:r>
      </w:hyperlink>
    </w:p>
    <w:p w14:paraId="294648A6" w14:textId="3C36E0E4" w:rsidR="00525DE9" w:rsidRDefault="00374323">
      <w:pPr>
        <w:pStyle w:val="TOC3"/>
        <w:rPr>
          <w:rFonts w:asciiTheme="minorHAnsi" w:eastAsiaTheme="minorEastAsia" w:hAnsiTheme="minorHAnsi" w:cstheme="minorBidi"/>
          <w:b w:val="0"/>
          <w:noProof/>
          <w:szCs w:val="22"/>
          <w:lang w:eastAsia="en-GB"/>
        </w:rPr>
      </w:pPr>
      <w:hyperlink w:anchor="_Toc151027783" w:history="1">
        <w:r w:rsidR="00525DE9" w:rsidRPr="009948D0">
          <w:rPr>
            <w:rStyle w:val="Hyperlink"/>
            <w:rFonts w:eastAsia="Times New Roman"/>
            <w:noProof/>
          </w:rPr>
          <w:t>10.2.2</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Global effects of cross-wind vibrations</w:t>
        </w:r>
        <w:r w:rsidR="00525DE9">
          <w:rPr>
            <w:noProof/>
            <w:webHidden/>
          </w:rPr>
          <w:tab/>
        </w:r>
        <w:r w:rsidR="00525DE9">
          <w:rPr>
            <w:noProof/>
            <w:webHidden/>
          </w:rPr>
          <w:fldChar w:fldCharType="begin"/>
        </w:r>
        <w:r w:rsidR="00525DE9">
          <w:rPr>
            <w:noProof/>
            <w:webHidden/>
          </w:rPr>
          <w:instrText xml:space="preserve"> PAGEREF _Toc151027783 \h </w:instrText>
        </w:r>
        <w:r w:rsidR="00525DE9">
          <w:rPr>
            <w:noProof/>
            <w:webHidden/>
          </w:rPr>
        </w:r>
        <w:r w:rsidR="00525DE9">
          <w:rPr>
            <w:noProof/>
            <w:webHidden/>
          </w:rPr>
          <w:fldChar w:fldCharType="separate"/>
        </w:r>
        <w:r w:rsidR="00525DE9">
          <w:rPr>
            <w:noProof/>
            <w:webHidden/>
          </w:rPr>
          <w:t>37</w:t>
        </w:r>
        <w:r w:rsidR="00525DE9">
          <w:rPr>
            <w:noProof/>
            <w:webHidden/>
          </w:rPr>
          <w:fldChar w:fldCharType="end"/>
        </w:r>
      </w:hyperlink>
    </w:p>
    <w:p w14:paraId="085DDE07" w14:textId="6CA205C2" w:rsidR="00525DE9" w:rsidRDefault="00374323">
      <w:pPr>
        <w:pStyle w:val="TOC3"/>
        <w:rPr>
          <w:rFonts w:asciiTheme="minorHAnsi" w:eastAsiaTheme="minorEastAsia" w:hAnsiTheme="minorHAnsi" w:cstheme="minorBidi"/>
          <w:b w:val="0"/>
          <w:noProof/>
          <w:szCs w:val="22"/>
          <w:lang w:eastAsia="en-GB"/>
        </w:rPr>
      </w:pPr>
      <w:hyperlink w:anchor="_Toc151027784" w:history="1">
        <w:r w:rsidR="00525DE9" w:rsidRPr="009948D0">
          <w:rPr>
            <w:rStyle w:val="Hyperlink"/>
            <w:rFonts w:eastAsia="Times New Roman"/>
            <w:noProof/>
          </w:rPr>
          <w:t>10.2.3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Individual member response</w:t>
        </w:r>
        <w:r w:rsidR="00525DE9">
          <w:rPr>
            <w:noProof/>
            <w:webHidden/>
          </w:rPr>
          <w:tab/>
        </w:r>
        <w:r w:rsidR="00525DE9">
          <w:rPr>
            <w:noProof/>
            <w:webHidden/>
          </w:rPr>
          <w:fldChar w:fldCharType="begin"/>
        </w:r>
        <w:r w:rsidR="00525DE9">
          <w:rPr>
            <w:noProof/>
            <w:webHidden/>
          </w:rPr>
          <w:instrText xml:space="preserve"> PAGEREF _Toc151027784 \h </w:instrText>
        </w:r>
        <w:r w:rsidR="00525DE9">
          <w:rPr>
            <w:noProof/>
            <w:webHidden/>
          </w:rPr>
        </w:r>
        <w:r w:rsidR="00525DE9">
          <w:rPr>
            <w:noProof/>
            <w:webHidden/>
          </w:rPr>
          <w:fldChar w:fldCharType="separate"/>
        </w:r>
        <w:r w:rsidR="00525DE9">
          <w:rPr>
            <w:noProof/>
            <w:webHidden/>
          </w:rPr>
          <w:t>37</w:t>
        </w:r>
        <w:r w:rsidR="00525DE9">
          <w:rPr>
            <w:noProof/>
            <w:webHidden/>
          </w:rPr>
          <w:fldChar w:fldCharType="end"/>
        </w:r>
      </w:hyperlink>
    </w:p>
    <w:p w14:paraId="141B5E3B" w14:textId="6743C412" w:rsidR="00525DE9" w:rsidRDefault="00374323">
      <w:pPr>
        <w:pStyle w:val="TOC2"/>
        <w:rPr>
          <w:rFonts w:asciiTheme="minorHAnsi" w:eastAsiaTheme="minorEastAsia" w:hAnsiTheme="minorHAnsi" w:cstheme="minorBidi"/>
          <w:b w:val="0"/>
          <w:noProof/>
          <w:szCs w:val="22"/>
          <w:lang w:eastAsia="en-GB"/>
        </w:rPr>
      </w:pPr>
      <w:hyperlink w:anchor="_Toc151027785" w:history="1">
        <w:r w:rsidR="00525DE9" w:rsidRPr="009948D0">
          <w:rPr>
            <w:rStyle w:val="Hyperlink"/>
            <w:rFonts w:eastAsia="Times New Roman"/>
            <w:noProof/>
          </w:rPr>
          <w:t>10.3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Safety assessment</w:t>
        </w:r>
        <w:r w:rsidR="00525DE9">
          <w:rPr>
            <w:noProof/>
            <w:webHidden/>
          </w:rPr>
          <w:tab/>
        </w:r>
        <w:r w:rsidR="00525DE9">
          <w:rPr>
            <w:noProof/>
            <w:webHidden/>
          </w:rPr>
          <w:fldChar w:fldCharType="begin"/>
        </w:r>
        <w:r w:rsidR="00525DE9">
          <w:rPr>
            <w:noProof/>
            <w:webHidden/>
          </w:rPr>
          <w:instrText xml:space="preserve"> PAGEREF _Toc151027785 \h </w:instrText>
        </w:r>
        <w:r w:rsidR="00525DE9">
          <w:rPr>
            <w:noProof/>
            <w:webHidden/>
          </w:rPr>
        </w:r>
        <w:r w:rsidR="00525DE9">
          <w:rPr>
            <w:noProof/>
            <w:webHidden/>
          </w:rPr>
          <w:fldChar w:fldCharType="separate"/>
        </w:r>
        <w:r w:rsidR="00525DE9">
          <w:rPr>
            <w:noProof/>
            <w:webHidden/>
          </w:rPr>
          <w:t>38</w:t>
        </w:r>
        <w:r w:rsidR="00525DE9">
          <w:rPr>
            <w:noProof/>
            <w:webHidden/>
          </w:rPr>
          <w:fldChar w:fldCharType="end"/>
        </w:r>
      </w:hyperlink>
    </w:p>
    <w:p w14:paraId="78FAACEF" w14:textId="0EA800EB" w:rsidR="00525DE9" w:rsidRDefault="00374323">
      <w:pPr>
        <w:pStyle w:val="TOC1"/>
        <w:rPr>
          <w:rFonts w:asciiTheme="minorHAnsi" w:eastAsiaTheme="minorEastAsia" w:hAnsiTheme="minorHAnsi" w:cstheme="minorBidi"/>
          <w:b w:val="0"/>
          <w:noProof/>
          <w:szCs w:val="22"/>
          <w:lang w:eastAsia="en-GB"/>
        </w:rPr>
      </w:pPr>
      <w:hyperlink w:anchor="_Toc151027786" w:history="1">
        <w:r w:rsidR="00525DE9" w:rsidRPr="009948D0">
          <w:rPr>
            <w:rStyle w:val="Hyperlink"/>
            <w:rFonts w:eastAsia="Times New Roman"/>
            <w:noProof/>
          </w:rPr>
          <w:t>Annex A (normative)  Dampers including aerodynamic measures</w:t>
        </w:r>
        <w:r w:rsidR="00525DE9">
          <w:rPr>
            <w:noProof/>
            <w:webHidden/>
          </w:rPr>
          <w:tab/>
        </w:r>
        <w:r w:rsidR="00525DE9">
          <w:rPr>
            <w:noProof/>
            <w:webHidden/>
          </w:rPr>
          <w:fldChar w:fldCharType="begin"/>
        </w:r>
        <w:r w:rsidR="00525DE9">
          <w:rPr>
            <w:noProof/>
            <w:webHidden/>
          </w:rPr>
          <w:instrText xml:space="preserve"> PAGEREF _Toc151027786 \h </w:instrText>
        </w:r>
        <w:r w:rsidR="00525DE9">
          <w:rPr>
            <w:noProof/>
            <w:webHidden/>
          </w:rPr>
        </w:r>
        <w:r w:rsidR="00525DE9">
          <w:rPr>
            <w:noProof/>
            <w:webHidden/>
          </w:rPr>
          <w:fldChar w:fldCharType="separate"/>
        </w:r>
        <w:r w:rsidR="00525DE9">
          <w:rPr>
            <w:noProof/>
            <w:webHidden/>
          </w:rPr>
          <w:t>39</w:t>
        </w:r>
        <w:r w:rsidR="00525DE9">
          <w:rPr>
            <w:noProof/>
            <w:webHidden/>
          </w:rPr>
          <w:fldChar w:fldCharType="end"/>
        </w:r>
      </w:hyperlink>
    </w:p>
    <w:p w14:paraId="43C9532C" w14:textId="4D8EEFE8" w:rsidR="00525DE9" w:rsidRDefault="00374323">
      <w:pPr>
        <w:pStyle w:val="TOC1"/>
        <w:rPr>
          <w:rFonts w:asciiTheme="minorHAnsi" w:eastAsiaTheme="minorEastAsia" w:hAnsiTheme="minorHAnsi" w:cstheme="minorBidi"/>
          <w:b w:val="0"/>
          <w:noProof/>
          <w:szCs w:val="22"/>
          <w:lang w:eastAsia="en-GB"/>
        </w:rPr>
      </w:pPr>
      <w:hyperlink w:anchor="_Toc151027787" w:history="1">
        <w:r w:rsidR="00525DE9" w:rsidRPr="009948D0">
          <w:rPr>
            <w:rStyle w:val="Hyperlink"/>
            <w:noProof/>
          </w:rPr>
          <w:t>A.1</w:t>
        </w:r>
        <w:r w:rsidR="00525DE9">
          <w:rPr>
            <w:rFonts w:asciiTheme="minorHAnsi" w:eastAsiaTheme="minorEastAsia" w:hAnsiTheme="minorHAnsi" w:cstheme="minorBidi"/>
            <w:b w:val="0"/>
            <w:noProof/>
            <w:szCs w:val="22"/>
            <w:lang w:eastAsia="en-GB"/>
          </w:rPr>
          <w:tab/>
        </w:r>
        <w:r w:rsidR="00525DE9" w:rsidRPr="009948D0">
          <w:rPr>
            <w:rStyle w:val="Hyperlink"/>
            <w:noProof/>
          </w:rPr>
          <w:t>Use of this Annex</w:t>
        </w:r>
        <w:r w:rsidR="00525DE9">
          <w:rPr>
            <w:noProof/>
            <w:webHidden/>
          </w:rPr>
          <w:tab/>
        </w:r>
        <w:r w:rsidR="00525DE9">
          <w:rPr>
            <w:noProof/>
            <w:webHidden/>
          </w:rPr>
          <w:fldChar w:fldCharType="begin"/>
        </w:r>
        <w:r w:rsidR="00525DE9">
          <w:rPr>
            <w:noProof/>
            <w:webHidden/>
          </w:rPr>
          <w:instrText xml:space="preserve"> PAGEREF _Toc151027787 \h </w:instrText>
        </w:r>
        <w:r w:rsidR="00525DE9">
          <w:rPr>
            <w:noProof/>
            <w:webHidden/>
          </w:rPr>
        </w:r>
        <w:r w:rsidR="00525DE9">
          <w:rPr>
            <w:noProof/>
            <w:webHidden/>
          </w:rPr>
          <w:fldChar w:fldCharType="separate"/>
        </w:r>
        <w:r w:rsidR="00525DE9">
          <w:rPr>
            <w:noProof/>
            <w:webHidden/>
          </w:rPr>
          <w:t>39</w:t>
        </w:r>
        <w:r w:rsidR="00525DE9">
          <w:rPr>
            <w:noProof/>
            <w:webHidden/>
          </w:rPr>
          <w:fldChar w:fldCharType="end"/>
        </w:r>
      </w:hyperlink>
    </w:p>
    <w:p w14:paraId="1D888CB0" w14:textId="009FD1E3" w:rsidR="00525DE9" w:rsidRDefault="00374323">
      <w:pPr>
        <w:pStyle w:val="TOC1"/>
        <w:rPr>
          <w:rFonts w:asciiTheme="minorHAnsi" w:eastAsiaTheme="minorEastAsia" w:hAnsiTheme="minorHAnsi" w:cstheme="minorBidi"/>
          <w:b w:val="0"/>
          <w:noProof/>
          <w:szCs w:val="22"/>
          <w:lang w:eastAsia="en-GB"/>
        </w:rPr>
      </w:pPr>
      <w:hyperlink w:anchor="_Toc151027788" w:history="1">
        <w:r w:rsidR="00525DE9" w:rsidRPr="009948D0">
          <w:rPr>
            <w:rStyle w:val="Hyperlink"/>
            <w:noProof/>
          </w:rPr>
          <w:t>A.2</w:t>
        </w:r>
        <w:r w:rsidR="00525DE9">
          <w:rPr>
            <w:rFonts w:asciiTheme="minorHAnsi" w:eastAsiaTheme="minorEastAsia" w:hAnsiTheme="minorHAnsi" w:cstheme="minorBidi"/>
            <w:b w:val="0"/>
            <w:noProof/>
            <w:szCs w:val="22"/>
            <w:lang w:eastAsia="en-GB"/>
          </w:rPr>
          <w:tab/>
        </w:r>
        <w:r w:rsidR="00525DE9" w:rsidRPr="009948D0">
          <w:rPr>
            <w:rStyle w:val="Hyperlink"/>
            <w:noProof/>
          </w:rPr>
          <w:t>Scope and field of application</w:t>
        </w:r>
        <w:r w:rsidR="00525DE9">
          <w:rPr>
            <w:noProof/>
            <w:webHidden/>
          </w:rPr>
          <w:tab/>
        </w:r>
        <w:r w:rsidR="00525DE9">
          <w:rPr>
            <w:noProof/>
            <w:webHidden/>
          </w:rPr>
          <w:fldChar w:fldCharType="begin"/>
        </w:r>
        <w:r w:rsidR="00525DE9">
          <w:rPr>
            <w:noProof/>
            <w:webHidden/>
          </w:rPr>
          <w:instrText xml:space="preserve"> PAGEREF _Toc151027788 \h </w:instrText>
        </w:r>
        <w:r w:rsidR="00525DE9">
          <w:rPr>
            <w:noProof/>
            <w:webHidden/>
          </w:rPr>
        </w:r>
        <w:r w:rsidR="00525DE9">
          <w:rPr>
            <w:noProof/>
            <w:webHidden/>
          </w:rPr>
          <w:fldChar w:fldCharType="separate"/>
        </w:r>
        <w:r w:rsidR="00525DE9">
          <w:rPr>
            <w:noProof/>
            <w:webHidden/>
          </w:rPr>
          <w:t>39</w:t>
        </w:r>
        <w:r w:rsidR="00525DE9">
          <w:rPr>
            <w:noProof/>
            <w:webHidden/>
          </w:rPr>
          <w:fldChar w:fldCharType="end"/>
        </w:r>
      </w:hyperlink>
    </w:p>
    <w:p w14:paraId="1A89FD47" w14:textId="2C6B6DAA" w:rsidR="00525DE9" w:rsidRDefault="00374323">
      <w:pPr>
        <w:pStyle w:val="TOC1"/>
        <w:rPr>
          <w:rFonts w:asciiTheme="minorHAnsi" w:eastAsiaTheme="minorEastAsia" w:hAnsiTheme="minorHAnsi" w:cstheme="minorBidi"/>
          <w:b w:val="0"/>
          <w:noProof/>
          <w:szCs w:val="22"/>
          <w:lang w:eastAsia="en-GB"/>
        </w:rPr>
      </w:pPr>
      <w:hyperlink w:anchor="_Toc151027789" w:history="1">
        <w:r w:rsidR="00525DE9" w:rsidRPr="009948D0">
          <w:rPr>
            <w:rStyle w:val="Hyperlink"/>
            <w:noProof/>
          </w:rPr>
          <w:t>A.3</w:t>
        </w:r>
        <w:r w:rsidR="00525DE9">
          <w:rPr>
            <w:rFonts w:asciiTheme="minorHAnsi" w:eastAsiaTheme="minorEastAsia" w:hAnsiTheme="minorHAnsi" w:cstheme="minorBidi"/>
            <w:b w:val="0"/>
            <w:noProof/>
            <w:szCs w:val="22"/>
            <w:lang w:eastAsia="en-GB"/>
          </w:rPr>
          <w:tab/>
        </w:r>
        <w:r w:rsidR="00525DE9" w:rsidRPr="009948D0">
          <w:rPr>
            <w:rStyle w:val="Hyperlink"/>
            <w:noProof/>
          </w:rPr>
          <w:t>General</w:t>
        </w:r>
        <w:r w:rsidR="00525DE9">
          <w:rPr>
            <w:noProof/>
            <w:webHidden/>
          </w:rPr>
          <w:tab/>
        </w:r>
        <w:r w:rsidR="00525DE9">
          <w:rPr>
            <w:noProof/>
            <w:webHidden/>
          </w:rPr>
          <w:fldChar w:fldCharType="begin"/>
        </w:r>
        <w:r w:rsidR="00525DE9">
          <w:rPr>
            <w:noProof/>
            <w:webHidden/>
          </w:rPr>
          <w:instrText xml:space="preserve"> PAGEREF _Toc151027789 \h </w:instrText>
        </w:r>
        <w:r w:rsidR="00525DE9">
          <w:rPr>
            <w:noProof/>
            <w:webHidden/>
          </w:rPr>
        </w:r>
        <w:r w:rsidR="00525DE9">
          <w:rPr>
            <w:noProof/>
            <w:webHidden/>
          </w:rPr>
          <w:fldChar w:fldCharType="separate"/>
        </w:r>
        <w:r w:rsidR="00525DE9">
          <w:rPr>
            <w:noProof/>
            <w:webHidden/>
          </w:rPr>
          <w:t>39</w:t>
        </w:r>
        <w:r w:rsidR="00525DE9">
          <w:rPr>
            <w:noProof/>
            <w:webHidden/>
          </w:rPr>
          <w:fldChar w:fldCharType="end"/>
        </w:r>
      </w:hyperlink>
    </w:p>
    <w:p w14:paraId="3AC64F41" w14:textId="68DC4A2C" w:rsidR="00525DE9" w:rsidRDefault="00374323">
      <w:pPr>
        <w:pStyle w:val="TOC1"/>
        <w:rPr>
          <w:rFonts w:asciiTheme="minorHAnsi" w:eastAsiaTheme="minorEastAsia" w:hAnsiTheme="minorHAnsi" w:cstheme="minorBidi"/>
          <w:b w:val="0"/>
          <w:noProof/>
          <w:szCs w:val="22"/>
          <w:lang w:eastAsia="en-GB"/>
        </w:rPr>
      </w:pPr>
      <w:hyperlink w:anchor="_Toc151027790" w:history="1">
        <w:r w:rsidR="00525DE9" w:rsidRPr="009948D0">
          <w:rPr>
            <w:rStyle w:val="Hyperlink"/>
            <w:noProof/>
          </w:rPr>
          <w:t>A.4</w:t>
        </w:r>
        <w:r w:rsidR="00525DE9">
          <w:rPr>
            <w:rFonts w:asciiTheme="minorHAnsi" w:eastAsiaTheme="minorEastAsia" w:hAnsiTheme="minorHAnsi" w:cstheme="minorBidi"/>
            <w:b w:val="0"/>
            <w:noProof/>
            <w:szCs w:val="22"/>
            <w:lang w:eastAsia="en-GB"/>
          </w:rPr>
          <w:tab/>
        </w:r>
        <w:r w:rsidR="00525DE9" w:rsidRPr="009948D0">
          <w:rPr>
            <w:rStyle w:val="Hyperlink"/>
            <w:noProof/>
          </w:rPr>
          <w:t>Vibration absorbers</w:t>
        </w:r>
        <w:r w:rsidR="00525DE9">
          <w:rPr>
            <w:noProof/>
            <w:webHidden/>
          </w:rPr>
          <w:tab/>
        </w:r>
        <w:r w:rsidR="00525DE9">
          <w:rPr>
            <w:noProof/>
            <w:webHidden/>
          </w:rPr>
          <w:fldChar w:fldCharType="begin"/>
        </w:r>
        <w:r w:rsidR="00525DE9">
          <w:rPr>
            <w:noProof/>
            <w:webHidden/>
          </w:rPr>
          <w:instrText xml:space="preserve"> PAGEREF _Toc151027790 \h </w:instrText>
        </w:r>
        <w:r w:rsidR="00525DE9">
          <w:rPr>
            <w:noProof/>
            <w:webHidden/>
          </w:rPr>
        </w:r>
        <w:r w:rsidR="00525DE9">
          <w:rPr>
            <w:noProof/>
            <w:webHidden/>
          </w:rPr>
          <w:fldChar w:fldCharType="separate"/>
        </w:r>
        <w:r w:rsidR="00525DE9">
          <w:rPr>
            <w:noProof/>
            <w:webHidden/>
          </w:rPr>
          <w:t>39</w:t>
        </w:r>
        <w:r w:rsidR="00525DE9">
          <w:rPr>
            <w:noProof/>
            <w:webHidden/>
          </w:rPr>
          <w:fldChar w:fldCharType="end"/>
        </w:r>
      </w:hyperlink>
    </w:p>
    <w:p w14:paraId="64DB4EDF" w14:textId="63E763E0" w:rsidR="00525DE9" w:rsidRDefault="00374323">
      <w:pPr>
        <w:pStyle w:val="TOC1"/>
        <w:rPr>
          <w:rFonts w:asciiTheme="minorHAnsi" w:eastAsiaTheme="minorEastAsia" w:hAnsiTheme="minorHAnsi" w:cstheme="minorBidi"/>
          <w:b w:val="0"/>
          <w:noProof/>
          <w:szCs w:val="22"/>
          <w:lang w:eastAsia="en-GB"/>
        </w:rPr>
      </w:pPr>
      <w:hyperlink w:anchor="_Toc151027791" w:history="1">
        <w:r w:rsidR="00525DE9" w:rsidRPr="009948D0">
          <w:rPr>
            <w:rStyle w:val="Hyperlink"/>
            <w:noProof/>
          </w:rPr>
          <w:t>A.5</w:t>
        </w:r>
        <w:r w:rsidR="00525DE9">
          <w:rPr>
            <w:rFonts w:asciiTheme="minorHAnsi" w:eastAsiaTheme="minorEastAsia" w:hAnsiTheme="minorHAnsi" w:cstheme="minorBidi"/>
            <w:b w:val="0"/>
            <w:noProof/>
            <w:szCs w:val="22"/>
            <w:lang w:eastAsia="en-GB"/>
          </w:rPr>
          <w:tab/>
        </w:r>
        <w:r w:rsidR="00525DE9" w:rsidRPr="009948D0">
          <w:rPr>
            <w:rStyle w:val="Hyperlink"/>
            <w:noProof/>
          </w:rPr>
          <w:t>Aerodynamic damping measures</w:t>
        </w:r>
        <w:r w:rsidR="00525DE9">
          <w:rPr>
            <w:noProof/>
            <w:webHidden/>
          </w:rPr>
          <w:tab/>
        </w:r>
        <w:r w:rsidR="00525DE9">
          <w:rPr>
            <w:noProof/>
            <w:webHidden/>
          </w:rPr>
          <w:fldChar w:fldCharType="begin"/>
        </w:r>
        <w:r w:rsidR="00525DE9">
          <w:rPr>
            <w:noProof/>
            <w:webHidden/>
          </w:rPr>
          <w:instrText xml:space="preserve"> PAGEREF _Toc151027791 \h </w:instrText>
        </w:r>
        <w:r w:rsidR="00525DE9">
          <w:rPr>
            <w:noProof/>
            <w:webHidden/>
          </w:rPr>
        </w:r>
        <w:r w:rsidR="00525DE9">
          <w:rPr>
            <w:noProof/>
            <w:webHidden/>
          </w:rPr>
          <w:fldChar w:fldCharType="separate"/>
        </w:r>
        <w:r w:rsidR="00525DE9">
          <w:rPr>
            <w:noProof/>
            <w:webHidden/>
          </w:rPr>
          <w:t>40</w:t>
        </w:r>
        <w:r w:rsidR="00525DE9">
          <w:rPr>
            <w:noProof/>
            <w:webHidden/>
          </w:rPr>
          <w:fldChar w:fldCharType="end"/>
        </w:r>
      </w:hyperlink>
    </w:p>
    <w:p w14:paraId="4C6DAE2F" w14:textId="4305EEEE" w:rsidR="00525DE9" w:rsidRDefault="00374323">
      <w:pPr>
        <w:pStyle w:val="TOC1"/>
        <w:rPr>
          <w:rFonts w:asciiTheme="minorHAnsi" w:eastAsiaTheme="minorEastAsia" w:hAnsiTheme="minorHAnsi" w:cstheme="minorBidi"/>
          <w:b w:val="0"/>
          <w:noProof/>
          <w:szCs w:val="22"/>
          <w:lang w:eastAsia="en-GB"/>
        </w:rPr>
      </w:pPr>
      <w:hyperlink w:anchor="_Toc151027792" w:history="1">
        <w:r w:rsidR="00525DE9" w:rsidRPr="009948D0">
          <w:rPr>
            <w:rStyle w:val="Hyperlink"/>
            <w:noProof/>
          </w:rPr>
          <w:t>A.6</w:t>
        </w:r>
        <w:r w:rsidR="00525DE9">
          <w:rPr>
            <w:rFonts w:asciiTheme="minorHAnsi" w:eastAsiaTheme="minorEastAsia" w:hAnsiTheme="minorHAnsi" w:cstheme="minorBidi"/>
            <w:b w:val="0"/>
            <w:noProof/>
            <w:szCs w:val="22"/>
            <w:lang w:eastAsia="en-GB"/>
          </w:rPr>
          <w:tab/>
        </w:r>
        <w:r w:rsidR="00525DE9" w:rsidRPr="009948D0">
          <w:rPr>
            <w:rStyle w:val="Hyperlink"/>
            <w:noProof/>
          </w:rPr>
          <w:t>Design of dampers assisted by testing</w:t>
        </w:r>
        <w:r w:rsidR="00525DE9">
          <w:rPr>
            <w:noProof/>
            <w:webHidden/>
          </w:rPr>
          <w:tab/>
        </w:r>
        <w:r w:rsidR="00525DE9">
          <w:rPr>
            <w:noProof/>
            <w:webHidden/>
          </w:rPr>
          <w:fldChar w:fldCharType="begin"/>
        </w:r>
        <w:r w:rsidR="00525DE9">
          <w:rPr>
            <w:noProof/>
            <w:webHidden/>
          </w:rPr>
          <w:instrText xml:space="preserve"> PAGEREF _Toc151027792 \h </w:instrText>
        </w:r>
        <w:r w:rsidR="00525DE9">
          <w:rPr>
            <w:noProof/>
            <w:webHidden/>
          </w:rPr>
        </w:r>
        <w:r w:rsidR="00525DE9">
          <w:rPr>
            <w:noProof/>
            <w:webHidden/>
          </w:rPr>
          <w:fldChar w:fldCharType="separate"/>
        </w:r>
        <w:r w:rsidR="00525DE9">
          <w:rPr>
            <w:noProof/>
            <w:webHidden/>
          </w:rPr>
          <w:t>41</w:t>
        </w:r>
        <w:r w:rsidR="00525DE9">
          <w:rPr>
            <w:noProof/>
            <w:webHidden/>
          </w:rPr>
          <w:fldChar w:fldCharType="end"/>
        </w:r>
      </w:hyperlink>
    </w:p>
    <w:p w14:paraId="26C00D81" w14:textId="2EBAA30E" w:rsidR="00525DE9" w:rsidRDefault="00374323">
      <w:pPr>
        <w:pStyle w:val="TOC1"/>
        <w:rPr>
          <w:rFonts w:asciiTheme="minorHAnsi" w:eastAsiaTheme="minorEastAsia" w:hAnsiTheme="minorHAnsi" w:cstheme="minorBidi"/>
          <w:b w:val="0"/>
          <w:noProof/>
          <w:szCs w:val="22"/>
          <w:lang w:eastAsia="en-GB"/>
        </w:rPr>
      </w:pPr>
      <w:hyperlink w:anchor="_Toc151027793" w:history="1">
        <w:r w:rsidR="00525DE9" w:rsidRPr="009948D0">
          <w:rPr>
            <w:rStyle w:val="Hyperlink"/>
            <w:rFonts w:eastAsia="Times New Roman"/>
            <w:noProof/>
          </w:rPr>
          <w:t>Annex B (normative)  Guys, insulators, ancillaries and other items</w:t>
        </w:r>
        <w:r w:rsidR="00525DE9">
          <w:rPr>
            <w:noProof/>
            <w:webHidden/>
          </w:rPr>
          <w:tab/>
        </w:r>
        <w:r w:rsidR="00525DE9">
          <w:rPr>
            <w:noProof/>
            <w:webHidden/>
          </w:rPr>
          <w:fldChar w:fldCharType="begin"/>
        </w:r>
        <w:r w:rsidR="00525DE9">
          <w:rPr>
            <w:noProof/>
            <w:webHidden/>
          </w:rPr>
          <w:instrText xml:space="preserve"> PAGEREF _Toc151027793 \h </w:instrText>
        </w:r>
        <w:r w:rsidR="00525DE9">
          <w:rPr>
            <w:noProof/>
            <w:webHidden/>
          </w:rPr>
        </w:r>
        <w:r w:rsidR="00525DE9">
          <w:rPr>
            <w:noProof/>
            <w:webHidden/>
          </w:rPr>
          <w:fldChar w:fldCharType="separate"/>
        </w:r>
        <w:r w:rsidR="00525DE9">
          <w:rPr>
            <w:noProof/>
            <w:webHidden/>
          </w:rPr>
          <w:t>42</w:t>
        </w:r>
        <w:r w:rsidR="00525DE9">
          <w:rPr>
            <w:noProof/>
            <w:webHidden/>
          </w:rPr>
          <w:fldChar w:fldCharType="end"/>
        </w:r>
      </w:hyperlink>
    </w:p>
    <w:p w14:paraId="30D2CBD5" w14:textId="65F2E82C" w:rsidR="00525DE9" w:rsidRDefault="00374323">
      <w:pPr>
        <w:pStyle w:val="TOC1"/>
        <w:rPr>
          <w:rFonts w:asciiTheme="minorHAnsi" w:eastAsiaTheme="minorEastAsia" w:hAnsiTheme="minorHAnsi" w:cstheme="minorBidi"/>
          <w:b w:val="0"/>
          <w:noProof/>
          <w:szCs w:val="22"/>
          <w:lang w:eastAsia="en-GB"/>
        </w:rPr>
      </w:pPr>
      <w:hyperlink w:anchor="_Toc151027794" w:history="1">
        <w:r w:rsidR="00525DE9" w:rsidRPr="009948D0">
          <w:rPr>
            <w:rStyle w:val="Hyperlink"/>
            <w:noProof/>
          </w:rPr>
          <w:t>B.1</w:t>
        </w:r>
        <w:r w:rsidR="00525DE9">
          <w:rPr>
            <w:rFonts w:asciiTheme="minorHAnsi" w:eastAsiaTheme="minorEastAsia" w:hAnsiTheme="minorHAnsi" w:cstheme="minorBidi"/>
            <w:b w:val="0"/>
            <w:noProof/>
            <w:szCs w:val="22"/>
            <w:lang w:eastAsia="en-GB"/>
          </w:rPr>
          <w:tab/>
        </w:r>
        <w:r w:rsidR="00525DE9" w:rsidRPr="009948D0">
          <w:rPr>
            <w:rStyle w:val="Hyperlink"/>
            <w:noProof/>
          </w:rPr>
          <w:t>Use of this annex</w:t>
        </w:r>
        <w:r w:rsidR="00525DE9">
          <w:rPr>
            <w:noProof/>
            <w:webHidden/>
          </w:rPr>
          <w:tab/>
        </w:r>
        <w:r w:rsidR="00525DE9">
          <w:rPr>
            <w:noProof/>
            <w:webHidden/>
          </w:rPr>
          <w:fldChar w:fldCharType="begin"/>
        </w:r>
        <w:r w:rsidR="00525DE9">
          <w:rPr>
            <w:noProof/>
            <w:webHidden/>
          </w:rPr>
          <w:instrText xml:space="preserve"> PAGEREF _Toc151027794 \h </w:instrText>
        </w:r>
        <w:r w:rsidR="00525DE9">
          <w:rPr>
            <w:noProof/>
            <w:webHidden/>
          </w:rPr>
        </w:r>
        <w:r w:rsidR="00525DE9">
          <w:rPr>
            <w:noProof/>
            <w:webHidden/>
          </w:rPr>
          <w:fldChar w:fldCharType="separate"/>
        </w:r>
        <w:r w:rsidR="00525DE9">
          <w:rPr>
            <w:noProof/>
            <w:webHidden/>
          </w:rPr>
          <w:t>42</w:t>
        </w:r>
        <w:r w:rsidR="00525DE9">
          <w:rPr>
            <w:noProof/>
            <w:webHidden/>
          </w:rPr>
          <w:fldChar w:fldCharType="end"/>
        </w:r>
      </w:hyperlink>
    </w:p>
    <w:p w14:paraId="21E2662D" w14:textId="1D8C585E" w:rsidR="00525DE9" w:rsidRDefault="00374323">
      <w:pPr>
        <w:pStyle w:val="TOC1"/>
        <w:rPr>
          <w:rFonts w:asciiTheme="minorHAnsi" w:eastAsiaTheme="minorEastAsia" w:hAnsiTheme="minorHAnsi" w:cstheme="minorBidi"/>
          <w:b w:val="0"/>
          <w:noProof/>
          <w:szCs w:val="22"/>
          <w:lang w:eastAsia="en-GB"/>
        </w:rPr>
      </w:pPr>
      <w:hyperlink w:anchor="_Toc151027795" w:history="1">
        <w:r w:rsidR="00525DE9" w:rsidRPr="009948D0">
          <w:rPr>
            <w:rStyle w:val="Hyperlink"/>
            <w:noProof/>
          </w:rPr>
          <w:t>B.2</w:t>
        </w:r>
        <w:r w:rsidR="00525DE9">
          <w:rPr>
            <w:rFonts w:asciiTheme="minorHAnsi" w:eastAsiaTheme="minorEastAsia" w:hAnsiTheme="minorHAnsi" w:cstheme="minorBidi"/>
            <w:b w:val="0"/>
            <w:noProof/>
            <w:szCs w:val="22"/>
            <w:lang w:eastAsia="en-GB"/>
          </w:rPr>
          <w:tab/>
        </w:r>
        <w:r w:rsidR="00525DE9" w:rsidRPr="009948D0">
          <w:rPr>
            <w:rStyle w:val="Hyperlink"/>
            <w:noProof/>
          </w:rPr>
          <w:t>Scope</w:t>
        </w:r>
        <w:r w:rsidR="00525DE9">
          <w:rPr>
            <w:noProof/>
            <w:webHidden/>
          </w:rPr>
          <w:tab/>
        </w:r>
        <w:r w:rsidR="00525DE9">
          <w:rPr>
            <w:noProof/>
            <w:webHidden/>
          </w:rPr>
          <w:fldChar w:fldCharType="begin"/>
        </w:r>
        <w:r w:rsidR="00525DE9">
          <w:rPr>
            <w:noProof/>
            <w:webHidden/>
          </w:rPr>
          <w:instrText xml:space="preserve"> PAGEREF _Toc151027795 \h </w:instrText>
        </w:r>
        <w:r w:rsidR="00525DE9">
          <w:rPr>
            <w:noProof/>
            <w:webHidden/>
          </w:rPr>
        </w:r>
        <w:r w:rsidR="00525DE9">
          <w:rPr>
            <w:noProof/>
            <w:webHidden/>
          </w:rPr>
          <w:fldChar w:fldCharType="separate"/>
        </w:r>
        <w:r w:rsidR="00525DE9">
          <w:rPr>
            <w:noProof/>
            <w:webHidden/>
          </w:rPr>
          <w:t>42</w:t>
        </w:r>
        <w:r w:rsidR="00525DE9">
          <w:rPr>
            <w:noProof/>
            <w:webHidden/>
          </w:rPr>
          <w:fldChar w:fldCharType="end"/>
        </w:r>
      </w:hyperlink>
    </w:p>
    <w:p w14:paraId="05767DE1" w14:textId="55456614" w:rsidR="00525DE9" w:rsidRDefault="00374323">
      <w:pPr>
        <w:pStyle w:val="TOC1"/>
        <w:rPr>
          <w:rFonts w:asciiTheme="minorHAnsi" w:eastAsiaTheme="minorEastAsia" w:hAnsiTheme="minorHAnsi" w:cstheme="minorBidi"/>
          <w:b w:val="0"/>
          <w:noProof/>
          <w:szCs w:val="22"/>
          <w:lang w:eastAsia="en-GB"/>
        </w:rPr>
      </w:pPr>
      <w:hyperlink w:anchor="_Toc151027796" w:history="1">
        <w:r w:rsidR="00525DE9" w:rsidRPr="009948D0">
          <w:rPr>
            <w:rStyle w:val="Hyperlink"/>
            <w:rFonts w:eastAsia="Times New Roman"/>
            <w:noProof/>
          </w:rPr>
          <w:t>B.3</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Guys</w:t>
        </w:r>
        <w:r w:rsidR="00525DE9">
          <w:rPr>
            <w:noProof/>
            <w:webHidden/>
          </w:rPr>
          <w:tab/>
        </w:r>
        <w:r w:rsidR="00525DE9">
          <w:rPr>
            <w:noProof/>
            <w:webHidden/>
          </w:rPr>
          <w:fldChar w:fldCharType="begin"/>
        </w:r>
        <w:r w:rsidR="00525DE9">
          <w:rPr>
            <w:noProof/>
            <w:webHidden/>
          </w:rPr>
          <w:instrText xml:space="preserve"> PAGEREF _Toc151027796 \h </w:instrText>
        </w:r>
        <w:r w:rsidR="00525DE9">
          <w:rPr>
            <w:noProof/>
            <w:webHidden/>
          </w:rPr>
        </w:r>
        <w:r w:rsidR="00525DE9">
          <w:rPr>
            <w:noProof/>
            <w:webHidden/>
          </w:rPr>
          <w:fldChar w:fldCharType="separate"/>
        </w:r>
        <w:r w:rsidR="00525DE9">
          <w:rPr>
            <w:noProof/>
            <w:webHidden/>
          </w:rPr>
          <w:t>42</w:t>
        </w:r>
        <w:r w:rsidR="00525DE9">
          <w:rPr>
            <w:noProof/>
            <w:webHidden/>
          </w:rPr>
          <w:fldChar w:fldCharType="end"/>
        </w:r>
      </w:hyperlink>
    </w:p>
    <w:p w14:paraId="2DC7D6B0" w14:textId="79E747A6" w:rsidR="00525DE9" w:rsidRDefault="00374323">
      <w:pPr>
        <w:pStyle w:val="TOC1"/>
        <w:rPr>
          <w:rFonts w:asciiTheme="minorHAnsi" w:eastAsiaTheme="minorEastAsia" w:hAnsiTheme="minorHAnsi" w:cstheme="minorBidi"/>
          <w:b w:val="0"/>
          <w:noProof/>
          <w:szCs w:val="22"/>
          <w:lang w:eastAsia="en-GB"/>
        </w:rPr>
      </w:pPr>
      <w:hyperlink w:anchor="_Toc151027797" w:history="1">
        <w:r w:rsidR="00525DE9" w:rsidRPr="009948D0">
          <w:rPr>
            <w:rStyle w:val="Hyperlink"/>
            <w:rFonts w:eastAsia="Times New Roman"/>
            <w:noProof/>
          </w:rPr>
          <w:t>B.4</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Insulators</w:t>
        </w:r>
        <w:r w:rsidR="00525DE9">
          <w:rPr>
            <w:noProof/>
            <w:webHidden/>
          </w:rPr>
          <w:tab/>
        </w:r>
        <w:r w:rsidR="00525DE9">
          <w:rPr>
            <w:noProof/>
            <w:webHidden/>
          </w:rPr>
          <w:fldChar w:fldCharType="begin"/>
        </w:r>
        <w:r w:rsidR="00525DE9">
          <w:rPr>
            <w:noProof/>
            <w:webHidden/>
          </w:rPr>
          <w:instrText xml:space="preserve"> PAGEREF _Toc151027797 \h </w:instrText>
        </w:r>
        <w:r w:rsidR="00525DE9">
          <w:rPr>
            <w:noProof/>
            <w:webHidden/>
          </w:rPr>
        </w:r>
        <w:r w:rsidR="00525DE9">
          <w:rPr>
            <w:noProof/>
            <w:webHidden/>
          </w:rPr>
          <w:fldChar w:fldCharType="separate"/>
        </w:r>
        <w:r w:rsidR="00525DE9">
          <w:rPr>
            <w:noProof/>
            <w:webHidden/>
          </w:rPr>
          <w:t>43</w:t>
        </w:r>
        <w:r w:rsidR="00525DE9">
          <w:rPr>
            <w:noProof/>
            <w:webHidden/>
          </w:rPr>
          <w:fldChar w:fldCharType="end"/>
        </w:r>
      </w:hyperlink>
    </w:p>
    <w:p w14:paraId="6683EF62" w14:textId="3F2F9E56" w:rsidR="00525DE9" w:rsidRDefault="00374323">
      <w:pPr>
        <w:pStyle w:val="TOC1"/>
        <w:rPr>
          <w:rFonts w:asciiTheme="minorHAnsi" w:eastAsiaTheme="minorEastAsia" w:hAnsiTheme="minorHAnsi" w:cstheme="minorBidi"/>
          <w:b w:val="0"/>
          <w:noProof/>
          <w:szCs w:val="22"/>
          <w:lang w:eastAsia="en-GB"/>
        </w:rPr>
      </w:pPr>
      <w:hyperlink w:anchor="_Toc151027798" w:history="1">
        <w:r w:rsidR="00525DE9" w:rsidRPr="009948D0">
          <w:rPr>
            <w:rStyle w:val="Hyperlink"/>
            <w:rFonts w:eastAsia="Times New Roman"/>
            <w:noProof/>
          </w:rPr>
          <w:t>B.5</w:t>
        </w:r>
        <w:r w:rsidR="00525DE9">
          <w:rPr>
            <w:rFonts w:asciiTheme="minorHAnsi" w:eastAsiaTheme="minorEastAsia" w:hAnsiTheme="minorHAnsi" w:cstheme="minorBidi"/>
            <w:b w:val="0"/>
            <w:noProof/>
            <w:szCs w:val="22"/>
            <w:lang w:eastAsia="en-GB"/>
          </w:rPr>
          <w:tab/>
        </w:r>
        <w:r w:rsidR="00525DE9" w:rsidRPr="009948D0">
          <w:rPr>
            <w:rStyle w:val="Hyperlink"/>
            <w:rFonts w:eastAsia="Times New Roman"/>
            <w:noProof/>
          </w:rPr>
          <w:t xml:space="preserve">Ancillaries and </w:t>
        </w:r>
        <w:r w:rsidR="00525DE9" w:rsidRPr="009948D0">
          <w:rPr>
            <w:rStyle w:val="Hyperlink"/>
            <w:noProof/>
          </w:rPr>
          <w:t>other</w:t>
        </w:r>
        <w:r w:rsidR="00525DE9" w:rsidRPr="009948D0">
          <w:rPr>
            <w:rStyle w:val="Hyperlink"/>
            <w:rFonts w:eastAsia="Times New Roman"/>
            <w:noProof/>
          </w:rPr>
          <w:t xml:space="preserve"> items</w:t>
        </w:r>
        <w:r w:rsidR="00525DE9">
          <w:rPr>
            <w:noProof/>
            <w:webHidden/>
          </w:rPr>
          <w:tab/>
        </w:r>
        <w:r w:rsidR="00525DE9">
          <w:rPr>
            <w:noProof/>
            <w:webHidden/>
          </w:rPr>
          <w:fldChar w:fldCharType="begin"/>
        </w:r>
        <w:r w:rsidR="00525DE9">
          <w:rPr>
            <w:noProof/>
            <w:webHidden/>
          </w:rPr>
          <w:instrText xml:space="preserve"> PAGEREF _Toc151027798 \h </w:instrText>
        </w:r>
        <w:r w:rsidR="00525DE9">
          <w:rPr>
            <w:noProof/>
            <w:webHidden/>
          </w:rPr>
        </w:r>
        <w:r w:rsidR="00525DE9">
          <w:rPr>
            <w:noProof/>
            <w:webHidden/>
          </w:rPr>
          <w:fldChar w:fldCharType="separate"/>
        </w:r>
        <w:r w:rsidR="00525DE9">
          <w:rPr>
            <w:noProof/>
            <w:webHidden/>
          </w:rPr>
          <w:t>43</w:t>
        </w:r>
        <w:r w:rsidR="00525DE9">
          <w:rPr>
            <w:noProof/>
            <w:webHidden/>
          </w:rPr>
          <w:fldChar w:fldCharType="end"/>
        </w:r>
      </w:hyperlink>
    </w:p>
    <w:p w14:paraId="6E836D72" w14:textId="65C01416" w:rsidR="00525DE9" w:rsidRDefault="00374323">
      <w:pPr>
        <w:pStyle w:val="TOC1"/>
        <w:rPr>
          <w:rFonts w:asciiTheme="minorHAnsi" w:eastAsiaTheme="minorEastAsia" w:hAnsiTheme="minorHAnsi" w:cstheme="minorBidi"/>
          <w:b w:val="0"/>
          <w:noProof/>
          <w:szCs w:val="22"/>
          <w:lang w:eastAsia="en-GB"/>
        </w:rPr>
      </w:pPr>
      <w:hyperlink w:anchor="_Toc151027799" w:history="1">
        <w:r w:rsidR="00525DE9" w:rsidRPr="009948D0">
          <w:rPr>
            <w:rStyle w:val="Hyperlink"/>
            <w:rFonts w:eastAsia="Times New Roman"/>
            <w:noProof/>
          </w:rPr>
          <w:t>Annex C (normative)  Buckling of components of towers and masts</w:t>
        </w:r>
        <w:r w:rsidR="00525DE9">
          <w:rPr>
            <w:noProof/>
            <w:webHidden/>
          </w:rPr>
          <w:tab/>
        </w:r>
        <w:r w:rsidR="00525DE9">
          <w:rPr>
            <w:noProof/>
            <w:webHidden/>
          </w:rPr>
          <w:fldChar w:fldCharType="begin"/>
        </w:r>
        <w:r w:rsidR="00525DE9">
          <w:rPr>
            <w:noProof/>
            <w:webHidden/>
          </w:rPr>
          <w:instrText xml:space="preserve"> PAGEREF _Toc151027799 \h </w:instrText>
        </w:r>
        <w:r w:rsidR="00525DE9">
          <w:rPr>
            <w:noProof/>
            <w:webHidden/>
          </w:rPr>
        </w:r>
        <w:r w:rsidR="00525DE9">
          <w:rPr>
            <w:noProof/>
            <w:webHidden/>
          </w:rPr>
          <w:fldChar w:fldCharType="separate"/>
        </w:r>
        <w:r w:rsidR="00525DE9">
          <w:rPr>
            <w:noProof/>
            <w:webHidden/>
          </w:rPr>
          <w:t>44</w:t>
        </w:r>
        <w:r w:rsidR="00525DE9">
          <w:rPr>
            <w:noProof/>
            <w:webHidden/>
          </w:rPr>
          <w:fldChar w:fldCharType="end"/>
        </w:r>
      </w:hyperlink>
    </w:p>
    <w:p w14:paraId="430AAF5E" w14:textId="5DA5E2FA" w:rsidR="00525DE9" w:rsidRDefault="00374323">
      <w:pPr>
        <w:pStyle w:val="TOC1"/>
        <w:rPr>
          <w:rFonts w:asciiTheme="minorHAnsi" w:eastAsiaTheme="minorEastAsia" w:hAnsiTheme="minorHAnsi" w:cstheme="minorBidi"/>
          <w:b w:val="0"/>
          <w:noProof/>
          <w:szCs w:val="22"/>
          <w:lang w:eastAsia="en-GB"/>
        </w:rPr>
      </w:pPr>
      <w:hyperlink w:anchor="_Toc151027800" w:history="1">
        <w:r w:rsidR="00525DE9" w:rsidRPr="009948D0">
          <w:rPr>
            <w:rStyle w:val="Hyperlink"/>
            <w:noProof/>
          </w:rPr>
          <w:t>C.1</w:t>
        </w:r>
        <w:r w:rsidR="00525DE9">
          <w:rPr>
            <w:rFonts w:asciiTheme="minorHAnsi" w:eastAsiaTheme="minorEastAsia" w:hAnsiTheme="minorHAnsi" w:cstheme="minorBidi"/>
            <w:b w:val="0"/>
            <w:noProof/>
            <w:szCs w:val="22"/>
            <w:lang w:eastAsia="en-GB"/>
          </w:rPr>
          <w:tab/>
        </w:r>
        <w:r w:rsidR="00525DE9" w:rsidRPr="009948D0">
          <w:rPr>
            <w:rStyle w:val="Hyperlink"/>
            <w:noProof/>
          </w:rPr>
          <w:t>Use of this annex</w:t>
        </w:r>
        <w:r w:rsidR="00525DE9">
          <w:rPr>
            <w:noProof/>
            <w:webHidden/>
          </w:rPr>
          <w:tab/>
        </w:r>
        <w:r w:rsidR="00525DE9">
          <w:rPr>
            <w:noProof/>
            <w:webHidden/>
          </w:rPr>
          <w:fldChar w:fldCharType="begin"/>
        </w:r>
        <w:r w:rsidR="00525DE9">
          <w:rPr>
            <w:noProof/>
            <w:webHidden/>
          </w:rPr>
          <w:instrText xml:space="preserve"> PAGEREF _Toc151027800 \h </w:instrText>
        </w:r>
        <w:r w:rsidR="00525DE9">
          <w:rPr>
            <w:noProof/>
            <w:webHidden/>
          </w:rPr>
        </w:r>
        <w:r w:rsidR="00525DE9">
          <w:rPr>
            <w:noProof/>
            <w:webHidden/>
          </w:rPr>
          <w:fldChar w:fldCharType="separate"/>
        </w:r>
        <w:r w:rsidR="00525DE9">
          <w:rPr>
            <w:noProof/>
            <w:webHidden/>
          </w:rPr>
          <w:t>44</w:t>
        </w:r>
        <w:r w:rsidR="00525DE9">
          <w:rPr>
            <w:noProof/>
            <w:webHidden/>
          </w:rPr>
          <w:fldChar w:fldCharType="end"/>
        </w:r>
      </w:hyperlink>
    </w:p>
    <w:p w14:paraId="0BF673DB" w14:textId="11BDB829" w:rsidR="00525DE9" w:rsidRDefault="00374323">
      <w:pPr>
        <w:pStyle w:val="TOC1"/>
        <w:rPr>
          <w:rFonts w:asciiTheme="minorHAnsi" w:eastAsiaTheme="minorEastAsia" w:hAnsiTheme="minorHAnsi" w:cstheme="minorBidi"/>
          <w:b w:val="0"/>
          <w:noProof/>
          <w:szCs w:val="22"/>
          <w:lang w:eastAsia="en-GB"/>
        </w:rPr>
      </w:pPr>
      <w:hyperlink w:anchor="_Toc151027801" w:history="1">
        <w:r w:rsidR="00525DE9" w:rsidRPr="009948D0">
          <w:rPr>
            <w:rStyle w:val="Hyperlink"/>
            <w:noProof/>
          </w:rPr>
          <w:t>C.2</w:t>
        </w:r>
        <w:r w:rsidR="00525DE9">
          <w:rPr>
            <w:rFonts w:asciiTheme="minorHAnsi" w:eastAsiaTheme="minorEastAsia" w:hAnsiTheme="minorHAnsi" w:cstheme="minorBidi"/>
            <w:b w:val="0"/>
            <w:noProof/>
            <w:szCs w:val="22"/>
            <w:lang w:eastAsia="en-GB"/>
          </w:rPr>
          <w:tab/>
        </w:r>
        <w:r w:rsidR="00525DE9" w:rsidRPr="009948D0">
          <w:rPr>
            <w:rStyle w:val="Hyperlink"/>
            <w:noProof/>
          </w:rPr>
          <w:t>Scope and field of application</w:t>
        </w:r>
        <w:r w:rsidR="00525DE9">
          <w:rPr>
            <w:noProof/>
            <w:webHidden/>
          </w:rPr>
          <w:tab/>
        </w:r>
        <w:r w:rsidR="00525DE9">
          <w:rPr>
            <w:noProof/>
            <w:webHidden/>
          </w:rPr>
          <w:fldChar w:fldCharType="begin"/>
        </w:r>
        <w:r w:rsidR="00525DE9">
          <w:rPr>
            <w:noProof/>
            <w:webHidden/>
          </w:rPr>
          <w:instrText xml:space="preserve"> PAGEREF _Toc151027801 \h </w:instrText>
        </w:r>
        <w:r w:rsidR="00525DE9">
          <w:rPr>
            <w:noProof/>
            <w:webHidden/>
          </w:rPr>
        </w:r>
        <w:r w:rsidR="00525DE9">
          <w:rPr>
            <w:noProof/>
            <w:webHidden/>
          </w:rPr>
          <w:fldChar w:fldCharType="separate"/>
        </w:r>
        <w:r w:rsidR="00525DE9">
          <w:rPr>
            <w:noProof/>
            <w:webHidden/>
          </w:rPr>
          <w:t>44</w:t>
        </w:r>
        <w:r w:rsidR="00525DE9">
          <w:rPr>
            <w:noProof/>
            <w:webHidden/>
          </w:rPr>
          <w:fldChar w:fldCharType="end"/>
        </w:r>
      </w:hyperlink>
    </w:p>
    <w:p w14:paraId="08C74FB6" w14:textId="2993ABF8" w:rsidR="00525DE9" w:rsidRDefault="00374323">
      <w:pPr>
        <w:pStyle w:val="TOC1"/>
        <w:rPr>
          <w:rFonts w:asciiTheme="minorHAnsi" w:eastAsiaTheme="minorEastAsia" w:hAnsiTheme="minorHAnsi" w:cstheme="minorBidi"/>
          <w:b w:val="0"/>
          <w:noProof/>
          <w:szCs w:val="22"/>
          <w:lang w:eastAsia="en-GB"/>
        </w:rPr>
      </w:pPr>
      <w:hyperlink w:anchor="_Toc151027802" w:history="1">
        <w:r w:rsidR="00525DE9" w:rsidRPr="009948D0">
          <w:rPr>
            <w:rStyle w:val="Hyperlink"/>
            <w:noProof/>
          </w:rPr>
          <w:t>C.3</w:t>
        </w:r>
        <w:r w:rsidR="00525DE9">
          <w:rPr>
            <w:rFonts w:asciiTheme="minorHAnsi" w:eastAsiaTheme="minorEastAsia" w:hAnsiTheme="minorHAnsi" w:cstheme="minorBidi"/>
            <w:b w:val="0"/>
            <w:noProof/>
            <w:szCs w:val="22"/>
            <w:lang w:eastAsia="en-GB"/>
          </w:rPr>
          <w:tab/>
        </w:r>
        <w:r w:rsidR="00525DE9" w:rsidRPr="009948D0">
          <w:rPr>
            <w:rStyle w:val="Hyperlink"/>
            <w:noProof/>
          </w:rPr>
          <w:t>Buckling resistance of compression members</w:t>
        </w:r>
        <w:r w:rsidR="00525DE9">
          <w:rPr>
            <w:noProof/>
            <w:webHidden/>
          </w:rPr>
          <w:tab/>
        </w:r>
        <w:r w:rsidR="00525DE9">
          <w:rPr>
            <w:noProof/>
            <w:webHidden/>
          </w:rPr>
          <w:fldChar w:fldCharType="begin"/>
        </w:r>
        <w:r w:rsidR="00525DE9">
          <w:rPr>
            <w:noProof/>
            <w:webHidden/>
          </w:rPr>
          <w:instrText xml:space="preserve"> PAGEREF _Toc151027802 \h </w:instrText>
        </w:r>
        <w:r w:rsidR="00525DE9">
          <w:rPr>
            <w:noProof/>
            <w:webHidden/>
          </w:rPr>
        </w:r>
        <w:r w:rsidR="00525DE9">
          <w:rPr>
            <w:noProof/>
            <w:webHidden/>
          </w:rPr>
          <w:fldChar w:fldCharType="separate"/>
        </w:r>
        <w:r w:rsidR="00525DE9">
          <w:rPr>
            <w:noProof/>
            <w:webHidden/>
          </w:rPr>
          <w:t>44</w:t>
        </w:r>
        <w:r w:rsidR="00525DE9">
          <w:rPr>
            <w:noProof/>
            <w:webHidden/>
          </w:rPr>
          <w:fldChar w:fldCharType="end"/>
        </w:r>
      </w:hyperlink>
    </w:p>
    <w:p w14:paraId="6149A09A" w14:textId="47E21142" w:rsidR="00525DE9" w:rsidRDefault="00374323">
      <w:pPr>
        <w:pStyle w:val="TOC1"/>
        <w:rPr>
          <w:rFonts w:asciiTheme="minorHAnsi" w:eastAsiaTheme="minorEastAsia" w:hAnsiTheme="minorHAnsi" w:cstheme="minorBidi"/>
          <w:b w:val="0"/>
          <w:noProof/>
          <w:szCs w:val="22"/>
          <w:lang w:eastAsia="en-GB"/>
        </w:rPr>
      </w:pPr>
      <w:hyperlink w:anchor="_Toc151027803" w:history="1">
        <w:r w:rsidR="00525DE9" w:rsidRPr="009948D0">
          <w:rPr>
            <w:rStyle w:val="Hyperlink"/>
            <w:noProof/>
          </w:rPr>
          <w:t>C.4</w:t>
        </w:r>
        <w:r w:rsidR="00525DE9">
          <w:rPr>
            <w:rFonts w:asciiTheme="minorHAnsi" w:eastAsiaTheme="minorEastAsia" w:hAnsiTheme="minorHAnsi" w:cstheme="minorBidi"/>
            <w:b w:val="0"/>
            <w:noProof/>
            <w:szCs w:val="22"/>
            <w:lang w:eastAsia="en-GB"/>
          </w:rPr>
          <w:tab/>
        </w:r>
        <w:r w:rsidR="00525DE9" w:rsidRPr="009948D0">
          <w:rPr>
            <w:rStyle w:val="Hyperlink"/>
            <w:noProof/>
          </w:rPr>
          <w:t xml:space="preserve">Effective slenderness factor </w:t>
        </w:r>
        <w:r w:rsidR="00525DE9" w:rsidRPr="009948D0">
          <w:rPr>
            <w:rStyle w:val="Hyperlink"/>
            <w:i/>
            <w:noProof/>
          </w:rPr>
          <w:t>K</w:t>
        </w:r>
        <w:r w:rsidR="00525DE9">
          <w:rPr>
            <w:noProof/>
            <w:webHidden/>
          </w:rPr>
          <w:tab/>
        </w:r>
        <w:r w:rsidR="00525DE9">
          <w:rPr>
            <w:noProof/>
            <w:webHidden/>
          </w:rPr>
          <w:fldChar w:fldCharType="begin"/>
        </w:r>
        <w:r w:rsidR="00525DE9">
          <w:rPr>
            <w:noProof/>
            <w:webHidden/>
          </w:rPr>
          <w:instrText xml:space="preserve"> PAGEREF _Toc151027803 \h </w:instrText>
        </w:r>
        <w:r w:rsidR="00525DE9">
          <w:rPr>
            <w:noProof/>
            <w:webHidden/>
          </w:rPr>
        </w:r>
        <w:r w:rsidR="00525DE9">
          <w:rPr>
            <w:noProof/>
            <w:webHidden/>
          </w:rPr>
          <w:fldChar w:fldCharType="separate"/>
        </w:r>
        <w:r w:rsidR="00525DE9">
          <w:rPr>
            <w:noProof/>
            <w:webHidden/>
          </w:rPr>
          <w:t>45</w:t>
        </w:r>
        <w:r w:rsidR="00525DE9">
          <w:rPr>
            <w:noProof/>
            <w:webHidden/>
          </w:rPr>
          <w:fldChar w:fldCharType="end"/>
        </w:r>
      </w:hyperlink>
    </w:p>
    <w:p w14:paraId="60A32995" w14:textId="15E50E1E" w:rsidR="00525DE9" w:rsidRDefault="00374323">
      <w:pPr>
        <w:pStyle w:val="TOC1"/>
        <w:rPr>
          <w:rFonts w:asciiTheme="minorHAnsi" w:eastAsiaTheme="minorEastAsia" w:hAnsiTheme="minorHAnsi" w:cstheme="minorBidi"/>
          <w:b w:val="0"/>
          <w:noProof/>
          <w:szCs w:val="22"/>
          <w:lang w:eastAsia="en-GB"/>
        </w:rPr>
      </w:pPr>
      <w:hyperlink w:anchor="_Toc151027804" w:history="1">
        <w:r w:rsidR="00525DE9" w:rsidRPr="009948D0">
          <w:rPr>
            <w:rStyle w:val="Hyperlink"/>
            <w:noProof/>
          </w:rPr>
          <w:t>C.5</w:t>
        </w:r>
        <w:r w:rsidR="00525DE9">
          <w:rPr>
            <w:rFonts w:asciiTheme="minorHAnsi" w:eastAsiaTheme="minorEastAsia" w:hAnsiTheme="minorHAnsi" w:cstheme="minorBidi"/>
            <w:b w:val="0"/>
            <w:noProof/>
            <w:szCs w:val="22"/>
            <w:lang w:eastAsia="en-GB"/>
          </w:rPr>
          <w:tab/>
        </w:r>
        <w:r w:rsidR="00525DE9" w:rsidRPr="009948D0">
          <w:rPr>
            <w:rStyle w:val="Hyperlink"/>
            <w:noProof/>
          </w:rPr>
          <w:t>Leg members</w:t>
        </w:r>
        <w:r w:rsidR="00525DE9">
          <w:rPr>
            <w:noProof/>
            <w:webHidden/>
          </w:rPr>
          <w:tab/>
        </w:r>
        <w:r w:rsidR="00525DE9">
          <w:rPr>
            <w:noProof/>
            <w:webHidden/>
          </w:rPr>
          <w:fldChar w:fldCharType="begin"/>
        </w:r>
        <w:r w:rsidR="00525DE9">
          <w:rPr>
            <w:noProof/>
            <w:webHidden/>
          </w:rPr>
          <w:instrText xml:space="preserve"> PAGEREF _Toc151027804 \h </w:instrText>
        </w:r>
        <w:r w:rsidR="00525DE9">
          <w:rPr>
            <w:noProof/>
            <w:webHidden/>
          </w:rPr>
        </w:r>
        <w:r w:rsidR="00525DE9">
          <w:rPr>
            <w:noProof/>
            <w:webHidden/>
          </w:rPr>
          <w:fldChar w:fldCharType="separate"/>
        </w:r>
        <w:r w:rsidR="00525DE9">
          <w:rPr>
            <w:noProof/>
            <w:webHidden/>
          </w:rPr>
          <w:t>49</w:t>
        </w:r>
        <w:r w:rsidR="00525DE9">
          <w:rPr>
            <w:noProof/>
            <w:webHidden/>
          </w:rPr>
          <w:fldChar w:fldCharType="end"/>
        </w:r>
      </w:hyperlink>
    </w:p>
    <w:p w14:paraId="6E7F19B5" w14:textId="495D49E0" w:rsidR="00525DE9" w:rsidRDefault="00374323">
      <w:pPr>
        <w:pStyle w:val="TOC1"/>
        <w:rPr>
          <w:rFonts w:asciiTheme="minorHAnsi" w:eastAsiaTheme="minorEastAsia" w:hAnsiTheme="minorHAnsi" w:cstheme="minorBidi"/>
          <w:b w:val="0"/>
          <w:noProof/>
          <w:szCs w:val="22"/>
          <w:lang w:eastAsia="en-GB"/>
        </w:rPr>
      </w:pPr>
      <w:hyperlink w:anchor="_Toc151027805" w:history="1">
        <w:r w:rsidR="00525DE9" w:rsidRPr="009948D0">
          <w:rPr>
            <w:rStyle w:val="Hyperlink"/>
            <w:noProof/>
          </w:rPr>
          <w:t>C.6</w:t>
        </w:r>
        <w:r w:rsidR="00525DE9">
          <w:rPr>
            <w:rFonts w:asciiTheme="minorHAnsi" w:eastAsiaTheme="minorEastAsia" w:hAnsiTheme="minorHAnsi" w:cstheme="minorBidi"/>
            <w:b w:val="0"/>
            <w:noProof/>
            <w:szCs w:val="22"/>
            <w:lang w:eastAsia="en-GB"/>
          </w:rPr>
          <w:tab/>
        </w:r>
        <w:r w:rsidR="00525DE9" w:rsidRPr="009948D0">
          <w:rPr>
            <w:rStyle w:val="Hyperlink"/>
            <w:noProof/>
          </w:rPr>
          <w:t>Bracing members</w:t>
        </w:r>
        <w:r w:rsidR="00525DE9">
          <w:rPr>
            <w:noProof/>
            <w:webHidden/>
          </w:rPr>
          <w:tab/>
        </w:r>
        <w:r w:rsidR="00525DE9">
          <w:rPr>
            <w:noProof/>
            <w:webHidden/>
          </w:rPr>
          <w:fldChar w:fldCharType="begin"/>
        </w:r>
        <w:r w:rsidR="00525DE9">
          <w:rPr>
            <w:noProof/>
            <w:webHidden/>
          </w:rPr>
          <w:instrText xml:space="preserve"> PAGEREF _Toc151027805 \h </w:instrText>
        </w:r>
        <w:r w:rsidR="00525DE9">
          <w:rPr>
            <w:noProof/>
            <w:webHidden/>
          </w:rPr>
        </w:r>
        <w:r w:rsidR="00525DE9">
          <w:rPr>
            <w:noProof/>
            <w:webHidden/>
          </w:rPr>
          <w:fldChar w:fldCharType="separate"/>
        </w:r>
        <w:r w:rsidR="00525DE9">
          <w:rPr>
            <w:noProof/>
            <w:webHidden/>
          </w:rPr>
          <w:t>50</w:t>
        </w:r>
        <w:r w:rsidR="00525DE9">
          <w:rPr>
            <w:noProof/>
            <w:webHidden/>
          </w:rPr>
          <w:fldChar w:fldCharType="end"/>
        </w:r>
      </w:hyperlink>
    </w:p>
    <w:p w14:paraId="1D0A3A21" w14:textId="32D3F5CC" w:rsidR="00525DE9" w:rsidRDefault="00374323">
      <w:pPr>
        <w:pStyle w:val="TOC1"/>
        <w:rPr>
          <w:rFonts w:asciiTheme="minorHAnsi" w:eastAsiaTheme="minorEastAsia" w:hAnsiTheme="minorHAnsi" w:cstheme="minorBidi"/>
          <w:b w:val="0"/>
          <w:noProof/>
          <w:szCs w:val="22"/>
          <w:lang w:eastAsia="en-GB"/>
        </w:rPr>
      </w:pPr>
      <w:hyperlink w:anchor="_Toc151027806" w:history="1">
        <w:r w:rsidR="00525DE9" w:rsidRPr="009948D0">
          <w:rPr>
            <w:rStyle w:val="Hyperlink"/>
            <w:noProof/>
          </w:rPr>
          <w:t>C.7</w:t>
        </w:r>
        <w:r w:rsidR="00525DE9">
          <w:rPr>
            <w:rFonts w:asciiTheme="minorHAnsi" w:eastAsiaTheme="minorEastAsia" w:hAnsiTheme="minorHAnsi" w:cstheme="minorBidi"/>
            <w:b w:val="0"/>
            <w:noProof/>
            <w:szCs w:val="22"/>
            <w:lang w:eastAsia="en-GB"/>
          </w:rPr>
          <w:tab/>
        </w:r>
        <w:r w:rsidR="00525DE9" w:rsidRPr="009948D0">
          <w:rPr>
            <w:rStyle w:val="Hyperlink"/>
            <w:noProof/>
          </w:rPr>
          <w:t>Notional forces for bracing members</w:t>
        </w:r>
        <w:r w:rsidR="00525DE9">
          <w:rPr>
            <w:noProof/>
            <w:webHidden/>
          </w:rPr>
          <w:tab/>
        </w:r>
        <w:r w:rsidR="00525DE9">
          <w:rPr>
            <w:noProof/>
            <w:webHidden/>
          </w:rPr>
          <w:fldChar w:fldCharType="begin"/>
        </w:r>
        <w:r w:rsidR="00525DE9">
          <w:rPr>
            <w:noProof/>
            <w:webHidden/>
          </w:rPr>
          <w:instrText xml:space="preserve"> PAGEREF _Toc151027806 \h </w:instrText>
        </w:r>
        <w:r w:rsidR="00525DE9">
          <w:rPr>
            <w:noProof/>
            <w:webHidden/>
          </w:rPr>
        </w:r>
        <w:r w:rsidR="00525DE9">
          <w:rPr>
            <w:noProof/>
            <w:webHidden/>
          </w:rPr>
          <w:fldChar w:fldCharType="separate"/>
        </w:r>
        <w:r w:rsidR="00525DE9">
          <w:rPr>
            <w:noProof/>
            <w:webHidden/>
          </w:rPr>
          <w:t>58</w:t>
        </w:r>
        <w:r w:rsidR="00525DE9">
          <w:rPr>
            <w:noProof/>
            <w:webHidden/>
          </w:rPr>
          <w:fldChar w:fldCharType="end"/>
        </w:r>
      </w:hyperlink>
    </w:p>
    <w:p w14:paraId="2C64C3C1" w14:textId="0303A063" w:rsidR="00525DE9" w:rsidRDefault="00374323">
      <w:pPr>
        <w:pStyle w:val="TOC1"/>
        <w:rPr>
          <w:rFonts w:asciiTheme="minorHAnsi" w:eastAsiaTheme="minorEastAsia" w:hAnsiTheme="minorHAnsi" w:cstheme="minorBidi"/>
          <w:b w:val="0"/>
          <w:noProof/>
          <w:szCs w:val="22"/>
          <w:lang w:eastAsia="en-GB"/>
        </w:rPr>
      </w:pPr>
      <w:hyperlink w:anchor="_Toc151027807" w:history="1">
        <w:r w:rsidR="00525DE9" w:rsidRPr="009948D0">
          <w:rPr>
            <w:rStyle w:val="Hyperlink"/>
            <w:noProof/>
          </w:rPr>
          <w:t>C.8</w:t>
        </w:r>
        <w:r w:rsidR="00525DE9">
          <w:rPr>
            <w:rFonts w:asciiTheme="minorHAnsi" w:eastAsiaTheme="minorEastAsia" w:hAnsiTheme="minorHAnsi" w:cstheme="minorBidi"/>
            <w:b w:val="0"/>
            <w:noProof/>
            <w:szCs w:val="22"/>
            <w:lang w:eastAsia="en-GB"/>
          </w:rPr>
          <w:tab/>
        </w:r>
        <w:r w:rsidR="00525DE9" w:rsidRPr="009948D0">
          <w:rPr>
            <w:rStyle w:val="Hyperlink"/>
            <w:noProof/>
          </w:rPr>
          <w:t>Shell structures</w:t>
        </w:r>
        <w:r w:rsidR="00525DE9">
          <w:rPr>
            <w:noProof/>
            <w:webHidden/>
          </w:rPr>
          <w:tab/>
        </w:r>
        <w:r w:rsidR="00525DE9">
          <w:rPr>
            <w:noProof/>
            <w:webHidden/>
          </w:rPr>
          <w:fldChar w:fldCharType="begin"/>
        </w:r>
        <w:r w:rsidR="00525DE9">
          <w:rPr>
            <w:noProof/>
            <w:webHidden/>
          </w:rPr>
          <w:instrText xml:space="preserve"> PAGEREF _Toc151027807 \h </w:instrText>
        </w:r>
        <w:r w:rsidR="00525DE9">
          <w:rPr>
            <w:noProof/>
            <w:webHidden/>
          </w:rPr>
        </w:r>
        <w:r w:rsidR="00525DE9">
          <w:rPr>
            <w:noProof/>
            <w:webHidden/>
          </w:rPr>
          <w:fldChar w:fldCharType="separate"/>
        </w:r>
        <w:r w:rsidR="00525DE9">
          <w:rPr>
            <w:noProof/>
            <w:webHidden/>
          </w:rPr>
          <w:t>59</w:t>
        </w:r>
        <w:r w:rsidR="00525DE9">
          <w:rPr>
            <w:noProof/>
            <w:webHidden/>
          </w:rPr>
          <w:fldChar w:fldCharType="end"/>
        </w:r>
      </w:hyperlink>
    </w:p>
    <w:p w14:paraId="30B68CB2" w14:textId="202A61B8" w:rsidR="00525DE9" w:rsidRDefault="00374323">
      <w:pPr>
        <w:pStyle w:val="TOC1"/>
        <w:rPr>
          <w:rFonts w:asciiTheme="minorHAnsi" w:eastAsiaTheme="minorEastAsia" w:hAnsiTheme="minorHAnsi" w:cstheme="minorBidi"/>
          <w:b w:val="0"/>
          <w:noProof/>
          <w:szCs w:val="22"/>
          <w:lang w:eastAsia="en-GB"/>
        </w:rPr>
      </w:pPr>
      <w:hyperlink w:anchor="_Toc151027808" w:history="1">
        <w:r w:rsidR="00525DE9" w:rsidRPr="009948D0">
          <w:rPr>
            <w:rStyle w:val="Hyperlink"/>
            <w:rFonts w:eastAsia="Times New Roman"/>
            <w:noProof/>
          </w:rPr>
          <w:t>Annex D (normative)  Guy rupture</w:t>
        </w:r>
        <w:r w:rsidR="00525DE9">
          <w:rPr>
            <w:noProof/>
            <w:webHidden/>
          </w:rPr>
          <w:tab/>
        </w:r>
        <w:r w:rsidR="00525DE9">
          <w:rPr>
            <w:noProof/>
            <w:webHidden/>
          </w:rPr>
          <w:fldChar w:fldCharType="begin"/>
        </w:r>
        <w:r w:rsidR="00525DE9">
          <w:rPr>
            <w:noProof/>
            <w:webHidden/>
          </w:rPr>
          <w:instrText xml:space="preserve"> PAGEREF _Toc151027808 \h </w:instrText>
        </w:r>
        <w:r w:rsidR="00525DE9">
          <w:rPr>
            <w:noProof/>
            <w:webHidden/>
          </w:rPr>
        </w:r>
        <w:r w:rsidR="00525DE9">
          <w:rPr>
            <w:noProof/>
            <w:webHidden/>
          </w:rPr>
          <w:fldChar w:fldCharType="separate"/>
        </w:r>
        <w:r w:rsidR="00525DE9">
          <w:rPr>
            <w:noProof/>
            <w:webHidden/>
          </w:rPr>
          <w:t>60</w:t>
        </w:r>
        <w:r w:rsidR="00525DE9">
          <w:rPr>
            <w:noProof/>
            <w:webHidden/>
          </w:rPr>
          <w:fldChar w:fldCharType="end"/>
        </w:r>
      </w:hyperlink>
    </w:p>
    <w:p w14:paraId="66404A60" w14:textId="798AE4D8" w:rsidR="00525DE9" w:rsidRDefault="00374323">
      <w:pPr>
        <w:pStyle w:val="TOC1"/>
        <w:rPr>
          <w:rFonts w:asciiTheme="minorHAnsi" w:eastAsiaTheme="minorEastAsia" w:hAnsiTheme="minorHAnsi" w:cstheme="minorBidi"/>
          <w:b w:val="0"/>
          <w:noProof/>
          <w:szCs w:val="22"/>
          <w:lang w:eastAsia="en-GB"/>
        </w:rPr>
      </w:pPr>
      <w:hyperlink w:anchor="_Toc151027809" w:history="1">
        <w:r w:rsidR="00525DE9" w:rsidRPr="009948D0">
          <w:rPr>
            <w:rStyle w:val="Hyperlink"/>
            <w:noProof/>
          </w:rPr>
          <w:t>D.1</w:t>
        </w:r>
        <w:r w:rsidR="00525DE9">
          <w:rPr>
            <w:rFonts w:asciiTheme="minorHAnsi" w:eastAsiaTheme="minorEastAsia" w:hAnsiTheme="minorHAnsi" w:cstheme="minorBidi"/>
            <w:b w:val="0"/>
            <w:noProof/>
            <w:szCs w:val="22"/>
            <w:lang w:eastAsia="en-GB"/>
          </w:rPr>
          <w:tab/>
        </w:r>
        <w:r w:rsidR="00525DE9" w:rsidRPr="009948D0">
          <w:rPr>
            <w:rStyle w:val="Hyperlink"/>
            <w:noProof/>
          </w:rPr>
          <w:t>Use of this Annex</w:t>
        </w:r>
        <w:r w:rsidR="00525DE9">
          <w:rPr>
            <w:noProof/>
            <w:webHidden/>
          </w:rPr>
          <w:tab/>
        </w:r>
        <w:r w:rsidR="00525DE9">
          <w:rPr>
            <w:noProof/>
            <w:webHidden/>
          </w:rPr>
          <w:fldChar w:fldCharType="begin"/>
        </w:r>
        <w:r w:rsidR="00525DE9">
          <w:rPr>
            <w:noProof/>
            <w:webHidden/>
          </w:rPr>
          <w:instrText xml:space="preserve"> PAGEREF _Toc151027809 \h </w:instrText>
        </w:r>
        <w:r w:rsidR="00525DE9">
          <w:rPr>
            <w:noProof/>
            <w:webHidden/>
          </w:rPr>
        </w:r>
        <w:r w:rsidR="00525DE9">
          <w:rPr>
            <w:noProof/>
            <w:webHidden/>
          </w:rPr>
          <w:fldChar w:fldCharType="separate"/>
        </w:r>
        <w:r w:rsidR="00525DE9">
          <w:rPr>
            <w:noProof/>
            <w:webHidden/>
          </w:rPr>
          <w:t>60</w:t>
        </w:r>
        <w:r w:rsidR="00525DE9">
          <w:rPr>
            <w:noProof/>
            <w:webHidden/>
          </w:rPr>
          <w:fldChar w:fldCharType="end"/>
        </w:r>
      </w:hyperlink>
    </w:p>
    <w:p w14:paraId="4B722A2D" w14:textId="42691E70" w:rsidR="00525DE9" w:rsidRDefault="00374323">
      <w:pPr>
        <w:pStyle w:val="TOC1"/>
        <w:rPr>
          <w:rFonts w:asciiTheme="minorHAnsi" w:eastAsiaTheme="minorEastAsia" w:hAnsiTheme="minorHAnsi" w:cstheme="minorBidi"/>
          <w:b w:val="0"/>
          <w:noProof/>
          <w:szCs w:val="22"/>
          <w:lang w:eastAsia="en-GB"/>
        </w:rPr>
      </w:pPr>
      <w:hyperlink w:anchor="_Toc151027810" w:history="1">
        <w:r w:rsidR="00525DE9" w:rsidRPr="009948D0">
          <w:rPr>
            <w:rStyle w:val="Hyperlink"/>
            <w:noProof/>
          </w:rPr>
          <w:t>D.2</w:t>
        </w:r>
        <w:r w:rsidR="00525DE9">
          <w:rPr>
            <w:rFonts w:asciiTheme="minorHAnsi" w:eastAsiaTheme="minorEastAsia" w:hAnsiTheme="minorHAnsi" w:cstheme="minorBidi"/>
            <w:b w:val="0"/>
            <w:noProof/>
            <w:szCs w:val="22"/>
            <w:lang w:eastAsia="en-GB"/>
          </w:rPr>
          <w:tab/>
        </w:r>
        <w:r w:rsidR="00525DE9" w:rsidRPr="009948D0">
          <w:rPr>
            <w:rStyle w:val="Hyperlink"/>
            <w:noProof/>
          </w:rPr>
          <w:t>Scope and field of application</w:t>
        </w:r>
        <w:r w:rsidR="00525DE9">
          <w:rPr>
            <w:noProof/>
            <w:webHidden/>
          </w:rPr>
          <w:tab/>
        </w:r>
        <w:r w:rsidR="00525DE9">
          <w:rPr>
            <w:noProof/>
            <w:webHidden/>
          </w:rPr>
          <w:fldChar w:fldCharType="begin"/>
        </w:r>
        <w:r w:rsidR="00525DE9">
          <w:rPr>
            <w:noProof/>
            <w:webHidden/>
          </w:rPr>
          <w:instrText xml:space="preserve"> PAGEREF _Toc151027810 \h </w:instrText>
        </w:r>
        <w:r w:rsidR="00525DE9">
          <w:rPr>
            <w:noProof/>
            <w:webHidden/>
          </w:rPr>
        </w:r>
        <w:r w:rsidR="00525DE9">
          <w:rPr>
            <w:noProof/>
            <w:webHidden/>
          </w:rPr>
          <w:fldChar w:fldCharType="separate"/>
        </w:r>
        <w:r w:rsidR="00525DE9">
          <w:rPr>
            <w:noProof/>
            <w:webHidden/>
          </w:rPr>
          <w:t>60</w:t>
        </w:r>
        <w:r w:rsidR="00525DE9">
          <w:rPr>
            <w:noProof/>
            <w:webHidden/>
          </w:rPr>
          <w:fldChar w:fldCharType="end"/>
        </w:r>
      </w:hyperlink>
    </w:p>
    <w:p w14:paraId="75C8F05D" w14:textId="591F5ABE" w:rsidR="00525DE9" w:rsidRDefault="00374323">
      <w:pPr>
        <w:pStyle w:val="TOC1"/>
        <w:rPr>
          <w:rFonts w:asciiTheme="minorHAnsi" w:eastAsiaTheme="minorEastAsia" w:hAnsiTheme="minorHAnsi" w:cstheme="minorBidi"/>
          <w:b w:val="0"/>
          <w:noProof/>
          <w:szCs w:val="22"/>
          <w:lang w:eastAsia="en-GB"/>
        </w:rPr>
      </w:pPr>
      <w:hyperlink w:anchor="_Toc151027811" w:history="1">
        <w:r w:rsidR="00525DE9" w:rsidRPr="009948D0">
          <w:rPr>
            <w:rStyle w:val="Hyperlink"/>
            <w:noProof/>
          </w:rPr>
          <w:t>D.3</w:t>
        </w:r>
        <w:r w:rsidR="00525DE9">
          <w:rPr>
            <w:rFonts w:asciiTheme="minorHAnsi" w:eastAsiaTheme="minorEastAsia" w:hAnsiTheme="minorHAnsi" w:cstheme="minorBidi"/>
            <w:b w:val="0"/>
            <w:noProof/>
            <w:szCs w:val="22"/>
            <w:lang w:eastAsia="en-GB"/>
          </w:rPr>
          <w:tab/>
        </w:r>
        <w:r w:rsidR="00525DE9" w:rsidRPr="009948D0">
          <w:rPr>
            <w:rStyle w:val="Hyperlink"/>
            <w:noProof/>
          </w:rPr>
          <w:t>General</w:t>
        </w:r>
        <w:r w:rsidR="00525DE9">
          <w:rPr>
            <w:noProof/>
            <w:webHidden/>
          </w:rPr>
          <w:tab/>
        </w:r>
        <w:r w:rsidR="00525DE9">
          <w:rPr>
            <w:noProof/>
            <w:webHidden/>
          </w:rPr>
          <w:fldChar w:fldCharType="begin"/>
        </w:r>
        <w:r w:rsidR="00525DE9">
          <w:rPr>
            <w:noProof/>
            <w:webHidden/>
          </w:rPr>
          <w:instrText xml:space="preserve"> PAGEREF _Toc151027811 \h </w:instrText>
        </w:r>
        <w:r w:rsidR="00525DE9">
          <w:rPr>
            <w:noProof/>
            <w:webHidden/>
          </w:rPr>
        </w:r>
        <w:r w:rsidR="00525DE9">
          <w:rPr>
            <w:noProof/>
            <w:webHidden/>
          </w:rPr>
          <w:fldChar w:fldCharType="separate"/>
        </w:r>
        <w:r w:rsidR="00525DE9">
          <w:rPr>
            <w:noProof/>
            <w:webHidden/>
          </w:rPr>
          <w:t>60</w:t>
        </w:r>
        <w:r w:rsidR="00525DE9">
          <w:rPr>
            <w:noProof/>
            <w:webHidden/>
          </w:rPr>
          <w:fldChar w:fldCharType="end"/>
        </w:r>
      </w:hyperlink>
    </w:p>
    <w:p w14:paraId="38BA0ED4" w14:textId="530C09B4" w:rsidR="00525DE9" w:rsidRDefault="00374323">
      <w:pPr>
        <w:pStyle w:val="TOC1"/>
        <w:rPr>
          <w:rFonts w:asciiTheme="minorHAnsi" w:eastAsiaTheme="minorEastAsia" w:hAnsiTheme="minorHAnsi" w:cstheme="minorBidi"/>
          <w:b w:val="0"/>
          <w:noProof/>
          <w:szCs w:val="22"/>
          <w:lang w:eastAsia="en-GB"/>
        </w:rPr>
      </w:pPr>
      <w:hyperlink w:anchor="_Toc151027812" w:history="1">
        <w:r w:rsidR="00525DE9" w:rsidRPr="009948D0">
          <w:rPr>
            <w:rStyle w:val="Hyperlink"/>
            <w:noProof/>
          </w:rPr>
          <w:t>D.4</w:t>
        </w:r>
        <w:r w:rsidR="00525DE9">
          <w:rPr>
            <w:rFonts w:asciiTheme="minorHAnsi" w:eastAsiaTheme="minorEastAsia" w:hAnsiTheme="minorHAnsi" w:cstheme="minorBidi"/>
            <w:b w:val="0"/>
            <w:noProof/>
            <w:szCs w:val="22"/>
            <w:lang w:eastAsia="en-GB"/>
          </w:rPr>
          <w:tab/>
        </w:r>
        <w:r w:rsidR="00525DE9" w:rsidRPr="009948D0">
          <w:rPr>
            <w:rStyle w:val="Hyperlink"/>
            <w:noProof/>
          </w:rPr>
          <w:t>Analysis during guy rupture</w:t>
        </w:r>
        <w:r w:rsidR="00525DE9">
          <w:rPr>
            <w:noProof/>
            <w:webHidden/>
          </w:rPr>
          <w:tab/>
        </w:r>
        <w:r w:rsidR="00525DE9">
          <w:rPr>
            <w:noProof/>
            <w:webHidden/>
          </w:rPr>
          <w:fldChar w:fldCharType="begin"/>
        </w:r>
        <w:r w:rsidR="00525DE9">
          <w:rPr>
            <w:noProof/>
            <w:webHidden/>
          </w:rPr>
          <w:instrText xml:space="preserve"> PAGEREF _Toc151027812 \h </w:instrText>
        </w:r>
        <w:r w:rsidR="00525DE9">
          <w:rPr>
            <w:noProof/>
            <w:webHidden/>
          </w:rPr>
        </w:r>
        <w:r w:rsidR="00525DE9">
          <w:rPr>
            <w:noProof/>
            <w:webHidden/>
          </w:rPr>
          <w:fldChar w:fldCharType="separate"/>
        </w:r>
        <w:r w:rsidR="00525DE9">
          <w:rPr>
            <w:noProof/>
            <w:webHidden/>
          </w:rPr>
          <w:t>60</w:t>
        </w:r>
        <w:r w:rsidR="00525DE9">
          <w:rPr>
            <w:noProof/>
            <w:webHidden/>
          </w:rPr>
          <w:fldChar w:fldCharType="end"/>
        </w:r>
      </w:hyperlink>
    </w:p>
    <w:p w14:paraId="54D7BC59" w14:textId="529CF5C0" w:rsidR="00525DE9" w:rsidRDefault="00374323">
      <w:pPr>
        <w:pStyle w:val="TOC1"/>
        <w:rPr>
          <w:rFonts w:asciiTheme="minorHAnsi" w:eastAsiaTheme="minorEastAsia" w:hAnsiTheme="minorHAnsi" w:cstheme="minorBidi"/>
          <w:b w:val="0"/>
          <w:noProof/>
          <w:szCs w:val="22"/>
          <w:lang w:eastAsia="en-GB"/>
        </w:rPr>
      </w:pPr>
      <w:hyperlink w:anchor="_Toc151027813" w:history="1">
        <w:r w:rsidR="00525DE9" w:rsidRPr="009948D0">
          <w:rPr>
            <w:rStyle w:val="Hyperlink"/>
            <w:noProof/>
          </w:rPr>
          <w:t>D.5</w:t>
        </w:r>
        <w:r w:rsidR="00525DE9">
          <w:rPr>
            <w:rFonts w:asciiTheme="minorHAnsi" w:eastAsiaTheme="minorEastAsia" w:hAnsiTheme="minorHAnsi" w:cstheme="minorBidi"/>
            <w:b w:val="0"/>
            <w:noProof/>
            <w:szCs w:val="22"/>
            <w:lang w:eastAsia="en-GB"/>
          </w:rPr>
          <w:tab/>
        </w:r>
        <w:r w:rsidR="00525DE9" w:rsidRPr="009948D0">
          <w:rPr>
            <w:rStyle w:val="Hyperlink"/>
            <w:noProof/>
          </w:rPr>
          <w:t>Analysis after a guy rupture</w:t>
        </w:r>
        <w:r w:rsidR="00525DE9">
          <w:rPr>
            <w:noProof/>
            <w:webHidden/>
          </w:rPr>
          <w:tab/>
        </w:r>
        <w:r w:rsidR="00525DE9">
          <w:rPr>
            <w:noProof/>
            <w:webHidden/>
          </w:rPr>
          <w:fldChar w:fldCharType="begin"/>
        </w:r>
        <w:r w:rsidR="00525DE9">
          <w:rPr>
            <w:noProof/>
            <w:webHidden/>
          </w:rPr>
          <w:instrText xml:space="preserve"> PAGEREF _Toc151027813 \h </w:instrText>
        </w:r>
        <w:r w:rsidR="00525DE9">
          <w:rPr>
            <w:noProof/>
            <w:webHidden/>
          </w:rPr>
        </w:r>
        <w:r w:rsidR="00525DE9">
          <w:rPr>
            <w:noProof/>
            <w:webHidden/>
          </w:rPr>
          <w:fldChar w:fldCharType="separate"/>
        </w:r>
        <w:r w:rsidR="00525DE9">
          <w:rPr>
            <w:noProof/>
            <w:webHidden/>
          </w:rPr>
          <w:t>63</w:t>
        </w:r>
        <w:r w:rsidR="00525DE9">
          <w:rPr>
            <w:noProof/>
            <w:webHidden/>
          </w:rPr>
          <w:fldChar w:fldCharType="end"/>
        </w:r>
      </w:hyperlink>
    </w:p>
    <w:p w14:paraId="73617A4C" w14:textId="5B7858D4" w:rsidR="00525DE9" w:rsidRDefault="00374323">
      <w:pPr>
        <w:pStyle w:val="TOC1"/>
        <w:rPr>
          <w:rFonts w:asciiTheme="minorHAnsi" w:eastAsiaTheme="minorEastAsia" w:hAnsiTheme="minorHAnsi" w:cstheme="minorBidi"/>
          <w:b w:val="0"/>
          <w:noProof/>
          <w:szCs w:val="22"/>
          <w:lang w:eastAsia="en-GB"/>
        </w:rPr>
      </w:pPr>
      <w:hyperlink w:anchor="_Toc151027814" w:history="1">
        <w:r w:rsidR="00525DE9" w:rsidRPr="009948D0">
          <w:rPr>
            <w:rStyle w:val="Hyperlink"/>
            <w:rFonts w:eastAsia="Times New Roman"/>
            <w:noProof/>
          </w:rPr>
          <w:t>Annex E (normative)  Execution</w:t>
        </w:r>
        <w:r w:rsidR="00525DE9">
          <w:rPr>
            <w:noProof/>
            <w:webHidden/>
          </w:rPr>
          <w:tab/>
        </w:r>
        <w:r w:rsidR="00525DE9">
          <w:rPr>
            <w:noProof/>
            <w:webHidden/>
          </w:rPr>
          <w:fldChar w:fldCharType="begin"/>
        </w:r>
        <w:r w:rsidR="00525DE9">
          <w:rPr>
            <w:noProof/>
            <w:webHidden/>
          </w:rPr>
          <w:instrText xml:space="preserve"> PAGEREF _Toc151027814 \h </w:instrText>
        </w:r>
        <w:r w:rsidR="00525DE9">
          <w:rPr>
            <w:noProof/>
            <w:webHidden/>
          </w:rPr>
        </w:r>
        <w:r w:rsidR="00525DE9">
          <w:rPr>
            <w:noProof/>
            <w:webHidden/>
          </w:rPr>
          <w:fldChar w:fldCharType="separate"/>
        </w:r>
        <w:r w:rsidR="00525DE9">
          <w:rPr>
            <w:noProof/>
            <w:webHidden/>
          </w:rPr>
          <w:t>64</w:t>
        </w:r>
        <w:r w:rsidR="00525DE9">
          <w:rPr>
            <w:noProof/>
            <w:webHidden/>
          </w:rPr>
          <w:fldChar w:fldCharType="end"/>
        </w:r>
      </w:hyperlink>
    </w:p>
    <w:p w14:paraId="7D9D98E3" w14:textId="7D2AE698" w:rsidR="00525DE9" w:rsidRDefault="00374323">
      <w:pPr>
        <w:pStyle w:val="TOC1"/>
        <w:rPr>
          <w:rFonts w:asciiTheme="minorHAnsi" w:eastAsiaTheme="minorEastAsia" w:hAnsiTheme="minorHAnsi" w:cstheme="minorBidi"/>
          <w:b w:val="0"/>
          <w:noProof/>
          <w:szCs w:val="22"/>
          <w:lang w:eastAsia="en-GB"/>
        </w:rPr>
      </w:pPr>
      <w:hyperlink w:anchor="_Toc151027815" w:history="1">
        <w:r w:rsidR="00525DE9" w:rsidRPr="009948D0">
          <w:rPr>
            <w:rStyle w:val="Hyperlink"/>
            <w:noProof/>
          </w:rPr>
          <w:t>E.1</w:t>
        </w:r>
        <w:r w:rsidR="00525DE9">
          <w:rPr>
            <w:rFonts w:asciiTheme="minorHAnsi" w:eastAsiaTheme="minorEastAsia" w:hAnsiTheme="minorHAnsi" w:cstheme="minorBidi"/>
            <w:b w:val="0"/>
            <w:noProof/>
            <w:szCs w:val="22"/>
            <w:lang w:eastAsia="en-GB"/>
          </w:rPr>
          <w:tab/>
        </w:r>
        <w:r w:rsidR="00525DE9" w:rsidRPr="009948D0">
          <w:rPr>
            <w:rStyle w:val="Hyperlink"/>
            <w:noProof/>
          </w:rPr>
          <w:t>Use of this annex</w:t>
        </w:r>
        <w:r w:rsidR="00525DE9">
          <w:rPr>
            <w:noProof/>
            <w:webHidden/>
          </w:rPr>
          <w:tab/>
        </w:r>
        <w:r w:rsidR="00525DE9">
          <w:rPr>
            <w:noProof/>
            <w:webHidden/>
          </w:rPr>
          <w:fldChar w:fldCharType="begin"/>
        </w:r>
        <w:r w:rsidR="00525DE9">
          <w:rPr>
            <w:noProof/>
            <w:webHidden/>
          </w:rPr>
          <w:instrText xml:space="preserve"> PAGEREF _Toc151027815 \h </w:instrText>
        </w:r>
        <w:r w:rsidR="00525DE9">
          <w:rPr>
            <w:noProof/>
            <w:webHidden/>
          </w:rPr>
        </w:r>
        <w:r w:rsidR="00525DE9">
          <w:rPr>
            <w:noProof/>
            <w:webHidden/>
          </w:rPr>
          <w:fldChar w:fldCharType="separate"/>
        </w:r>
        <w:r w:rsidR="00525DE9">
          <w:rPr>
            <w:noProof/>
            <w:webHidden/>
          </w:rPr>
          <w:t>64</w:t>
        </w:r>
        <w:r w:rsidR="00525DE9">
          <w:rPr>
            <w:noProof/>
            <w:webHidden/>
          </w:rPr>
          <w:fldChar w:fldCharType="end"/>
        </w:r>
      </w:hyperlink>
    </w:p>
    <w:p w14:paraId="21FF303B" w14:textId="1E45598F" w:rsidR="00525DE9" w:rsidRDefault="00374323">
      <w:pPr>
        <w:pStyle w:val="TOC1"/>
        <w:rPr>
          <w:rFonts w:asciiTheme="minorHAnsi" w:eastAsiaTheme="minorEastAsia" w:hAnsiTheme="minorHAnsi" w:cstheme="minorBidi"/>
          <w:b w:val="0"/>
          <w:noProof/>
          <w:szCs w:val="22"/>
          <w:lang w:eastAsia="en-GB"/>
        </w:rPr>
      </w:pPr>
      <w:hyperlink w:anchor="_Toc151027816" w:history="1">
        <w:r w:rsidR="00525DE9" w:rsidRPr="009948D0">
          <w:rPr>
            <w:rStyle w:val="Hyperlink"/>
            <w:noProof/>
          </w:rPr>
          <w:t>E.2</w:t>
        </w:r>
        <w:r w:rsidR="00525DE9">
          <w:rPr>
            <w:rFonts w:asciiTheme="minorHAnsi" w:eastAsiaTheme="minorEastAsia" w:hAnsiTheme="minorHAnsi" w:cstheme="minorBidi"/>
            <w:b w:val="0"/>
            <w:noProof/>
            <w:szCs w:val="22"/>
            <w:lang w:eastAsia="en-GB"/>
          </w:rPr>
          <w:tab/>
        </w:r>
        <w:r w:rsidR="00525DE9" w:rsidRPr="009948D0">
          <w:rPr>
            <w:rStyle w:val="Hyperlink"/>
            <w:noProof/>
          </w:rPr>
          <w:t>Scope and field of application</w:t>
        </w:r>
        <w:r w:rsidR="00525DE9">
          <w:rPr>
            <w:noProof/>
            <w:webHidden/>
          </w:rPr>
          <w:tab/>
        </w:r>
        <w:r w:rsidR="00525DE9">
          <w:rPr>
            <w:noProof/>
            <w:webHidden/>
          </w:rPr>
          <w:fldChar w:fldCharType="begin"/>
        </w:r>
        <w:r w:rsidR="00525DE9">
          <w:rPr>
            <w:noProof/>
            <w:webHidden/>
          </w:rPr>
          <w:instrText xml:space="preserve"> PAGEREF _Toc151027816 \h </w:instrText>
        </w:r>
        <w:r w:rsidR="00525DE9">
          <w:rPr>
            <w:noProof/>
            <w:webHidden/>
          </w:rPr>
        </w:r>
        <w:r w:rsidR="00525DE9">
          <w:rPr>
            <w:noProof/>
            <w:webHidden/>
          </w:rPr>
          <w:fldChar w:fldCharType="separate"/>
        </w:r>
        <w:r w:rsidR="00525DE9">
          <w:rPr>
            <w:noProof/>
            <w:webHidden/>
          </w:rPr>
          <w:t>64</w:t>
        </w:r>
        <w:r w:rsidR="00525DE9">
          <w:rPr>
            <w:noProof/>
            <w:webHidden/>
          </w:rPr>
          <w:fldChar w:fldCharType="end"/>
        </w:r>
      </w:hyperlink>
    </w:p>
    <w:p w14:paraId="55EA1356" w14:textId="6CD2C978" w:rsidR="00525DE9" w:rsidRDefault="00374323">
      <w:pPr>
        <w:pStyle w:val="TOC1"/>
        <w:rPr>
          <w:rFonts w:asciiTheme="minorHAnsi" w:eastAsiaTheme="minorEastAsia" w:hAnsiTheme="minorHAnsi" w:cstheme="minorBidi"/>
          <w:b w:val="0"/>
          <w:noProof/>
          <w:szCs w:val="22"/>
          <w:lang w:eastAsia="en-GB"/>
        </w:rPr>
      </w:pPr>
      <w:hyperlink w:anchor="_Toc151027817" w:history="1">
        <w:r w:rsidR="00525DE9" w:rsidRPr="009948D0">
          <w:rPr>
            <w:rStyle w:val="Hyperlink"/>
            <w:noProof/>
          </w:rPr>
          <w:t>E.3</w:t>
        </w:r>
        <w:r w:rsidR="00525DE9">
          <w:rPr>
            <w:rFonts w:asciiTheme="minorHAnsi" w:eastAsiaTheme="minorEastAsia" w:hAnsiTheme="minorHAnsi" w:cstheme="minorBidi"/>
            <w:b w:val="0"/>
            <w:noProof/>
            <w:szCs w:val="22"/>
            <w:lang w:eastAsia="en-GB"/>
          </w:rPr>
          <w:tab/>
        </w:r>
        <w:r w:rsidR="00525DE9" w:rsidRPr="009948D0">
          <w:rPr>
            <w:rStyle w:val="Hyperlink"/>
            <w:noProof/>
          </w:rPr>
          <w:t>General</w:t>
        </w:r>
        <w:r w:rsidR="00525DE9">
          <w:rPr>
            <w:noProof/>
            <w:webHidden/>
          </w:rPr>
          <w:tab/>
        </w:r>
        <w:r w:rsidR="00525DE9">
          <w:rPr>
            <w:noProof/>
            <w:webHidden/>
          </w:rPr>
          <w:fldChar w:fldCharType="begin"/>
        </w:r>
        <w:r w:rsidR="00525DE9">
          <w:rPr>
            <w:noProof/>
            <w:webHidden/>
          </w:rPr>
          <w:instrText xml:space="preserve"> PAGEREF _Toc151027817 \h </w:instrText>
        </w:r>
        <w:r w:rsidR="00525DE9">
          <w:rPr>
            <w:noProof/>
            <w:webHidden/>
          </w:rPr>
        </w:r>
        <w:r w:rsidR="00525DE9">
          <w:rPr>
            <w:noProof/>
            <w:webHidden/>
          </w:rPr>
          <w:fldChar w:fldCharType="separate"/>
        </w:r>
        <w:r w:rsidR="00525DE9">
          <w:rPr>
            <w:noProof/>
            <w:webHidden/>
          </w:rPr>
          <w:t>64</w:t>
        </w:r>
        <w:r w:rsidR="00525DE9">
          <w:rPr>
            <w:noProof/>
            <w:webHidden/>
          </w:rPr>
          <w:fldChar w:fldCharType="end"/>
        </w:r>
      </w:hyperlink>
    </w:p>
    <w:p w14:paraId="0FF4A429" w14:textId="1E164421" w:rsidR="00525DE9" w:rsidRDefault="00374323">
      <w:pPr>
        <w:pStyle w:val="TOC1"/>
        <w:rPr>
          <w:rFonts w:asciiTheme="minorHAnsi" w:eastAsiaTheme="minorEastAsia" w:hAnsiTheme="minorHAnsi" w:cstheme="minorBidi"/>
          <w:b w:val="0"/>
          <w:noProof/>
          <w:szCs w:val="22"/>
          <w:lang w:eastAsia="en-GB"/>
        </w:rPr>
      </w:pPr>
      <w:hyperlink w:anchor="_Toc151027818" w:history="1">
        <w:r w:rsidR="00525DE9" w:rsidRPr="009948D0">
          <w:rPr>
            <w:rStyle w:val="Hyperlink"/>
            <w:noProof/>
          </w:rPr>
          <w:t>E.4</w:t>
        </w:r>
        <w:r w:rsidR="00525DE9">
          <w:rPr>
            <w:rFonts w:asciiTheme="minorHAnsi" w:eastAsiaTheme="minorEastAsia" w:hAnsiTheme="minorHAnsi" w:cstheme="minorBidi"/>
            <w:b w:val="0"/>
            <w:noProof/>
            <w:szCs w:val="22"/>
            <w:lang w:eastAsia="en-GB"/>
          </w:rPr>
          <w:tab/>
        </w:r>
        <w:r w:rsidR="00525DE9" w:rsidRPr="009948D0">
          <w:rPr>
            <w:rStyle w:val="Hyperlink"/>
            <w:noProof/>
          </w:rPr>
          <w:t>Bolted connections</w:t>
        </w:r>
        <w:r w:rsidR="00525DE9">
          <w:rPr>
            <w:noProof/>
            <w:webHidden/>
          </w:rPr>
          <w:tab/>
        </w:r>
        <w:r w:rsidR="00525DE9">
          <w:rPr>
            <w:noProof/>
            <w:webHidden/>
          </w:rPr>
          <w:fldChar w:fldCharType="begin"/>
        </w:r>
        <w:r w:rsidR="00525DE9">
          <w:rPr>
            <w:noProof/>
            <w:webHidden/>
          </w:rPr>
          <w:instrText xml:space="preserve"> PAGEREF _Toc151027818 \h </w:instrText>
        </w:r>
        <w:r w:rsidR="00525DE9">
          <w:rPr>
            <w:noProof/>
            <w:webHidden/>
          </w:rPr>
        </w:r>
        <w:r w:rsidR="00525DE9">
          <w:rPr>
            <w:noProof/>
            <w:webHidden/>
          </w:rPr>
          <w:fldChar w:fldCharType="separate"/>
        </w:r>
        <w:r w:rsidR="00525DE9">
          <w:rPr>
            <w:noProof/>
            <w:webHidden/>
          </w:rPr>
          <w:t>64</w:t>
        </w:r>
        <w:r w:rsidR="00525DE9">
          <w:rPr>
            <w:noProof/>
            <w:webHidden/>
          </w:rPr>
          <w:fldChar w:fldCharType="end"/>
        </w:r>
      </w:hyperlink>
    </w:p>
    <w:p w14:paraId="374A6B2C" w14:textId="0E549794" w:rsidR="00525DE9" w:rsidRDefault="00374323">
      <w:pPr>
        <w:pStyle w:val="TOC1"/>
        <w:rPr>
          <w:rFonts w:asciiTheme="minorHAnsi" w:eastAsiaTheme="minorEastAsia" w:hAnsiTheme="minorHAnsi" w:cstheme="minorBidi"/>
          <w:b w:val="0"/>
          <w:noProof/>
          <w:szCs w:val="22"/>
          <w:lang w:eastAsia="en-GB"/>
        </w:rPr>
      </w:pPr>
      <w:hyperlink w:anchor="_Toc151027819" w:history="1">
        <w:r w:rsidR="00525DE9" w:rsidRPr="009948D0">
          <w:rPr>
            <w:rStyle w:val="Hyperlink"/>
            <w:noProof/>
          </w:rPr>
          <w:t>E.5</w:t>
        </w:r>
        <w:r w:rsidR="00525DE9">
          <w:rPr>
            <w:rFonts w:asciiTheme="minorHAnsi" w:eastAsiaTheme="minorEastAsia" w:hAnsiTheme="minorHAnsi" w:cstheme="minorBidi"/>
            <w:b w:val="0"/>
            <w:noProof/>
            <w:szCs w:val="22"/>
            <w:lang w:eastAsia="en-GB"/>
          </w:rPr>
          <w:tab/>
        </w:r>
        <w:r w:rsidR="00525DE9" w:rsidRPr="009948D0">
          <w:rPr>
            <w:rStyle w:val="Hyperlink"/>
            <w:noProof/>
          </w:rPr>
          <w:t>Welded connections</w:t>
        </w:r>
        <w:r w:rsidR="00525DE9">
          <w:rPr>
            <w:noProof/>
            <w:webHidden/>
          </w:rPr>
          <w:tab/>
        </w:r>
        <w:r w:rsidR="00525DE9">
          <w:rPr>
            <w:noProof/>
            <w:webHidden/>
          </w:rPr>
          <w:fldChar w:fldCharType="begin"/>
        </w:r>
        <w:r w:rsidR="00525DE9">
          <w:rPr>
            <w:noProof/>
            <w:webHidden/>
          </w:rPr>
          <w:instrText xml:space="preserve"> PAGEREF _Toc151027819 \h </w:instrText>
        </w:r>
        <w:r w:rsidR="00525DE9">
          <w:rPr>
            <w:noProof/>
            <w:webHidden/>
          </w:rPr>
        </w:r>
        <w:r w:rsidR="00525DE9">
          <w:rPr>
            <w:noProof/>
            <w:webHidden/>
          </w:rPr>
          <w:fldChar w:fldCharType="separate"/>
        </w:r>
        <w:r w:rsidR="00525DE9">
          <w:rPr>
            <w:noProof/>
            <w:webHidden/>
          </w:rPr>
          <w:t>65</w:t>
        </w:r>
        <w:r w:rsidR="00525DE9">
          <w:rPr>
            <w:noProof/>
            <w:webHidden/>
          </w:rPr>
          <w:fldChar w:fldCharType="end"/>
        </w:r>
      </w:hyperlink>
    </w:p>
    <w:p w14:paraId="3CFE4C41" w14:textId="5DD0BE3E" w:rsidR="00525DE9" w:rsidRDefault="00374323">
      <w:pPr>
        <w:pStyle w:val="TOC1"/>
        <w:rPr>
          <w:rFonts w:asciiTheme="minorHAnsi" w:eastAsiaTheme="minorEastAsia" w:hAnsiTheme="minorHAnsi" w:cstheme="minorBidi"/>
          <w:b w:val="0"/>
          <w:noProof/>
          <w:szCs w:val="22"/>
          <w:lang w:eastAsia="en-GB"/>
        </w:rPr>
      </w:pPr>
      <w:hyperlink w:anchor="_Toc151027820" w:history="1">
        <w:r w:rsidR="00525DE9" w:rsidRPr="009948D0">
          <w:rPr>
            <w:rStyle w:val="Hyperlink"/>
            <w:noProof/>
          </w:rPr>
          <w:t>E.6</w:t>
        </w:r>
        <w:r w:rsidR="00525DE9">
          <w:rPr>
            <w:rFonts w:asciiTheme="minorHAnsi" w:eastAsiaTheme="minorEastAsia" w:hAnsiTheme="minorHAnsi" w:cstheme="minorBidi"/>
            <w:b w:val="0"/>
            <w:noProof/>
            <w:szCs w:val="22"/>
            <w:lang w:eastAsia="en-GB"/>
          </w:rPr>
          <w:tab/>
        </w:r>
        <w:r w:rsidR="00525DE9" w:rsidRPr="009948D0">
          <w:rPr>
            <w:rStyle w:val="Hyperlink"/>
            <w:noProof/>
          </w:rPr>
          <w:t>Tolerances</w:t>
        </w:r>
        <w:r w:rsidR="00525DE9">
          <w:rPr>
            <w:noProof/>
            <w:webHidden/>
          </w:rPr>
          <w:tab/>
        </w:r>
        <w:r w:rsidR="00525DE9">
          <w:rPr>
            <w:noProof/>
            <w:webHidden/>
          </w:rPr>
          <w:fldChar w:fldCharType="begin"/>
        </w:r>
        <w:r w:rsidR="00525DE9">
          <w:rPr>
            <w:noProof/>
            <w:webHidden/>
          </w:rPr>
          <w:instrText xml:space="preserve"> PAGEREF _Toc151027820 \h </w:instrText>
        </w:r>
        <w:r w:rsidR="00525DE9">
          <w:rPr>
            <w:noProof/>
            <w:webHidden/>
          </w:rPr>
        </w:r>
        <w:r w:rsidR="00525DE9">
          <w:rPr>
            <w:noProof/>
            <w:webHidden/>
          </w:rPr>
          <w:fldChar w:fldCharType="separate"/>
        </w:r>
        <w:r w:rsidR="00525DE9">
          <w:rPr>
            <w:noProof/>
            <w:webHidden/>
          </w:rPr>
          <w:t>65</w:t>
        </w:r>
        <w:r w:rsidR="00525DE9">
          <w:rPr>
            <w:noProof/>
            <w:webHidden/>
          </w:rPr>
          <w:fldChar w:fldCharType="end"/>
        </w:r>
      </w:hyperlink>
    </w:p>
    <w:p w14:paraId="02C02838" w14:textId="2A9069AF" w:rsidR="00525DE9" w:rsidRDefault="00374323">
      <w:pPr>
        <w:pStyle w:val="TOC1"/>
        <w:rPr>
          <w:rFonts w:asciiTheme="minorHAnsi" w:eastAsiaTheme="minorEastAsia" w:hAnsiTheme="minorHAnsi" w:cstheme="minorBidi"/>
          <w:b w:val="0"/>
          <w:noProof/>
          <w:szCs w:val="22"/>
          <w:lang w:eastAsia="en-GB"/>
        </w:rPr>
      </w:pPr>
      <w:hyperlink w:anchor="_Toc151027821" w:history="1">
        <w:r w:rsidR="00525DE9" w:rsidRPr="009948D0">
          <w:rPr>
            <w:rStyle w:val="Hyperlink"/>
            <w:noProof/>
          </w:rPr>
          <w:t>E.7</w:t>
        </w:r>
        <w:r w:rsidR="00525DE9">
          <w:rPr>
            <w:rFonts w:asciiTheme="minorHAnsi" w:eastAsiaTheme="minorEastAsia" w:hAnsiTheme="minorHAnsi" w:cstheme="minorBidi"/>
            <w:b w:val="0"/>
            <w:noProof/>
            <w:szCs w:val="22"/>
            <w:lang w:eastAsia="en-GB"/>
          </w:rPr>
          <w:tab/>
        </w:r>
        <w:r w:rsidR="00525DE9" w:rsidRPr="009948D0">
          <w:rPr>
            <w:rStyle w:val="Hyperlink"/>
            <w:noProof/>
          </w:rPr>
          <w:t>Pre-stretching of guys</w:t>
        </w:r>
        <w:r w:rsidR="00525DE9">
          <w:rPr>
            <w:noProof/>
            <w:webHidden/>
          </w:rPr>
          <w:tab/>
        </w:r>
        <w:r w:rsidR="00525DE9">
          <w:rPr>
            <w:noProof/>
            <w:webHidden/>
          </w:rPr>
          <w:fldChar w:fldCharType="begin"/>
        </w:r>
        <w:r w:rsidR="00525DE9">
          <w:rPr>
            <w:noProof/>
            <w:webHidden/>
          </w:rPr>
          <w:instrText xml:space="preserve"> PAGEREF _Toc151027821 \h </w:instrText>
        </w:r>
        <w:r w:rsidR="00525DE9">
          <w:rPr>
            <w:noProof/>
            <w:webHidden/>
          </w:rPr>
        </w:r>
        <w:r w:rsidR="00525DE9">
          <w:rPr>
            <w:noProof/>
            <w:webHidden/>
          </w:rPr>
          <w:fldChar w:fldCharType="separate"/>
        </w:r>
        <w:r w:rsidR="00525DE9">
          <w:rPr>
            <w:noProof/>
            <w:webHidden/>
          </w:rPr>
          <w:t>66</w:t>
        </w:r>
        <w:r w:rsidR="00525DE9">
          <w:rPr>
            <w:noProof/>
            <w:webHidden/>
          </w:rPr>
          <w:fldChar w:fldCharType="end"/>
        </w:r>
      </w:hyperlink>
    </w:p>
    <w:p w14:paraId="20D38E37" w14:textId="49184A1F" w:rsidR="00525DE9" w:rsidRDefault="00374323">
      <w:pPr>
        <w:pStyle w:val="TOC1"/>
        <w:rPr>
          <w:rFonts w:asciiTheme="minorHAnsi" w:eastAsiaTheme="minorEastAsia" w:hAnsiTheme="minorHAnsi" w:cstheme="minorBidi"/>
          <w:b w:val="0"/>
          <w:noProof/>
          <w:szCs w:val="22"/>
          <w:lang w:eastAsia="en-GB"/>
        </w:rPr>
      </w:pPr>
      <w:hyperlink w:anchor="_Toc151027822" w:history="1">
        <w:r w:rsidR="00525DE9" w:rsidRPr="009948D0">
          <w:rPr>
            <w:rStyle w:val="Hyperlink"/>
            <w:rFonts w:eastAsia="Times New Roman"/>
            <w:noProof/>
          </w:rPr>
          <w:t>Annex F (informative)  Supplementary rules for the resistance of equal leg angle sections and built-up members</w:t>
        </w:r>
        <w:r w:rsidR="00525DE9">
          <w:rPr>
            <w:noProof/>
            <w:webHidden/>
          </w:rPr>
          <w:tab/>
        </w:r>
        <w:r w:rsidR="00525DE9">
          <w:rPr>
            <w:noProof/>
            <w:webHidden/>
          </w:rPr>
          <w:fldChar w:fldCharType="begin"/>
        </w:r>
        <w:r w:rsidR="00525DE9">
          <w:rPr>
            <w:noProof/>
            <w:webHidden/>
          </w:rPr>
          <w:instrText xml:space="preserve"> PAGEREF _Toc151027822 \h </w:instrText>
        </w:r>
        <w:r w:rsidR="00525DE9">
          <w:rPr>
            <w:noProof/>
            <w:webHidden/>
          </w:rPr>
        </w:r>
        <w:r w:rsidR="00525DE9">
          <w:rPr>
            <w:noProof/>
            <w:webHidden/>
          </w:rPr>
          <w:fldChar w:fldCharType="separate"/>
        </w:r>
        <w:r w:rsidR="00525DE9">
          <w:rPr>
            <w:noProof/>
            <w:webHidden/>
          </w:rPr>
          <w:t>67</w:t>
        </w:r>
        <w:r w:rsidR="00525DE9">
          <w:rPr>
            <w:noProof/>
            <w:webHidden/>
          </w:rPr>
          <w:fldChar w:fldCharType="end"/>
        </w:r>
      </w:hyperlink>
    </w:p>
    <w:p w14:paraId="6F038B5A" w14:textId="17B19CAE" w:rsidR="00525DE9" w:rsidRDefault="00374323">
      <w:pPr>
        <w:pStyle w:val="TOC1"/>
        <w:rPr>
          <w:rFonts w:asciiTheme="minorHAnsi" w:eastAsiaTheme="minorEastAsia" w:hAnsiTheme="minorHAnsi" w:cstheme="minorBidi"/>
          <w:b w:val="0"/>
          <w:noProof/>
          <w:szCs w:val="22"/>
          <w:lang w:eastAsia="en-GB"/>
        </w:rPr>
      </w:pPr>
      <w:hyperlink w:anchor="_Toc151027823" w:history="1">
        <w:r w:rsidR="00525DE9" w:rsidRPr="009948D0">
          <w:rPr>
            <w:rStyle w:val="Hyperlink"/>
            <w:noProof/>
          </w:rPr>
          <w:t>F.1</w:t>
        </w:r>
        <w:r w:rsidR="00525DE9">
          <w:rPr>
            <w:rFonts w:asciiTheme="minorHAnsi" w:eastAsiaTheme="minorEastAsia" w:hAnsiTheme="minorHAnsi" w:cstheme="minorBidi"/>
            <w:b w:val="0"/>
            <w:noProof/>
            <w:szCs w:val="22"/>
            <w:lang w:eastAsia="en-GB"/>
          </w:rPr>
          <w:tab/>
        </w:r>
        <w:r w:rsidR="00525DE9" w:rsidRPr="009948D0">
          <w:rPr>
            <w:rStyle w:val="Hyperlink"/>
            <w:noProof/>
          </w:rPr>
          <w:t>Use of this Annex</w:t>
        </w:r>
        <w:r w:rsidR="00525DE9">
          <w:rPr>
            <w:noProof/>
            <w:webHidden/>
          </w:rPr>
          <w:tab/>
        </w:r>
        <w:r w:rsidR="00525DE9">
          <w:rPr>
            <w:noProof/>
            <w:webHidden/>
          </w:rPr>
          <w:fldChar w:fldCharType="begin"/>
        </w:r>
        <w:r w:rsidR="00525DE9">
          <w:rPr>
            <w:noProof/>
            <w:webHidden/>
          </w:rPr>
          <w:instrText xml:space="preserve"> PAGEREF _Toc151027823 \h </w:instrText>
        </w:r>
        <w:r w:rsidR="00525DE9">
          <w:rPr>
            <w:noProof/>
            <w:webHidden/>
          </w:rPr>
        </w:r>
        <w:r w:rsidR="00525DE9">
          <w:rPr>
            <w:noProof/>
            <w:webHidden/>
          </w:rPr>
          <w:fldChar w:fldCharType="separate"/>
        </w:r>
        <w:r w:rsidR="00525DE9">
          <w:rPr>
            <w:noProof/>
            <w:webHidden/>
          </w:rPr>
          <w:t>67</w:t>
        </w:r>
        <w:r w:rsidR="00525DE9">
          <w:rPr>
            <w:noProof/>
            <w:webHidden/>
          </w:rPr>
          <w:fldChar w:fldCharType="end"/>
        </w:r>
      </w:hyperlink>
    </w:p>
    <w:p w14:paraId="7605F573" w14:textId="1E9FC89D" w:rsidR="00525DE9" w:rsidRDefault="00374323">
      <w:pPr>
        <w:pStyle w:val="TOC1"/>
        <w:rPr>
          <w:rFonts w:asciiTheme="minorHAnsi" w:eastAsiaTheme="minorEastAsia" w:hAnsiTheme="minorHAnsi" w:cstheme="minorBidi"/>
          <w:b w:val="0"/>
          <w:noProof/>
          <w:szCs w:val="22"/>
          <w:lang w:eastAsia="en-GB"/>
        </w:rPr>
      </w:pPr>
      <w:hyperlink w:anchor="_Toc151027824" w:history="1">
        <w:r w:rsidR="00525DE9" w:rsidRPr="009948D0">
          <w:rPr>
            <w:rStyle w:val="Hyperlink"/>
            <w:noProof/>
          </w:rPr>
          <w:t>F.2</w:t>
        </w:r>
        <w:r w:rsidR="00525DE9">
          <w:rPr>
            <w:rFonts w:asciiTheme="minorHAnsi" w:eastAsiaTheme="minorEastAsia" w:hAnsiTheme="minorHAnsi" w:cstheme="minorBidi"/>
            <w:b w:val="0"/>
            <w:noProof/>
            <w:szCs w:val="22"/>
            <w:lang w:eastAsia="en-GB"/>
          </w:rPr>
          <w:tab/>
        </w:r>
        <w:r w:rsidR="00525DE9" w:rsidRPr="009948D0">
          <w:rPr>
            <w:rStyle w:val="Hyperlink"/>
            <w:noProof/>
          </w:rPr>
          <w:t>Scope and field of application</w:t>
        </w:r>
        <w:r w:rsidR="00525DE9">
          <w:rPr>
            <w:noProof/>
            <w:webHidden/>
          </w:rPr>
          <w:tab/>
        </w:r>
        <w:r w:rsidR="00525DE9">
          <w:rPr>
            <w:noProof/>
            <w:webHidden/>
          </w:rPr>
          <w:fldChar w:fldCharType="begin"/>
        </w:r>
        <w:r w:rsidR="00525DE9">
          <w:rPr>
            <w:noProof/>
            <w:webHidden/>
          </w:rPr>
          <w:instrText xml:space="preserve"> PAGEREF _Toc151027824 \h </w:instrText>
        </w:r>
        <w:r w:rsidR="00525DE9">
          <w:rPr>
            <w:noProof/>
            <w:webHidden/>
          </w:rPr>
        </w:r>
        <w:r w:rsidR="00525DE9">
          <w:rPr>
            <w:noProof/>
            <w:webHidden/>
          </w:rPr>
          <w:fldChar w:fldCharType="separate"/>
        </w:r>
        <w:r w:rsidR="00525DE9">
          <w:rPr>
            <w:noProof/>
            <w:webHidden/>
          </w:rPr>
          <w:t>67</w:t>
        </w:r>
        <w:r w:rsidR="00525DE9">
          <w:rPr>
            <w:noProof/>
            <w:webHidden/>
          </w:rPr>
          <w:fldChar w:fldCharType="end"/>
        </w:r>
      </w:hyperlink>
    </w:p>
    <w:p w14:paraId="5DA6436C" w14:textId="7F86A047" w:rsidR="00525DE9" w:rsidRDefault="00374323">
      <w:pPr>
        <w:pStyle w:val="TOC1"/>
        <w:rPr>
          <w:rFonts w:asciiTheme="minorHAnsi" w:eastAsiaTheme="minorEastAsia" w:hAnsiTheme="minorHAnsi" w:cstheme="minorBidi"/>
          <w:b w:val="0"/>
          <w:noProof/>
          <w:szCs w:val="22"/>
          <w:lang w:eastAsia="en-GB"/>
        </w:rPr>
      </w:pPr>
      <w:hyperlink w:anchor="_Toc151027825" w:history="1">
        <w:r w:rsidR="00525DE9" w:rsidRPr="009948D0">
          <w:rPr>
            <w:rStyle w:val="Hyperlink"/>
            <w:noProof/>
          </w:rPr>
          <w:t>F.3</w:t>
        </w:r>
        <w:r w:rsidR="00525DE9">
          <w:rPr>
            <w:rFonts w:asciiTheme="minorHAnsi" w:eastAsiaTheme="minorEastAsia" w:hAnsiTheme="minorHAnsi" w:cstheme="minorBidi"/>
            <w:b w:val="0"/>
            <w:noProof/>
            <w:szCs w:val="22"/>
            <w:lang w:eastAsia="en-GB"/>
          </w:rPr>
          <w:tab/>
        </w:r>
        <w:r w:rsidR="00525DE9" w:rsidRPr="009948D0">
          <w:rPr>
            <w:rStyle w:val="Hyperlink"/>
            <w:noProof/>
          </w:rPr>
          <w:t>Special provisions for equal leg angle section members</w:t>
        </w:r>
        <w:r w:rsidR="00525DE9">
          <w:rPr>
            <w:noProof/>
            <w:webHidden/>
          </w:rPr>
          <w:tab/>
        </w:r>
        <w:r w:rsidR="00525DE9">
          <w:rPr>
            <w:noProof/>
            <w:webHidden/>
          </w:rPr>
          <w:fldChar w:fldCharType="begin"/>
        </w:r>
        <w:r w:rsidR="00525DE9">
          <w:rPr>
            <w:noProof/>
            <w:webHidden/>
          </w:rPr>
          <w:instrText xml:space="preserve"> PAGEREF _Toc151027825 \h </w:instrText>
        </w:r>
        <w:r w:rsidR="00525DE9">
          <w:rPr>
            <w:noProof/>
            <w:webHidden/>
          </w:rPr>
        </w:r>
        <w:r w:rsidR="00525DE9">
          <w:rPr>
            <w:noProof/>
            <w:webHidden/>
          </w:rPr>
          <w:fldChar w:fldCharType="separate"/>
        </w:r>
        <w:r w:rsidR="00525DE9">
          <w:rPr>
            <w:noProof/>
            <w:webHidden/>
          </w:rPr>
          <w:t>67</w:t>
        </w:r>
        <w:r w:rsidR="00525DE9">
          <w:rPr>
            <w:noProof/>
            <w:webHidden/>
          </w:rPr>
          <w:fldChar w:fldCharType="end"/>
        </w:r>
      </w:hyperlink>
    </w:p>
    <w:p w14:paraId="4E756FCF" w14:textId="33A853D5" w:rsidR="00525DE9" w:rsidRDefault="00374323">
      <w:pPr>
        <w:pStyle w:val="TOC1"/>
        <w:rPr>
          <w:rFonts w:asciiTheme="minorHAnsi" w:eastAsiaTheme="minorEastAsia" w:hAnsiTheme="minorHAnsi" w:cstheme="minorBidi"/>
          <w:b w:val="0"/>
          <w:noProof/>
          <w:szCs w:val="22"/>
          <w:lang w:eastAsia="en-GB"/>
        </w:rPr>
      </w:pPr>
      <w:hyperlink w:anchor="_Toc151027826" w:history="1">
        <w:r w:rsidR="00525DE9" w:rsidRPr="009948D0">
          <w:rPr>
            <w:rStyle w:val="Hyperlink"/>
            <w:noProof/>
          </w:rPr>
          <w:t>F.4</w:t>
        </w:r>
        <w:r w:rsidR="00525DE9">
          <w:rPr>
            <w:rFonts w:asciiTheme="minorHAnsi" w:eastAsiaTheme="minorEastAsia" w:hAnsiTheme="minorHAnsi" w:cstheme="minorBidi"/>
            <w:b w:val="0"/>
            <w:noProof/>
            <w:szCs w:val="22"/>
            <w:lang w:eastAsia="en-GB"/>
          </w:rPr>
          <w:tab/>
        </w:r>
        <w:r w:rsidR="00525DE9" w:rsidRPr="009948D0">
          <w:rPr>
            <w:rStyle w:val="Hyperlink"/>
            <w:noProof/>
          </w:rPr>
          <w:t>Special provisions for closely spaced built-up members</w:t>
        </w:r>
        <w:r w:rsidR="00525DE9">
          <w:rPr>
            <w:noProof/>
            <w:webHidden/>
          </w:rPr>
          <w:tab/>
        </w:r>
        <w:r w:rsidR="00525DE9">
          <w:rPr>
            <w:noProof/>
            <w:webHidden/>
          </w:rPr>
          <w:fldChar w:fldCharType="begin"/>
        </w:r>
        <w:r w:rsidR="00525DE9">
          <w:rPr>
            <w:noProof/>
            <w:webHidden/>
          </w:rPr>
          <w:instrText xml:space="preserve"> PAGEREF _Toc151027826 \h </w:instrText>
        </w:r>
        <w:r w:rsidR="00525DE9">
          <w:rPr>
            <w:noProof/>
            <w:webHidden/>
          </w:rPr>
        </w:r>
        <w:r w:rsidR="00525DE9">
          <w:rPr>
            <w:noProof/>
            <w:webHidden/>
          </w:rPr>
          <w:fldChar w:fldCharType="separate"/>
        </w:r>
        <w:r w:rsidR="00525DE9">
          <w:rPr>
            <w:noProof/>
            <w:webHidden/>
          </w:rPr>
          <w:t>72</w:t>
        </w:r>
        <w:r w:rsidR="00525DE9">
          <w:rPr>
            <w:noProof/>
            <w:webHidden/>
          </w:rPr>
          <w:fldChar w:fldCharType="end"/>
        </w:r>
      </w:hyperlink>
    </w:p>
    <w:p w14:paraId="0A4F2F6B" w14:textId="49A57717" w:rsidR="00525DE9" w:rsidRDefault="00374323">
      <w:pPr>
        <w:pStyle w:val="TOC1"/>
        <w:rPr>
          <w:rFonts w:asciiTheme="minorHAnsi" w:eastAsiaTheme="minorEastAsia" w:hAnsiTheme="minorHAnsi" w:cstheme="minorBidi"/>
          <w:b w:val="0"/>
          <w:noProof/>
          <w:szCs w:val="22"/>
          <w:lang w:eastAsia="en-GB"/>
        </w:rPr>
      </w:pPr>
      <w:hyperlink w:anchor="_Toc151027827" w:history="1">
        <w:r w:rsidR="00525DE9" w:rsidRPr="009948D0">
          <w:rPr>
            <w:rStyle w:val="Hyperlink"/>
            <w:noProof/>
          </w:rPr>
          <w:t>Bibliography</w:t>
        </w:r>
        <w:r w:rsidR="00525DE9">
          <w:rPr>
            <w:noProof/>
            <w:webHidden/>
          </w:rPr>
          <w:tab/>
        </w:r>
        <w:r w:rsidR="00525DE9">
          <w:rPr>
            <w:noProof/>
            <w:webHidden/>
          </w:rPr>
          <w:fldChar w:fldCharType="begin"/>
        </w:r>
        <w:r w:rsidR="00525DE9">
          <w:rPr>
            <w:noProof/>
            <w:webHidden/>
          </w:rPr>
          <w:instrText xml:space="preserve"> PAGEREF _Toc151027827 \h </w:instrText>
        </w:r>
        <w:r w:rsidR="00525DE9">
          <w:rPr>
            <w:noProof/>
            <w:webHidden/>
          </w:rPr>
        </w:r>
        <w:r w:rsidR="00525DE9">
          <w:rPr>
            <w:noProof/>
            <w:webHidden/>
          </w:rPr>
          <w:fldChar w:fldCharType="separate"/>
        </w:r>
        <w:r w:rsidR="00525DE9">
          <w:rPr>
            <w:noProof/>
            <w:webHidden/>
          </w:rPr>
          <w:t>76</w:t>
        </w:r>
        <w:r w:rsidR="00525DE9">
          <w:rPr>
            <w:noProof/>
            <w:webHidden/>
          </w:rPr>
          <w:fldChar w:fldCharType="end"/>
        </w:r>
      </w:hyperlink>
    </w:p>
    <w:p w14:paraId="07958AF3" w14:textId="454D06A6" w:rsidR="00B11226" w:rsidRPr="00FC02AA" w:rsidRDefault="00CB0914" w:rsidP="00FE088A">
      <w:pPr>
        <w:pStyle w:val="TOC1"/>
        <w:rPr>
          <w:rFonts w:eastAsia="Times New Roman" w:cs="Times New Roman"/>
          <w:szCs w:val="24"/>
        </w:rPr>
      </w:pPr>
      <w:r w:rsidRPr="00FC02AA">
        <w:rPr>
          <w:rFonts w:cs="Times New Roman"/>
          <w:szCs w:val="24"/>
        </w:rPr>
        <w:fldChar w:fldCharType="end"/>
      </w:r>
    </w:p>
    <w:p w14:paraId="0F0043CD" w14:textId="77777777" w:rsidR="00B11226" w:rsidRPr="00FC02AA" w:rsidRDefault="00B11226">
      <w:pPr>
        <w:pStyle w:val="ForewordTitle"/>
        <w:autoSpaceDE w:val="0"/>
        <w:autoSpaceDN w:val="0"/>
        <w:adjustRightInd w:val="0"/>
        <w:rPr>
          <w:szCs w:val="24"/>
        </w:rPr>
      </w:pPr>
      <w:bookmarkStart w:id="0" w:name="_Toc151027718"/>
      <w:r w:rsidRPr="00FC02AA">
        <w:rPr>
          <w:szCs w:val="24"/>
        </w:rPr>
        <w:lastRenderedPageBreak/>
        <w:t>European foreword</w:t>
      </w:r>
      <w:bookmarkEnd w:id="0"/>
    </w:p>
    <w:p w14:paraId="1835D9CE" w14:textId="77777777" w:rsidR="00B11226" w:rsidRPr="00FC02AA" w:rsidRDefault="00B11226">
      <w:pPr>
        <w:pStyle w:val="ForewordText"/>
        <w:autoSpaceDE w:val="0"/>
        <w:autoSpaceDN w:val="0"/>
        <w:adjustRightInd w:val="0"/>
        <w:rPr>
          <w:szCs w:val="24"/>
        </w:rPr>
      </w:pPr>
      <w:r w:rsidRPr="00FC02AA">
        <w:rPr>
          <w:szCs w:val="24"/>
        </w:rPr>
        <w:t>This document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2</w:t>
      </w:r>
      <w:r w:rsidRPr="00FC02AA">
        <w:rPr>
          <w:szCs w:val="24"/>
        </w:rPr>
        <w:t>:</w:t>
      </w:r>
      <w:r w:rsidRPr="00FC02AA">
        <w:rPr>
          <w:rStyle w:val="stdyear"/>
          <w:szCs w:val="24"/>
          <w:shd w:val="clear" w:color="auto" w:fill="auto"/>
        </w:rPr>
        <w:t>2024</w:t>
      </w:r>
      <w:r w:rsidRPr="00FC02AA">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64F16E81" w14:textId="77777777" w:rsidR="00B11226" w:rsidRPr="00FC02AA" w:rsidRDefault="00B11226">
      <w:pPr>
        <w:pStyle w:val="ForewordText"/>
        <w:autoSpaceDE w:val="0"/>
        <w:autoSpaceDN w:val="0"/>
        <w:adjustRightInd w:val="0"/>
        <w:rPr>
          <w:szCs w:val="24"/>
        </w:rPr>
      </w:pPr>
      <w:r w:rsidRPr="00FC02AA">
        <w:rPr>
          <w:szCs w:val="24"/>
        </w:rPr>
        <w:t>This document is currently submitted to the CEN Enquiry.</w:t>
      </w:r>
    </w:p>
    <w:p w14:paraId="1D292D52" w14:textId="5C0DF5BC" w:rsidR="00B11226" w:rsidRPr="00FC02AA" w:rsidRDefault="00B11226">
      <w:pPr>
        <w:pStyle w:val="ForewordText"/>
        <w:autoSpaceDE w:val="0"/>
        <w:autoSpaceDN w:val="0"/>
        <w:adjustRightInd w:val="0"/>
        <w:rPr>
          <w:szCs w:val="24"/>
        </w:rPr>
      </w:pPr>
      <w:r w:rsidRPr="00FC02AA">
        <w:rPr>
          <w:szCs w:val="24"/>
        </w:rPr>
        <w:t xml:space="preserve">This document will supersede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2006</w:t>
      </w:r>
      <w:r w:rsidR="00547FAE"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rStyle w:val="stddocPartNumber"/>
          <w:szCs w:val="24"/>
          <w:shd w:val="clear" w:color="auto" w:fill="auto"/>
        </w:rPr>
        <w:noBreakHyphen/>
        <w:t>2</w:t>
      </w:r>
      <w:r w:rsidRPr="00FC02AA">
        <w:rPr>
          <w:szCs w:val="24"/>
        </w:rPr>
        <w:t>:</w:t>
      </w:r>
      <w:r w:rsidRPr="00FC02AA">
        <w:rPr>
          <w:rStyle w:val="stdyear"/>
          <w:szCs w:val="24"/>
          <w:shd w:val="clear" w:color="auto" w:fill="auto"/>
        </w:rPr>
        <w:t>2006</w:t>
      </w:r>
      <w:r w:rsidR="00547FAE" w:rsidRPr="00FC02AA">
        <w:rPr>
          <w:szCs w:val="24"/>
        </w:rPr>
        <w:t xml:space="preserve"> and their corrigenda.</w:t>
      </w:r>
    </w:p>
    <w:p w14:paraId="4FBC7030" w14:textId="77777777" w:rsidR="00B11226" w:rsidRPr="00FC02AA" w:rsidRDefault="00B11226">
      <w:pPr>
        <w:pStyle w:val="ForewordText"/>
        <w:autoSpaceDE w:val="0"/>
        <w:autoSpaceDN w:val="0"/>
        <w:adjustRightInd w:val="0"/>
        <w:rPr>
          <w:szCs w:val="24"/>
        </w:rPr>
      </w:pPr>
      <w:r w:rsidRPr="00FC02AA">
        <w:rPr>
          <w:szCs w:val="24"/>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0B28D3A2" w14:textId="77777777" w:rsidR="00B11226" w:rsidRPr="00FC02AA" w:rsidRDefault="00B11226">
      <w:pPr>
        <w:pStyle w:val="ForewordText"/>
        <w:autoSpaceDE w:val="0"/>
        <w:autoSpaceDN w:val="0"/>
        <w:adjustRightInd w:val="0"/>
        <w:rPr>
          <w:szCs w:val="24"/>
        </w:rPr>
      </w:pPr>
      <w:r w:rsidRPr="00FC02AA">
        <w:rPr>
          <w:szCs w:val="24"/>
        </w:rPr>
        <w:t>The Eurocodes have been drafted to be used in conjunction with relevant execution, material, product and test standards, and to identify requirements for execution, materials, products and testing that are relied upon by the Eurocodes.</w:t>
      </w:r>
    </w:p>
    <w:p w14:paraId="384B9A6F" w14:textId="77777777" w:rsidR="00B11226" w:rsidRPr="00FC02AA" w:rsidRDefault="00B11226">
      <w:pPr>
        <w:pStyle w:val="ForewordText"/>
        <w:autoSpaceDE w:val="0"/>
        <w:autoSpaceDN w:val="0"/>
        <w:adjustRightInd w:val="0"/>
        <w:rPr>
          <w:szCs w:val="24"/>
        </w:rPr>
      </w:pPr>
      <w:r w:rsidRPr="00FC02AA">
        <w:rPr>
          <w:szCs w:val="24"/>
        </w:rPr>
        <w:t>The Eurocodes recognize the responsibility of each Member State and have safeguarded their right to determine values related to regulatory safety matters at national level through the use of National Annexes.</w:t>
      </w:r>
    </w:p>
    <w:p w14:paraId="47707116" w14:textId="77777777" w:rsidR="00B11226" w:rsidRPr="00FC02AA" w:rsidRDefault="00B11226">
      <w:pPr>
        <w:pStyle w:val="IntroTitle"/>
        <w:autoSpaceDE w:val="0"/>
        <w:autoSpaceDN w:val="0"/>
        <w:adjustRightInd w:val="0"/>
        <w:rPr>
          <w:szCs w:val="24"/>
        </w:rPr>
      </w:pPr>
      <w:bookmarkStart w:id="1" w:name="_Toc151027719"/>
      <w:r w:rsidRPr="00FC02AA">
        <w:rPr>
          <w:szCs w:val="24"/>
        </w:rPr>
        <w:lastRenderedPageBreak/>
        <w:t>0</w:t>
      </w:r>
      <w:r w:rsidRPr="00FC02AA">
        <w:rPr>
          <w:szCs w:val="24"/>
        </w:rPr>
        <w:tab/>
        <w:t>Introduction</w:t>
      </w:r>
      <w:bookmarkEnd w:id="1"/>
    </w:p>
    <w:p w14:paraId="3FAF2DE3" w14:textId="3ECD67F5" w:rsidR="00B11226" w:rsidRPr="00FC02AA" w:rsidRDefault="00B11226" w:rsidP="00A57374">
      <w:pPr>
        <w:pStyle w:val="p2"/>
        <w:rPr>
          <w:szCs w:val="24"/>
        </w:rPr>
      </w:pPr>
      <w:r w:rsidRPr="00FC02AA">
        <w:rPr>
          <w:b/>
          <w:szCs w:val="24"/>
        </w:rPr>
        <w:t>0.1</w:t>
      </w:r>
      <w:r w:rsidR="00A57374" w:rsidRPr="00FC02AA">
        <w:rPr>
          <w:b/>
          <w:szCs w:val="24"/>
        </w:rPr>
        <w:tab/>
      </w:r>
      <w:r w:rsidRPr="00FC02AA">
        <w:rPr>
          <w:b/>
          <w:szCs w:val="24"/>
        </w:rPr>
        <w:t>Introduction to the Eurocodes</w:t>
      </w:r>
    </w:p>
    <w:p w14:paraId="3E802F96" w14:textId="77777777" w:rsidR="00B11226" w:rsidRPr="00FC02AA" w:rsidRDefault="00B11226">
      <w:pPr>
        <w:pStyle w:val="BodyText"/>
        <w:keepNext/>
        <w:autoSpaceDE w:val="0"/>
        <w:autoSpaceDN w:val="0"/>
        <w:adjustRightInd w:val="0"/>
        <w:rPr>
          <w:szCs w:val="24"/>
        </w:rPr>
      </w:pPr>
      <w:r w:rsidRPr="00FC02AA">
        <w:rPr>
          <w:szCs w:val="24"/>
        </w:rPr>
        <w:t>The Structural Eurocodes comprise the following standards generally consisting of a number of Parts:</w:t>
      </w:r>
    </w:p>
    <w:p w14:paraId="56AE6A54"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1990</w:t>
      </w:r>
      <w:r w:rsidRPr="00FC02AA">
        <w:rPr>
          <w:szCs w:val="24"/>
          <w:lang w:val="en-GB"/>
        </w:rPr>
        <w:t xml:space="preserve">, </w:t>
      </w:r>
      <w:r w:rsidRPr="00FC02AA">
        <w:rPr>
          <w:i/>
          <w:szCs w:val="24"/>
          <w:lang w:val="en-GB"/>
        </w:rPr>
        <w:t>Eurocode — Basis of structural and geotechnical design</w:t>
      </w:r>
    </w:p>
    <w:p w14:paraId="7C31F460" w14:textId="77777777" w:rsidR="00B11226" w:rsidRPr="00FC02AA" w:rsidRDefault="00B11226">
      <w:pPr>
        <w:pStyle w:val="ListContinue1"/>
        <w:autoSpaceDE w:val="0"/>
        <w:autoSpaceDN w:val="0"/>
        <w:adjustRightInd w:val="0"/>
        <w:rPr>
          <w:szCs w:val="24"/>
        </w:rPr>
      </w:pPr>
      <w:r w:rsidRPr="00FC02AA">
        <w:rPr>
          <w:szCs w:val="24"/>
        </w:rPr>
        <w:t>—</w:t>
      </w:r>
      <w:r w:rsidRPr="00FC02AA">
        <w:rPr>
          <w:szCs w:val="24"/>
        </w:rPr>
        <w:tab/>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t xml:space="preserve">, </w:t>
      </w:r>
      <w:r w:rsidRPr="00FC02AA">
        <w:rPr>
          <w:i/>
          <w:szCs w:val="24"/>
        </w:rPr>
        <w:t>Eurocode 1 — Actions on structures</w:t>
      </w:r>
    </w:p>
    <w:p w14:paraId="2378FB3E" w14:textId="77777777" w:rsidR="00B11226" w:rsidRPr="00FC02AA" w:rsidRDefault="00B11226">
      <w:pPr>
        <w:pStyle w:val="ListContinue1"/>
        <w:autoSpaceDE w:val="0"/>
        <w:autoSpaceDN w:val="0"/>
        <w:adjustRightInd w:val="0"/>
        <w:rPr>
          <w:szCs w:val="24"/>
        </w:rPr>
      </w:pPr>
      <w:r w:rsidRPr="00FC02AA">
        <w:rPr>
          <w:szCs w:val="24"/>
        </w:rPr>
        <w:t>—</w:t>
      </w:r>
      <w:r w:rsidRPr="00FC02AA">
        <w:rPr>
          <w:szCs w:val="24"/>
        </w:rPr>
        <w:tab/>
      </w:r>
      <w:r w:rsidRPr="00FC02AA">
        <w:rPr>
          <w:rStyle w:val="stdpublisher"/>
          <w:szCs w:val="24"/>
          <w:shd w:val="clear" w:color="auto" w:fill="auto"/>
        </w:rPr>
        <w:t>EN</w:t>
      </w:r>
      <w:r w:rsidRPr="00FC02AA">
        <w:rPr>
          <w:szCs w:val="24"/>
        </w:rPr>
        <w:t> </w:t>
      </w:r>
      <w:r w:rsidRPr="00FC02AA">
        <w:rPr>
          <w:rStyle w:val="stddocNumber"/>
          <w:szCs w:val="24"/>
          <w:shd w:val="clear" w:color="auto" w:fill="auto"/>
        </w:rPr>
        <w:t>1992</w:t>
      </w:r>
      <w:r w:rsidRPr="00FC02AA">
        <w:rPr>
          <w:szCs w:val="24"/>
        </w:rPr>
        <w:t xml:space="preserve">, </w:t>
      </w:r>
      <w:r w:rsidRPr="00FC02AA">
        <w:rPr>
          <w:i/>
          <w:szCs w:val="24"/>
        </w:rPr>
        <w:t>Eurocode 2 — Design of concrete structures</w:t>
      </w:r>
    </w:p>
    <w:p w14:paraId="734B3071" w14:textId="77777777" w:rsidR="00B11226" w:rsidRPr="00FC02AA" w:rsidRDefault="00B11226">
      <w:pPr>
        <w:pStyle w:val="ListContinue1"/>
        <w:autoSpaceDE w:val="0"/>
        <w:autoSpaceDN w:val="0"/>
        <w:adjustRightInd w:val="0"/>
        <w:rPr>
          <w:szCs w:val="24"/>
        </w:rPr>
      </w:pPr>
      <w:r w:rsidRPr="00FC02AA">
        <w:rPr>
          <w:szCs w:val="24"/>
        </w:rPr>
        <w:t>—</w:t>
      </w:r>
      <w:r w:rsidRPr="00FC02AA">
        <w:rPr>
          <w:szCs w:val="24"/>
        </w:rPr>
        <w:tab/>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t xml:space="preserve">, </w:t>
      </w:r>
      <w:r w:rsidRPr="00FC02AA">
        <w:rPr>
          <w:i/>
          <w:szCs w:val="24"/>
        </w:rPr>
        <w:t>Eurocode 3 — Design of steel structures</w:t>
      </w:r>
    </w:p>
    <w:p w14:paraId="268E64BA" w14:textId="77777777" w:rsidR="00B11226" w:rsidRPr="00FC02AA" w:rsidRDefault="00B11226">
      <w:pPr>
        <w:pStyle w:val="ListContinue1"/>
        <w:autoSpaceDE w:val="0"/>
        <w:autoSpaceDN w:val="0"/>
        <w:adjustRightInd w:val="0"/>
        <w:rPr>
          <w:szCs w:val="24"/>
        </w:rPr>
      </w:pPr>
      <w:r w:rsidRPr="00FC02AA">
        <w:rPr>
          <w:szCs w:val="24"/>
        </w:rPr>
        <w:t>—</w:t>
      </w:r>
      <w:r w:rsidRPr="00FC02AA">
        <w:rPr>
          <w:szCs w:val="24"/>
        </w:rPr>
        <w:tab/>
      </w:r>
      <w:r w:rsidRPr="00FC02AA">
        <w:rPr>
          <w:rStyle w:val="stdpublisher"/>
          <w:szCs w:val="24"/>
          <w:shd w:val="clear" w:color="auto" w:fill="auto"/>
        </w:rPr>
        <w:t>EN</w:t>
      </w:r>
      <w:r w:rsidRPr="00FC02AA">
        <w:rPr>
          <w:szCs w:val="24"/>
        </w:rPr>
        <w:t> </w:t>
      </w:r>
      <w:r w:rsidRPr="00FC02AA">
        <w:rPr>
          <w:rStyle w:val="stddocNumber"/>
          <w:szCs w:val="24"/>
          <w:shd w:val="clear" w:color="auto" w:fill="auto"/>
        </w:rPr>
        <w:t>1994</w:t>
      </w:r>
      <w:r w:rsidRPr="00FC02AA">
        <w:rPr>
          <w:szCs w:val="24"/>
        </w:rPr>
        <w:t xml:space="preserve">, </w:t>
      </w:r>
      <w:r w:rsidRPr="00FC02AA">
        <w:rPr>
          <w:i/>
          <w:szCs w:val="24"/>
        </w:rPr>
        <w:t>Eurocode 4 — Design of composite steel and concrete structures</w:t>
      </w:r>
    </w:p>
    <w:p w14:paraId="3FBAE8D8" w14:textId="77777777" w:rsidR="00B11226" w:rsidRPr="00FC02AA" w:rsidRDefault="00B11226">
      <w:pPr>
        <w:pStyle w:val="ListContinue1"/>
        <w:autoSpaceDE w:val="0"/>
        <w:autoSpaceDN w:val="0"/>
        <w:adjustRightInd w:val="0"/>
        <w:rPr>
          <w:szCs w:val="24"/>
        </w:rPr>
      </w:pPr>
      <w:r w:rsidRPr="00FC02AA">
        <w:rPr>
          <w:szCs w:val="24"/>
        </w:rPr>
        <w:t>—</w:t>
      </w:r>
      <w:r w:rsidRPr="00FC02AA">
        <w:rPr>
          <w:szCs w:val="24"/>
        </w:rPr>
        <w:tab/>
      </w:r>
      <w:r w:rsidRPr="00FC02AA">
        <w:rPr>
          <w:rStyle w:val="stdpublisher"/>
          <w:szCs w:val="24"/>
          <w:shd w:val="clear" w:color="auto" w:fill="auto"/>
        </w:rPr>
        <w:t>EN</w:t>
      </w:r>
      <w:r w:rsidRPr="00FC02AA">
        <w:rPr>
          <w:szCs w:val="24"/>
        </w:rPr>
        <w:t> </w:t>
      </w:r>
      <w:r w:rsidRPr="00FC02AA">
        <w:rPr>
          <w:rStyle w:val="stddocNumber"/>
          <w:szCs w:val="24"/>
          <w:shd w:val="clear" w:color="auto" w:fill="auto"/>
        </w:rPr>
        <w:t>1995</w:t>
      </w:r>
      <w:r w:rsidRPr="00FC02AA">
        <w:rPr>
          <w:szCs w:val="24"/>
        </w:rPr>
        <w:t xml:space="preserve">, </w:t>
      </w:r>
      <w:r w:rsidRPr="00FC02AA">
        <w:rPr>
          <w:i/>
          <w:szCs w:val="24"/>
        </w:rPr>
        <w:t>Eurocode 5 — Design of timber structures</w:t>
      </w:r>
    </w:p>
    <w:p w14:paraId="008385EE"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1996</w:t>
      </w:r>
      <w:r w:rsidRPr="00FC02AA">
        <w:rPr>
          <w:szCs w:val="24"/>
          <w:lang w:val="en-GB"/>
        </w:rPr>
        <w:t xml:space="preserve">, </w:t>
      </w:r>
      <w:r w:rsidRPr="00FC02AA">
        <w:rPr>
          <w:i/>
          <w:szCs w:val="24"/>
          <w:lang w:val="en-GB"/>
        </w:rPr>
        <w:t>Eurocode 6 — Design of masonry structures</w:t>
      </w:r>
    </w:p>
    <w:p w14:paraId="50B5BEAC"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1997</w:t>
      </w:r>
      <w:r w:rsidRPr="00FC02AA">
        <w:rPr>
          <w:szCs w:val="24"/>
          <w:lang w:val="en-GB"/>
        </w:rPr>
        <w:t xml:space="preserve">, </w:t>
      </w:r>
      <w:r w:rsidRPr="00FC02AA">
        <w:rPr>
          <w:i/>
          <w:szCs w:val="24"/>
          <w:lang w:val="en-GB"/>
        </w:rPr>
        <w:t>Eurocode 7 — Geotechnical design</w:t>
      </w:r>
    </w:p>
    <w:p w14:paraId="6760A3B3"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1998</w:t>
      </w:r>
      <w:r w:rsidRPr="00FC02AA">
        <w:rPr>
          <w:szCs w:val="24"/>
          <w:lang w:val="en-GB"/>
        </w:rPr>
        <w:t xml:space="preserve">, </w:t>
      </w:r>
      <w:r w:rsidRPr="00FC02AA">
        <w:rPr>
          <w:i/>
          <w:szCs w:val="24"/>
          <w:lang w:val="en-GB"/>
        </w:rPr>
        <w:t>Eurocode 8 — Design of structures for earthquake resistance</w:t>
      </w:r>
    </w:p>
    <w:p w14:paraId="0174FFD2"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1999</w:t>
      </w:r>
      <w:r w:rsidRPr="00FC02AA">
        <w:rPr>
          <w:szCs w:val="24"/>
          <w:lang w:val="en-GB"/>
        </w:rPr>
        <w:t xml:space="preserve">, </w:t>
      </w:r>
      <w:r w:rsidRPr="00FC02AA">
        <w:rPr>
          <w:i/>
          <w:szCs w:val="24"/>
          <w:lang w:val="en-GB"/>
        </w:rPr>
        <w:t>Eurocode 9— Design of aluminium structures</w:t>
      </w:r>
    </w:p>
    <w:p w14:paraId="0086BD16"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New parts are under development, e.g. Eurocode for design of structural glass</w:t>
      </w:r>
    </w:p>
    <w:p w14:paraId="4C10A566" w14:textId="77777777" w:rsidR="00B11226" w:rsidRPr="00FC02AA" w:rsidRDefault="00B11226">
      <w:pPr>
        <w:pStyle w:val="BodyText"/>
        <w:autoSpaceDE w:val="0"/>
        <w:autoSpaceDN w:val="0"/>
        <w:adjustRightInd w:val="0"/>
        <w:rPr>
          <w:szCs w:val="24"/>
        </w:rPr>
      </w:pPr>
      <w:r w:rsidRPr="00FC02AA">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35A60611"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3D439AC2" w14:textId="233E91E5" w:rsidR="00B11226" w:rsidRPr="00FC02AA" w:rsidRDefault="00B11226" w:rsidP="00A57374">
      <w:pPr>
        <w:pStyle w:val="p2"/>
        <w:rPr>
          <w:szCs w:val="24"/>
        </w:rPr>
      </w:pPr>
      <w:r w:rsidRPr="00FC02AA">
        <w:rPr>
          <w:b/>
          <w:szCs w:val="24"/>
        </w:rPr>
        <w:t>0.2</w:t>
      </w:r>
      <w:r w:rsidR="00A57374" w:rsidRPr="00FC02AA">
        <w:rPr>
          <w:b/>
          <w:szCs w:val="24"/>
        </w:rPr>
        <w:tab/>
      </w:r>
      <w:r w:rsidRPr="00FC02AA">
        <w:rPr>
          <w:b/>
          <w:szCs w:val="24"/>
        </w:rPr>
        <w:t xml:space="preserve">Introduction </w:t>
      </w:r>
      <w:r w:rsidR="00FE088A" w:rsidRPr="00FC02AA">
        <w:rPr>
          <w:b/>
          <w:szCs w:val="24"/>
        </w:rPr>
        <w:t xml:space="preserve">to the </w:t>
      </w:r>
      <w:r w:rsidRPr="00FC02AA">
        <w:rPr>
          <w:rStyle w:val="stdpublisher"/>
          <w:b/>
          <w:szCs w:val="24"/>
          <w:shd w:val="clear" w:color="auto" w:fill="auto"/>
        </w:rPr>
        <w:t>EN</w:t>
      </w:r>
      <w:r w:rsidRPr="00FC02AA">
        <w:rPr>
          <w:szCs w:val="24"/>
        </w:rPr>
        <w:t> </w:t>
      </w:r>
      <w:r w:rsidRPr="00FC02AA">
        <w:rPr>
          <w:rStyle w:val="stddocNumber"/>
          <w:b/>
          <w:szCs w:val="24"/>
          <w:shd w:val="clear" w:color="auto" w:fill="auto"/>
        </w:rPr>
        <w:t>1993</w:t>
      </w:r>
      <w:r w:rsidRPr="00FC02AA">
        <w:rPr>
          <w:szCs w:val="24"/>
        </w:rPr>
        <w:t xml:space="preserve"> </w:t>
      </w:r>
      <w:r w:rsidR="00FE088A" w:rsidRPr="00FC02AA">
        <w:rPr>
          <w:rStyle w:val="stddocPartNumber"/>
          <w:b/>
          <w:szCs w:val="24"/>
          <w:shd w:val="clear" w:color="auto" w:fill="auto"/>
        </w:rPr>
        <w:t>series</w:t>
      </w:r>
    </w:p>
    <w:p w14:paraId="6594E37C" w14:textId="77777777" w:rsidR="00B11226" w:rsidRPr="00FC02AA" w:rsidRDefault="00B11226">
      <w:pPr>
        <w:pStyle w:val="BodyText"/>
        <w:autoSpaceDE w:val="0"/>
        <w:autoSpaceDN w:val="0"/>
        <w:adjustRightInd w:val="0"/>
        <w:rPr>
          <w:szCs w:val="24"/>
        </w:rPr>
      </w:pPr>
      <w:r w:rsidRPr="00FC02AA">
        <w:rPr>
          <w:szCs w:val="24"/>
        </w:rPr>
        <w:t>(1) 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t xml:space="preserve"> applies to the design of buildings and civil engineering works in steel. It complies with the principles and requirements for the safety and serviceability of structures, the basis of their design and verification that are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 — Basis of structural and geotechnical design.</w:t>
      </w:r>
    </w:p>
    <w:p w14:paraId="1BE7F22D" w14:textId="77777777" w:rsidR="00B11226" w:rsidRPr="00FC02AA" w:rsidRDefault="00B11226">
      <w:pPr>
        <w:pStyle w:val="BodyText"/>
        <w:autoSpaceDE w:val="0"/>
        <w:autoSpaceDN w:val="0"/>
        <w:adjustRightInd w:val="0"/>
        <w:rPr>
          <w:szCs w:val="24"/>
        </w:rPr>
      </w:pPr>
      <w:r w:rsidRPr="00FC02AA">
        <w:rPr>
          <w:szCs w:val="24"/>
        </w:rPr>
        <w:t>(2) 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t xml:space="preserve"> is concerned only with requirements for resistance, serviceability, durability and fire resistance of steel structures. Other requirements, e.g. concerning thermal or sound insulation, are not covered.</w:t>
      </w:r>
    </w:p>
    <w:p w14:paraId="2C4271EE" w14:textId="77777777" w:rsidR="00B11226" w:rsidRPr="00FC02AA" w:rsidRDefault="00B11226">
      <w:pPr>
        <w:pStyle w:val="BodyText"/>
        <w:keepNext/>
        <w:autoSpaceDE w:val="0"/>
        <w:autoSpaceDN w:val="0"/>
        <w:adjustRightInd w:val="0"/>
        <w:rPr>
          <w:szCs w:val="24"/>
        </w:rPr>
      </w:pPr>
      <w:r w:rsidRPr="00FC02AA">
        <w:rPr>
          <w:szCs w:val="24"/>
        </w:rPr>
        <w:t>(3) 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t xml:space="preserve"> is subdivided in various parts:</w:t>
      </w:r>
    </w:p>
    <w:p w14:paraId="0C19792D"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szCs w:val="24"/>
        </w:rPr>
        <w:t xml:space="preserve">, </w:t>
      </w:r>
      <w:r w:rsidRPr="00FC02AA">
        <w:rPr>
          <w:i/>
          <w:szCs w:val="24"/>
        </w:rPr>
        <w:t>Design of Steel Structures — Part 1: General rules and rules for buildings;</w:t>
      </w:r>
    </w:p>
    <w:p w14:paraId="484A724A"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2</w:t>
      </w:r>
      <w:r w:rsidRPr="00FC02AA">
        <w:rPr>
          <w:szCs w:val="24"/>
        </w:rPr>
        <w:t xml:space="preserve">, </w:t>
      </w:r>
      <w:r w:rsidRPr="00FC02AA">
        <w:rPr>
          <w:i/>
          <w:szCs w:val="24"/>
        </w:rPr>
        <w:t>Design of Steel Structures — Part 2: Bridges;</w:t>
      </w:r>
    </w:p>
    <w:p w14:paraId="6B0F4A89"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w:t>
      </w:r>
      <w:r w:rsidRPr="00FC02AA">
        <w:rPr>
          <w:i/>
          <w:szCs w:val="24"/>
        </w:rPr>
        <w:t>Design of Steel Structures — Part 3: Towers, masts and chimneys;</w:t>
      </w:r>
    </w:p>
    <w:p w14:paraId="44AB58D0"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4</w:t>
      </w:r>
      <w:r w:rsidRPr="00FC02AA">
        <w:rPr>
          <w:szCs w:val="24"/>
        </w:rPr>
        <w:t xml:space="preserve">, </w:t>
      </w:r>
      <w:r w:rsidRPr="00FC02AA">
        <w:rPr>
          <w:i/>
          <w:szCs w:val="24"/>
        </w:rPr>
        <w:t>Design of Steel Structures — Part 4: Silos and tanks;</w:t>
      </w:r>
    </w:p>
    <w:p w14:paraId="7C7B04E4"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5</w:t>
      </w:r>
      <w:r w:rsidRPr="00FC02AA">
        <w:rPr>
          <w:szCs w:val="24"/>
        </w:rPr>
        <w:t xml:space="preserve">, </w:t>
      </w:r>
      <w:r w:rsidRPr="00FC02AA">
        <w:rPr>
          <w:i/>
          <w:szCs w:val="24"/>
        </w:rPr>
        <w:t>Design of Steel Structures — Part 5: Piling;</w:t>
      </w:r>
    </w:p>
    <w:p w14:paraId="16779D29"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lastRenderedPageBreak/>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6</w:t>
      </w:r>
      <w:r w:rsidRPr="00FC02AA">
        <w:rPr>
          <w:szCs w:val="24"/>
        </w:rPr>
        <w:t xml:space="preserve">, </w:t>
      </w:r>
      <w:r w:rsidRPr="00FC02AA">
        <w:rPr>
          <w:i/>
          <w:szCs w:val="24"/>
        </w:rPr>
        <w:t>Design of Steel Structures — Part 6: Crane supporting structures;</w:t>
      </w:r>
    </w:p>
    <w:p w14:paraId="05D4EAF7"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7</w:t>
      </w:r>
      <w:r w:rsidRPr="00FC02AA">
        <w:rPr>
          <w:szCs w:val="24"/>
        </w:rPr>
        <w:t xml:space="preserve">, </w:t>
      </w:r>
      <w:r w:rsidRPr="00FC02AA">
        <w:rPr>
          <w:i/>
          <w:szCs w:val="24"/>
        </w:rPr>
        <w:t>Design of steel structures — Part 7: Sandwich panels.</w:t>
      </w:r>
    </w:p>
    <w:p w14:paraId="5446BAA1" w14:textId="77777777" w:rsidR="00B11226" w:rsidRPr="00FC02AA" w:rsidRDefault="00B11226">
      <w:pPr>
        <w:pStyle w:val="BodyText"/>
        <w:keepNext/>
        <w:autoSpaceDE w:val="0"/>
        <w:autoSpaceDN w:val="0"/>
        <w:adjustRightInd w:val="0"/>
        <w:rPr>
          <w:szCs w:val="24"/>
        </w:rPr>
      </w:pPr>
      <w:r w:rsidRPr="00FC02AA">
        <w:rPr>
          <w:szCs w:val="24"/>
        </w:rPr>
        <w:t>(4) 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szCs w:val="24"/>
        </w:rPr>
        <w:t xml:space="preserve"> in itself does not exist as a physical document, but comprises the following 14 separate parts, the basic part being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p w14:paraId="38729578"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xml:space="preserve">, </w:t>
      </w:r>
      <w:r w:rsidRPr="00FC02AA">
        <w:rPr>
          <w:i/>
          <w:szCs w:val="24"/>
        </w:rPr>
        <w:t>Design of Steel Structures — Part 1-1: General rules and rules for buildings;</w:t>
      </w:r>
    </w:p>
    <w:p w14:paraId="1EDCF469"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2</w:t>
      </w:r>
      <w:r w:rsidRPr="00FC02AA">
        <w:rPr>
          <w:szCs w:val="24"/>
        </w:rPr>
        <w:t xml:space="preserve">, </w:t>
      </w:r>
      <w:r w:rsidRPr="00FC02AA">
        <w:rPr>
          <w:i/>
          <w:szCs w:val="24"/>
        </w:rPr>
        <w:t>Design of Steel Structures — Part 1-2: Structural fire design;</w:t>
      </w:r>
    </w:p>
    <w:p w14:paraId="1D99357E"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3</w:t>
      </w:r>
      <w:r w:rsidRPr="00FC02AA">
        <w:rPr>
          <w:szCs w:val="24"/>
        </w:rPr>
        <w:t xml:space="preserve">, </w:t>
      </w:r>
      <w:r w:rsidRPr="00FC02AA">
        <w:rPr>
          <w:i/>
          <w:szCs w:val="24"/>
        </w:rPr>
        <w:t>Design of Steel Structures — Part 1-3: Cold-formed members and sheeting;</w:t>
      </w:r>
    </w:p>
    <w:p w14:paraId="19A5D1FB"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Cold formed hollow sections supplied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10219</w:t>
      </w:r>
      <w:r w:rsidRPr="00FC02AA">
        <w:rPr>
          <w:szCs w:val="24"/>
        </w:rPr>
        <w:t xml:space="preserve"> are covered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p w14:paraId="09754E4C"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 xml:space="preserve">, </w:t>
      </w:r>
      <w:r w:rsidRPr="00FC02AA">
        <w:rPr>
          <w:i/>
          <w:szCs w:val="24"/>
        </w:rPr>
        <w:t>Design of Steel Structures — Part 1-4: Stainless steel structures;</w:t>
      </w:r>
    </w:p>
    <w:p w14:paraId="7449715A"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5</w:t>
      </w:r>
      <w:r w:rsidRPr="00FC02AA">
        <w:rPr>
          <w:szCs w:val="24"/>
        </w:rPr>
        <w:t xml:space="preserve">, </w:t>
      </w:r>
      <w:r w:rsidRPr="00FC02AA">
        <w:rPr>
          <w:i/>
          <w:szCs w:val="24"/>
        </w:rPr>
        <w:t>Design of Steel Structures — Part 1-5: Plated structural elements;</w:t>
      </w:r>
    </w:p>
    <w:p w14:paraId="408E8F4B"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 xml:space="preserve">, </w:t>
      </w:r>
      <w:r w:rsidRPr="00FC02AA">
        <w:rPr>
          <w:i/>
          <w:szCs w:val="24"/>
        </w:rPr>
        <w:t>Design of Steel Structures — Part 1-6: Strength and stability of shell structures;</w:t>
      </w:r>
    </w:p>
    <w:p w14:paraId="381C04FE"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7</w:t>
      </w:r>
      <w:r w:rsidRPr="00FC02AA">
        <w:rPr>
          <w:szCs w:val="24"/>
        </w:rPr>
        <w:t xml:space="preserve">, </w:t>
      </w:r>
      <w:r w:rsidRPr="00FC02AA">
        <w:rPr>
          <w:i/>
          <w:szCs w:val="24"/>
        </w:rPr>
        <w:t>Design of Steel Structures — Part 1-7: Plate assemblies with elements under transverse loads;</w:t>
      </w:r>
    </w:p>
    <w:p w14:paraId="25F84876"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 xml:space="preserve">, </w:t>
      </w:r>
      <w:r w:rsidRPr="00FC02AA">
        <w:rPr>
          <w:i/>
          <w:szCs w:val="24"/>
        </w:rPr>
        <w:t>Design of Steel Structures — Part 1-8: Joints;</w:t>
      </w:r>
    </w:p>
    <w:p w14:paraId="41009595"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9</w:t>
      </w:r>
      <w:r w:rsidRPr="00FC02AA">
        <w:rPr>
          <w:szCs w:val="24"/>
        </w:rPr>
        <w:t xml:space="preserve">, </w:t>
      </w:r>
      <w:r w:rsidRPr="00FC02AA">
        <w:rPr>
          <w:i/>
          <w:szCs w:val="24"/>
        </w:rPr>
        <w:t>Design of Steel Structures — Part 1-9: Fatigue;</w:t>
      </w:r>
    </w:p>
    <w:p w14:paraId="4E77503E"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10</w:t>
      </w:r>
      <w:r w:rsidRPr="00FC02AA">
        <w:rPr>
          <w:szCs w:val="24"/>
        </w:rPr>
        <w:t xml:space="preserve">, </w:t>
      </w:r>
      <w:r w:rsidRPr="00FC02AA">
        <w:rPr>
          <w:i/>
          <w:szCs w:val="24"/>
        </w:rPr>
        <w:t>Design of Steel Structures — Part 1-10: Material toughness and through-thickness properties;</w:t>
      </w:r>
    </w:p>
    <w:p w14:paraId="524E2F91"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 xml:space="preserve">, </w:t>
      </w:r>
      <w:r w:rsidRPr="00FC02AA">
        <w:rPr>
          <w:i/>
          <w:szCs w:val="24"/>
        </w:rPr>
        <w:t>Design of Steel Structures — Part 1-11: Tension components;</w:t>
      </w:r>
    </w:p>
    <w:p w14:paraId="1C83ADBD"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12</w:t>
      </w:r>
      <w:r w:rsidRPr="00FC02AA">
        <w:rPr>
          <w:szCs w:val="24"/>
        </w:rPr>
        <w:t xml:space="preserve">, </w:t>
      </w:r>
      <w:r w:rsidRPr="00FC02AA">
        <w:rPr>
          <w:i/>
          <w:szCs w:val="24"/>
        </w:rPr>
        <w:t>Design of Steel Structures — Part 1-12: Additional rules for steel grades up to S960;</w:t>
      </w:r>
    </w:p>
    <w:p w14:paraId="02ACD9E5"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13</w:t>
      </w:r>
      <w:r w:rsidRPr="00FC02AA">
        <w:rPr>
          <w:szCs w:val="24"/>
        </w:rPr>
        <w:t xml:space="preserve">, </w:t>
      </w:r>
      <w:r w:rsidRPr="00FC02AA">
        <w:rPr>
          <w:i/>
          <w:szCs w:val="24"/>
        </w:rPr>
        <w:t>Design of Steel Structures — Part 1-13: Beams with large web openings;</w:t>
      </w:r>
    </w:p>
    <w:p w14:paraId="3C2FDC71"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14</w:t>
      </w:r>
      <w:r w:rsidRPr="00FC02AA">
        <w:rPr>
          <w:szCs w:val="24"/>
        </w:rPr>
        <w:t xml:space="preserve">, </w:t>
      </w:r>
      <w:r w:rsidRPr="00FC02AA">
        <w:rPr>
          <w:i/>
          <w:szCs w:val="24"/>
        </w:rPr>
        <w:t>Design of Steel Structures — Part 1-14: Design assisted by finite element analysis.</w:t>
      </w:r>
    </w:p>
    <w:p w14:paraId="1328A203" w14:textId="77777777" w:rsidR="00B11226" w:rsidRPr="00FC02AA" w:rsidRDefault="00B11226">
      <w:pPr>
        <w:pStyle w:val="BodyText"/>
        <w:autoSpaceDE w:val="0"/>
        <w:autoSpaceDN w:val="0"/>
        <w:adjustRightInd w:val="0"/>
        <w:rPr>
          <w:szCs w:val="24"/>
        </w:rPr>
      </w:pPr>
      <w:r w:rsidRPr="00FC02AA">
        <w:rPr>
          <w:szCs w:val="24"/>
        </w:rPr>
        <w:t xml:space="preserve">(5) All subsequent parts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2</w:t>
      </w:r>
      <w:r w:rsidRPr="00FC02AA">
        <w:rPr>
          <w:szCs w:val="24"/>
        </w:rPr>
        <w:t xml:space="preserve">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14</w:t>
      </w:r>
      <w:r w:rsidRPr="00FC02AA">
        <w:rPr>
          <w:szCs w:val="24"/>
        </w:rPr>
        <w:t xml:space="preserve"> treat general topics that are independent from the structural type like structural fire design, cold-formed members and sheeting, stainless steels, plated structural elements, etc.</w:t>
      </w:r>
    </w:p>
    <w:p w14:paraId="18DC1819" w14:textId="77777777" w:rsidR="00B11226" w:rsidRPr="00FC02AA" w:rsidRDefault="00B11226">
      <w:pPr>
        <w:pStyle w:val="BodyText"/>
        <w:autoSpaceDE w:val="0"/>
        <w:autoSpaceDN w:val="0"/>
        <w:adjustRightInd w:val="0"/>
        <w:rPr>
          <w:szCs w:val="24"/>
        </w:rPr>
      </w:pPr>
      <w:r w:rsidRPr="00FC02AA">
        <w:rPr>
          <w:szCs w:val="24"/>
        </w:rPr>
        <w:t xml:space="preserve">(6) All subsequent parts numbered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2</w:t>
      </w:r>
      <w:r w:rsidRPr="00FC02AA">
        <w:rPr>
          <w:szCs w:val="24"/>
        </w:rPr>
        <w:t xml:space="preserve">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7</w:t>
      </w:r>
      <w:r w:rsidRPr="00FC02AA">
        <w:rPr>
          <w:szCs w:val="24"/>
        </w:rPr>
        <w:t xml:space="preserve"> treat topics relevant for a specific structural type like steel bridges, towers, masts and chimneys, silos and tanks, piling, crane supporting structures, etc.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2</w:t>
      </w:r>
      <w:r w:rsidRPr="00FC02AA">
        <w:rPr>
          <w:szCs w:val="24"/>
        </w:rPr>
        <w:t xml:space="preserve">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7</w:t>
      </w:r>
      <w:r w:rsidRPr="00FC02AA">
        <w:rPr>
          <w:szCs w:val="24"/>
        </w:rPr>
        <w:t xml:space="preserve"> refer to the generic rules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szCs w:val="24"/>
        </w:rPr>
        <w:t xml:space="preserve"> and supplement them.</w:t>
      </w:r>
    </w:p>
    <w:p w14:paraId="4E9523BD" w14:textId="053E796C" w:rsidR="00B11226" w:rsidRPr="00FC02AA" w:rsidRDefault="00B11226" w:rsidP="00A57374">
      <w:pPr>
        <w:pStyle w:val="p2"/>
        <w:rPr>
          <w:b/>
        </w:rPr>
      </w:pPr>
      <w:r w:rsidRPr="00FC02AA">
        <w:rPr>
          <w:b/>
        </w:rPr>
        <w:t>0.3</w:t>
      </w:r>
      <w:r w:rsidR="00A57374" w:rsidRPr="00FC02AA">
        <w:rPr>
          <w:b/>
        </w:rPr>
        <w:tab/>
      </w:r>
      <w:r w:rsidRPr="00FC02AA">
        <w:rPr>
          <w:b/>
        </w:rPr>
        <w:t xml:space="preserve">Introduction to </w:t>
      </w:r>
      <w:r w:rsidRPr="00FC02AA">
        <w:rPr>
          <w:rStyle w:val="stdpublisher"/>
          <w:b/>
          <w:szCs w:val="24"/>
          <w:shd w:val="clear" w:color="auto" w:fill="auto"/>
        </w:rPr>
        <w:t>EN</w:t>
      </w:r>
      <w:r w:rsidRPr="00FC02AA">
        <w:rPr>
          <w:b/>
        </w:rPr>
        <w:t> </w:t>
      </w:r>
      <w:r w:rsidRPr="00FC02AA">
        <w:rPr>
          <w:rStyle w:val="stddocNumber"/>
          <w:b/>
          <w:szCs w:val="24"/>
          <w:shd w:val="clear" w:color="auto" w:fill="auto"/>
        </w:rPr>
        <w:t>1993</w:t>
      </w:r>
      <w:r w:rsidRPr="00FC02AA">
        <w:rPr>
          <w:b/>
        </w:rPr>
        <w:noBreakHyphen/>
      </w:r>
      <w:r w:rsidRPr="00FC02AA">
        <w:rPr>
          <w:rStyle w:val="stddocPartNumber"/>
          <w:b/>
          <w:szCs w:val="24"/>
          <w:shd w:val="clear" w:color="auto" w:fill="auto"/>
        </w:rPr>
        <w:t>3</w:t>
      </w:r>
    </w:p>
    <w:p w14:paraId="4A88ED64" w14:textId="7777777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describes the principles and application rules for the safety, serviceability and durability of steel structures for towers, masts and chimneys.</w:t>
      </w:r>
    </w:p>
    <w:p w14:paraId="0207E61B" w14:textId="5A92F999"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gives design rules in supplement to the generic rules in</w:t>
      </w:r>
      <w:r w:rsidR="00FE088A" w:rsidRPr="00FC02AA">
        <w:rPr>
          <w:szCs w:val="24"/>
        </w:rPr>
        <w:t xml:space="preserve"> the</w:t>
      </w:r>
      <w:r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szCs w:val="24"/>
        </w:rPr>
        <w:t xml:space="preserve"> </w:t>
      </w:r>
      <w:r w:rsidR="00FE088A" w:rsidRPr="00FC02AA">
        <w:rPr>
          <w:szCs w:val="24"/>
        </w:rPr>
        <w:t>series</w:t>
      </w:r>
      <w:r w:rsidRPr="00FC02AA">
        <w:rPr>
          <w:szCs w:val="24"/>
        </w:rPr>
        <w:t>.</w:t>
      </w:r>
    </w:p>
    <w:p w14:paraId="041345F2" w14:textId="429942E7" w:rsidR="00B11226" w:rsidRPr="00FC02AA" w:rsidRDefault="00B11226">
      <w:pPr>
        <w:pStyle w:val="BodyT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is intended to be used with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 xml:space="preserve">, </w:t>
      </w:r>
      <w:r w:rsidR="00FE088A" w:rsidRPr="00FC02AA">
        <w:rPr>
          <w:szCs w:val="24"/>
        </w:rPr>
        <w:t xml:space="preserve">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t xml:space="preserve"> </w:t>
      </w:r>
      <w:r w:rsidR="00FE088A" w:rsidRPr="00FC02AA">
        <w:rPr>
          <w:rStyle w:val="stddocPartNumber"/>
          <w:szCs w:val="24"/>
          <w:shd w:val="clear" w:color="auto" w:fill="auto"/>
        </w:rPr>
        <w:t>series</w:t>
      </w:r>
      <w:r w:rsidRPr="00FC02AA">
        <w:rPr>
          <w:szCs w:val="24"/>
        </w:rPr>
        <w:t xml:space="preserve"> and the parts of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1992</w:t>
      </w:r>
      <w:r w:rsidRPr="00FC02AA">
        <w:rPr>
          <w:szCs w:val="24"/>
        </w:rPr>
        <w:t xml:space="preserve">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1998</w:t>
      </w:r>
      <w:r w:rsidRPr="00FC02AA">
        <w:rPr>
          <w:szCs w:val="24"/>
        </w:rPr>
        <w:t xml:space="preserve"> when steel structures or steel components for towers and masts, chimneys are referred to.</w:t>
      </w:r>
    </w:p>
    <w:p w14:paraId="726F07DD" w14:textId="77777777" w:rsidR="00B11226" w:rsidRPr="00FC02AA" w:rsidRDefault="00B11226">
      <w:pPr>
        <w:pStyle w:val="BodyText"/>
        <w:autoSpaceDE w:val="0"/>
        <w:autoSpaceDN w:val="0"/>
        <w:adjustRightInd w:val="0"/>
        <w:rPr>
          <w:szCs w:val="24"/>
        </w:rPr>
      </w:pPr>
      <w:r w:rsidRPr="00FC02AA">
        <w:rPr>
          <w:szCs w:val="24"/>
        </w:rPr>
        <w:t>Matters that are already covered in those documents are not repeated.</w:t>
      </w:r>
    </w:p>
    <w:p w14:paraId="288DADE7" w14:textId="77777777" w:rsidR="00B11226" w:rsidRPr="00FC02AA" w:rsidRDefault="00B11226">
      <w:pPr>
        <w:pStyle w:val="BodyText"/>
        <w:keepNext/>
        <w:autoSpaceDE w:val="0"/>
        <w:autoSpaceDN w:val="0"/>
        <w:adjustRightInd w:val="0"/>
        <w:rPr>
          <w:szCs w:val="24"/>
        </w:rPr>
      </w:pP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is intended for use by</w:t>
      </w:r>
    </w:p>
    <w:p w14:paraId="5E552E97"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committees drafting design related product, testing and execution standards,</w:t>
      </w:r>
    </w:p>
    <w:p w14:paraId="04E92F20"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clients (e.g. for the formulation of their specific requirements),</w:t>
      </w:r>
    </w:p>
    <w:p w14:paraId="00C1910E" w14:textId="77777777" w:rsidR="00B11226" w:rsidRPr="00FC02AA" w:rsidRDefault="00B11226">
      <w:pPr>
        <w:pStyle w:val="ListContinue1"/>
        <w:keepNext/>
        <w:autoSpaceDE w:val="0"/>
        <w:autoSpaceDN w:val="0"/>
        <w:adjustRightInd w:val="0"/>
        <w:rPr>
          <w:szCs w:val="24"/>
          <w:lang w:val="en-GB"/>
        </w:rPr>
      </w:pPr>
      <w:r w:rsidRPr="00FC02AA">
        <w:rPr>
          <w:szCs w:val="24"/>
          <w:lang w:val="en-GB"/>
        </w:rPr>
        <w:lastRenderedPageBreak/>
        <w:t>—</w:t>
      </w:r>
      <w:r w:rsidRPr="00FC02AA">
        <w:rPr>
          <w:szCs w:val="24"/>
          <w:lang w:val="en-GB"/>
        </w:rPr>
        <w:tab/>
        <w:t>designers and constructors,</w:t>
      </w:r>
    </w:p>
    <w:p w14:paraId="1CE682EE"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relevant authorities.</w:t>
      </w:r>
    </w:p>
    <w:p w14:paraId="5239AAD2" w14:textId="77777777" w:rsidR="00B11226" w:rsidRPr="00FC02AA" w:rsidRDefault="00B11226">
      <w:pPr>
        <w:pStyle w:val="BodyText"/>
        <w:autoSpaceDE w:val="0"/>
        <w:autoSpaceDN w:val="0"/>
        <w:adjustRightInd w:val="0"/>
        <w:rPr>
          <w:szCs w:val="24"/>
        </w:rPr>
      </w:pPr>
      <w:r w:rsidRPr="00FC02AA">
        <w:rPr>
          <w:szCs w:val="24"/>
        </w:rPr>
        <w:t xml:space="preserve">Numerical values for partial factors and other reliability parameters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are recommended as basic values that provide an acceptable level of reliability. They have been selected assuming that an appropriate level of workmanship and quality management applies.</w:t>
      </w:r>
    </w:p>
    <w:p w14:paraId="095B0EC6" w14:textId="77777777" w:rsidR="00B11226" w:rsidRPr="00FC02AA" w:rsidRDefault="00B11226">
      <w:pPr>
        <w:pStyle w:val="BodyText"/>
        <w:autoSpaceDE w:val="0"/>
        <w:autoSpaceDN w:val="0"/>
        <w:adjustRightInd w:val="0"/>
        <w:rPr>
          <w:szCs w:val="24"/>
        </w:rPr>
      </w:pPr>
      <w:r w:rsidRPr="00FC02AA">
        <w:rPr>
          <w:szCs w:val="24"/>
        </w:rPr>
        <w:t>Provisions have been included to allow for the possible use of a different partial factor for resistance in the case of those structures or elements the design of which has been the subject of an agreed type testing programme.</w:t>
      </w:r>
    </w:p>
    <w:p w14:paraId="055280E0" w14:textId="4240D68A" w:rsidR="00B11226" w:rsidRPr="00FC02AA" w:rsidRDefault="00B11226" w:rsidP="00A57374">
      <w:pPr>
        <w:pStyle w:val="p2"/>
        <w:rPr>
          <w:szCs w:val="24"/>
        </w:rPr>
      </w:pPr>
      <w:r w:rsidRPr="00FC02AA">
        <w:rPr>
          <w:b/>
          <w:szCs w:val="24"/>
        </w:rPr>
        <w:t>0.4</w:t>
      </w:r>
      <w:r w:rsidR="00A57374" w:rsidRPr="00FC02AA">
        <w:rPr>
          <w:b/>
          <w:szCs w:val="24"/>
        </w:rPr>
        <w:tab/>
      </w:r>
      <w:r w:rsidRPr="00FC02AA">
        <w:rPr>
          <w:b/>
          <w:szCs w:val="24"/>
        </w:rPr>
        <w:t>Verbal forms used in the Eurocodes</w:t>
      </w:r>
    </w:p>
    <w:p w14:paraId="4926B4AA" w14:textId="77777777" w:rsidR="00B11226" w:rsidRPr="00FC02AA" w:rsidRDefault="00B11226">
      <w:pPr>
        <w:pStyle w:val="BodyText"/>
        <w:autoSpaceDE w:val="0"/>
        <w:autoSpaceDN w:val="0"/>
        <w:adjustRightInd w:val="0"/>
        <w:rPr>
          <w:szCs w:val="24"/>
        </w:rPr>
      </w:pPr>
      <w:r w:rsidRPr="00FC02AA">
        <w:rPr>
          <w:szCs w:val="24"/>
        </w:rPr>
        <w:t>The verb “shall” expresses a requirement strictly to be followed and from which no deviation is permitted in order to comply with the Eurocodes.</w:t>
      </w:r>
    </w:p>
    <w:p w14:paraId="6CEDCCCD" w14:textId="77777777" w:rsidR="00B11226" w:rsidRPr="00FC02AA" w:rsidRDefault="00B11226">
      <w:pPr>
        <w:pStyle w:val="BodyText"/>
        <w:autoSpaceDE w:val="0"/>
        <w:autoSpaceDN w:val="0"/>
        <w:adjustRightInd w:val="0"/>
        <w:rPr>
          <w:szCs w:val="24"/>
        </w:rPr>
      </w:pPr>
      <w:r w:rsidRPr="00FC02AA">
        <w:rPr>
          <w:szCs w:val="24"/>
        </w:rPr>
        <w:t>The verb “should” expresses a highly recommended choice or course of action. Subject to national regu-lation and/or any relevant contractual provisions, alternative approaches could be used/adopted where technically justified.</w:t>
      </w:r>
    </w:p>
    <w:p w14:paraId="79D6B5A7" w14:textId="77777777" w:rsidR="00B11226" w:rsidRPr="00FC02AA" w:rsidRDefault="00B11226">
      <w:pPr>
        <w:pStyle w:val="BodyText"/>
        <w:autoSpaceDE w:val="0"/>
        <w:autoSpaceDN w:val="0"/>
        <w:adjustRightInd w:val="0"/>
        <w:rPr>
          <w:szCs w:val="24"/>
        </w:rPr>
      </w:pPr>
      <w:r w:rsidRPr="00FC02AA">
        <w:rPr>
          <w:szCs w:val="24"/>
        </w:rPr>
        <w:t>The verb “may” expresses a course of action permissible within the limits of the Eurocodes.</w:t>
      </w:r>
    </w:p>
    <w:p w14:paraId="3D03B823" w14:textId="77777777" w:rsidR="00B11226" w:rsidRPr="00FC02AA" w:rsidRDefault="00B11226">
      <w:pPr>
        <w:pStyle w:val="BodyText"/>
        <w:autoSpaceDE w:val="0"/>
        <w:autoSpaceDN w:val="0"/>
        <w:adjustRightInd w:val="0"/>
        <w:rPr>
          <w:szCs w:val="24"/>
        </w:rPr>
      </w:pPr>
      <w:r w:rsidRPr="00FC02AA">
        <w:rPr>
          <w:szCs w:val="24"/>
        </w:rPr>
        <w:t>The verb “can” expresses possibility and capability; it is used for statements of fact and clarification of concepts.</w:t>
      </w:r>
    </w:p>
    <w:p w14:paraId="52BBE2EB" w14:textId="7DE88C45" w:rsidR="00B11226" w:rsidRPr="00FC02AA" w:rsidRDefault="00B11226" w:rsidP="00A57374">
      <w:pPr>
        <w:pStyle w:val="p2"/>
        <w:rPr>
          <w:szCs w:val="24"/>
        </w:rPr>
      </w:pPr>
      <w:r w:rsidRPr="00FC02AA">
        <w:rPr>
          <w:b/>
          <w:szCs w:val="24"/>
        </w:rPr>
        <w:t>0.5</w:t>
      </w:r>
      <w:r w:rsidR="00A57374" w:rsidRPr="00FC02AA">
        <w:rPr>
          <w:b/>
          <w:szCs w:val="24"/>
        </w:rPr>
        <w:tab/>
      </w:r>
      <w:r w:rsidRPr="00FC02AA">
        <w:rPr>
          <w:b/>
          <w:szCs w:val="24"/>
        </w:rPr>
        <w:t xml:space="preserve">National </w:t>
      </w:r>
      <w:r w:rsidRPr="00FC02AA">
        <w:rPr>
          <w:b/>
        </w:rPr>
        <w:t>Annex</w:t>
      </w:r>
      <w:r w:rsidRPr="00FC02AA">
        <w:rPr>
          <w:b/>
          <w:szCs w:val="24"/>
        </w:rPr>
        <w:t xml:space="preserve"> for</w:t>
      </w:r>
      <w:r w:rsidRPr="00FC02AA">
        <w:rPr>
          <w:szCs w:val="24"/>
        </w:rPr>
        <w:t xml:space="preserve"> </w:t>
      </w:r>
      <w:r w:rsidRPr="00FC02AA">
        <w:rPr>
          <w:rStyle w:val="stdpublisher"/>
          <w:b/>
          <w:szCs w:val="24"/>
          <w:shd w:val="clear" w:color="auto" w:fill="auto"/>
        </w:rPr>
        <w:t>EN</w:t>
      </w:r>
      <w:r w:rsidRPr="00FC02AA">
        <w:rPr>
          <w:szCs w:val="24"/>
        </w:rPr>
        <w:t> </w:t>
      </w:r>
      <w:r w:rsidRPr="00FC02AA">
        <w:rPr>
          <w:rStyle w:val="stddocNumber"/>
          <w:b/>
          <w:szCs w:val="24"/>
          <w:shd w:val="clear" w:color="auto" w:fill="auto"/>
        </w:rPr>
        <w:t>1993</w:t>
      </w:r>
      <w:r w:rsidRPr="00FC02AA">
        <w:rPr>
          <w:b/>
          <w:szCs w:val="24"/>
        </w:rPr>
        <w:noBreakHyphen/>
      </w:r>
      <w:r w:rsidRPr="00FC02AA">
        <w:rPr>
          <w:rStyle w:val="stddocPartNumber"/>
          <w:b/>
          <w:szCs w:val="24"/>
          <w:shd w:val="clear" w:color="auto" w:fill="auto"/>
        </w:rPr>
        <w:t>3</w:t>
      </w:r>
    </w:p>
    <w:p w14:paraId="0CFD20CC" w14:textId="77777777" w:rsidR="00B11226" w:rsidRPr="00FC02AA" w:rsidRDefault="00B11226">
      <w:pPr>
        <w:pStyle w:val="BodyText"/>
        <w:autoSpaceDE w:val="0"/>
        <w:autoSpaceDN w:val="0"/>
        <w:adjustRightInd w:val="0"/>
        <w:rPr>
          <w:szCs w:val="24"/>
        </w:rPr>
      </w:pPr>
      <w:r w:rsidRPr="00FC02AA">
        <w:rPr>
          <w:szCs w:val="24"/>
        </w:rPr>
        <w:t>National choice is allowed in this standard where explicitly stated within notes. National choice includes the selection of values for Nationally Determined Parameters (NDPs).</w:t>
      </w:r>
    </w:p>
    <w:p w14:paraId="65DFFA43" w14:textId="77777777" w:rsidR="00B11226" w:rsidRPr="00FC02AA" w:rsidRDefault="00B11226">
      <w:pPr>
        <w:pStyle w:val="BodyText"/>
        <w:autoSpaceDE w:val="0"/>
        <w:autoSpaceDN w:val="0"/>
        <w:adjustRightInd w:val="0"/>
        <w:rPr>
          <w:szCs w:val="24"/>
        </w:rPr>
      </w:pPr>
      <w:r w:rsidRPr="00FC02AA">
        <w:rPr>
          <w:szCs w:val="24"/>
        </w:rPr>
        <w:t xml:space="preserve">The national standard implementing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can have a National Annex containing all national choices to be used for the design of buildings and civil engineering works to be constructed in the relevant country.</w:t>
      </w:r>
    </w:p>
    <w:p w14:paraId="5C90D978" w14:textId="77777777" w:rsidR="00B11226" w:rsidRPr="00FC02AA" w:rsidRDefault="00B11226">
      <w:pPr>
        <w:pStyle w:val="BodyText"/>
        <w:autoSpaceDE w:val="0"/>
        <w:autoSpaceDN w:val="0"/>
        <w:adjustRightInd w:val="0"/>
        <w:rPr>
          <w:szCs w:val="24"/>
        </w:rPr>
      </w:pPr>
      <w:r w:rsidRPr="00FC02AA">
        <w:rPr>
          <w:szCs w:val="24"/>
        </w:rPr>
        <w:t>When no national choice is given, the default choice given in this standard is to be used.</w:t>
      </w:r>
    </w:p>
    <w:p w14:paraId="3BF3B779" w14:textId="77777777" w:rsidR="00B11226" w:rsidRPr="00FC02AA" w:rsidRDefault="00B11226">
      <w:pPr>
        <w:pStyle w:val="BodyText"/>
        <w:autoSpaceDE w:val="0"/>
        <w:autoSpaceDN w:val="0"/>
        <w:adjustRightInd w:val="0"/>
        <w:rPr>
          <w:szCs w:val="24"/>
        </w:rPr>
      </w:pPr>
      <w:r w:rsidRPr="00FC02AA">
        <w:rPr>
          <w:szCs w:val="24"/>
        </w:rPr>
        <w:t>When no national choice is made and no default is given in this standard, the choice can be specified by a relevant authority or, where not specified, agreed for a specific project by appropriate parties.</w:t>
      </w:r>
    </w:p>
    <w:p w14:paraId="0FD25F7F" w14:textId="77777777" w:rsidR="00B11226" w:rsidRPr="00FC02AA" w:rsidRDefault="00B11226">
      <w:pPr>
        <w:pStyle w:val="BodyText"/>
        <w:keepNext/>
        <w:autoSpaceDE w:val="0"/>
        <w:autoSpaceDN w:val="0"/>
        <w:adjustRightInd w:val="0"/>
        <w:rPr>
          <w:szCs w:val="24"/>
        </w:rPr>
      </w:pPr>
      <w:r w:rsidRPr="00FC02AA">
        <w:rPr>
          <w:szCs w:val="24"/>
        </w:rPr>
        <w:t xml:space="preserve">National choice is allowed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through notes to the following clauses:</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438"/>
        <w:gridCol w:w="2438"/>
        <w:gridCol w:w="2438"/>
        <w:gridCol w:w="2438"/>
      </w:tblGrid>
      <w:tr w:rsidR="00B11226" w:rsidRPr="00FC02AA" w14:paraId="79ACF221" w14:textId="77777777" w:rsidTr="00D704B1">
        <w:tc>
          <w:tcPr>
            <w:tcW w:w="2438" w:type="dxa"/>
          </w:tcPr>
          <w:p w14:paraId="4A71CB0D" w14:textId="1CE02A0B" w:rsidR="00B11226" w:rsidRPr="00FC02AA" w:rsidRDefault="00B11226" w:rsidP="00B11226">
            <w:pPr>
              <w:pStyle w:val="Tablebody"/>
              <w:autoSpaceDE w:val="0"/>
              <w:autoSpaceDN w:val="0"/>
              <w:adjustRightInd w:val="0"/>
            </w:pPr>
            <w:r w:rsidRPr="00FC02AA">
              <w:rPr>
                <w:rStyle w:val="citesec"/>
                <w:szCs w:val="24"/>
                <w:shd w:val="clear" w:color="auto" w:fill="auto"/>
              </w:rPr>
              <w:t>4.1</w:t>
            </w:r>
            <w:r w:rsidRPr="00FC02AA">
              <w:rPr>
                <w:szCs w:val="24"/>
              </w:rPr>
              <w:t>(3)</w:t>
            </w:r>
          </w:p>
        </w:tc>
        <w:tc>
          <w:tcPr>
            <w:tcW w:w="2438" w:type="dxa"/>
          </w:tcPr>
          <w:p w14:paraId="0A877E87" w14:textId="293C1E12" w:rsidR="00B11226" w:rsidRPr="00FC02AA" w:rsidRDefault="00B11226" w:rsidP="00B11226">
            <w:pPr>
              <w:pStyle w:val="Tablebody"/>
              <w:autoSpaceDE w:val="0"/>
              <w:autoSpaceDN w:val="0"/>
              <w:adjustRightInd w:val="0"/>
            </w:pPr>
            <w:r w:rsidRPr="00FC02AA">
              <w:rPr>
                <w:rStyle w:val="citesec"/>
                <w:szCs w:val="24"/>
                <w:shd w:val="clear" w:color="auto" w:fill="auto"/>
              </w:rPr>
              <w:t>4.2.3</w:t>
            </w:r>
            <w:r w:rsidRPr="00FC02AA">
              <w:rPr>
                <w:szCs w:val="24"/>
              </w:rPr>
              <w:t>(2)</w:t>
            </w:r>
          </w:p>
        </w:tc>
        <w:tc>
          <w:tcPr>
            <w:tcW w:w="2438" w:type="dxa"/>
          </w:tcPr>
          <w:p w14:paraId="0B0DBB7E" w14:textId="4C228D93" w:rsidR="00B11226" w:rsidRPr="00FC02AA" w:rsidRDefault="00B11226" w:rsidP="00B11226">
            <w:pPr>
              <w:pStyle w:val="Tablebody"/>
              <w:autoSpaceDE w:val="0"/>
              <w:autoSpaceDN w:val="0"/>
              <w:adjustRightInd w:val="0"/>
            </w:pPr>
            <w:r w:rsidRPr="00FC02AA">
              <w:rPr>
                <w:rStyle w:val="citesec"/>
                <w:szCs w:val="24"/>
                <w:shd w:val="clear" w:color="auto" w:fill="auto"/>
              </w:rPr>
              <w:t>6.3.1</w:t>
            </w:r>
            <w:r w:rsidRPr="00FC02AA">
              <w:rPr>
                <w:szCs w:val="24"/>
              </w:rPr>
              <w:t>(2)</w:t>
            </w:r>
          </w:p>
        </w:tc>
        <w:tc>
          <w:tcPr>
            <w:tcW w:w="2438" w:type="dxa"/>
          </w:tcPr>
          <w:p w14:paraId="28DE77F6" w14:textId="3A580C07" w:rsidR="00B11226" w:rsidRPr="00FC02AA" w:rsidRDefault="00B11226" w:rsidP="00B11226">
            <w:pPr>
              <w:pStyle w:val="Tablebody"/>
              <w:autoSpaceDE w:val="0"/>
              <w:autoSpaceDN w:val="0"/>
              <w:adjustRightInd w:val="0"/>
            </w:pPr>
            <w:r w:rsidRPr="00FC02AA">
              <w:rPr>
                <w:rStyle w:val="citesec"/>
                <w:szCs w:val="24"/>
                <w:shd w:val="clear" w:color="auto" w:fill="auto"/>
              </w:rPr>
              <w:t>7.2</w:t>
            </w:r>
            <w:r w:rsidRPr="00FC02AA">
              <w:rPr>
                <w:szCs w:val="24"/>
              </w:rPr>
              <w:t>(4)</w:t>
            </w:r>
          </w:p>
        </w:tc>
      </w:tr>
      <w:tr w:rsidR="00B11226" w:rsidRPr="00FC02AA" w14:paraId="42899342" w14:textId="77777777" w:rsidTr="00D704B1">
        <w:tc>
          <w:tcPr>
            <w:tcW w:w="2438" w:type="dxa"/>
          </w:tcPr>
          <w:p w14:paraId="7AD1CD0D" w14:textId="54A91858" w:rsidR="00B11226" w:rsidRPr="00FC02AA" w:rsidRDefault="00B11226" w:rsidP="00B11226">
            <w:pPr>
              <w:pStyle w:val="Tablebody"/>
              <w:autoSpaceDE w:val="0"/>
              <w:autoSpaceDN w:val="0"/>
              <w:adjustRightInd w:val="0"/>
            </w:pPr>
            <w:r w:rsidRPr="00FC02AA">
              <w:rPr>
                <w:rStyle w:val="citesec"/>
                <w:szCs w:val="24"/>
                <w:shd w:val="clear" w:color="auto" w:fill="auto"/>
              </w:rPr>
              <w:t>7.4</w:t>
            </w:r>
            <w:r w:rsidRPr="00FC02AA">
              <w:rPr>
                <w:szCs w:val="24"/>
              </w:rPr>
              <w:t>(4)</w:t>
            </w:r>
          </w:p>
        </w:tc>
        <w:tc>
          <w:tcPr>
            <w:tcW w:w="2438" w:type="dxa"/>
          </w:tcPr>
          <w:p w14:paraId="5DB46FAB" w14:textId="3CC3CDEF" w:rsidR="00B11226" w:rsidRPr="00FC02AA" w:rsidRDefault="00B11226" w:rsidP="00B11226">
            <w:pPr>
              <w:pStyle w:val="Tablebody"/>
              <w:autoSpaceDE w:val="0"/>
              <w:autoSpaceDN w:val="0"/>
              <w:adjustRightInd w:val="0"/>
            </w:pPr>
            <w:r w:rsidRPr="00FC02AA">
              <w:rPr>
                <w:rStyle w:val="citesec"/>
                <w:szCs w:val="24"/>
                <w:shd w:val="clear" w:color="auto" w:fill="auto"/>
              </w:rPr>
              <w:t>8.1</w:t>
            </w:r>
            <w:r w:rsidRPr="00FC02AA">
              <w:rPr>
                <w:szCs w:val="24"/>
              </w:rPr>
              <w:t>(1)</w:t>
            </w:r>
          </w:p>
        </w:tc>
        <w:tc>
          <w:tcPr>
            <w:tcW w:w="2438" w:type="dxa"/>
          </w:tcPr>
          <w:p w14:paraId="6E2CEE60" w14:textId="4305F1D4" w:rsidR="00B11226" w:rsidRPr="00FC02AA" w:rsidRDefault="00B11226" w:rsidP="00B11226">
            <w:pPr>
              <w:pStyle w:val="Tablebody"/>
              <w:autoSpaceDE w:val="0"/>
              <w:autoSpaceDN w:val="0"/>
              <w:adjustRightInd w:val="0"/>
            </w:pPr>
            <w:r w:rsidRPr="00FC02AA">
              <w:rPr>
                <w:rStyle w:val="citesec"/>
                <w:szCs w:val="24"/>
                <w:shd w:val="clear" w:color="auto" w:fill="auto"/>
              </w:rPr>
              <w:t>8.2.4.1</w:t>
            </w:r>
            <w:r w:rsidRPr="00FC02AA">
              <w:rPr>
                <w:szCs w:val="24"/>
              </w:rPr>
              <w:t>(7)</w:t>
            </w:r>
          </w:p>
        </w:tc>
        <w:tc>
          <w:tcPr>
            <w:tcW w:w="2438" w:type="dxa"/>
          </w:tcPr>
          <w:p w14:paraId="4CC1D15C" w14:textId="48A8E07C" w:rsidR="00B11226" w:rsidRPr="00FC02AA" w:rsidRDefault="00B11226" w:rsidP="00B11226">
            <w:pPr>
              <w:pStyle w:val="Tablebody"/>
              <w:autoSpaceDE w:val="0"/>
              <w:autoSpaceDN w:val="0"/>
              <w:adjustRightInd w:val="0"/>
            </w:pPr>
            <w:r w:rsidRPr="00FC02AA">
              <w:rPr>
                <w:rStyle w:val="citesec"/>
                <w:szCs w:val="24"/>
                <w:shd w:val="clear" w:color="auto" w:fill="auto"/>
              </w:rPr>
              <w:t>8.3.1</w:t>
            </w:r>
            <w:r w:rsidRPr="00FC02AA">
              <w:rPr>
                <w:szCs w:val="24"/>
              </w:rPr>
              <w:t>(2)</w:t>
            </w:r>
          </w:p>
        </w:tc>
      </w:tr>
      <w:tr w:rsidR="00B11226" w:rsidRPr="00FC02AA" w14:paraId="5D2C2B4A" w14:textId="77777777" w:rsidTr="00D704B1">
        <w:tc>
          <w:tcPr>
            <w:tcW w:w="2438" w:type="dxa"/>
          </w:tcPr>
          <w:p w14:paraId="32E326D7" w14:textId="3B8F7E6C" w:rsidR="00B11226" w:rsidRPr="00FC02AA" w:rsidRDefault="00B11226" w:rsidP="00B11226">
            <w:pPr>
              <w:pStyle w:val="Tablebody"/>
              <w:autoSpaceDE w:val="0"/>
              <w:autoSpaceDN w:val="0"/>
              <w:adjustRightInd w:val="0"/>
            </w:pPr>
            <w:r w:rsidRPr="00FC02AA">
              <w:rPr>
                <w:rStyle w:val="citesec"/>
                <w:szCs w:val="24"/>
                <w:shd w:val="clear" w:color="auto" w:fill="auto"/>
              </w:rPr>
              <w:t>8.3.3</w:t>
            </w:r>
            <w:r w:rsidRPr="00FC02AA">
              <w:rPr>
                <w:szCs w:val="24"/>
              </w:rPr>
              <w:t>(2)</w:t>
            </w:r>
          </w:p>
        </w:tc>
        <w:tc>
          <w:tcPr>
            <w:tcW w:w="2438" w:type="dxa"/>
          </w:tcPr>
          <w:p w14:paraId="4F55D41B" w14:textId="0EBA2FF4" w:rsidR="00B11226" w:rsidRPr="00FC02AA" w:rsidRDefault="00B11226" w:rsidP="00B11226">
            <w:pPr>
              <w:pStyle w:val="Tablebody"/>
              <w:autoSpaceDE w:val="0"/>
              <w:autoSpaceDN w:val="0"/>
              <w:adjustRightInd w:val="0"/>
            </w:pPr>
            <w:r w:rsidRPr="00FC02AA">
              <w:rPr>
                <w:rStyle w:val="citesec"/>
                <w:szCs w:val="24"/>
                <w:shd w:val="clear" w:color="auto" w:fill="auto"/>
              </w:rPr>
              <w:t>8.3.4.2</w:t>
            </w:r>
            <w:r w:rsidRPr="00FC02AA">
              <w:rPr>
                <w:szCs w:val="24"/>
              </w:rPr>
              <w:t>(2)</w:t>
            </w:r>
          </w:p>
        </w:tc>
        <w:tc>
          <w:tcPr>
            <w:tcW w:w="2438" w:type="dxa"/>
          </w:tcPr>
          <w:p w14:paraId="2AB6ED05" w14:textId="16CEADBC" w:rsidR="00B11226" w:rsidRPr="00FC02AA" w:rsidRDefault="00B11226" w:rsidP="00B11226">
            <w:pPr>
              <w:pStyle w:val="Tablebody"/>
              <w:autoSpaceDE w:val="0"/>
              <w:autoSpaceDN w:val="0"/>
              <w:adjustRightInd w:val="0"/>
            </w:pPr>
            <w:r w:rsidRPr="00FC02AA">
              <w:rPr>
                <w:rStyle w:val="citesec"/>
                <w:szCs w:val="24"/>
                <w:shd w:val="clear" w:color="auto" w:fill="auto"/>
              </w:rPr>
              <w:t>10.3</w:t>
            </w:r>
            <w:r w:rsidRPr="00FC02AA">
              <w:rPr>
                <w:szCs w:val="24"/>
              </w:rPr>
              <w:t>(5)</w:t>
            </w:r>
          </w:p>
        </w:tc>
        <w:tc>
          <w:tcPr>
            <w:tcW w:w="2438" w:type="dxa"/>
          </w:tcPr>
          <w:p w14:paraId="46AFB128" w14:textId="76A5208D" w:rsidR="00B11226" w:rsidRPr="00FC02AA" w:rsidRDefault="00B11226" w:rsidP="00B11226">
            <w:pPr>
              <w:pStyle w:val="Tablebody"/>
              <w:autoSpaceDE w:val="0"/>
              <w:autoSpaceDN w:val="0"/>
              <w:adjustRightInd w:val="0"/>
            </w:pPr>
            <w:r w:rsidRPr="00FC02AA">
              <w:rPr>
                <w:rStyle w:val="citesec"/>
                <w:szCs w:val="24"/>
                <w:shd w:val="clear" w:color="auto" w:fill="auto"/>
              </w:rPr>
              <w:t>B.3.2</w:t>
            </w:r>
            <w:r w:rsidRPr="00FC02AA">
              <w:rPr>
                <w:szCs w:val="24"/>
              </w:rPr>
              <w:t>(3)</w:t>
            </w:r>
          </w:p>
        </w:tc>
      </w:tr>
      <w:tr w:rsidR="00B11226" w:rsidRPr="00FC02AA" w14:paraId="6B3F6FEF" w14:textId="77777777" w:rsidTr="00D704B1">
        <w:tc>
          <w:tcPr>
            <w:tcW w:w="2438" w:type="dxa"/>
          </w:tcPr>
          <w:p w14:paraId="028594F9" w14:textId="78F2D594" w:rsidR="00B11226" w:rsidRPr="00FC02AA" w:rsidRDefault="00B11226" w:rsidP="00B11226">
            <w:pPr>
              <w:pStyle w:val="Tablebody"/>
              <w:autoSpaceDE w:val="0"/>
              <w:autoSpaceDN w:val="0"/>
              <w:adjustRightInd w:val="0"/>
            </w:pPr>
            <w:r w:rsidRPr="00FC02AA">
              <w:rPr>
                <w:rStyle w:val="citesec"/>
                <w:szCs w:val="24"/>
                <w:shd w:val="clear" w:color="auto" w:fill="auto"/>
              </w:rPr>
              <w:t>B.3.3</w:t>
            </w:r>
            <w:r w:rsidRPr="00FC02AA">
              <w:rPr>
                <w:szCs w:val="24"/>
              </w:rPr>
              <w:t>(3)</w:t>
            </w:r>
          </w:p>
        </w:tc>
        <w:tc>
          <w:tcPr>
            <w:tcW w:w="2438" w:type="dxa"/>
          </w:tcPr>
          <w:p w14:paraId="59B0B4D3" w14:textId="6988A4B6" w:rsidR="00B11226" w:rsidRPr="00FC02AA" w:rsidRDefault="00B11226" w:rsidP="00B11226">
            <w:pPr>
              <w:pStyle w:val="Tablebody"/>
              <w:autoSpaceDE w:val="0"/>
              <w:autoSpaceDN w:val="0"/>
              <w:adjustRightInd w:val="0"/>
            </w:pPr>
            <w:r w:rsidRPr="00FC02AA">
              <w:rPr>
                <w:rStyle w:val="citesec"/>
                <w:szCs w:val="24"/>
                <w:shd w:val="clear" w:color="auto" w:fill="auto"/>
              </w:rPr>
              <w:t>B.5.1</w:t>
            </w:r>
            <w:r w:rsidRPr="00FC02AA">
              <w:rPr>
                <w:szCs w:val="24"/>
              </w:rPr>
              <w:t>(1)</w:t>
            </w:r>
          </w:p>
        </w:tc>
        <w:tc>
          <w:tcPr>
            <w:tcW w:w="2438" w:type="dxa"/>
          </w:tcPr>
          <w:p w14:paraId="6B15EE79" w14:textId="5C47F948" w:rsidR="00B11226" w:rsidRPr="00FC02AA" w:rsidRDefault="00B11226" w:rsidP="00B11226">
            <w:pPr>
              <w:pStyle w:val="Tablebody"/>
              <w:autoSpaceDE w:val="0"/>
              <w:autoSpaceDN w:val="0"/>
              <w:adjustRightInd w:val="0"/>
            </w:pPr>
            <w:r w:rsidRPr="00FC02AA">
              <w:rPr>
                <w:rStyle w:val="citesec"/>
                <w:szCs w:val="24"/>
                <w:shd w:val="clear" w:color="auto" w:fill="auto"/>
              </w:rPr>
              <w:t>B.5.2</w:t>
            </w:r>
            <w:r w:rsidRPr="00FC02AA">
              <w:rPr>
                <w:szCs w:val="24"/>
              </w:rPr>
              <w:t>(3)</w:t>
            </w:r>
          </w:p>
        </w:tc>
        <w:tc>
          <w:tcPr>
            <w:tcW w:w="2438" w:type="dxa"/>
          </w:tcPr>
          <w:p w14:paraId="436A9769" w14:textId="25CD1384" w:rsidR="00B11226" w:rsidRPr="00FC02AA" w:rsidRDefault="00B11226" w:rsidP="00B11226">
            <w:pPr>
              <w:pStyle w:val="Tablebody"/>
              <w:autoSpaceDE w:val="0"/>
              <w:autoSpaceDN w:val="0"/>
              <w:adjustRightInd w:val="0"/>
            </w:pPr>
            <w:r w:rsidRPr="00FC02AA">
              <w:rPr>
                <w:rStyle w:val="citesec"/>
                <w:szCs w:val="24"/>
                <w:shd w:val="clear" w:color="auto" w:fill="auto"/>
              </w:rPr>
              <w:t>B.5.3</w:t>
            </w:r>
            <w:r w:rsidRPr="00FC02AA">
              <w:rPr>
                <w:szCs w:val="24"/>
              </w:rPr>
              <w:t>(1)</w:t>
            </w:r>
          </w:p>
        </w:tc>
      </w:tr>
      <w:tr w:rsidR="00B11226" w:rsidRPr="00FC02AA" w14:paraId="7E075F80" w14:textId="77777777" w:rsidTr="00D704B1">
        <w:tc>
          <w:tcPr>
            <w:tcW w:w="2438" w:type="dxa"/>
          </w:tcPr>
          <w:p w14:paraId="7BB60707" w14:textId="756330DF" w:rsidR="00B11226" w:rsidRPr="00FC02AA" w:rsidRDefault="00B11226" w:rsidP="00B11226">
            <w:pPr>
              <w:pStyle w:val="Tablebody"/>
              <w:autoSpaceDE w:val="0"/>
              <w:autoSpaceDN w:val="0"/>
              <w:adjustRightInd w:val="0"/>
            </w:pPr>
            <w:r w:rsidRPr="00FC02AA">
              <w:rPr>
                <w:rStyle w:val="citesec"/>
                <w:szCs w:val="24"/>
                <w:shd w:val="clear" w:color="auto" w:fill="auto"/>
              </w:rPr>
              <w:t>B.5.4</w:t>
            </w:r>
            <w:r w:rsidRPr="00FC02AA">
              <w:rPr>
                <w:szCs w:val="24"/>
              </w:rPr>
              <w:t>(1)</w:t>
            </w:r>
          </w:p>
        </w:tc>
        <w:tc>
          <w:tcPr>
            <w:tcW w:w="2438" w:type="dxa"/>
          </w:tcPr>
          <w:p w14:paraId="11388444" w14:textId="097677D8" w:rsidR="00B11226" w:rsidRPr="00FC02AA" w:rsidRDefault="00B11226" w:rsidP="00B11226">
            <w:pPr>
              <w:pStyle w:val="Tablebody"/>
              <w:autoSpaceDE w:val="0"/>
              <w:autoSpaceDN w:val="0"/>
              <w:adjustRightInd w:val="0"/>
            </w:pPr>
            <w:r w:rsidRPr="00FC02AA">
              <w:rPr>
                <w:rStyle w:val="citesec"/>
                <w:szCs w:val="24"/>
                <w:shd w:val="clear" w:color="auto" w:fill="auto"/>
              </w:rPr>
              <w:t>C.3</w:t>
            </w:r>
            <w:r w:rsidRPr="00FC02AA">
              <w:rPr>
                <w:szCs w:val="24"/>
              </w:rPr>
              <w:t>(3)</w:t>
            </w:r>
          </w:p>
        </w:tc>
        <w:tc>
          <w:tcPr>
            <w:tcW w:w="2438" w:type="dxa"/>
          </w:tcPr>
          <w:p w14:paraId="4036EDC2" w14:textId="09FF2570" w:rsidR="00B11226" w:rsidRPr="00FC02AA" w:rsidRDefault="00B11226" w:rsidP="00B11226">
            <w:pPr>
              <w:pStyle w:val="Tablebody"/>
              <w:autoSpaceDE w:val="0"/>
              <w:autoSpaceDN w:val="0"/>
              <w:adjustRightInd w:val="0"/>
            </w:pPr>
            <w:r w:rsidRPr="00FC02AA">
              <w:rPr>
                <w:rStyle w:val="citesec"/>
                <w:szCs w:val="24"/>
                <w:shd w:val="clear" w:color="auto" w:fill="auto"/>
              </w:rPr>
              <w:t>C.5</w:t>
            </w:r>
            <w:r w:rsidRPr="00FC02AA">
              <w:rPr>
                <w:szCs w:val="24"/>
              </w:rPr>
              <w:t>(8)</w:t>
            </w:r>
          </w:p>
        </w:tc>
        <w:tc>
          <w:tcPr>
            <w:tcW w:w="2438" w:type="dxa"/>
          </w:tcPr>
          <w:p w14:paraId="164C0924" w14:textId="070033E0" w:rsidR="00B11226" w:rsidRPr="00FC02AA" w:rsidRDefault="00B11226" w:rsidP="00B11226">
            <w:pPr>
              <w:pStyle w:val="Tablebody"/>
              <w:autoSpaceDE w:val="0"/>
              <w:autoSpaceDN w:val="0"/>
              <w:adjustRightInd w:val="0"/>
            </w:pPr>
            <w:r w:rsidRPr="00FC02AA">
              <w:rPr>
                <w:rStyle w:val="citesec"/>
                <w:szCs w:val="24"/>
                <w:shd w:val="clear" w:color="auto" w:fill="auto"/>
              </w:rPr>
              <w:t>D.5</w:t>
            </w:r>
            <w:r w:rsidRPr="00FC02AA">
              <w:rPr>
                <w:szCs w:val="24"/>
              </w:rPr>
              <w:t>(2)</w:t>
            </w:r>
          </w:p>
        </w:tc>
      </w:tr>
      <w:tr w:rsidR="00B11226" w:rsidRPr="00FC02AA" w14:paraId="6011EECB" w14:textId="77777777" w:rsidTr="00D704B1">
        <w:tc>
          <w:tcPr>
            <w:tcW w:w="2438" w:type="dxa"/>
          </w:tcPr>
          <w:p w14:paraId="7BE79EE4" w14:textId="77A37B89" w:rsidR="00B11226" w:rsidRPr="00FC02AA" w:rsidRDefault="00B11226" w:rsidP="00B11226">
            <w:pPr>
              <w:pStyle w:val="Tablebody"/>
              <w:autoSpaceDE w:val="0"/>
              <w:autoSpaceDN w:val="0"/>
              <w:adjustRightInd w:val="0"/>
            </w:pPr>
            <w:r w:rsidRPr="00FC02AA">
              <w:rPr>
                <w:rStyle w:val="citesec"/>
                <w:szCs w:val="24"/>
                <w:shd w:val="clear" w:color="auto" w:fill="auto"/>
              </w:rPr>
              <w:t>E.4</w:t>
            </w:r>
            <w:r w:rsidRPr="00FC02AA">
              <w:rPr>
                <w:szCs w:val="24"/>
              </w:rPr>
              <w:t>(5)</w:t>
            </w:r>
          </w:p>
        </w:tc>
        <w:tc>
          <w:tcPr>
            <w:tcW w:w="2438" w:type="dxa"/>
          </w:tcPr>
          <w:p w14:paraId="7FC79885" w14:textId="56A87C56" w:rsidR="00B11226" w:rsidRPr="00FC02AA" w:rsidRDefault="00B11226" w:rsidP="00B11226">
            <w:pPr>
              <w:pStyle w:val="Tablebody"/>
              <w:autoSpaceDE w:val="0"/>
              <w:autoSpaceDN w:val="0"/>
              <w:adjustRightInd w:val="0"/>
            </w:pPr>
            <w:r w:rsidRPr="00FC02AA">
              <w:rPr>
                <w:rStyle w:val="citesec"/>
                <w:szCs w:val="24"/>
                <w:shd w:val="clear" w:color="auto" w:fill="auto"/>
              </w:rPr>
              <w:t>E.6.2.1</w:t>
            </w:r>
            <w:r w:rsidRPr="00FC02AA">
              <w:rPr>
                <w:szCs w:val="24"/>
              </w:rPr>
              <w:t>(1)</w:t>
            </w:r>
          </w:p>
        </w:tc>
        <w:tc>
          <w:tcPr>
            <w:tcW w:w="2438" w:type="dxa"/>
          </w:tcPr>
          <w:p w14:paraId="273324B9" w14:textId="2C467E60" w:rsidR="00B11226" w:rsidRPr="00FC02AA" w:rsidRDefault="00B11226" w:rsidP="00B11226">
            <w:pPr>
              <w:pStyle w:val="Tablebody"/>
              <w:autoSpaceDE w:val="0"/>
              <w:autoSpaceDN w:val="0"/>
              <w:adjustRightInd w:val="0"/>
            </w:pPr>
            <w:r w:rsidRPr="00FC02AA">
              <w:rPr>
                <w:rStyle w:val="citesec"/>
                <w:szCs w:val="24"/>
                <w:shd w:val="clear" w:color="auto" w:fill="auto"/>
              </w:rPr>
              <w:t>E.6.2.2</w:t>
            </w:r>
            <w:r w:rsidRPr="00FC02AA">
              <w:rPr>
                <w:szCs w:val="24"/>
              </w:rPr>
              <w:t>(3)</w:t>
            </w:r>
          </w:p>
        </w:tc>
        <w:tc>
          <w:tcPr>
            <w:tcW w:w="2438" w:type="dxa"/>
          </w:tcPr>
          <w:p w14:paraId="7014912A" w14:textId="60B05F20" w:rsidR="00B11226" w:rsidRPr="00FC02AA" w:rsidRDefault="00B11226" w:rsidP="00B11226">
            <w:pPr>
              <w:pStyle w:val="Tablebody"/>
              <w:autoSpaceDE w:val="0"/>
              <w:autoSpaceDN w:val="0"/>
              <w:adjustRightInd w:val="0"/>
            </w:pPr>
            <w:r w:rsidRPr="00FC02AA">
              <w:rPr>
                <w:szCs w:val="24"/>
              </w:rPr>
              <w:t> </w:t>
            </w:r>
          </w:p>
        </w:tc>
      </w:tr>
    </w:tbl>
    <w:p w14:paraId="1B9D8509" w14:textId="77777777" w:rsidR="00B11226" w:rsidRPr="00FC02AA" w:rsidRDefault="00B11226">
      <w:pPr>
        <w:pStyle w:val="BodyText"/>
        <w:keepNext/>
        <w:autoSpaceDE w:val="0"/>
        <w:autoSpaceDN w:val="0"/>
        <w:adjustRightInd w:val="0"/>
        <w:rPr>
          <w:szCs w:val="24"/>
        </w:rPr>
      </w:pPr>
      <w:r w:rsidRPr="00FC02AA">
        <w:rPr>
          <w:szCs w:val="24"/>
        </w:rPr>
        <w:t xml:space="preserve">National choice is allowed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3</w:t>
      </w:r>
      <w:r w:rsidRPr="00FC02AA">
        <w:rPr>
          <w:szCs w:val="24"/>
        </w:rPr>
        <w:t xml:space="preserve"> on the application of the following informative annex:</w:t>
      </w:r>
    </w:p>
    <w:p w14:paraId="050573DA" w14:textId="77777777" w:rsidR="00B11226" w:rsidRPr="00FC02AA" w:rsidRDefault="00B11226">
      <w:pPr>
        <w:pStyle w:val="Tablebody"/>
        <w:keepNext/>
        <w:autoSpaceDE w:val="0"/>
        <w:autoSpaceDN w:val="0"/>
        <w:adjustRightInd w:val="0"/>
        <w:rPr>
          <w:szCs w:val="24"/>
        </w:rPr>
      </w:pPr>
      <w:r w:rsidRPr="00FC02AA">
        <w:rPr>
          <w:rStyle w:val="citeapp"/>
          <w:szCs w:val="24"/>
          <w:shd w:val="clear" w:color="auto" w:fill="auto"/>
        </w:rPr>
        <w:t>Annex F</w:t>
      </w:r>
    </w:p>
    <w:p w14:paraId="3D3A33E8" w14:textId="77777777" w:rsidR="00B11226" w:rsidRPr="00FC02AA" w:rsidRDefault="00B11226">
      <w:pPr>
        <w:pStyle w:val="BodyText"/>
        <w:autoSpaceDE w:val="0"/>
        <w:autoSpaceDN w:val="0"/>
        <w:adjustRightInd w:val="0"/>
        <w:rPr>
          <w:szCs w:val="24"/>
        </w:rPr>
      </w:pPr>
      <w:r w:rsidRPr="00FC02AA">
        <w:rPr>
          <w:szCs w:val="24"/>
        </w:rPr>
        <w:t>The National Annex can contain, directly or by reference, non-contradictory complementary information for ease of implementation, provided it does not alter any provisions of the Eurocodes.</w:t>
      </w:r>
    </w:p>
    <w:p w14:paraId="7CE63095" w14:textId="77777777" w:rsidR="00B11226" w:rsidRPr="00FC02AA" w:rsidRDefault="00B11226">
      <w:pPr>
        <w:pStyle w:val="Heading1"/>
        <w:pageBreakBefore/>
        <w:autoSpaceDE w:val="0"/>
        <w:autoSpaceDN w:val="0"/>
        <w:adjustRightInd w:val="0"/>
        <w:rPr>
          <w:rFonts w:eastAsia="Times New Roman"/>
          <w:szCs w:val="24"/>
        </w:rPr>
      </w:pPr>
      <w:bookmarkStart w:id="2" w:name="_Toc151027720"/>
      <w:r w:rsidRPr="00FC02AA">
        <w:rPr>
          <w:rFonts w:eastAsia="Times New Roman"/>
          <w:szCs w:val="24"/>
        </w:rPr>
        <w:lastRenderedPageBreak/>
        <w:t>Scope</w:t>
      </w:r>
      <w:bookmarkEnd w:id="2"/>
    </w:p>
    <w:p w14:paraId="25E2B426" w14:textId="77777777" w:rsidR="00B11226" w:rsidRPr="00FC02AA" w:rsidRDefault="00B11226">
      <w:pPr>
        <w:pStyle w:val="BodyText"/>
        <w:autoSpaceDE w:val="0"/>
        <w:autoSpaceDN w:val="0"/>
        <w:adjustRightInd w:val="0"/>
        <w:rPr>
          <w:szCs w:val="24"/>
        </w:rPr>
      </w:pPr>
      <w:r w:rsidRPr="00FC02AA">
        <w:rPr>
          <w:szCs w:val="24"/>
        </w:rPr>
        <w:t>(1) This document provides rules for structural design of towers, masts and chimney structures, that fall into any of the following classifications, with the exceptions given in (3), (4) and (5).</w:t>
      </w:r>
    </w:p>
    <w:p w14:paraId="0525DE90" w14:textId="77777777" w:rsidR="00B11226" w:rsidRPr="00FC02AA" w:rsidRDefault="00B11226">
      <w:pPr>
        <w:pStyle w:val="BodyText"/>
        <w:keepNext/>
        <w:autoSpaceDE w:val="0"/>
        <w:autoSpaceDN w:val="0"/>
        <w:adjustRightInd w:val="0"/>
        <w:rPr>
          <w:szCs w:val="24"/>
        </w:rPr>
      </w:pPr>
      <w:r w:rsidRPr="00FC02AA">
        <w:rPr>
          <w:szCs w:val="24"/>
        </w:rPr>
        <w:t>(2) This document is applicable to:</w:t>
      </w:r>
    </w:p>
    <w:p w14:paraId="18D7FC1A" w14:textId="77777777" w:rsidR="00B11226" w:rsidRPr="00FC02AA" w:rsidRDefault="00B11226">
      <w:pPr>
        <w:pStyle w:val="ListNumber1"/>
        <w:autoSpaceDE w:val="0"/>
        <w:autoSpaceDN w:val="0"/>
        <w:adjustRightInd w:val="0"/>
        <w:rPr>
          <w:szCs w:val="24"/>
          <w:lang w:val="en-GB"/>
        </w:rPr>
      </w:pPr>
      <w:r w:rsidRPr="00FC02AA">
        <w:rPr>
          <w:szCs w:val="24"/>
          <w:lang w:val="en-GB"/>
        </w:rPr>
        <w:t>a)</w:t>
      </w:r>
      <w:r w:rsidRPr="00FC02AA">
        <w:rPr>
          <w:szCs w:val="24"/>
          <w:lang w:val="en-GB"/>
        </w:rPr>
        <w:tab/>
        <w:t>self-supporting towers and guyed masts with or without attachments. The shafts of towers and masts can be of lattice type or of circular or polygonal cross-section.</w:t>
      </w:r>
    </w:p>
    <w:p w14:paraId="30EF375B" w14:textId="77777777" w:rsidR="00B11226" w:rsidRPr="00FC02AA" w:rsidRDefault="00B11226">
      <w:pPr>
        <w:pStyle w:val="ListNumber1"/>
        <w:autoSpaceDE w:val="0"/>
        <w:autoSpaceDN w:val="0"/>
        <w:adjustRightInd w:val="0"/>
        <w:rPr>
          <w:szCs w:val="24"/>
          <w:lang w:val="en-GB"/>
        </w:rPr>
      </w:pPr>
      <w:r w:rsidRPr="00FC02AA">
        <w:rPr>
          <w:szCs w:val="24"/>
          <w:lang w:val="en-GB"/>
        </w:rPr>
        <w:t>b)</w:t>
      </w:r>
      <w:r w:rsidRPr="00FC02AA">
        <w:rPr>
          <w:szCs w:val="24"/>
          <w:lang w:val="en-GB"/>
        </w:rPr>
        <w:tab/>
        <w:t>chimney structures of circular cross-section that are cantilevered, supported at intermediate levels or guyed.</w:t>
      </w:r>
    </w:p>
    <w:p w14:paraId="642B6397"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The structures are mainly exposed to wind loading.</w:t>
      </w:r>
    </w:p>
    <w:p w14:paraId="6F988745" w14:textId="33FE9E36" w:rsidR="00B11226" w:rsidRPr="00FC02AA" w:rsidRDefault="00B11226">
      <w:pPr>
        <w:pStyle w:val="Note"/>
        <w:autoSpaceDE w:val="0"/>
        <w:autoSpaceDN w:val="0"/>
        <w:adjustRightInd w:val="0"/>
        <w:rPr>
          <w:szCs w:val="24"/>
        </w:rPr>
      </w:pPr>
      <w:r w:rsidRPr="00FC02AA">
        <w:rPr>
          <w:szCs w:val="24"/>
        </w:rPr>
        <w:t>NOTE 2</w:t>
      </w:r>
      <w:r w:rsidRPr="00FC02AA">
        <w:rPr>
          <w:szCs w:val="24"/>
        </w:rPr>
        <w:tab/>
        <w:t>For overhead transmission line towers see also</w:t>
      </w:r>
      <w:r w:rsidR="00FE088A" w:rsidRPr="00FC02AA">
        <w:rPr>
          <w:szCs w:val="24"/>
        </w:rPr>
        <w:t xml:space="preserve"> the</w:t>
      </w:r>
      <w:r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50341</w:t>
      </w:r>
      <w:r w:rsidRPr="00FC02AA">
        <w:rPr>
          <w:szCs w:val="24"/>
        </w:rPr>
        <w:t xml:space="preserve"> </w:t>
      </w:r>
      <w:r w:rsidR="00FE088A" w:rsidRPr="00FC02AA">
        <w:rPr>
          <w:rStyle w:val="stddocPartNumber"/>
          <w:szCs w:val="24"/>
          <w:shd w:val="clear" w:color="auto" w:fill="auto"/>
        </w:rPr>
        <w:t>series</w:t>
      </w:r>
      <w:r w:rsidRPr="00FC02AA">
        <w:rPr>
          <w:szCs w:val="24"/>
        </w:rPr>
        <w:t>.</w:t>
      </w:r>
    </w:p>
    <w:p w14:paraId="498A6617" w14:textId="77777777" w:rsidR="00B11226" w:rsidRPr="00FC02AA" w:rsidRDefault="00B11226">
      <w:pPr>
        <w:pStyle w:val="BodyText"/>
        <w:keepNext/>
        <w:autoSpaceDE w:val="0"/>
        <w:autoSpaceDN w:val="0"/>
        <w:adjustRightInd w:val="0"/>
        <w:rPr>
          <w:szCs w:val="24"/>
        </w:rPr>
      </w:pPr>
      <w:r w:rsidRPr="00FC02AA">
        <w:rPr>
          <w:szCs w:val="24"/>
        </w:rPr>
        <w:t>(3) This document does not apply to:</w:t>
      </w:r>
    </w:p>
    <w:p w14:paraId="5D7B5C4A" w14:textId="3C215FE9" w:rsidR="00B11226" w:rsidRPr="00FC02AA" w:rsidRDefault="00B11226">
      <w:pPr>
        <w:pStyle w:val="ListNumber1"/>
        <w:autoSpaceDE w:val="0"/>
        <w:autoSpaceDN w:val="0"/>
        <w:adjustRightInd w:val="0"/>
        <w:rPr>
          <w:szCs w:val="24"/>
          <w:lang w:val="en-GB"/>
        </w:rPr>
      </w:pPr>
      <w:r w:rsidRPr="00FC02AA">
        <w:rPr>
          <w:szCs w:val="24"/>
          <w:lang w:val="en-GB"/>
        </w:rPr>
        <w:t>a)</w:t>
      </w:r>
      <w:r w:rsidRPr="00FC02AA">
        <w:rPr>
          <w:szCs w:val="24"/>
          <w:lang w:val="en-GB"/>
        </w:rPr>
        <w:tab/>
        <w:t>polygonal and circular lighting columns covered by</w:t>
      </w:r>
      <w:r w:rsidR="00FE088A" w:rsidRPr="00FC02AA">
        <w:rPr>
          <w:szCs w:val="24"/>
          <w:lang w:val="en-GB"/>
        </w:rPr>
        <w:t xml:space="preserve"> the</w:t>
      </w:r>
      <w:r w:rsidRPr="00FC02AA">
        <w:rPr>
          <w:szCs w:val="24"/>
          <w:lang w:val="en-GB"/>
        </w:rPr>
        <w:t xml:space="preserve">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40</w:t>
      </w:r>
      <w:r w:rsidRPr="00FC02AA">
        <w:rPr>
          <w:szCs w:val="24"/>
          <w:lang w:val="en-GB"/>
        </w:rPr>
        <w:t xml:space="preserve"> </w:t>
      </w:r>
      <w:r w:rsidR="00FE088A" w:rsidRPr="00FC02AA">
        <w:rPr>
          <w:rStyle w:val="stddocPartNumber"/>
          <w:szCs w:val="24"/>
          <w:shd w:val="clear" w:color="auto" w:fill="auto"/>
          <w:lang w:val="en-GB"/>
        </w:rPr>
        <w:t>series</w:t>
      </w:r>
      <w:r w:rsidRPr="00FC02AA">
        <w:rPr>
          <w:szCs w:val="24"/>
          <w:lang w:val="en-GB"/>
        </w:rPr>
        <w:t>;</w:t>
      </w:r>
    </w:p>
    <w:p w14:paraId="60907E37" w14:textId="674DF497" w:rsidR="00B11226" w:rsidRPr="00FC02AA" w:rsidRDefault="00B11226">
      <w:pPr>
        <w:pStyle w:val="Note"/>
        <w:autoSpaceDE w:val="0"/>
        <w:autoSpaceDN w:val="0"/>
        <w:adjustRightInd w:val="0"/>
        <w:rPr>
          <w:szCs w:val="24"/>
        </w:rPr>
      </w:pPr>
      <w:r w:rsidRPr="00FC02AA">
        <w:rPr>
          <w:szCs w:val="24"/>
        </w:rPr>
        <w:t>NOTE</w:t>
      </w:r>
      <w:r w:rsidRPr="00FC02AA">
        <w:rPr>
          <w:szCs w:val="24"/>
        </w:rPr>
        <w:tab/>
      </w:r>
      <w:r w:rsidR="00FE088A" w:rsidRPr="00FC02AA">
        <w:rPr>
          <w:szCs w:val="24"/>
        </w:rPr>
        <w:t xml:space="preserve">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40</w:t>
      </w:r>
      <w:r w:rsidRPr="00FC02AA">
        <w:rPr>
          <w:szCs w:val="24"/>
        </w:rPr>
        <w:t xml:space="preserve"> </w:t>
      </w:r>
      <w:r w:rsidR="00FE088A" w:rsidRPr="00FC02AA">
        <w:rPr>
          <w:rStyle w:val="stddocPartNumber"/>
          <w:szCs w:val="24"/>
          <w:shd w:val="clear" w:color="auto" w:fill="auto"/>
        </w:rPr>
        <w:t>series</w:t>
      </w:r>
      <w:r w:rsidRPr="00FC02AA">
        <w:rPr>
          <w:szCs w:val="24"/>
        </w:rPr>
        <w:t xml:space="preserve"> specifies the requirements and dimensions for lighting columns and it applies to post top columns not exceeding 20 m height and to post top lanterns and columns with brackets not exceeding 18 m height for side entry lanterns.</w:t>
      </w:r>
    </w:p>
    <w:p w14:paraId="2246DD13" w14:textId="34AD2716" w:rsidR="00B11226" w:rsidRPr="00FC02AA" w:rsidRDefault="00B11226">
      <w:pPr>
        <w:pStyle w:val="ListNumber1"/>
        <w:autoSpaceDE w:val="0"/>
        <w:autoSpaceDN w:val="0"/>
        <w:adjustRightInd w:val="0"/>
        <w:rPr>
          <w:szCs w:val="24"/>
          <w:lang w:val="en-GB"/>
        </w:rPr>
      </w:pPr>
      <w:r w:rsidRPr="00FC02AA">
        <w:rPr>
          <w:szCs w:val="24"/>
          <w:lang w:val="en-GB"/>
        </w:rPr>
        <w:t>b)</w:t>
      </w:r>
      <w:r w:rsidRPr="00FC02AA">
        <w:rPr>
          <w:szCs w:val="24"/>
          <w:lang w:val="en-GB"/>
        </w:rPr>
        <w:tab/>
        <w:t xml:space="preserve">wind turbine towers (see </w:t>
      </w:r>
      <w:r w:rsidR="00FE088A" w:rsidRPr="00FC02AA">
        <w:rPr>
          <w:szCs w:val="24"/>
          <w:lang w:val="en-GB"/>
        </w:rPr>
        <w:t xml:space="preserve">the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61400</w:t>
      </w:r>
      <w:r w:rsidRPr="00FC02AA">
        <w:rPr>
          <w:szCs w:val="24"/>
          <w:lang w:val="en-GB"/>
        </w:rPr>
        <w:t xml:space="preserve"> </w:t>
      </w:r>
      <w:r w:rsidR="00FE088A" w:rsidRPr="00FC02AA">
        <w:rPr>
          <w:rStyle w:val="stddocPartNumber"/>
          <w:szCs w:val="24"/>
          <w:shd w:val="clear" w:color="auto" w:fill="auto"/>
          <w:lang w:val="en-GB"/>
        </w:rPr>
        <w:t>series</w:t>
      </w:r>
      <w:r w:rsidRPr="00FC02AA">
        <w:rPr>
          <w:szCs w:val="24"/>
          <w:lang w:val="en-GB"/>
        </w:rPr>
        <w:t>)</w:t>
      </w:r>
    </w:p>
    <w:p w14:paraId="139BD442" w14:textId="71C155D9" w:rsidR="00B11226" w:rsidRPr="00FC02AA" w:rsidRDefault="00B11226">
      <w:pPr>
        <w:pStyle w:val="ListNumber1"/>
        <w:autoSpaceDE w:val="0"/>
        <w:autoSpaceDN w:val="0"/>
        <w:adjustRightInd w:val="0"/>
        <w:rPr>
          <w:szCs w:val="24"/>
          <w:lang w:val="en-GB"/>
        </w:rPr>
      </w:pPr>
      <w:r w:rsidRPr="00FC02AA">
        <w:rPr>
          <w:szCs w:val="24"/>
          <w:lang w:val="en-GB"/>
        </w:rPr>
        <w:t>c)</w:t>
      </w:r>
      <w:r w:rsidRPr="00FC02AA">
        <w:rPr>
          <w:szCs w:val="24"/>
          <w:lang w:val="en-GB"/>
        </w:rPr>
        <w:tab/>
        <w:t xml:space="preserve">overhead line towers covered by </w:t>
      </w:r>
      <w:r w:rsidR="00FE088A" w:rsidRPr="00FC02AA">
        <w:rPr>
          <w:szCs w:val="24"/>
          <w:lang w:val="en-GB"/>
        </w:rPr>
        <w:t xml:space="preserve">the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50341</w:t>
      </w:r>
      <w:r w:rsidRPr="00FC02AA">
        <w:rPr>
          <w:szCs w:val="24"/>
          <w:lang w:val="en-GB"/>
        </w:rPr>
        <w:t xml:space="preserve"> </w:t>
      </w:r>
      <w:r w:rsidR="00FE088A" w:rsidRPr="00FC02AA">
        <w:rPr>
          <w:rStyle w:val="stddocPartNumber"/>
          <w:szCs w:val="24"/>
          <w:shd w:val="clear" w:color="auto" w:fill="auto"/>
          <w:lang w:val="en-GB"/>
        </w:rPr>
        <w:t>series</w:t>
      </w:r>
      <w:r w:rsidRPr="00FC02AA">
        <w:rPr>
          <w:szCs w:val="24"/>
          <w:lang w:val="en-GB"/>
        </w:rPr>
        <w:t>.</w:t>
      </w:r>
    </w:p>
    <w:p w14:paraId="5C2A9DD9" w14:textId="20860922" w:rsidR="00B11226" w:rsidRPr="00FC02AA" w:rsidRDefault="00B11226">
      <w:pPr>
        <w:pStyle w:val="BodyText"/>
        <w:autoSpaceDE w:val="0"/>
        <w:autoSpaceDN w:val="0"/>
        <w:adjustRightInd w:val="0"/>
        <w:rPr>
          <w:szCs w:val="24"/>
        </w:rPr>
      </w:pPr>
      <w:r w:rsidRPr="00FC02AA">
        <w:rPr>
          <w:szCs w:val="24"/>
        </w:rPr>
        <w:t xml:space="preserve">(4) This document does not cover special provisions for seismic design, which are given in </w:t>
      </w:r>
      <w:r w:rsidR="00A46E2A" w:rsidRPr="00FC02AA">
        <w:rPr>
          <w:szCs w:val="24"/>
        </w:rPr>
        <w:t xml:space="preserve">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1998</w:t>
      </w:r>
      <w:r w:rsidRPr="00FC02AA">
        <w:rPr>
          <w:szCs w:val="24"/>
        </w:rPr>
        <w:t xml:space="preserve"> </w:t>
      </w:r>
      <w:r w:rsidR="00FE088A" w:rsidRPr="00FC02AA">
        <w:rPr>
          <w:rStyle w:val="stddocPartNumber"/>
          <w:szCs w:val="24"/>
          <w:shd w:val="clear" w:color="auto" w:fill="auto"/>
        </w:rPr>
        <w:t>series</w:t>
      </w:r>
      <w:r w:rsidRPr="00FC02AA">
        <w:rPr>
          <w:szCs w:val="24"/>
        </w:rPr>
        <w:t>.</w:t>
      </w:r>
    </w:p>
    <w:p w14:paraId="69F67EAC" w14:textId="77777777" w:rsidR="00B11226" w:rsidRPr="00FC02AA" w:rsidRDefault="00B11226">
      <w:pPr>
        <w:pStyle w:val="BodyText"/>
        <w:autoSpaceDE w:val="0"/>
        <w:autoSpaceDN w:val="0"/>
        <w:adjustRightInd w:val="0"/>
        <w:rPr>
          <w:szCs w:val="24"/>
        </w:rPr>
      </w:pPr>
      <w:r w:rsidRPr="00FC02AA">
        <w:rPr>
          <w:szCs w:val="24"/>
        </w:rPr>
        <w:t xml:space="preserve">(5) Special measures that might be necessary to limit the consequences of accidents are not covered in this document. For resistance to fire,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2</w:t>
      </w:r>
      <w:r w:rsidRPr="00FC02AA">
        <w:rPr>
          <w:szCs w:val="24"/>
        </w:rPr>
        <w:t>.</w:t>
      </w:r>
    </w:p>
    <w:p w14:paraId="30667B74" w14:textId="77777777" w:rsidR="00B11226" w:rsidRPr="00FC02AA" w:rsidRDefault="00B11226">
      <w:pPr>
        <w:pStyle w:val="BodyText"/>
        <w:autoSpaceDE w:val="0"/>
        <w:autoSpaceDN w:val="0"/>
        <w:adjustRightInd w:val="0"/>
        <w:rPr>
          <w:szCs w:val="24"/>
        </w:rPr>
      </w:pPr>
      <w:r w:rsidRPr="00FC02AA">
        <w:rPr>
          <w:szCs w:val="24"/>
        </w:rPr>
        <w:t xml:space="preserve">(6) Provisions for the guys of guyed structures are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 xml:space="preserve"> and supplemented in this document.</w:t>
      </w:r>
    </w:p>
    <w:p w14:paraId="669AEB5A" w14:textId="77777777" w:rsidR="00B11226" w:rsidRPr="00FC02AA" w:rsidRDefault="00B11226">
      <w:pPr>
        <w:pStyle w:val="BodyText"/>
        <w:autoSpaceDE w:val="0"/>
        <w:autoSpaceDN w:val="0"/>
        <w:adjustRightInd w:val="0"/>
        <w:rPr>
          <w:szCs w:val="24"/>
        </w:rPr>
      </w:pPr>
      <w:r w:rsidRPr="00FC02AA">
        <w:rPr>
          <w:szCs w:val="24"/>
        </w:rPr>
        <w:t xml:space="preserve">(7) For provisions concerning aspects such as chemical attack, thermo-dynamical performance or thermal insulation of chimneys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1</w:t>
      </w:r>
      <w:r w:rsidRPr="00FC02AA">
        <w:rPr>
          <w:szCs w:val="24"/>
        </w:rPr>
        <w:t xml:space="preserve">. For the design of liners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6</w:t>
      </w:r>
      <w:r w:rsidRPr="00FC02AA">
        <w:rPr>
          <w:szCs w:val="24"/>
        </w:rPr>
        <w:t>.</w:t>
      </w:r>
    </w:p>
    <w:p w14:paraId="6043D035" w14:textId="51191EEA"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Foundations are covered in </w:t>
      </w:r>
      <w:r w:rsidR="00A46E2A" w:rsidRPr="00FC02AA">
        <w:rPr>
          <w:szCs w:val="24"/>
        </w:rPr>
        <w:t xml:space="preserve">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1997</w:t>
      </w:r>
      <w:r w:rsidRPr="00FC02AA">
        <w:rPr>
          <w:szCs w:val="24"/>
        </w:rPr>
        <w:t xml:space="preserve"> </w:t>
      </w:r>
      <w:r w:rsidR="00FE088A" w:rsidRPr="00FC02AA">
        <w:rPr>
          <w:rStyle w:val="stddocPartNumber"/>
          <w:szCs w:val="24"/>
          <w:shd w:val="clear" w:color="auto" w:fill="auto"/>
        </w:rPr>
        <w:t>series</w:t>
      </w:r>
      <w:r w:rsidRPr="00FC02AA">
        <w:rPr>
          <w:szCs w:val="24"/>
        </w:rPr>
        <w:t xml:space="preserve">. See also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1</w:t>
      </w:r>
      <w:r w:rsidRPr="00FC02AA">
        <w:rPr>
          <w:szCs w:val="24"/>
        </w:rPr>
        <w:t>.</w:t>
      </w:r>
    </w:p>
    <w:p w14:paraId="24976C67"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Wind loads and procedures for the wind response of structures are specified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60267B84" w14:textId="77777777" w:rsidR="00B11226" w:rsidRPr="00FC02AA" w:rsidRDefault="00B11226">
      <w:pPr>
        <w:pStyle w:val="BodyText"/>
        <w:autoSpaceDE w:val="0"/>
        <w:autoSpaceDN w:val="0"/>
        <w:adjustRightInd w:val="0"/>
        <w:rPr>
          <w:szCs w:val="24"/>
        </w:rPr>
      </w:pPr>
      <w:r w:rsidRPr="00FC02AA">
        <w:rPr>
          <w:b/>
          <w:szCs w:val="24"/>
        </w:rPr>
        <w:t>Assumptions</w:t>
      </w:r>
    </w:p>
    <w:p w14:paraId="3F5D5776" w14:textId="77777777" w:rsidR="00B11226" w:rsidRPr="00FC02AA" w:rsidRDefault="00B11226">
      <w:pPr>
        <w:pStyle w:val="BodyText"/>
        <w:autoSpaceDE w:val="0"/>
        <w:autoSpaceDN w:val="0"/>
        <w:adjustRightInd w:val="0"/>
        <w:rPr>
          <w:szCs w:val="24"/>
        </w:rPr>
      </w:pPr>
      <w:r w:rsidRPr="00FC02AA">
        <w:rPr>
          <w:szCs w:val="24"/>
        </w:rPr>
        <w:t xml:space="preserve">(1) Unless specifically stated,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t xml:space="preserve"> (relevant parts)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szCs w:val="24"/>
        </w:rPr>
        <w:t xml:space="preserve"> (relevant parts) apply.</w:t>
      </w:r>
    </w:p>
    <w:p w14:paraId="7AF121E8" w14:textId="77777777" w:rsidR="00B11226" w:rsidRPr="00FC02AA" w:rsidRDefault="00B11226">
      <w:pPr>
        <w:pStyle w:val="BodyText"/>
        <w:keepNext/>
        <w:autoSpaceDE w:val="0"/>
        <w:autoSpaceDN w:val="0"/>
        <w:adjustRightInd w:val="0"/>
        <w:rPr>
          <w:szCs w:val="24"/>
        </w:rPr>
      </w:pPr>
      <w:r w:rsidRPr="00FC02AA">
        <w:rPr>
          <w:szCs w:val="24"/>
        </w:rPr>
        <w:t>(2) The design methods given in this document are applicable if</w:t>
      </w:r>
    </w:p>
    <w:p w14:paraId="0FAEAB88"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 xml:space="preserve">the execution quality is as specified in </w:t>
      </w:r>
      <w:r w:rsidRPr="00FC02AA">
        <w:rPr>
          <w:rStyle w:val="citeapp"/>
          <w:szCs w:val="24"/>
          <w:shd w:val="clear" w:color="auto" w:fill="auto"/>
          <w:lang w:val="en-GB"/>
        </w:rPr>
        <w:t>Annex E</w:t>
      </w:r>
      <w:r w:rsidRPr="00FC02AA">
        <w:rPr>
          <w:szCs w:val="24"/>
          <w:lang w:val="en-GB"/>
        </w:rPr>
        <w:t xml:space="preserve"> and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1090</w:t>
      </w:r>
      <w:r w:rsidRPr="00FC02AA">
        <w:rPr>
          <w:szCs w:val="24"/>
          <w:lang w:val="en-GB"/>
        </w:rPr>
        <w:noBreakHyphen/>
      </w:r>
      <w:r w:rsidRPr="00FC02AA">
        <w:rPr>
          <w:rStyle w:val="stddocPartNumber"/>
          <w:szCs w:val="24"/>
          <w:shd w:val="clear" w:color="auto" w:fill="auto"/>
          <w:lang w:val="en-GB"/>
        </w:rPr>
        <w:t>2</w:t>
      </w:r>
      <w:r w:rsidRPr="00FC02AA">
        <w:rPr>
          <w:szCs w:val="24"/>
          <w:lang w:val="en-GB"/>
        </w:rPr>
        <w:t xml:space="preserve"> and for the execution of chimneys, also in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13084</w:t>
      </w:r>
      <w:r w:rsidRPr="00FC02AA">
        <w:rPr>
          <w:szCs w:val="24"/>
          <w:lang w:val="en-GB"/>
        </w:rPr>
        <w:noBreakHyphen/>
      </w:r>
      <w:r w:rsidRPr="00FC02AA">
        <w:rPr>
          <w:rStyle w:val="stddocPartNumber"/>
          <w:szCs w:val="24"/>
          <w:shd w:val="clear" w:color="auto" w:fill="auto"/>
          <w:lang w:val="en-GB"/>
        </w:rPr>
        <w:t>6</w:t>
      </w:r>
      <w:r w:rsidRPr="00FC02AA">
        <w:rPr>
          <w:szCs w:val="24"/>
          <w:lang w:val="en-GB"/>
        </w:rPr>
        <w:t>,</w:t>
      </w:r>
    </w:p>
    <w:p w14:paraId="3AF749C3" w14:textId="77777777" w:rsidR="00B11226" w:rsidRPr="00FC02AA" w:rsidRDefault="00B11226">
      <w:pPr>
        <w:pStyle w:val="BodyTextindent1"/>
        <w:keepNext/>
        <w:autoSpaceDE w:val="0"/>
        <w:autoSpaceDN w:val="0"/>
        <w:adjustRightInd w:val="0"/>
        <w:rPr>
          <w:szCs w:val="24"/>
        </w:rPr>
      </w:pPr>
      <w:r w:rsidRPr="00FC02AA">
        <w:rPr>
          <w:szCs w:val="24"/>
        </w:rPr>
        <w:t>and</w:t>
      </w:r>
    </w:p>
    <w:p w14:paraId="3BD59103" w14:textId="78B181C4"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 xml:space="preserve">the construction materials and products used are as specified in the relevant parts of </w:t>
      </w:r>
      <w:r w:rsidR="00A46E2A" w:rsidRPr="00FC02AA">
        <w:rPr>
          <w:szCs w:val="24"/>
          <w:lang w:val="en-GB"/>
        </w:rPr>
        <w:t xml:space="preserve">the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1993</w:t>
      </w:r>
      <w:r w:rsidRPr="00FC02AA">
        <w:rPr>
          <w:szCs w:val="24"/>
          <w:lang w:val="en-GB"/>
        </w:rPr>
        <w:t xml:space="preserve"> </w:t>
      </w:r>
      <w:r w:rsidR="00FE088A" w:rsidRPr="00FC02AA">
        <w:rPr>
          <w:rStyle w:val="stddocPartNumber"/>
          <w:szCs w:val="24"/>
          <w:shd w:val="clear" w:color="auto" w:fill="auto"/>
          <w:lang w:val="en-GB"/>
        </w:rPr>
        <w:t>series</w:t>
      </w:r>
      <w:r w:rsidRPr="00FC02AA">
        <w:rPr>
          <w:szCs w:val="24"/>
          <w:lang w:val="en-GB"/>
        </w:rPr>
        <w:t xml:space="preserve"> or, for materials other than steel, in the relevant material and product specifications</w:t>
      </w:r>
      <w:r w:rsidR="00FA602F">
        <w:rPr>
          <w:szCs w:val="24"/>
          <w:lang w:val="en-GB"/>
        </w:rPr>
        <w:t>.</w:t>
      </w:r>
    </w:p>
    <w:p w14:paraId="0B28EB65" w14:textId="77777777" w:rsidR="00B11226" w:rsidRPr="00FC02AA" w:rsidRDefault="00B11226">
      <w:pPr>
        <w:pStyle w:val="Note"/>
        <w:autoSpaceDE w:val="0"/>
        <w:autoSpaceDN w:val="0"/>
        <w:adjustRightInd w:val="0"/>
        <w:rPr>
          <w:szCs w:val="24"/>
        </w:rPr>
      </w:pPr>
      <w:r w:rsidRPr="00FC02AA">
        <w:rPr>
          <w:szCs w:val="24"/>
        </w:rPr>
        <w:lastRenderedPageBreak/>
        <w:t>NOTE</w:t>
      </w:r>
      <w:r w:rsidRPr="00FC02AA">
        <w:rPr>
          <w:szCs w:val="24"/>
        </w:rPr>
        <w:tab/>
        <w:t>Execution is covered in this document to the extent that is necessary to indicate the quality of the construction materials and products and the standard of workmanship on site needed to comply with the assumptions of the design rules.</w:t>
      </w:r>
    </w:p>
    <w:p w14:paraId="3BDB4A39" w14:textId="77777777" w:rsidR="00B11226" w:rsidRPr="00FC02AA" w:rsidRDefault="00B11226">
      <w:pPr>
        <w:pStyle w:val="Heading1"/>
        <w:autoSpaceDE w:val="0"/>
        <w:autoSpaceDN w:val="0"/>
        <w:adjustRightInd w:val="0"/>
        <w:rPr>
          <w:rFonts w:eastAsia="Times New Roman"/>
          <w:szCs w:val="24"/>
        </w:rPr>
      </w:pPr>
      <w:bookmarkStart w:id="3" w:name="_Toc151027721"/>
      <w:r w:rsidRPr="00FC02AA">
        <w:rPr>
          <w:rFonts w:eastAsia="Times New Roman"/>
          <w:szCs w:val="24"/>
        </w:rPr>
        <w:t>Normative references</w:t>
      </w:r>
      <w:bookmarkEnd w:id="3"/>
    </w:p>
    <w:p w14:paraId="66BB3FF3" w14:textId="77777777" w:rsidR="00B11226" w:rsidRPr="00FC02AA" w:rsidRDefault="00B11226">
      <w:pPr>
        <w:pStyle w:val="BodyText"/>
        <w:autoSpaceDE w:val="0"/>
        <w:autoSpaceDN w:val="0"/>
        <w:adjustRightInd w:val="0"/>
        <w:rPr>
          <w:szCs w:val="24"/>
        </w:rPr>
      </w:pPr>
      <w:r w:rsidRPr="00FC02AA">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389145EA" w14:textId="77777777" w:rsidR="00B11226" w:rsidRPr="00FC02AA" w:rsidRDefault="00B11226">
      <w:pPr>
        <w:pStyle w:val="Note"/>
        <w:tabs>
          <w:tab w:val="left" w:pos="709"/>
        </w:tabs>
        <w:autoSpaceDE w:val="0"/>
        <w:autoSpaceDN w:val="0"/>
        <w:adjustRightInd w:val="0"/>
        <w:rPr>
          <w:szCs w:val="24"/>
        </w:rPr>
      </w:pPr>
      <w:r w:rsidRPr="00FC02AA">
        <w:rPr>
          <w:szCs w:val="24"/>
        </w:rPr>
        <w:t>NOTE</w:t>
      </w:r>
      <w:r w:rsidRPr="00FC02AA">
        <w:rPr>
          <w:szCs w:val="24"/>
        </w:rPr>
        <w:tab/>
        <w:t>See the Bibliography for a list of other documents cited that are not normative references, including those referenced as recommendations (i.e. through ‘should’ clauses) and permissions (i.e. through ‘may’ clauses).</w:t>
      </w:r>
    </w:p>
    <w:p w14:paraId="3833E66B" w14:textId="580B3893" w:rsidR="00B11226" w:rsidRPr="00FC02AA" w:rsidRDefault="00B11226">
      <w:pPr>
        <w:pStyle w:val="RefNorm"/>
        <w:autoSpaceDE w:val="0"/>
        <w:autoSpaceDN w:val="0"/>
        <w:adjustRightInd w:val="0"/>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w:instrText>
      </w:r>
      <w:r w:rsidRPr="00FC02AA">
        <w:rPr>
          <w:szCs w:val="24"/>
        </w:rPr>
        <w:fldChar w:fldCharType="separate"/>
      </w:r>
      <w:r w:rsidRPr="00FC02AA">
        <w:rPr>
          <w:szCs w:val="24"/>
        </w:rPr>
        <w:instrText xml:space="preserve"> _id="b1"</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xml:space="preserve">, </w:t>
      </w:r>
      <w:r w:rsidRPr="00FC02AA">
        <w:rPr>
          <w:rStyle w:val="stddocTitle"/>
          <w:szCs w:val="24"/>
          <w:shd w:val="clear" w:color="auto" w:fill="auto"/>
        </w:rPr>
        <w:t>Execution of steel structures and aluminium structures — Part 2: Technical requirements for steel structures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3A1B6A7E" w14:textId="0E61647B" w:rsidR="00B11226" w:rsidRPr="00FC02AA" w:rsidRDefault="00B11226">
      <w:pPr>
        <w:pStyle w:val="RefNorm"/>
        <w:autoSpaceDE w:val="0"/>
        <w:autoSpaceDN w:val="0"/>
        <w:adjustRightInd w:val="0"/>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w:instrText>
      </w:r>
      <w:r w:rsidRPr="00FC02AA">
        <w:rPr>
          <w:szCs w:val="24"/>
        </w:rPr>
        <w:fldChar w:fldCharType="separate"/>
      </w:r>
      <w:r w:rsidRPr="00FC02AA">
        <w:rPr>
          <w:szCs w:val="24"/>
        </w:rPr>
        <w:instrText xml:space="preserve"> _id="b2"</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4</w:t>
      </w:r>
      <w:r w:rsidRPr="00FC02AA">
        <w:rPr>
          <w:szCs w:val="24"/>
        </w:rPr>
        <w:t xml:space="preserve">, </w:t>
      </w:r>
      <w:r w:rsidRPr="00FC02AA">
        <w:rPr>
          <w:rStyle w:val="stddocTitle"/>
          <w:szCs w:val="24"/>
          <w:shd w:val="clear" w:color="auto" w:fill="auto"/>
        </w:rPr>
        <w:t>Execution of steel structures and aluminium structures — Part 4: Technical requirements for cold-formed structural steel elements and cold-formed structures for roof, ceiling, floor and wall applications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28C8E4F0" w14:textId="2973532C" w:rsidR="005C2657" w:rsidRPr="00FC02AA" w:rsidRDefault="005C2657" w:rsidP="005C2657">
      <w:pPr>
        <w:pStyle w:val="RefNorm"/>
        <w:autoSpaceDE w:val="0"/>
        <w:autoSpaceDN w:val="0"/>
        <w:adjustRightInd w:val="0"/>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w:instrText>
      </w:r>
      <w:r w:rsidRPr="00FC02AA">
        <w:rPr>
          <w:szCs w:val="24"/>
        </w:rPr>
        <w:fldChar w:fldCharType="separate"/>
      </w:r>
      <w:r w:rsidRPr="00FC02AA">
        <w:rPr>
          <w:szCs w:val="24"/>
        </w:rPr>
        <w:instrText xml:space="preserve"> _id="b2"</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w:t>
      </w:r>
      <w:r w:rsidRPr="00FC02AA">
        <w:rPr>
          <w:rStyle w:val="stdyear"/>
          <w:szCs w:val="24"/>
          <w:shd w:val="clear" w:color="auto" w:fill="auto"/>
        </w:rPr>
        <w:t>2023</w:t>
      </w:r>
      <w:r w:rsidRPr="00FC02AA">
        <w:rPr>
          <w:szCs w:val="24"/>
        </w:rPr>
        <w:t>,</w:t>
      </w:r>
      <w:r w:rsidRPr="00FC02AA">
        <w:rPr>
          <w:rStyle w:val="FootnoteReference"/>
          <w:szCs w:val="24"/>
        </w:rPr>
        <w:footnoteReference w:id="1"/>
      </w:r>
      <w:r w:rsidRPr="00FC02AA">
        <w:rPr>
          <w:szCs w:val="24"/>
        </w:rPr>
        <w:t xml:space="preserve"> </w:t>
      </w:r>
      <w:r w:rsidRPr="00FC02AA">
        <w:rPr>
          <w:rStyle w:val="stddocTitle"/>
          <w:szCs w:val="24"/>
          <w:shd w:val="clear" w:color="auto" w:fill="auto"/>
        </w:rPr>
        <w:t>Eurocode — Basis of structural and geotechnical design</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1C8C14DA" w14:textId="66957224" w:rsidR="00B11226" w:rsidRPr="00FC02AA" w:rsidRDefault="00B11226">
      <w:pPr>
        <w:pStyle w:val="RefNorm"/>
        <w:autoSpaceDE w:val="0"/>
        <w:autoSpaceDN w:val="0"/>
        <w:adjustRightInd w:val="0"/>
        <w:rPr>
          <w:szCs w:val="24"/>
          <w:lang w:val="fr-BE"/>
        </w:rPr>
      </w:pPr>
      <w:r w:rsidRPr="00FC02AA">
        <w:rPr>
          <w:szCs w:val="24"/>
        </w:rPr>
        <w:fldChar w:fldCharType="begin"/>
      </w:r>
      <w:r w:rsidRPr="00FC02AA">
        <w:rPr>
          <w:szCs w:val="24"/>
          <w:lang w:val="fr-BE"/>
        </w:rPr>
        <w:instrText>IF "x_+3" "</w:instrText>
      </w:r>
      <w:r w:rsidRPr="00FC02AA">
        <w:rPr>
          <w:szCs w:val="24"/>
        </w:rPr>
        <w:fldChar w:fldCharType="begin"/>
      </w:r>
      <w:r w:rsidRPr="00FC02AA">
        <w:rPr>
          <w:szCs w:val="24"/>
          <w:lang w:val="fr-BE"/>
        </w:rPr>
        <w:instrText>IF</w:instrText>
      </w:r>
      <w:r w:rsidRPr="00FC02AA">
        <w:rPr>
          <w:szCs w:val="24"/>
        </w:rPr>
        <w:fldChar w:fldCharType="begin"/>
      </w:r>
      <w:r w:rsidRPr="00FC02AA">
        <w:rPr>
          <w:szCs w:val="24"/>
          <w:lang w:val="fr-BE"/>
        </w:rPr>
        <w:instrText>DOCPROPERTY "x_t"</w:instrText>
      </w:r>
      <w:r w:rsidRPr="00FC02AA">
        <w:rPr>
          <w:szCs w:val="24"/>
        </w:rPr>
        <w:fldChar w:fldCharType="separate"/>
      </w:r>
      <w:r w:rsidR="009D1C27">
        <w:rPr>
          <w:szCs w:val="24"/>
          <w:lang w:val="fr-BE"/>
        </w:rPr>
        <w:instrText>N</w:instrText>
      </w:r>
      <w:r w:rsidRPr="00FC02AA">
        <w:rPr>
          <w:szCs w:val="24"/>
        </w:rPr>
        <w:fldChar w:fldCharType="end"/>
      </w:r>
      <w:r w:rsidRPr="00FC02AA">
        <w:rPr>
          <w:szCs w:val="24"/>
          <w:lang w:val="fr-BE"/>
        </w:rPr>
        <w:instrText>&lt;&gt; N "&lt;</w:instrText>
      </w:r>
      <w:r w:rsidRPr="00FC02AA">
        <w:rPr>
          <w:szCs w:val="24"/>
        </w:rPr>
        <w:fldChar w:fldCharType="begin"/>
      </w:r>
      <w:r w:rsidRPr="00FC02AA">
        <w:rPr>
          <w:szCs w:val="24"/>
          <w:lang w:val="fr-BE"/>
        </w:rPr>
        <w:instrText>QUOTE "std"</w:instrText>
      </w:r>
      <w:r w:rsidRPr="00FC02AA">
        <w:rPr>
          <w:szCs w:val="24"/>
        </w:rPr>
        <w:fldChar w:fldCharType="separate"/>
      </w:r>
      <w:r w:rsidR="002E5527" w:rsidRPr="00FC02AA">
        <w:rPr>
          <w:szCs w:val="24"/>
          <w:lang w:val="fr-BE"/>
        </w:rPr>
        <w:instrText>std</w:instrText>
      </w:r>
      <w:r w:rsidRPr="00FC02AA">
        <w:rPr>
          <w:szCs w:val="24"/>
        </w:rPr>
        <w:fldChar w:fldCharType="end"/>
      </w:r>
      <w:r w:rsidRPr="00FC02AA">
        <w:rPr>
          <w:szCs w:val="24"/>
          <w:lang w:val="fr-BE"/>
        </w:rPr>
        <w:instrText>"</w:instrText>
      </w:r>
      <w:r w:rsidRPr="00FC02AA">
        <w:rPr>
          <w:szCs w:val="24"/>
        </w:rPr>
        <w:fldChar w:fldCharType="end"/>
      </w:r>
      <w:r w:rsidRPr="00FC02AA">
        <w:rPr>
          <w:szCs w:val="24"/>
        </w:rPr>
        <w:fldChar w:fldCharType="begin"/>
      </w:r>
      <w:r w:rsidRPr="00FC02AA">
        <w:rPr>
          <w:szCs w:val="24"/>
          <w:lang w:val="fr-BE"/>
        </w:rPr>
        <w:instrText>IF</w:instrText>
      </w:r>
      <w:r w:rsidRPr="00FC02AA">
        <w:rPr>
          <w:szCs w:val="24"/>
        </w:rPr>
        <w:fldChar w:fldCharType="begin"/>
      </w:r>
      <w:r w:rsidRPr="00FC02AA">
        <w:rPr>
          <w:szCs w:val="24"/>
          <w:lang w:val="fr-BE"/>
        </w:rPr>
        <w:instrText>= AND(</w:instrText>
      </w:r>
      <w:r w:rsidRPr="00FC02AA">
        <w:rPr>
          <w:szCs w:val="24"/>
        </w:rPr>
        <w:fldChar w:fldCharType="begin"/>
      </w:r>
      <w:r w:rsidRPr="00FC02AA">
        <w:rPr>
          <w:szCs w:val="24"/>
          <w:lang w:val="fr-BE"/>
        </w:rPr>
        <w:instrText>COMPARE</w:instrText>
      </w:r>
      <w:r w:rsidRPr="00FC02AA">
        <w:rPr>
          <w:szCs w:val="24"/>
        </w:rPr>
        <w:fldChar w:fldCharType="begin"/>
      </w:r>
      <w:r w:rsidRPr="00FC02AA">
        <w:rPr>
          <w:szCs w:val="24"/>
          <w:lang w:val="fr-BE"/>
        </w:rPr>
        <w:instrText>DOCPROPERTY "x_t"</w:instrText>
      </w:r>
      <w:r w:rsidRPr="00FC02AA">
        <w:rPr>
          <w:szCs w:val="24"/>
        </w:rPr>
        <w:fldChar w:fldCharType="separate"/>
      </w:r>
      <w:r w:rsidR="009D1C27">
        <w:rPr>
          <w:szCs w:val="24"/>
          <w:lang w:val="fr-BE"/>
        </w:rPr>
        <w:instrText>N</w:instrText>
      </w:r>
      <w:r w:rsidRPr="00FC02AA">
        <w:rPr>
          <w:szCs w:val="24"/>
        </w:rPr>
        <w:fldChar w:fldCharType="end"/>
      </w:r>
      <w:r w:rsidRPr="00FC02AA">
        <w:rPr>
          <w:szCs w:val="24"/>
          <w:lang w:val="fr-BE"/>
        </w:rPr>
        <w:instrText>&lt;&gt; N</w:instrText>
      </w:r>
      <w:r w:rsidRPr="00FC02AA">
        <w:rPr>
          <w:szCs w:val="24"/>
        </w:rPr>
        <w:fldChar w:fldCharType="separate"/>
      </w:r>
      <w:r w:rsidR="009D1C27" w:rsidRPr="00FA602F">
        <w:rPr>
          <w:noProof/>
          <w:szCs w:val="24"/>
          <w:lang w:val="fr-BE"/>
        </w:rPr>
        <w:instrText>0</w:instrText>
      </w:r>
      <w:r w:rsidRPr="00FC02AA">
        <w:rPr>
          <w:szCs w:val="24"/>
        </w:rPr>
        <w:fldChar w:fldCharType="end"/>
      </w:r>
      <w:r w:rsidRPr="00FC02AA">
        <w:rPr>
          <w:szCs w:val="24"/>
          <w:lang w:val="fr-BE"/>
        </w:rPr>
        <w:instrText>,</w:instrText>
      </w:r>
      <w:r w:rsidRPr="00FC02AA">
        <w:rPr>
          <w:szCs w:val="24"/>
        </w:rPr>
        <w:fldChar w:fldCharType="begin"/>
      </w:r>
      <w:r w:rsidRPr="00FC02AA">
        <w:rPr>
          <w:szCs w:val="24"/>
          <w:lang w:val="fr-BE"/>
        </w:rPr>
        <w:instrText>COMPARE</w:instrText>
      </w:r>
      <w:r w:rsidRPr="00FC02AA">
        <w:rPr>
          <w:szCs w:val="24"/>
        </w:rPr>
        <w:fldChar w:fldCharType="begin"/>
      </w:r>
      <w:r w:rsidRPr="00FC02AA">
        <w:rPr>
          <w:szCs w:val="24"/>
          <w:lang w:val="fr-BE"/>
        </w:rPr>
        <w:instrText>DOCPROPERTY "x_a"</w:instrText>
      </w:r>
      <w:r w:rsidRPr="00FC02AA">
        <w:rPr>
          <w:szCs w:val="24"/>
        </w:rPr>
        <w:fldChar w:fldCharType="separate"/>
      </w:r>
      <w:r w:rsidR="009D1C27">
        <w:rPr>
          <w:szCs w:val="24"/>
          <w:lang w:val="fr-BE"/>
        </w:rPr>
        <w:instrText>N</w:instrText>
      </w:r>
      <w:r w:rsidRPr="00FC02AA">
        <w:rPr>
          <w:szCs w:val="24"/>
        </w:rPr>
        <w:fldChar w:fldCharType="end"/>
      </w:r>
      <w:r w:rsidRPr="00FC02AA">
        <w:rPr>
          <w:szCs w:val="24"/>
          <w:lang w:val="fr-BE"/>
        </w:rPr>
        <w:instrText>&lt;&gt; N</w:instrText>
      </w:r>
      <w:r w:rsidRPr="00FC02AA">
        <w:rPr>
          <w:szCs w:val="24"/>
        </w:rPr>
        <w:fldChar w:fldCharType="separate"/>
      </w:r>
      <w:r w:rsidR="009D1C27" w:rsidRPr="00FA602F">
        <w:rPr>
          <w:noProof/>
          <w:szCs w:val="24"/>
          <w:lang w:val="fr-BE"/>
        </w:rPr>
        <w:instrText>0</w:instrText>
      </w:r>
      <w:r w:rsidRPr="00FC02AA">
        <w:rPr>
          <w:szCs w:val="24"/>
        </w:rPr>
        <w:fldChar w:fldCharType="end"/>
      </w:r>
      <w:r w:rsidRPr="00FC02AA">
        <w:rPr>
          <w:szCs w:val="24"/>
          <w:lang w:val="fr-BE"/>
        </w:rPr>
        <w:instrText>)</w:instrText>
      </w:r>
      <w:r w:rsidRPr="00FC02AA">
        <w:rPr>
          <w:szCs w:val="24"/>
        </w:rPr>
        <w:fldChar w:fldCharType="separate"/>
      </w:r>
      <w:r w:rsidR="009D1C27">
        <w:rPr>
          <w:b/>
          <w:noProof/>
          <w:szCs w:val="24"/>
          <w:lang w:val="fr-BE"/>
        </w:rPr>
        <w:instrText>!Syntax Error, ,,</w:instrText>
      </w:r>
      <w:r w:rsidRPr="00FC02AA">
        <w:rPr>
          <w:szCs w:val="24"/>
        </w:rPr>
        <w:fldChar w:fldCharType="end"/>
      </w:r>
      <w:r w:rsidRPr="00FC02AA">
        <w:rPr>
          <w:szCs w:val="24"/>
          <w:lang w:val="fr-BE"/>
        </w:rPr>
        <w:instrText>= 1 "</w:instrText>
      </w:r>
      <w:r w:rsidRPr="00FC02AA">
        <w:rPr>
          <w:szCs w:val="24"/>
        </w:rPr>
        <w:fldChar w:fldCharType="begin"/>
      </w:r>
      <w:r w:rsidRPr="00FC02AA">
        <w:rPr>
          <w:szCs w:val="24"/>
          <w:lang w:val="fr-BE"/>
        </w:rPr>
        <w:instrText>QUOTE ""</w:instrText>
      </w:r>
      <w:r w:rsidRPr="00FC02AA">
        <w:rPr>
          <w:szCs w:val="24"/>
        </w:rPr>
        <w:fldChar w:fldCharType="end"/>
      </w:r>
      <w:r w:rsidRPr="00FC02AA">
        <w:rPr>
          <w:szCs w:val="24"/>
          <w:lang w:val="fr-BE"/>
        </w:rPr>
        <w:instrText>"</w:instrText>
      </w:r>
      <w:r w:rsidRPr="00FC02AA">
        <w:rPr>
          <w:szCs w:val="24"/>
        </w:rPr>
        <w:fldChar w:fldCharType="end"/>
      </w:r>
      <w:r w:rsidRPr="00FC02AA">
        <w:rPr>
          <w:szCs w:val="24"/>
        </w:rPr>
        <w:fldChar w:fldCharType="begin"/>
      </w:r>
      <w:r w:rsidRPr="00FC02AA">
        <w:rPr>
          <w:szCs w:val="24"/>
          <w:lang w:val="fr-BE"/>
        </w:rPr>
        <w:instrText>IF</w:instrText>
      </w:r>
      <w:r w:rsidRPr="00FC02AA">
        <w:rPr>
          <w:szCs w:val="24"/>
        </w:rPr>
        <w:fldChar w:fldCharType="begin"/>
      </w:r>
      <w:r w:rsidRPr="00FC02AA">
        <w:rPr>
          <w:szCs w:val="24"/>
          <w:lang w:val="fr-BE"/>
        </w:rPr>
        <w:instrText>DOCPROPERTY "x_t"</w:instrText>
      </w:r>
      <w:r w:rsidRPr="00FC02AA">
        <w:rPr>
          <w:szCs w:val="24"/>
        </w:rPr>
        <w:fldChar w:fldCharType="separate"/>
      </w:r>
      <w:r w:rsidR="009D1C27">
        <w:rPr>
          <w:szCs w:val="24"/>
          <w:lang w:val="fr-BE"/>
        </w:rPr>
        <w:instrText>N</w:instrText>
      </w:r>
      <w:r w:rsidRPr="00FC02AA">
        <w:rPr>
          <w:szCs w:val="24"/>
        </w:rPr>
        <w:fldChar w:fldCharType="end"/>
      </w:r>
      <w:r w:rsidRPr="00FC02AA">
        <w:rPr>
          <w:szCs w:val="24"/>
          <w:lang w:val="fr-BE"/>
        </w:rPr>
        <w:instrText>&lt;&gt; N "&gt;"</w:instrText>
      </w:r>
      <w:r w:rsidRPr="00FC02AA">
        <w:rPr>
          <w:szCs w:val="24"/>
        </w:rPr>
        <w:fldChar w:fldCharType="end"/>
      </w:r>
      <w:r w:rsidRPr="00FC02AA">
        <w:rPr>
          <w:szCs w:val="24"/>
          <w:lang w:val="fr-BE"/>
        </w:rPr>
        <w:instrText>" "</w:instrText>
      </w:r>
      <w:r w:rsidRPr="00FC02AA">
        <w:rPr>
          <w:szCs w:val="24"/>
        </w:rPr>
        <w:fldChar w:fldCharType="begin"/>
      </w:r>
      <w:r w:rsidRPr="00FC02AA">
        <w:rPr>
          <w:szCs w:val="24"/>
          <w:lang w:val="fr-BE"/>
        </w:rPr>
        <w:instrText>QUOTE " _id=\"b4\""</w:instrText>
      </w:r>
      <w:r w:rsidRPr="00FC02AA">
        <w:rPr>
          <w:szCs w:val="24"/>
        </w:rPr>
        <w:fldChar w:fldCharType="separate"/>
      </w:r>
      <w:r w:rsidRPr="00FC02AA">
        <w:rPr>
          <w:szCs w:val="24"/>
          <w:lang w:val="fr-BE"/>
        </w:rPr>
        <w:instrText xml:space="preserve"> _id="b4"</w:instrText>
      </w:r>
      <w:r w:rsidRPr="00FC02AA">
        <w:rPr>
          <w:szCs w:val="24"/>
        </w:rPr>
        <w:fldChar w:fldCharType="end"/>
      </w:r>
      <w:r w:rsidRPr="00FC02AA">
        <w:rPr>
          <w:szCs w:val="24"/>
          <w:lang w:val="fr-BE"/>
        </w:rPr>
        <w:instrText>"</w:instrText>
      </w:r>
      <w:r w:rsidRPr="00FC02AA">
        <w:rPr>
          <w:szCs w:val="24"/>
        </w:rPr>
        <w:fldChar w:fldCharType="end"/>
      </w:r>
      <w:r w:rsidRPr="00FC02AA">
        <w:rPr>
          <w:rStyle w:val="stdpublisher"/>
          <w:szCs w:val="24"/>
          <w:shd w:val="clear" w:color="auto" w:fill="auto"/>
          <w:lang w:val="fr-BE"/>
        </w:rPr>
        <w:t>EN</w:t>
      </w:r>
      <w:r w:rsidRPr="00FC02AA">
        <w:rPr>
          <w:szCs w:val="24"/>
          <w:lang w:val="fr-BE"/>
        </w:rPr>
        <w:t> </w:t>
      </w:r>
      <w:r w:rsidRPr="00FC02AA">
        <w:rPr>
          <w:rStyle w:val="stddocNumber"/>
          <w:szCs w:val="24"/>
          <w:shd w:val="clear" w:color="auto" w:fill="auto"/>
          <w:lang w:val="fr-BE"/>
        </w:rPr>
        <w:t>1991</w:t>
      </w:r>
      <w:r w:rsidRPr="00FC02AA">
        <w:rPr>
          <w:szCs w:val="24"/>
          <w:lang w:val="fr-BE"/>
        </w:rPr>
        <w:t xml:space="preserve"> (</w:t>
      </w:r>
      <w:r w:rsidRPr="00FC02AA">
        <w:rPr>
          <w:rStyle w:val="stddocPartNumber"/>
          <w:szCs w:val="24"/>
          <w:shd w:val="clear" w:color="auto" w:fill="auto"/>
          <w:lang w:val="fr-BE"/>
        </w:rPr>
        <w:t>all parts</w:t>
      </w:r>
      <w:r w:rsidRPr="00FC02AA">
        <w:rPr>
          <w:szCs w:val="24"/>
          <w:lang w:val="fr-BE"/>
        </w:rPr>
        <w:t xml:space="preserve">), </w:t>
      </w:r>
      <w:r w:rsidRPr="00FC02AA">
        <w:rPr>
          <w:rStyle w:val="stddocTitle"/>
          <w:szCs w:val="24"/>
          <w:shd w:val="clear" w:color="auto" w:fill="auto"/>
          <w:lang w:val="fr-BE"/>
        </w:rPr>
        <w:t>Eurocode 1 — Actions on structures</w:t>
      </w:r>
      <w:r w:rsidRPr="00FC02AA">
        <w:rPr>
          <w:szCs w:val="24"/>
        </w:rPr>
        <w:fldChar w:fldCharType="begin"/>
      </w:r>
      <w:r w:rsidRPr="00FC02AA">
        <w:rPr>
          <w:szCs w:val="24"/>
          <w:lang w:val="fr-BE"/>
        </w:rPr>
        <w:instrText>IF "x_-3" "</w:instrText>
      </w:r>
      <w:r w:rsidRPr="00FC02AA">
        <w:rPr>
          <w:szCs w:val="24"/>
        </w:rPr>
        <w:fldChar w:fldCharType="begin"/>
      </w:r>
      <w:r w:rsidRPr="00FC02AA">
        <w:rPr>
          <w:szCs w:val="24"/>
          <w:lang w:val="fr-BE"/>
        </w:rPr>
        <w:instrText>IF</w:instrText>
      </w:r>
      <w:r w:rsidRPr="00FC02AA">
        <w:rPr>
          <w:szCs w:val="24"/>
        </w:rPr>
        <w:fldChar w:fldCharType="begin"/>
      </w:r>
      <w:r w:rsidRPr="00FC02AA">
        <w:rPr>
          <w:szCs w:val="24"/>
          <w:lang w:val="fr-BE"/>
        </w:rPr>
        <w:instrText>DOCPROPERTY "x_t"</w:instrText>
      </w:r>
      <w:r w:rsidRPr="00FC02AA">
        <w:rPr>
          <w:szCs w:val="24"/>
        </w:rPr>
        <w:fldChar w:fldCharType="separate"/>
      </w:r>
      <w:r w:rsidR="009D1C27">
        <w:rPr>
          <w:szCs w:val="24"/>
          <w:lang w:val="fr-BE"/>
        </w:rPr>
        <w:instrText>N</w:instrText>
      </w:r>
      <w:r w:rsidRPr="00FC02AA">
        <w:rPr>
          <w:szCs w:val="24"/>
        </w:rPr>
        <w:fldChar w:fldCharType="end"/>
      </w:r>
      <w:r w:rsidRPr="00FC02AA">
        <w:rPr>
          <w:szCs w:val="24"/>
          <w:lang w:val="fr-BE"/>
        </w:rPr>
        <w:instrText>&lt;&gt; N "&lt;/</w:instrText>
      </w:r>
      <w:r w:rsidRPr="00FC02AA">
        <w:rPr>
          <w:szCs w:val="24"/>
        </w:rPr>
        <w:fldChar w:fldCharType="begin"/>
      </w:r>
      <w:r w:rsidRPr="00FC02AA">
        <w:rPr>
          <w:szCs w:val="24"/>
          <w:lang w:val="fr-BE"/>
        </w:rPr>
        <w:instrText>QUOTE "std"</w:instrText>
      </w:r>
      <w:r w:rsidRPr="00FC02AA">
        <w:rPr>
          <w:szCs w:val="24"/>
        </w:rPr>
        <w:fldChar w:fldCharType="separate"/>
      </w:r>
      <w:r w:rsidR="002E5527" w:rsidRPr="00FC02AA">
        <w:rPr>
          <w:szCs w:val="24"/>
          <w:lang w:val="fr-BE"/>
        </w:rPr>
        <w:instrText>std</w:instrText>
      </w:r>
      <w:r w:rsidRPr="00FC02AA">
        <w:rPr>
          <w:szCs w:val="24"/>
        </w:rPr>
        <w:fldChar w:fldCharType="end"/>
      </w:r>
      <w:r w:rsidRPr="00FC02AA">
        <w:rPr>
          <w:szCs w:val="24"/>
          <w:lang w:val="fr-BE"/>
        </w:rPr>
        <w:instrText>"</w:instrText>
      </w:r>
      <w:r w:rsidRPr="00FC02AA">
        <w:rPr>
          <w:szCs w:val="24"/>
        </w:rPr>
        <w:fldChar w:fldCharType="end"/>
      </w:r>
      <w:r w:rsidRPr="00FC02AA">
        <w:rPr>
          <w:szCs w:val="24"/>
        </w:rPr>
        <w:fldChar w:fldCharType="begin"/>
      </w:r>
      <w:r w:rsidRPr="00FC02AA">
        <w:rPr>
          <w:szCs w:val="24"/>
          <w:lang w:val="fr-BE"/>
        </w:rPr>
        <w:instrText>IF</w:instrText>
      </w:r>
      <w:r w:rsidRPr="00FC02AA">
        <w:rPr>
          <w:szCs w:val="24"/>
        </w:rPr>
        <w:fldChar w:fldCharType="begin"/>
      </w:r>
      <w:r w:rsidRPr="00FC02AA">
        <w:rPr>
          <w:szCs w:val="24"/>
          <w:lang w:val="fr-BE"/>
        </w:rPr>
        <w:instrText>DOCPROPERTY "x_t"</w:instrText>
      </w:r>
      <w:r w:rsidRPr="00FC02AA">
        <w:rPr>
          <w:szCs w:val="24"/>
        </w:rPr>
        <w:fldChar w:fldCharType="separate"/>
      </w:r>
      <w:r w:rsidR="009D1C27">
        <w:rPr>
          <w:szCs w:val="24"/>
          <w:lang w:val="fr-BE"/>
        </w:rPr>
        <w:instrText>N</w:instrText>
      </w:r>
      <w:r w:rsidRPr="00FC02AA">
        <w:rPr>
          <w:szCs w:val="24"/>
        </w:rPr>
        <w:fldChar w:fldCharType="end"/>
      </w:r>
      <w:r w:rsidRPr="00FC02AA">
        <w:rPr>
          <w:szCs w:val="24"/>
          <w:lang w:val="fr-BE"/>
        </w:rPr>
        <w:instrText>&lt;&gt; N "&gt;"</w:instrText>
      </w:r>
      <w:r w:rsidRPr="00FC02AA">
        <w:rPr>
          <w:szCs w:val="24"/>
        </w:rPr>
        <w:fldChar w:fldCharType="end"/>
      </w:r>
      <w:r w:rsidRPr="00FC02AA">
        <w:rPr>
          <w:szCs w:val="24"/>
          <w:lang w:val="fr-BE"/>
        </w:rPr>
        <w:instrText>" ""</w:instrText>
      </w:r>
      <w:r w:rsidRPr="00FC02AA">
        <w:rPr>
          <w:szCs w:val="24"/>
        </w:rPr>
        <w:fldChar w:fldCharType="end"/>
      </w:r>
    </w:p>
    <w:p w14:paraId="45089E53" w14:textId="191F2BBA" w:rsidR="00B11226" w:rsidRPr="00FC02AA" w:rsidRDefault="00B11226">
      <w:pPr>
        <w:pStyle w:val="RefNorm"/>
        <w:autoSpaceDE w:val="0"/>
        <w:autoSpaceDN w:val="0"/>
        <w:adjustRightInd w:val="0"/>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_id=\"b5\""</w:instrText>
      </w:r>
      <w:r w:rsidRPr="00FC02AA">
        <w:rPr>
          <w:szCs w:val="24"/>
        </w:rPr>
        <w:fldChar w:fldCharType="separate"/>
      </w:r>
      <w:r w:rsidRPr="00FC02AA">
        <w:rPr>
          <w:szCs w:val="24"/>
        </w:rPr>
        <w:instrText xml:space="preserve"> _id="b5"</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t xml:space="preserve"> (</w:t>
      </w:r>
      <w:r w:rsidRPr="00FC02AA">
        <w:rPr>
          <w:rStyle w:val="stddocPartNumber"/>
          <w:szCs w:val="24"/>
          <w:shd w:val="clear" w:color="auto" w:fill="auto"/>
        </w:rPr>
        <w:t>all parts</w:t>
      </w:r>
      <w:r w:rsidRPr="00FC02AA">
        <w:rPr>
          <w:szCs w:val="24"/>
        </w:rPr>
        <w:t xml:space="preserve">), </w:t>
      </w:r>
      <w:r w:rsidRPr="00FC02AA">
        <w:rPr>
          <w:rStyle w:val="stddocTitle"/>
          <w:szCs w:val="24"/>
          <w:shd w:val="clear" w:color="auto" w:fill="auto"/>
        </w:rPr>
        <w:t>Eurocode 3 — Design of steel structures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28154444" w14:textId="600F08CF" w:rsidR="00B11226" w:rsidRPr="00FC02AA" w:rsidRDefault="00B11226">
      <w:pPr>
        <w:pStyle w:val="RefNorm"/>
        <w:autoSpaceDE w:val="0"/>
        <w:autoSpaceDN w:val="0"/>
        <w:adjustRightInd w:val="0"/>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_id=\"b7\""</w:instrText>
      </w:r>
      <w:r w:rsidRPr="00FC02AA">
        <w:rPr>
          <w:szCs w:val="24"/>
        </w:rPr>
        <w:fldChar w:fldCharType="separate"/>
      </w:r>
      <w:r w:rsidRPr="00FC02AA">
        <w:rPr>
          <w:szCs w:val="24"/>
        </w:rPr>
        <w:instrText xml:space="preserve"> _id="b7"</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9</w:t>
      </w:r>
      <w:r w:rsidRPr="00FC02AA">
        <w:rPr>
          <w:szCs w:val="24"/>
        </w:rPr>
        <w:t xml:space="preserve">, </w:t>
      </w:r>
      <w:r w:rsidRPr="00FC02AA">
        <w:rPr>
          <w:rStyle w:val="stddocTitle"/>
          <w:szCs w:val="24"/>
          <w:shd w:val="clear" w:color="auto" w:fill="auto"/>
        </w:rPr>
        <w:t>Free-standing chimneys — Part 9: Lifetime management — Monitoring, inspection, maintenance, remedial and reporting; Operations and actions required</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52E89D46" w14:textId="38550637" w:rsidR="00B11226" w:rsidRPr="00FC02AA" w:rsidRDefault="00B11226">
      <w:pPr>
        <w:pStyle w:val="RefNorm"/>
        <w:autoSpaceDE w:val="0"/>
        <w:autoSpaceDN w:val="0"/>
        <w:adjustRightInd w:val="0"/>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_id=\"b8\""</w:instrText>
      </w:r>
      <w:r w:rsidRPr="00FC02AA">
        <w:rPr>
          <w:szCs w:val="24"/>
        </w:rPr>
        <w:fldChar w:fldCharType="separate"/>
      </w:r>
      <w:r w:rsidRPr="00FC02AA">
        <w:rPr>
          <w:szCs w:val="24"/>
        </w:rPr>
        <w:instrText xml:space="preserve"> _id="b8"</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5817</w:t>
      </w:r>
      <w:r w:rsidRPr="00FC02AA">
        <w:rPr>
          <w:szCs w:val="24"/>
        </w:rPr>
        <w:t>:</w:t>
      </w:r>
      <w:r w:rsidRPr="00FC02AA">
        <w:rPr>
          <w:rStyle w:val="stdyear"/>
          <w:szCs w:val="24"/>
          <w:shd w:val="clear" w:color="auto" w:fill="auto"/>
        </w:rPr>
        <w:t>2023</w:t>
      </w:r>
      <w:r w:rsidRPr="00FC02AA">
        <w:rPr>
          <w:szCs w:val="24"/>
        </w:rPr>
        <w:t xml:space="preserve">, </w:t>
      </w:r>
      <w:r w:rsidRPr="00FC02AA">
        <w:rPr>
          <w:rStyle w:val="stddocTitle"/>
          <w:szCs w:val="24"/>
          <w:shd w:val="clear" w:color="auto" w:fill="auto"/>
        </w:rPr>
        <w:t>Welding — Fusion-welded joints in steel, nickel, titanium and their alloys (beam welding excluded) — Quality levels for imperfections (ISO 5817:2023)</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40E66597" w14:textId="77777777" w:rsidR="00B11226" w:rsidRPr="00FC02AA" w:rsidRDefault="00B11226">
      <w:pPr>
        <w:pStyle w:val="Heading1"/>
        <w:autoSpaceDE w:val="0"/>
        <w:autoSpaceDN w:val="0"/>
        <w:adjustRightInd w:val="0"/>
        <w:rPr>
          <w:rFonts w:eastAsia="Times New Roman"/>
          <w:szCs w:val="24"/>
        </w:rPr>
      </w:pPr>
      <w:bookmarkStart w:id="4" w:name="_Toc151027722"/>
      <w:r w:rsidRPr="00FC02AA">
        <w:rPr>
          <w:rFonts w:eastAsia="Times New Roman"/>
          <w:szCs w:val="24"/>
        </w:rPr>
        <w:t>Terms, definitions and symbols</w:t>
      </w:r>
      <w:bookmarkEnd w:id="4"/>
    </w:p>
    <w:p w14:paraId="61D41F8E" w14:textId="77777777" w:rsidR="00B11226" w:rsidRPr="00FC02AA" w:rsidRDefault="00B11226">
      <w:pPr>
        <w:pStyle w:val="Heading2"/>
        <w:tabs>
          <w:tab w:val="left" w:pos="400"/>
        </w:tabs>
        <w:autoSpaceDE w:val="0"/>
        <w:autoSpaceDN w:val="0"/>
        <w:adjustRightInd w:val="0"/>
        <w:rPr>
          <w:rFonts w:eastAsia="Times New Roman"/>
          <w:szCs w:val="24"/>
        </w:rPr>
      </w:pPr>
      <w:bookmarkStart w:id="5" w:name="_Toc151027723"/>
      <w:r w:rsidRPr="00FC02AA">
        <w:rPr>
          <w:rFonts w:eastAsia="Times New Roman"/>
          <w:szCs w:val="24"/>
        </w:rPr>
        <w:t>Terms and definitions</w:t>
      </w:r>
      <w:bookmarkEnd w:id="5"/>
    </w:p>
    <w:p w14:paraId="21CB724A" w14:textId="77777777" w:rsidR="00B11226" w:rsidRPr="00FC02AA" w:rsidRDefault="00B11226">
      <w:pPr>
        <w:pStyle w:val="BodyText"/>
        <w:autoSpaceDE w:val="0"/>
        <w:autoSpaceDN w:val="0"/>
        <w:adjustRightInd w:val="0"/>
        <w:rPr>
          <w:szCs w:val="24"/>
        </w:rPr>
      </w:pPr>
      <w:r w:rsidRPr="00FC02AA">
        <w:rPr>
          <w:szCs w:val="24"/>
        </w:rPr>
        <w:t xml:space="preserve">For the purposes of this document, the terms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xml:space="preserve"> and the following terms apply.</w:t>
      </w:r>
    </w:p>
    <w:p w14:paraId="14EC4359" w14:textId="77777777" w:rsidR="00B11226" w:rsidRPr="00FC02AA" w:rsidRDefault="00B11226">
      <w:pPr>
        <w:pStyle w:val="TermNum"/>
        <w:autoSpaceDE w:val="0"/>
        <w:autoSpaceDN w:val="0"/>
        <w:adjustRightInd w:val="0"/>
        <w:rPr>
          <w:szCs w:val="24"/>
        </w:rPr>
      </w:pPr>
      <w:r w:rsidRPr="00FC02AA">
        <w:rPr>
          <w:szCs w:val="24"/>
        </w:rPr>
        <w:t>3.1.1</w:t>
      </w:r>
    </w:p>
    <w:p w14:paraId="46E0653A" w14:textId="77777777" w:rsidR="00B11226" w:rsidRPr="00FC02AA" w:rsidRDefault="00B11226">
      <w:pPr>
        <w:pStyle w:val="Terms"/>
        <w:autoSpaceDE w:val="0"/>
        <w:autoSpaceDN w:val="0"/>
        <w:adjustRightInd w:val="0"/>
        <w:rPr>
          <w:szCs w:val="24"/>
        </w:rPr>
      </w:pPr>
      <w:r w:rsidRPr="00FC02AA">
        <w:rPr>
          <w:szCs w:val="24"/>
        </w:rPr>
        <w:t>aerodynamic measures</w:t>
      </w:r>
    </w:p>
    <w:p w14:paraId="29984F3E" w14:textId="77777777" w:rsidR="00B11226" w:rsidRPr="00FC02AA" w:rsidRDefault="00B11226">
      <w:pPr>
        <w:pStyle w:val="Definition"/>
        <w:autoSpaceDE w:val="0"/>
        <w:autoSpaceDN w:val="0"/>
        <w:adjustRightInd w:val="0"/>
        <w:rPr>
          <w:szCs w:val="24"/>
        </w:rPr>
      </w:pPr>
      <w:r w:rsidRPr="00FC02AA">
        <w:rPr>
          <w:szCs w:val="24"/>
        </w:rPr>
        <w:t>surface features to forestall coordinated vortex shedding that could generate intolerable resonant oscillation</w:t>
      </w:r>
    </w:p>
    <w:p w14:paraId="5324C9F3"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Aerodynamic measures can be spoiler, helical strakes, shrouds or slats.</w:t>
      </w:r>
    </w:p>
    <w:p w14:paraId="4564539B" w14:textId="77777777" w:rsidR="00B11226" w:rsidRPr="00FC02AA" w:rsidRDefault="00B11226">
      <w:pPr>
        <w:pStyle w:val="TermNum"/>
        <w:autoSpaceDE w:val="0"/>
        <w:autoSpaceDN w:val="0"/>
        <w:adjustRightInd w:val="0"/>
        <w:rPr>
          <w:szCs w:val="24"/>
        </w:rPr>
      </w:pPr>
      <w:r w:rsidRPr="00FC02AA">
        <w:rPr>
          <w:szCs w:val="24"/>
        </w:rPr>
        <w:t>3.1.2</w:t>
      </w:r>
    </w:p>
    <w:p w14:paraId="34E84377" w14:textId="77777777" w:rsidR="00B11226" w:rsidRPr="00FC02AA" w:rsidRDefault="00B11226">
      <w:pPr>
        <w:pStyle w:val="Terms"/>
        <w:autoSpaceDE w:val="0"/>
        <w:autoSpaceDN w:val="0"/>
        <w:adjustRightInd w:val="0"/>
        <w:rPr>
          <w:szCs w:val="24"/>
        </w:rPr>
      </w:pPr>
      <w:r w:rsidRPr="00FC02AA">
        <w:rPr>
          <w:szCs w:val="24"/>
        </w:rPr>
        <w:t>anchor bolt</w:t>
      </w:r>
    </w:p>
    <w:p w14:paraId="4D71041F" w14:textId="77777777" w:rsidR="00B11226" w:rsidRPr="00FC02AA" w:rsidRDefault="00B11226">
      <w:pPr>
        <w:pStyle w:val="Definition"/>
        <w:autoSpaceDE w:val="0"/>
        <w:autoSpaceDN w:val="0"/>
        <w:adjustRightInd w:val="0"/>
        <w:rPr>
          <w:szCs w:val="24"/>
        </w:rPr>
      </w:pPr>
      <w:r w:rsidRPr="00FC02AA">
        <w:rPr>
          <w:szCs w:val="24"/>
        </w:rPr>
        <w:t>bolt for the connection of the structure to the foundation</w:t>
      </w:r>
    </w:p>
    <w:p w14:paraId="03B7F594" w14:textId="77777777" w:rsidR="00B11226" w:rsidRPr="00FC02AA" w:rsidRDefault="00B11226">
      <w:pPr>
        <w:pStyle w:val="TermNum"/>
        <w:autoSpaceDE w:val="0"/>
        <w:autoSpaceDN w:val="0"/>
        <w:adjustRightInd w:val="0"/>
        <w:rPr>
          <w:szCs w:val="24"/>
        </w:rPr>
      </w:pPr>
      <w:r w:rsidRPr="00FC02AA">
        <w:rPr>
          <w:szCs w:val="24"/>
        </w:rPr>
        <w:t>3.1.3</w:t>
      </w:r>
    </w:p>
    <w:p w14:paraId="4354D9D9" w14:textId="77777777" w:rsidR="00B11226" w:rsidRPr="00FC02AA" w:rsidRDefault="00B11226">
      <w:pPr>
        <w:pStyle w:val="Terms"/>
        <w:autoSpaceDE w:val="0"/>
        <w:autoSpaceDN w:val="0"/>
        <w:adjustRightInd w:val="0"/>
        <w:rPr>
          <w:szCs w:val="24"/>
        </w:rPr>
      </w:pPr>
      <w:r w:rsidRPr="00FC02AA">
        <w:rPr>
          <w:szCs w:val="24"/>
        </w:rPr>
        <w:t>base plate</w:t>
      </w:r>
    </w:p>
    <w:p w14:paraId="293644AE" w14:textId="77777777" w:rsidR="00B11226" w:rsidRPr="00FC02AA" w:rsidRDefault="00B11226">
      <w:pPr>
        <w:pStyle w:val="Definition"/>
        <w:autoSpaceDE w:val="0"/>
        <w:autoSpaceDN w:val="0"/>
        <w:adjustRightInd w:val="0"/>
        <w:rPr>
          <w:szCs w:val="24"/>
        </w:rPr>
      </w:pPr>
      <w:r w:rsidRPr="00FC02AA">
        <w:rPr>
          <w:szCs w:val="24"/>
        </w:rPr>
        <w:t>horizontal plate fixed to the base of a structural shell or shaft or leg</w:t>
      </w:r>
    </w:p>
    <w:p w14:paraId="21F5A1CD" w14:textId="77777777" w:rsidR="00B11226" w:rsidRPr="00FC02AA" w:rsidRDefault="00B11226">
      <w:pPr>
        <w:pStyle w:val="TermNum"/>
        <w:autoSpaceDE w:val="0"/>
        <w:autoSpaceDN w:val="0"/>
        <w:adjustRightInd w:val="0"/>
        <w:rPr>
          <w:szCs w:val="24"/>
        </w:rPr>
      </w:pPr>
      <w:r w:rsidRPr="00FC02AA">
        <w:rPr>
          <w:szCs w:val="24"/>
        </w:rPr>
        <w:lastRenderedPageBreak/>
        <w:t>3.1.4</w:t>
      </w:r>
    </w:p>
    <w:p w14:paraId="674D0019" w14:textId="77777777" w:rsidR="00B11226" w:rsidRPr="00FC02AA" w:rsidRDefault="00B11226">
      <w:pPr>
        <w:pStyle w:val="Terms"/>
        <w:autoSpaceDE w:val="0"/>
        <w:autoSpaceDN w:val="0"/>
        <w:adjustRightInd w:val="0"/>
        <w:rPr>
          <w:szCs w:val="24"/>
        </w:rPr>
      </w:pPr>
      <w:r w:rsidRPr="00FC02AA">
        <w:rPr>
          <w:szCs w:val="24"/>
        </w:rPr>
        <w:t>chimney</w:t>
      </w:r>
    </w:p>
    <w:p w14:paraId="1009BBFE" w14:textId="77777777" w:rsidR="00B11226" w:rsidRPr="00FC02AA" w:rsidRDefault="00B11226">
      <w:pPr>
        <w:pStyle w:val="Definition"/>
        <w:keepNext/>
        <w:autoSpaceDE w:val="0"/>
        <w:autoSpaceDN w:val="0"/>
        <w:adjustRightInd w:val="0"/>
        <w:rPr>
          <w:szCs w:val="24"/>
        </w:rPr>
      </w:pPr>
      <w:r w:rsidRPr="00FC02AA">
        <w:rPr>
          <w:szCs w:val="24"/>
        </w:rPr>
        <w:t>construction work or building component that conducts waste gases, or other flue gases, supply or exhaust air to the atmosphere</w:t>
      </w:r>
    </w:p>
    <w:p w14:paraId="607DAAE1"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 xml:space="preserve">See also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1</w:t>
      </w:r>
      <w:r w:rsidRPr="00FC02AA">
        <w:rPr>
          <w:szCs w:val="24"/>
        </w:rPr>
        <w:t>. Where the term “chimney” is used in this standard, only the loadbearing part (structural shell) is meant.</w:t>
      </w:r>
    </w:p>
    <w:p w14:paraId="50116F00" w14:textId="77777777" w:rsidR="00B11226" w:rsidRPr="00FC02AA" w:rsidRDefault="00B11226">
      <w:pPr>
        <w:pStyle w:val="TermNum"/>
        <w:autoSpaceDE w:val="0"/>
        <w:autoSpaceDN w:val="0"/>
        <w:adjustRightInd w:val="0"/>
        <w:rPr>
          <w:szCs w:val="24"/>
        </w:rPr>
      </w:pPr>
      <w:r w:rsidRPr="00FC02AA">
        <w:rPr>
          <w:szCs w:val="24"/>
        </w:rPr>
        <w:t>3.1.5</w:t>
      </w:r>
    </w:p>
    <w:p w14:paraId="47DC371B" w14:textId="77777777" w:rsidR="00B11226" w:rsidRPr="00FC02AA" w:rsidRDefault="00B11226">
      <w:pPr>
        <w:pStyle w:val="Terms"/>
        <w:autoSpaceDE w:val="0"/>
        <w:autoSpaceDN w:val="0"/>
        <w:adjustRightInd w:val="0"/>
        <w:rPr>
          <w:szCs w:val="24"/>
        </w:rPr>
      </w:pPr>
      <w:r w:rsidRPr="00FC02AA">
        <w:rPr>
          <w:szCs w:val="24"/>
        </w:rPr>
        <w:t>damper</w:t>
      </w:r>
    </w:p>
    <w:p w14:paraId="663AD40F" w14:textId="77777777" w:rsidR="00B11226" w:rsidRPr="00FC02AA" w:rsidRDefault="00B11226">
      <w:pPr>
        <w:pStyle w:val="Definition"/>
        <w:keepNext/>
        <w:autoSpaceDE w:val="0"/>
        <w:autoSpaceDN w:val="0"/>
        <w:adjustRightInd w:val="0"/>
        <w:rPr>
          <w:szCs w:val="24"/>
        </w:rPr>
      </w:pPr>
      <w:r w:rsidRPr="00FC02AA">
        <w:rPr>
          <w:szCs w:val="24"/>
        </w:rPr>
        <w:t>device that supplements the structural damping and thus limits the response of a structure or of a guy</w:t>
      </w:r>
    </w:p>
    <w:p w14:paraId="79E627B3"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This definition of damper refers to a vibration damper, which is different from a flow damper that is an internal gas flow regulation device in liners.</w:t>
      </w:r>
    </w:p>
    <w:p w14:paraId="0D8DFF95" w14:textId="77777777" w:rsidR="00B11226" w:rsidRPr="00FC02AA" w:rsidRDefault="00B11226">
      <w:pPr>
        <w:pStyle w:val="TermNum"/>
        <w:autoSpaceDE w:val="0"/>
        <w:autoSpaceDN w:val="0"/>
        <w:adjustRightInd w:val="0"/>
        <w:rPr>
          <w:szCs w:val="24"/>
        </w:rPr>
      </w:pPr>
      <w:r w:rsidRPr="00FC02AA">
        <w:rPr>
          <w:szCs w:val="24"/>
        </w:rPr>
        <w:t>3.1.6</w:t>
      </w:r>
    </w:p>
    <w:p w14:paraId="1B92ACDB" w14:textId="77777777" w:rsidR="00B11226" w:rsidRPr="00FC02AA" w:rsidRDefault="00B11226">
      <w:pPr>
        <w:pStyle w:val="Terms"/>
        <w:autoSpaceDE w:val="0"/>
        <w:autoSpaceDN w:val="0"/>
        <w:adjustRightInd w:val="0"/>
        <w:rPr>
          <w:szCs w:val="24"/>
        </w:rPr>
      </w:pPr>
      <w:r w:rsidRPr="00FC02AA">
        <w:rPr>
          <w:szCs w:val="24"/>
        </w:rPr>
        <w:t>discrete ancillary item</w:t>
      </w:r>
    </w:p>
    <w:p w14:paraId="64FE0A19" w14:textId="77777777" w:rsidR="00B11226" w:rsidRPr="00FC02AA" w:rsidRDefault="00B11226">
      <w:pPr>
        <w:pStyle w:val="Definition"/>
        <w:autoSpaceDE w:val="0"/>
        <w:autoSpaceDN w:val="0"/>
        <w:adjustRightInd w:val="0"/>
        <w:rPr>
          <w:szCs w:val="24"/>
        </w:rPr>
      </w:pPr>
      <w:r w:rsidRPr="00FC02AA">
        <w:rPr>
          <w:szCs w:val="24"/>
        </w:rPr>
        <w:t>any non-structural component that is concentrated within a short vertical distance, such as dish reflectors, aerials, lighting, platforms, handrails, insulators and other items</w:t>
      </w:r>
    </w:p>
    <w:p w14:paraId="00D6584C" w14:textId="77777777" w:rsidR="00B11226" w:rsidRPr="00FC02AA" w:rsidRDefault="00B11226">
      <w:pPr>
        <w:pStyle w:val="TermNum"/>
        <w:autoSpaceDE w:val="0"/>
        <w:autoSpaceDN w:val="0"/>
        <w:adjustRightInd w:val="0"/>
        <w:rPr>
          <w:szCs w:val="24"/>
        </w:rPr>
      </w:pPr>
      <w:r w:rsidRPr="00FC02AA">
        <w:rPr>
          <w:szCs w:val="24"/>
        </w:rPr>
        <w:t>3.1.7</w:t>
      </w:r>
    </w:p>
    <w:p w14:paraId="3A060EB6" w14:textId="77777777" w:rsidR="00B11226" w:rsidRPr="00FC02AA" w:rsidRDefault="00B11226">
      <w:pPr>
        <w:pStyle w:val="Terms"/>
        <w:autoSpaceDE w:val="0"/>
        <w:autoSpaceDN w:val="0"/>
        <w:adjustRightInd w:val="0"/>
        <w:rPr>
          <w:szCs w:val="24"/>
        </w:rPr>
      </w:pPr>
      <w:r w:rsidRPr="00FC02AA">
        <w:rPr>
          <w:szCs w:val="24"/>
        </w:rPr>
        <w:t>double-wall chimney</w:t>
      </w:r>
    </w:p>
    <w:p w14:paraId="156F3151" w14:textId="77777777" w:rsidR="00B11226" w:rsidRPr="00FC02AA" w:rsidRDefault="00B11226">
      <w:pPr>
        <w:pStyle w:val="Definition"/>
        <w:autoSpaceDE w:val="0"/>
        <w:autoSpaceDN w:val="0"/>
        <w:adjustRightInd w:val="0"/>
        <w:rPr>
          <w:szCs w:val="24"/>
        </w:rPr>
      </w:pPr>
      <w:r w:rsidRPr="00FC02AA">
        <w:rPr>
          <w:szCs w:val="24"/>
        </w:rPr>
        <w:t>chimney consisting of an outer steel structural shell and one inner liner which carries the flue gases</w:t>
      </w:r>
    </w:p>
    <w:p w14:paraId="65C39D28" w14:textId="77777777" w:rsidR="00B11226" w:rsidRPr="00FC02AA" w:rsidRDefault="00B11226">
      <w:pPr>
        <w:pStyle w:val="TermNum"/>
        <w:autoSpaceDE w:val="0"/>
        <w:autoSpaceDN w:val="0"/>
        <w:adjustRightInd w:val="0"/>
        <w:rPr>
          <w:szCs w:val="24"/>
        </w:rPr>
      </w:pPr>
      <w:r w:rsidRPr="00FC02AA">
        <w:rPr>
          <w:szCs w:val="24"/>
        </w:rPr>
        <w:t>3.1.8</w:t>
      </w:r>
    </w:p>
    <w:p w14:paraId="1C70F23B" w14:textId="77777777" w:rsidR="00B11226" w:rsidRPr="00FC02AA" w:rsidRDefault="00B11226">
      <w:pPr>
        <w:pStyle w:val="Terms"/>
        <w:autoSpaceDE w:val="0"/>
        <w:autoSpaceDN w:val="0"/>
        <w:adjustRightInd w:val="0"/>
        <w:rPr>
          <w:szCs w:val="24"/>
        </w:rPr>
      </w:pPr>
      <w:r w:rsidRPr="00FC02AA">
        <w:rPr>
          <w:szCs w:val="24"/>
        </w:rPr>
        <w:t>flanges</w:t>
      </w:r>
    </w:p>
    <w:p w14:paraId="34098E16" w14:textId="77777777" w:rsidR="00B11226" w:rsidRPr="00FC02AA" w:rsidRDefault="00B11226">
      <w:pPr>
        <w:pStyle w:val="Definition"/>
        <w:keepNext/>
        <w:autoSpaceDE w:val="0"/>
        <w:autoSpaceDN w:val="0"/>
        <w:adjustRightInd w:val="0"/>
        <w:rPr>
          <w:szCs w:val="24"/>
        </w:rPr>
      </w:pPr>
      <w:r w:rsidRPr="00FC02AA">
        <w:rPr>
          <w:szCs w:val="24"/>
        </w:rPr>
        <w:t>plate welded transverse to the member to enable connection to other members using bolts</w:t>
      </w:r>
    </w:p>
    <w:p w14:paraId="6D9CB4DC"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 xml:space="preserve">Flanges are used both between structural sections and in liners and the flanges are in contact with each other. For chimneys the term “flange” is referred to as “junction flange” in 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t xml:space="preserve"> </w:t>
      </w:r>
      <w:r w:rsidRPr="00FC02AA">
        <w:rPr>
          <w:rStyle w:val="stddocPartNumber"/>
          <w:szCs w:val="24"/>
          <w:shd w:val="clear" w:color="auto" w:fill="auto"/>
        </w:rPr>
        <w:t>series</w:t>
      </w:r>
      <w:r w:rsidRPr="00FC02AA">
        <w:rPr>
          <w:szCs w:val="24"/>
        </w:rPr>
        <w:t>.</w:t>
      </w:r>
    </w:p>
    <w:p w14:paraId="2FD35814" w14:textId="77777777" w:rsidR="00B11226" w:rsidRPr="00FC02AA" w:rsidRDefault="00B11226">
      <w:pPr>
        <w:pStyle w:val="TermNum"/>
        <w:autoSpaceDE w:val="0"/>
        <w:autoSpaceDN w:val="0"/>
        <w:adjustRightInd w:val="0"/>
        <w:rPr>
          <w:szCs w:val="24"/>
        </w:rPr>
      </w:pPr>
      <w:r w:rsidRPr="00FC02AA">
        <w:rPr>
          <w:szCs w:val="24"/>
        </w:rPr>
        <w:t>3.1.9</w:t>
      </w:r>
    </w:p>
    <w:p w14:paraId="59E6D05B" w14:textId="77777777" w:rsidR="00B11226" w:rsidRPr="00FC02AA" w:rsidRDefault="00B11226">
      <w:pPr>
        <w:pStyle w:val="Terms"/>
        <w:autoSpaceDE w:val="0"/>
        <w:autoSpaceDN w:val="0"/>
        <w:adjustRightInd w:val="0"/>
        <w:rPr>
          <w:szCs w:val="24"/>
        </w:rPr>
      </w:pPr>
      <w:r w:rsidRPr="00FC02AA">
        <w:rPr>
          <w:szCs w:val="24"/>
        </w:rPr>
        <w:t>global analysis</w:t>
      </w:r>
    </w:p>
    <w:p w14:paraId="06D40BC7" w14:textId="77777777" w:rsidR="00B11226" w:rsidRPr="00FC02AA" w:rsidRDefault="00B11226">
      <w:pPr>
        <w:pStyle w:val="Definition"/>
        <w:autoSpaceDE w:val="0"/>
        <w:autoSpaceDN w:val="0"/>
        <w:adjustRightInd w:val="0"/>
        <w:rPr>
          <w:szCs w:val="24"/>
        </w:rPr>
      </w:pPr>
      <w:r w:rsidRPr="00FC02AA">
        <w:rPr>
          <w:szCs w:val="24"/>
        </w:rPr>
        <w:t>determination of a consistent set of internal forces and moments in a structure, that are in equilibrium with a particular set of actions on the structure</w:t>
      </w:r>
    </w:p>
    <w:p w14:paraId="0FD4872B" w14:textId="77777777" w:rsidR="00B11226" w:rsidRPr="00FC02AA" w:rsidRDefault="00B11226">
      <w:pPr>
        <w:pStyle w:val="TermNum"/>
        <w:autoSpaceDE w:val="0"/>
        <w:autoSpaceDN w:val="0"/>
        <w:adjustRightInd w:val="0"/>
        <w:rPr>
          <w:szCs w:val="24"/>
        </w:rPr>
      </w:pPr>
      <w:r w:rsidRPr="00FC02AA">
        <w:rPr>
          <w:szCs w:val="24"/>
        </w:rPr>
        <w:t>3.1.10</w:t>
      </w:r>
    </w:p>
    <w:p w14:paraId="67524719" w14:textId="77777777" w:rsidR="00B11226" w:rsidRPr="00FC02AA" w:rsidRDefault="00B11226">
      <w:pPr>
        <w:pStyle w:val="Terms"/>
        <w:autoSpaceDE w:val="0"/>
        <w:autoSpaceDN w:val="0"/>
        <w:adjustRightInd w:val="0"/>
        <w:rPr>
          <w:szCs w:val="24"/>
        </w:rPr>
      </w:pPr>
      <w:r w:rsidRPr="00FC02AA">
        <w:rPr>
          <w:szCs w:val="24"/>
        </w:rPr>
        <w:t>guy</w:t>
      </w:r>
    </w:p>
    <w:p w14:paraId="5A7E790D" w14:textId="77777777" w:rsidR="00B11226" w:rsidRPr="00FC02AA" w:rsidRDefault="00B11226">
      <w:pPr>
        <w:pStyle w:val="Definition"/>
        <w:keepNext/>
        <w:autoSpaceDE w:val="0"/>
        <w:autoSpaceDN w:val="0"/>
        <w:adjustRightInd w:val="0"/>
        <w:rPr>
          <w:szCs w:val="24"/>
        </w:rPr>
      </w:pPr>
      <w:r w:rsidRPr="00FC02AA">
        <w:rPr>
          <w:szCs w:val="24"/>
        </w:rPr>
        <w:t>tension-only member providing lateral support in conjunction with two or more counterparts at the same level</w:t>
      </w:r>
    </w:p>
    <w:p w14:paraId="40F6C1F0"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 xml:space="preserve"> Guys are also known as stay. One guy with a termination at each end constitutes a guy assembly. The lower end of the guy assembly is anchored to the ground or on a structure and generally incorporates a means of adjusting the tension in the guy. Specific definitions of guys, their make-up and fittings, are specified in </w:t>
      </w:r>
      <w:r w:rsidRPr="00FC02AA">
        <w:rPr>
          <w:rStyle w:val="citeapp"/>
          <w:szCs w:val="24"/>
          <w:shd w:val="clear" w:color="auto" w:fill="auto"/>
        </w:rPr>
        <w:t>Annex B</w:t>
      </w:r>
      <w:r w:rsidRPr="00FC02AA">
        <w:rPr>
          <w:szCs w:val="24"/>
        </w:rPr>
        <w:t>.</w:t>
      </w:r>
    </w:p>
    <w:p w14:paraId="557AE256" w14:textId="77777777" w:rsidR="00B11226" w:rsidRPr="00FC02AA" w:rsidRDefault="00B11226">
      <w:pPr>
        <w:pStyle w:val="TermNum"/>
        <w:autoSpaceDE w:val="0"/>
        <w:autoSpaceDN w:val="0"/>
        <w:adjustRightInd w:val="0"/>
        <w:rPr>
          <w:szCs w:val="24"/>
        </w:rPr>
      </w:pPr>
      <w:r w:rsidRPr="00FC02AA">
        <w:rPr>
          <w:szCs w:val="24"/>
        </w:rPr>
        <w:t>3.1.11</w:t>
      </w:r>
    </w:p>
    <w:p w14:paraId="6649E863" w14:textId="77777777" w:rsidR="00B11226" w:rsidRPr="00FC02AA" w:rsidRDefault="00B11226">
      <w:pPr>
        <w:pStyle w:val="Terms"/>
        <w:autoSpaceDE w:val="0"/>
        <w:autoSpaceDN w:val="0"/>
        <w:adjustRightInd w:val="0"/>
        <w:rPr>
          <w:szCs w:val="24"/>
        </w:rPr>
      </w:pPr>
      <w:r w:rsidRPr="00FC02AA">
        <w:rPr>
          <w:szCs w:val="24"/>
        </w:rPr>
        <w:t>guyed structure</w:t>
      </w:r>
    </w:p>
    <w:p w14:paraId="3C65146D" w14:textId="77777777" w:rsidR="00B11226" w:rsidRPr="00FC02AA" w:rsidRDefault="00B11226">
      <w:pPr>
        <w:pStyle w:val="Definition"/>
        <w:keepNext/>
        <w:autoSpaceDE w:val="0"/>
        <w:autoSpaceDN w:val="0"/>
        <w:adjustRightInd w:val="0"/>
        <w:rPr>
          <w:szCs w:val="24"/>
        </w:rPr>
      </w:pPr>
      <w:r w:rsidRPr="00FC02AA">
        <w:rPr>
          <w:szCs w:val="24"/>
        </w:rPr>
        <w:t>steel structure stabilized at discrete intervals in its height by guys that are anchored to the ground or to a permanent structure</w:t>
      </w:r>
    </w:p>
    <w:p w14:paraId="0CCD7A1C"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The shaft of a guyed structure can be of lattice type or of circular or polygonal closed cross-section.</w:t>
      </w:r>
    </w:p>
    <w:p w14:paraId="41D235D9" w14:textId="77777777" w:rsidR="00B11226" w:rsidRPr="00FC02AA" w:rsidRDefault="00B11226">
      <w:pPr>
        <w:pStyle w:val="TermNum"/>
        <w:autoSpaceDE w:val="0"/>
        <w:autoSpaceDN w:val="0"/>
        <w:adjustRightInd w:val="0"/>
        <w:rPr>
          <w:szCs w:val="24"/>
        </w:rPr>
      </w:pPr>
      <w:r w:rsidRPr="00FC02AA">
        <w:rPr>
          <w:szCs w:val="24"/>
        </w:rPr>
        <w:lastRenderedPageBreak/>
        <w:t>3.1.12</w:t>
      </w:r>
    </w:p>
    <w:p w14:paraId="3868B015" w14:textId="77777777" w:rsidR="00B11226" w:rsidRPr="00FC02AA" w:rsidRDefault="00B11226">
      <w:pPr>
        <w:pStyle w:val="Terms"/>
        <w:autoSpaceDE w:val="0"/>
        <w:autoSpaceDN w:val="0"/>
        <w:adjustRightInd w:val="0"/>
        <w:rPr>
          <w:szCs w:val="24"/>
        </w:rPr>
      </w:pPr>
      <w:r w:rsidRPr="00FC02AA">
        <w:rPr>
          <w:szCs w:val="24"/>
        </w:rPr>
        <w:t>initial guy tension</w:t>
      </w:r>
    </w:p>
    <w:p w14:paraId="2337DED6" w14:textId="77777777" w:rsidR="00B11226" w:rsidRPr="00FC02AA" w:rsidRDefault="00B11226">
      <w:pPr>
        <w:pStyle w:val="Definition"/>
        <w:autoSpaceDE w:val="0"/>
        <w:autoSpaceDN w:val="0"/>
        <w:adjustRightInd w:val="0"/>
        <w:rPr>
          <w:szCs w:val="24"/>
        </w:rPr>
      </w:pPr>
      <w:r w:rsidRPr="00FC02AA">
        <w:rPr>
          <w:szCs w:val="24"/>
        </w:rPr>
        <w:t>tension in the guy at its anchorage to the ground, in the absence of meteorological actions and at an agreed reference temperature</w:t>
      </w:r>
    </w:p>
    <w:p w14:paraId="316C7CFA" w14:textId="77777777" w:rsidR="00B11226" w:rsidRPr="00FC02AA" w:rsidRDefault="00B11226">
      <w:pPr>
        <w:pStyle w:val="TermNum"/>
        <w:autoSpaceDE w:val="0"/>
        <w:autoSpaceDN w:val="0"/>
        <w:adjustRightInd w:val="0"/>
        <w:rPr>
          <w:szCs w:val="24"/>
        </w:rPr>
      </w:pPr>
      <w:r w:rsidRPr="00FC02AA">
        <w:rPr>
          <w:szCs w:val="24"/>
        </w:rPr>
        <w:t>3.1.13</w:t>
      </w:r>
    </w:p>
    <w:p w14:paraId="2A03565E" w14:textId="77777777" w:rsidR="00B11226" w:rsidRPr="00FC02AA" w:rsidRDefault="00B11226">
      <w:pPr>
        <w:pStyle w:val="Terms"/>
        <w:autoSpaceDE w:val="0"/>
        <w:autoSpaceDN w:val="0"/>
        <w:adjustRightInd w:val="0"/>
        <w:rPr>
          <w:szCs w:val="24"/>
        </w:rPr>
      </w:pPr>
      <w:r w:rsidRPr="00FC02AA">
        <w:rPr>
          <w:szCs w:val="24"/>
        </w:rPr>
        <w:t>leg members</w:t>
      </w:r>
    </w:p>
    <w:p w14:paraId="5D151BEE" w14:textId="77777777" w:rsidR="00B11226" w:rsidRPr="00FC02AA" w:rsidRDefault="00B11226">
      <w:pPr>
        <w:pStyle w:val="Definition"/>
        <w:autoSpaceDE w:val="0"/>
        <w:autoSpaceDN w:val="0"/>
        <w:adjustRightInd w:val="0"/>
        <w:rPr>
          <w:szCs w:val="24"/>
        </w:rPr>
      </w:pPr>
      <w:r w:rsidRPr="00FC02AA">
        <w:rPr>
          <w:szCs w:val="24"/>
        </w:rPr>
        <w:t>steel members forming the main load-bearing components of the lattice structure</w:t>
      </w:r>
    </w:p>
    <w:p w14:paraId="0DDD53C1" w14:textId="77777777" w:rsidR="00B11226" w:rsidRPr="00FC02AA" w:rsidRDefault="00B11226">
      <w:pPr>
        <w:pStyle w:val="TermNum"/>
        <w:autoSpaceDE w:val="0"/>
        <w:autoSpaceDN w:val="0"/>
        <w:adjustRightInd w:val="0"/>
        <w:rPr>
          <w:szCs w:val="24"/>
        </w:rPr>
      </w:pPr>
      <w:r w:rsidRPr="00FC02AA">
        <w:rPr>
          <w:szCs w:val="24"/>
        </w:rPr>
        <w:t>3.1.14</w:t>
      </w:r>
    </w:p>
    <w:p w14:paraId="7EE2C1DD" w14:textId="77777777" w:rsidR="00B11226" w:rsidRPr="00FC02AA" w:rsidRDefault="00B11226">
      <w:pPr>
        <w:pStyle w:val="Terms"/>
        <w:autoSpaceDE w:val="0"/>
        <w:autoSpaceDN w:val="0"/>
        <w:adjustRightInd w:val="0"/>
        <w:rPr>
          <w:szCs w:val="24"/>
        </w:rPr>
      </w:pPr>
      <w:r w:rsidRPr="00FC02AA">
        <w:rPr>
          <w:szCs w:val="24"/>
        </w:rPr>
        <w:t>linear ancillary item</w:t>
      </w:r>
    </w:p>
    <w:p w14:paraId="5C3448AC" w14:textId="77777777" w:rsidR="00B11226" w:rsidRPr="00FC02AA" w:rsidRDefault="00B11226">
      <w:pPr>
        <w:pStyle w:val="Definition"/>
        <w:autoSpaceDE w:val="0"/>
        <w:autoSpaceDN w:val="0"/>
        <w:adjustRightInd w:val="0"/>
        <w:rPr>
          <w:szCs w:val="24"/>
        </w:rPr>
      </w:pPr>
      <w:r w:rsidRPr="00FC02AA">
        <w:rPr>
          <w:szCs w:val="24"/>
        </w:rPr>
        <w:t>any non-structural components that extend over several panels, such as waveguides, feeders, ladders and pipework</w:t>
      </w:r>
    </w:p>
    <w:p w14:paraId="5CD4E565" w14:textId="77777777" w:rsidR="00B11226" w:rsidRPr="00FC02AA" w:rsidRDefault="00B11226">
      <w:pPr>
        <w:pStyle w:val="TermNum"/>
        <w:autoSpaceDE w:val="0"/>
        <w:autoSpaceDN w:val="0"/>
        <w:adjustRightInd w:val="0"/>
        <w:rPr>
          <w:szCs w:val="24"/>
        </w:rPr>
      </w:pPr>
      <w:r w:rsidRPr="00FC02AA">
        <w:rPr>
          <w:szCs w:val="24"/>
        </w:rPr>
        <w:t>3.1.15</w:t>
      </w:r>
    </w:p>
    <w:p w14:paraId="6E7137A5" w14:textId="77777777" w:rsidR="00B11226" w:rsidRPr="00FC02AA" w:rsidRDefault="00B11226">
      <w:pPr>
        <w:pStyle w:val="Terms"/>
        <w:autoSpaceDE w:val="0"/>
        <w:autoSpaceDN w:val="0"/>
        <w:adjustRightInd w:val="0"/>
        <w:rPr>
          <w:szCs w:val="24"/>
        </w:rPr>
      </w:pPr>
      <w:r w:rsidRPr="00FC02AA">
        <w:rPr>
          <w:szCs w:val="24"/>
        </w:rPr>
        <w:t>liner</w:t>
      </w:r>
    </w:p>
    <w:p w14:paraId="08709A9F" w14:textId="77777777" w:rsidR="00B11226" w:rsidRPr="00FC02AA" w:rsidRDefault="00B11226">
      <w:pPr>
        <w:pStyle w:val="Definition"/>
        <w:autoSpaceDE w:val="0"/>
        <w:autoSpaceDN w:val="0"/>
        <w:adjustRightInd w:val="0"/>
        <w:rPr>
          <w:szCs w:val="24"/>
        </w:rPr>
      </w:pPr>
      <w:r w:rsidRPr="00FC02AA">
        <w:rPr>
          <w:szCs w:val="24"/>
        </w:rPr>
        <w:t>element supporting the lining system, contained within the structural shell</w:t>
      </w:r>
    </w:p>
    <w:p w14:paraId="62E88BF8" w14:textId="77777777" w:rsidR="00B11226" w:rsidRPr="00FC02AA" w:rsidRDefault="00B11226">
      <w:pPr>
        <w:pStyle w:val="TermNum"/>
        <w:autoSpaceDE w:val="0"/>
        <w:autoSpaceDN w:val="0"/>
        <w:adjustRightInd w:val="0"/>
        <w:rPr>
          <w:szCs w:val="24"/>
        </w:rPr>
      </w:pPr>
      <w:r w:rsidRPr="00FC02AA">
        <w:rPr>
          <w:szCs w:val="24"/>
        </w:rPr>
        <w:t>3.1.16</w:t>
      </w:r>
    </w:p>
    <w:p w14:paraId="0E4E8A81" w14:textId="77777777" w:rsidR="00B11226" w:rsidRPr="00FC02AA" w:rsidRDefault="00B11226">
      <w:pPr>
        <w:pStyle w:val="Terms"/>
        <w:autoSpaceDE w:val="0"/>
        <w:autoSpaceDN w:val="0"/>
        <w:adjustRightInd w:val="0"/>
        <w:rPr>
          <w:szCs w:val="24"/>
        </w:rPr>
      </w:pPr>
      <w:r w:rsidRPr="00FC02AA">
        <w:rPr>
          <w:szCs w:val="24"/>
        </w:rPr>
        <w:t>lining system</w:t>
      </w:r>
    </w:p>
    <w:p w14:paraId="76242F6E" w14:textId="77777777" w:rsidR="00B11226" w:rsidRPr="00FC02AA" w:rsidRDefault="00B11226">
      <w:pPr>
        <w:pStyle w:val="Definition"/>
        <w:keepNext/>
        <w:autoSpaceDE w:val="0"/>
        <w:autoSpaceDN w:val="0"/>
        <w:adjustRightInd w:val="0"/>
        <w:rPr>
          <w:szCs w:val="24"/>
        </w:rPr>
      </w:pPr>
      <w:r w:rsidRPr="00FC02AA">
        <w:rPr>
          <w:szCs w:val="24"/>
        </w:rPr>
        <w:t>total system separating the flue gases from the structural shell in a chimney</w:t>
      </w:r>
    </w:p>
    <w:p w14:paraId="653C947B"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This comprises a liner and its supports, the space between the liner and structural shell and insulation, where existing.</w:t>
      </w:r>
    </w:p>
    <w:p w14:paraId="601926E5" w14:textId="77777777" w:rsidR="00B11226" w:rsidRPr="00FC02AA" w:rsidRDefault="00B11226">
      <w:pPr>
        <w:pStyle w:val="TermNum"/>
        <w:autoSpaceDE w:val="0"/>
        <w:autoSpaceDN w:val="0"/>
        <w:adjustRightInd w:val="0"/>
        <w:rPr>
          <w:szCs w:val="24"/>
        </w:rPr>
      </w:pPr>
      <w:r w:rsidRPr="00FC02AA">
        <w:rPr>
          <w:szCs w:val="24"/>
        </w:rPr>
        <w:t>3.1.17</w:t>
      </w:r>
    </w:p>
    <w:p w14:paraId="3FF614D4" w14:textId="77777777" w:rsidR="00B11226" w:rsidRPr="00FC02AA" w:rsidRDefault="00B11226">
      <w:pPr>
        <w:pStyle w:val="Terms"/>
        <w:autoSpaceDE w:val="0"/>
        <w:autoSpaceDN w:val="0"/>
        <w:adjustRightInd w:val="0"/>
        <w:rPr>
          <w:szCs w:val="24"/>
        </w:rPr>
      </w:pPr>
      <w:r w:rsidRPr="00FC02AA">
        <w:rPr>
          <w:szCs w:val="24"/>
        </w:rPr>
        <w:t>local analysis</w:t>
      </w:r>
    </w:p>
    <w:p w14:paraId="5E89E999" w14:textId="77777777" w:rsidR="00B11226" w:rsidRPr="00FC02AA" w:rsidRDefault="00B11226">
      <w:pPr>
        <w:pStyle w:val="Definition"/>
        <w:autoSpaceDE w:val="0"/>
        <w:autoSpaceDN w:val="0"/>
        <w:adjustRightInd w:val="0"/>
        <w:rPr>
          <w:szCs w:val="24"/>
        </w:rPr>
      </w:pPr>
      <w:r w:rsidRPr="00FC02AA">
        <w:rPr>
          <w:szCs w:val="24"/>
        </w:rPr>
        <w:t>structural analysis of a part of the structure, including fatigue analysis</w:t>
      </w:r>
    </w:p>
    <w:p w14:paraId="6BD37197" w14:textId="77777777" w:rsidR="00B11226" w:rsidRPr="00FC02AA" w:rsidRDefault="00B11226">
      <w:pPr>
        <w:pStyle w:val="TermNum"/>
        <w:autoSpaceDE w:val="0"/>
        <w:autoSpaceDN w:val="0"/>
        <w:adjustRightInd w:val="0"/>
        <w:rPr>
          <w:szCs w:val="24"/>
        </w:rPr>
      </w:pPr>
      <w:r w:rsidRPr="00FC02AA">
        <w:rPr>
          <w:szCs w:val="24"/>
        </w:rPr>
        <w:t>3.1.18</w:t>
      </w:r>
    </w:p>
    <w:p w14:paraId="29B993FC" w14:textId="77777777" w:rsidR="00B11226" w:rsidRPr="00FC02AA" w:rsidRDefault="00B11226">
      <w:pPr>
        <w:pStyle w:val="Terms"/>
        <w:autoSpaceDE w:val="0"/>
        <w:autoSpaceDN w:val="0"/>
        <w:adjustRightInd w:val="0"/>
        <w:rPr>
          <w:szCs w:val="24"/>
        </w:rPr>
      </w:pPr>
      <w:r w:rsidRPr="00FC02AA">
        <w:rPr>
          <w:szCs w:val="24"/>
        </w:rPr>
        <w:t>mast</w:t>
      </w:r>
    </w:p>
    <w:p w14:paraId="4F6EF433" w14:textId="77777777" w:rsidR="00B11226" w:rsidRPr="00FC02AA" w:rsidRDefault="00B11226">
      <w:pPr>
        <w:pStyle w:val="Definition"/>
        <w:autoSpaceDE w:val="0"/>
        <w:autoSpaceDN w:val="0"/>
        <w:adjustRightInd w:val="0"/>
        <w:rPr>
          <w:szCs w:val="24"/>
        </w:rPr>
      </w:pPr>
      <w:r w:rsidRPr="00FC02AA">
        <w:rPr>
          <w:szCs w:val="24"/>
        </w:rPr>
        <w:t>guyed steel structure</w:t>
      </w:r>
    </w:p>
    <w:p w14:paraId="6E9B3792" w14:textId="77777777" w:rsidR="00B11226" w:rsidRPr="00FC02AA" w:rsidRDefault="00B11226">
      <w:pPr>
        <w:pStyle w:val="TermNum"/>
        <w:autoSpaceDE w:val="0"/>
        <w:autoSpaceDN w:val="0"/>
        <w:adjustRightInd w:val="0"/>
        <w:rPr>
          <w:szCs w:val="24"/>
        </w:rPr>
      </w:pPr>
      <w:r w:rsidRPr="00FC02AA">
        <w:rPr>
          <w:szCs w:val="24"/>
        </w:rPr>
        <w:t>3.1.19</w:t>
      </w:r>
    </w:p>
    <w:p w14:paraId="53AFBD38" w14:textId="77777777" w:rsidR="00B11226" w:rsidRPr="00FC02AA" w:rsidRDefault="00B11226">
      <w:pPr>
        <w:pStyle w:val="Terms"/>
        <w:autoSpaceDE w:val="0"/>
        <w:autoSpaceDN w:val="0"/>
        <w:adjustRightInd w:val="0"/>
        <w:rPr>
          <w:szCs w:val="24"/>
        </w:rPr>
      </w:pPr>
      <w:r w:rsidRPr="00FC02AA">
        <w:rPr>
          <w:szCs w:val="24"/>
        </w:rPr>
        <w:t>multi-flue chimney</w:t>
      </w:r>
    </w:p>
    <w:p w14:paraId="17FAFDD0" w14:textId="77777777" w:rsidR="00B11226" w:rsidRPr="00FC02AA" w:rsidRDefault="00B11226">
      <w:pPr>
        <w:pStyle w:val="Definition"/>
        <w:autoSpaceDE w:val="0"/>
        <w:autoSpaceDN w:val="0"/>
        <w:adjustRightInd w:val="0"/>
        <w:rPr>
          <w:szCs w:val="24"/>
        </w:rPr>
      </w:pPr>
      <w:r w:rsidRPr="00FC02AA">
        <w:rPr>
          <w:szCs w:val="24"/>
        </w:rPr>
        <w:t>group of two or more chimneys structurally interconnected or a group of two or more liners within a structural shell</w:t>
      </w:r>
    </w:p>
    <w:p w14:paraId="12E7E0B1" w14:textId="77777777" w:rsidR="00B11226" w:rsidRPr="00FC02AA" w:rsidRDefault="00B11226">
      <w:pPr>
        <w:pStyle w:val="TermNum"/>
        <w:autoSpaceDE w:val="0"/>
        <w:autoSpaceDN w:val="0"/>
        <w:adjustRightInd w:val="0"/>
        <w:rPr>
          <w:szCs w:val="24"/>
        </w:rPr>
      </w:pPr>
      <w:r w:rsidRPr="00FC02AA">
        <w:rPr>
          <w:szCs w:val="24"/>
        </w:rPr>
        <w:t>3.1.20</w:t>
      </w:r>
    </w:p>
    <w:p w14:paraId="64A3AEC1" w14:textId="77777777" w:rsidR="00B11226" w:rsidRPr="00FC02AA" w:rsidRDefault="00B11226">
      <w:pPr>
        <w:pStyle w:val="Terms"/>
        <w:autoSpaceDE w:val="0"/>
        <w:autoSpaceDN w:val="0"/>
        <w:adjustRightInd w:val="0"/>
        <w:rPr>
          <w:szCs w:val="24"/>
        </w:rPr>
      </w:pPr>
      <w:r w:rsidRPr="00FC02AA">
        <w:rPr>
          <w:szCs w:val="24"/>
        </w:rPr>
        <w:t>panel (of a tower or mast)</w:t>
      </w:r>
    </w:p>
    <w:p w14:paraId="767414C0" w14:textId="77777777" w:rsidR="00B11226" w:rsidRPr="00FC02AA" w:rsidRDefault="00B11226">
      <w:pPr>
        <w:pStyle w:val="Definition"/>
        <w:keepNext/>
        <w:autoSpaceDE w:val="0"/>
        <w:autoSpaceDN w:val="0"/>
        <w:adjustRightInd w:val="0"/>
        <w:rPr>
          <w:szCs w:val="24"/>
        </w:rPr>
      </w:pPr>
      <w:r w:rsidRPr="00FC02AA">
        <w:rPr>
          <w:szCs w:val="24"/>
        </w:rPr>
        <w:t>any convenient portion of a lattice tower or mast of lattice type that is subdivided vertically for the purpose of determining projected areas and wind drag</w:t>
      </w:r>
    </w:p>
    <w:p w14:paraId="5E4D0681"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Panels are typically, but not necessarily, taken between intersections of legs and primary bracings.</w:t>
      </w:r>
    </w:p>
    <w:p w14:paraId="4BFF6D56" w14:textId="77777777" w:rsidR="00B11226" w:rsidRPr="00FC02AA" w:rsidRDefault="00B11226">
      <w:pPr>
        <w:pStyle w:val="TermNum"/>
        <w:autoSpaceDE w:val="0"/>
        <w:autoSpaceDN w:val="0"/>
        <w:adjustRightInd w:val="0"/>
        <w:rPr>
          <w:szCs w:val="24"/>
        </w:rPr>
      </w:pPr>
      <w:r w:rsidRPr="00FC02AA">
        <w:rPr>
          <w:szCs w:val="24"/>
        </w:rPr>
        <w:t>3.1.21</w:t>
      </w:r>
    </w:p>
    <w:p w14:paraId="21125A5B" w14:textId="77777777" w:rsidR="00B11226" w:rsidRPr="00FC02AA" w:rsidRDefault="00B11226">
      <w:pPr>
        <w:pStyle w:val="Terms"/>
        <w:autoSpaceDE w:val="0"/>
        <w:autoSpaceDN w:val="0"/>
        <w:adjustRightInd w:val="0"/>
        <w:rPr>
          <w:szCs w:val="24"/>
        </w:rPr>
      </w:pPr>
      <w:r w:rsidRPr="00FC02AA">
        <w:rPr>
          <w:szCs w:val="24"/>
        </w:rPr>
        <w:t>primary bracing members</w:t>
      </w:r>
    </w:p>
    <w:p w14:paraId="58210DEE" w14:textId="77777777" w:rsidR="00B11226" w:rsidRPr="00FC02AA" w:rsidRDefault="00B11226">
      <w:pPr>
        <w:pStyle w:val="Definition"/>
        <w:autoSpaceDE w:val="0"/>
        <w:autoSpaceDN w:val="0"/>
        <w:adjustRightInd w:val="0"/>
        <w:rPr>
          <w:szCs w:val="24"/>
        </w:rPr>
      </w:pPr>
      <w:r w:rsidRPr="00FC02AA">
        <w:rPr>
          <w:szCs w:val="24"/>
        </w:rPr>
        <w:t>members other than legs, carrying forces due to the loads imposed on the lattice structure</w:t>
      </w:r>
    </w:p>
    <w:p w14:paraId="07203822" w14:textId="77777777" w:rsidR="00B11226" w:rsidRPr="00FC02AA" w:rsidRDefault="00B11226">
      <w:pPr>
        <w:pStyle w:val="TermNum"/>
        <w:autoSpaceDE w:val="0"/>
        <w:autoSpaceDN w:val="0"/>
        <w:adjustRightInd w:val="0"/>
        <w:rPr>
          <w:szCs w:val="24"/>
        </w:rPr>
      </w:pPr>
      <w:r w:rsidRPr="00FC02AA">
        <w:rPr>
          <w:szCs w:val="24"/>
        </w:rPr>
        <w:lastRenderedPageBreak/>
        <w:t>3.1.22</w:t>
      </w:r>
    </w:p>
    <w:p w14:paraId="7A162D91" w14:textId="77777777" w:rsidR="00B11226" w:rsidRPr="00FC02AA" w:rsidRDefault="00B11226">
      <w:pPr>
        <w:pStyle w:val="Terms"/>
        <w:autoSpaceDE w:val="0"/>
        <w:autoSpaceDN w:val="0"/>
        <w:adjustRightInd w:val="0"/>
        <w:rPr>
          <w:szCs w:val="24"/>
        </w:rPr>
      </w:pPr>
      <w:r w:rsidRPr="00FC02AA">
        <w:rPr>
          <w:szCs w:val="24"/>
        </w:rPr>
        <w:t>projected area</w:t>
      </w:r>
    </w:p>
    <w:p w14:paraId="3FDEFCE0" w14:textId="77777777" w:rsidR="00B11226" w:rsidRPr="00FC02AA" w:rsidRDefault="00B11226">
      <w:pPr>
        <w:pStyle w:val="Definition"/>
        <w:keepNext/>
        <w:autoSpaceDE w:val="0"/>
        <w:autoSpaceDN w:val="0"/>
        <w:adjustRightInd w:val="0"/>
        <w:rPr>
          <w:szCs w:val="24"/>
        </w:rPr>
      </w:pPr>
      <w:r w:rsidRPr="00FC02AA">
        <w:rPr>
          <w:szCs w:val="24"/>
        </w:rPr>
        <w:t>area of the element considered, when projected on to a plane normal to the wind direction considered, including ice where relevant</w:t>
      </w:r>
    </w:p>
    <w:p w14:paraId="6897F81C"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 xml:space="preserve">For wind blowing other than normal to one face of the structure, a reference face is used for the projected area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Annex E</w:t>
      </w:r>
      <w:r w:rsidRPr="00FC02AA">
        <w:rPr>
          <w:szCs w:val="24"/>
        </w:rPr>
        <w:t>).</w:t>
      </w:r>
    </w:p>
    <w:p w14:paraId="2916491A" w14:textId="77777777" w:rsidR="00B11226" w:rsidRPr="00FC02AA" w:rsidRDefault="00B11226">
      <w:pPr>
        <w:pStyle w:val="TermNum"/>
        <w:autoSpaceDE w:val="0"/>
        <w:autoSpaceDN w:val="0"/>
        <w:adjustRightInd w:val="0"/>
        <w:rPr>
          <w:szCs w:val="24"/>
        </w:rPr>
      </w:pPr>
      <w:r w:rsidRPr="00FC02AA">
        <w:rPr>
          <w:szCs w:val="24"/>
        </w:rPr>
        <w:t>3.1.23</w:t>
      </w:r>
    </w:p>
    <w:p w14:paraId="56FF38BF" w14:textId="77777777" w:rsidR="00B11226" w:rsidRPr="00FC02AA" w:rsidRDefault="00B11226">
      <w:pPr>
        <w:pStyle w:val="Terms"/>
        <w:autoSpaceDE w:val="0"/>
        <w:autoSpaceDN w:val="0"/>
        <w:adjustRightInd w:val="0"/>
        <w:rPr>
          <w:szCs w:val="24"/>
        </w:rPr>
      </w:pPr>
      <w:r w:rsidRPr="00FC02AA">
        <w:rPr>
          <w:szCs w:val="24"/>
        </w:rPr>
        <w:t>secondary bracing members</w:t>
      </w:r>
    </w:p>
    <w:p w14:paraId="1830CA1C" w14:textId="77777777" w:rsidR="00B11226" w:rsidRPr="00FC02AA" w:rsidRDefault="00B11226">
      <w:pPr>
        <w:pStyle w:val="Definition"/>
        <w:autoSpaceDE w:val="0"/>
        <w:autoSpaceDN w:val="0"/>
        <w:adjustRightInd w:val="0"/>
        <w:rPr>
          <w:szCs w:val="24"/>
        </w:rPr>
      </w:pPr>
      <w:r w:rsidRPr="00FC02AA">
        <w:rPr>
          <w:szCs w:val="24"/>
        </w:rPr>
        <w:t>members used to reduce the buckling lengths of other lattice members</w:t>
      </w:r>
    </w:p>
    <w:p w14:paraId="22C65C08" w14:textId="77777777" w:rsidR="00B11226" w:rsidRPr="00FC02AA" w:rsidRDefault="00B11226">
      <w:pPr>
        <w:pStyle w:val="TermNum"/>
        <w:autoSpaceDE w:val="0"/>
        <w:autoSpaceDN w:val="0"/>
        <w:adjustRightInd w:val="0"/>
        <w:rPr>
          <w:szCs w:val="24"/>
        </w:rPr>
      </w:pPr>
      <w:r w:rsidRPr="00FC02AA">
        <w:rPr>
          <w:szCs w:val="24"/>
        </w:rPr>
        <w:t>3.1.24</w:t>
      </w:r>
    </w:p>
    <w:p w14:paraId="2EC559CD" w14:textId="77777777" w:rsidR="00B11226" w:rsidRPr="00FC02AA" w:rsidRDefault="00B11226">
      <w:pPr>
        <w:pStyle w:val="Terms"/>
        <w:autoSpaceDE w:val="0"/>
        <w:autoSpaceDN w:val="0"/>
        <w:adjustRightInd w:val="0"/>
        <w:rPr>
          <w:szCs w:val="24"/>
        </w:rPr>
      </w:pPr>
      <w:r w:rsidRPr="00FC02AA">
        <w:rPr>
          <w:szCs w:val="24"/>
        </w:rPr>
        <w:t>self-supported structure</w:t>
      </w:r>
    </w:p>
    <w:p w14:paraId="6412DE78" w14:textId="77777777" w:rsidR="00B11226" w:rsidRPr="00FC02AA" w:rsidRDefault="00B11226">
      <w:pPr>
        <w:pStyle w:val="Definition"/>
        <w:autoSpaceDE w:val="0"/>
        <w:autoSpaceDN w:val="0"/>
        <w:adjustRightInd w:val="0"/>
        <w:rPr>
          <w:szCs w:val="24"/>
        </w:rPr>
      </w:pPr>
      <w:r w:rsidRPr="00FC02AA">
        <w:rPr>
          <w:szCs w:val="24"/>
        </w:rPr>
        <w:t>cantilevered steel structure whose supporting shaft is not connected with any other construction above the base level</w:t>
      </w:r>
    </w:p>
    <w:p w14:paraId="42ED88FF" w14:textId="77777777" w:rsidR="00B11226" w:rsidRPr="00FC02AA" w:rsidRDefault="00B11226">
      <w:pPr>
        <w:pStyle w:val="TermNum"/>
        <w:autoSpaceDE w:val="0"/>
        <w:autoSpaceDN w:val="0"/>
        <w:adjustRightInd w:val="0"/>
        <w:rPr>
          <w:szCs w:val="24"/>
        </w:rPr>
      </w:pPr>
      <w:r w:rsidRPr="00FC02AA">
        <w:rPr>
          <w:szCs w:val="24"/>
        </w:rPr>
        <w:t>3.1.25</w:t>
      </w:r>
    </w:p>
    <w:p w14:paraId="2DAD6B97" w14:textId="77777777" w:rsidR="00B11226" w:rsidRPr="00FC02AA" w:rsidRDefault="00B11226">
      <w:pPr>
        <w:pStyle w:val="Terms"/>
        <w:autoSpaceDE w:val="0"/>
        <w:autoSpaceDN w:val="0"/>
        <w:adjustRightInd w:val="0"/>
        <w:rPr>
          <w:szCs w:val="24"/>
        </w:rPr>
      </w:pPr>
      <w:r w:rsidRPr="00FC02AA">
        <w:rPr>
          <w:szCs w:val="24"/>
        </w:rPr>
        <w:t>shaft</w:t>
      </w:r>
    </w:p>
    <w:p w14:paraId="7105483C" w14:textId="77777777" w:rsidR="00B11226" w:rsidRPr="00FC02AA" w:rsidRDefault="00B11226">
      <w:pPr>
        <w:pStyle w:val="Definition"/>
        <w:autoSpaceDE w:val="0"/>
        <w:autoSpaceDN w:val="0"/>
        <w:adjustRightInd w:val="0"/>
        <w:rPr>
          <w:szCs w:val="24"/>
        </w:rPr>
      </w:pPr>
      <w:r w:rsidRPr="00FC02AA">
        <w:rPr>
          <w:szCs w:val="24"/>
        </w:rPr>
        <w:t>vertical steel structure of a tower or a mast, which can be of lattice type with triangular, square or rectangular cross-section or of closed circular or polygonal cross-section (monopole)</w:t>
      </w:r>
    </w:p>
    <w:p w14:paraId="72B11177" w14:textId="77777777" w:rsidR="00B11226" w:rsidRPr="00FC02AA" w:rsidRDefault="00B11226">
      <w:pPr>
        <w:pStyle w:val="TermNum"/>
        <w:autoSpaceDE w:val="0"/>
        <w:autoSpaceDN w:val="0"/>
        <w:adjustRightInd w:val="0"/>
        <w:rPr>
          <w:szCs w:val="24"/>
        </w:rPr>
      </w:pPr>
      <w:r w:rsidRPr="00FC02AA">
        <w:rPr>
          <w:szCs w:val="24"/>
        </w:rPr>
        <w:t>3.1.26</w:t>
      </w:r>
    </w:p>
    <w:p w14:paraId="0DF8032F" w14:textId="77777777" w:rsidR="00B11226" w:rsidRPr="00FC02AA" w:rsidRDefault="00B11226">
      <w:pPr>
        <w:pStyle w:val="Terms"/>
        <w:autoSpaceDE w:val="0"/>
        <w:autoSpaceDN w:val="0"/>
        <w:adjustRightInd w:val="0"/>
        <w:rPr>
          <w:szCs w:val="24"/>
        </w:rPr>
      </w:pPr>
      <w:r w:rsidRPr="00FC02AA">
        <w:rPr>
          <w:szCs w:val="24"/>
        </w:rPr>
        <w:t>single-wall chimney</w:t>
      </w:r>
    </w:p>
    <w:p w14:paraId="7E9EECC6" w14:textId="77777777" w:rsidR="00B11226" w:rsidRPr="00FC02AA" w:rsidRDefault="00B11226">
      <w:pPr>
        <w:pStyle w:val="Definition"/>
        <w:keepNext/>
        <w:autoSpaceDE w:val="0"/>
        <w:autoSpaceDN w:val="0"/>
        <w:adjustRightInd w:val="0"/>
        <w:rPr>
          <w:szCs w:val="24"/>
        </w:rPr>
      </w:pPr>
      <w:r w:rsidRPr="00FC02AA">
        <w:rPr>
          <w:szCs w:val="24"/>
        </w:rPr>
        <w:t>chimney whose structural shell also conducts the flue gases</w:t>
      </w:r>
    </w:p>
    <w:p w14:paraId="31EE6BCE" w14:textId="77777777" w:rsidR="00B11226" w:rsidRPr="00FC02AA" w:rsidRDefault="00B11226">
      <w:pPr>
        <w:pStyle w:val="Note"/>
        <w:autoSpaceDE w:val="0"/>
        <w:autoSpaceDN w:val="0"/>
        <w:adjustRightInd w:val="0"/>
        <w:rPr>
          <w:szCs w:val="24"/>
        </w:rPr>
      </w:pPr>
      <w:r w:rsidRPr="00FC02AA">
        <w:rPr>
          <w:szCs w:val="24"/>
        </w:rPr>
        <w:t>Note 1 to entry:</w:t>
      </w:r>
      <w:r w:rsidRPr="00FC02AA">
        <w:rPr>
          <w:szCs w:val="24"/>
        </w:rPr>
        <w:tab/>
        <w:t>It can be fitted with thermal insulation and/or internal lining. The term can also refer to a chimney with a liner that conducts the flue gases and a surrounding lattice structure.</w:t>
      </w:r>
    </w:p>
    <w:p w14:paraId="22AA8BB0" w14:textId="77777777" w:rsidR="00B11226" w:rsidRPr="00FC02AA" w:rsidRDefault="00B11226">
      <w:pPr>
        <w:pStyle w:val="TermNum"/>
        <w:autoSpaceDE w:val="0"/>
        <w:autoSpaceDN w:val="0"/>
        <w:adjustRightInd w:val="0"/>
        <w:rPr>
          <w:szCs w:val="24"/>
        </w:rPr>
      </w:pPr>
      <w:r w:rsidRPr="00FC02AA">
        <w:rPr>
          <w:szCs w:val="24"/>
        </w:rPr>
        <w:t>3.1.27</w:t>
      </w:r>
    </w:p>
    <w:p w14:paraId="03BDAE37" w14:textId="77777777" w:rsidR="00B11226" w:rsidRPr="00FC02AA" w:rsidRDefault="00B11226">
      <w:pPr>
        <w:pStyle w:val="Terms"/>
        <w:autoSpaceDE w:val="0"/>
        <w:autoSpaceDN w:val="0"/>
        <w:adjustRightInd w:val="0"/>
        <w:rPr>
          <w:szCs w:val="24"/>
        </w:rPr>
      </w:pPr>
      <w:r w:rsidRPr="00FC02AA">
        <w:rPr>
          <w:szCs w:val="24"/>
        </w:rPr>
        <w:t>structural shell</w:t>
      </w:r>
    </w:p>
    <w:p w14:paraId="1ED12E34" w14:textId="68EEE9D3" w:rsidR="00B11226" w:rsidRPr="00FC02AA" w:rsidRDefault="00B11226">
      <w:pPr>
        <w:pStyle w:val="Definition"/>
        <w:autoSpaceDE w:val="0"/>
        <w:autoSpaceDN w:val="0"/>
        <w:adjustRightInd w:val="0"/>
      </w:pPr>
      <w:r w:rsidRPr="00FC02AA">
        <w:rPr>
          <w:szCs w:val="24"/>
        </w:rPr>
        <w:t xml:space="preserve">main load-bearing steel structure of a chimney, excluding any flanges (referred to as “windshield” in 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t xml:space="preserve"> </w:t>
      </w:r>
      <w:r w:rsidRPr="00FC02AA">
        <w:rPr>
          <w:rStyle w:val="stddocPartNumber"/>
          <w:szCs w:val="24"/>
          <w:shd w:val="clear" w:color="auto" w:fill="auto"/>
        </w:rPr>
        <w:t>series</w:t>
      </w:r>
      <w:r w:rsidR="008C2012" w:rsidRPr="00FC02AA">
        <w:t>)</w:t>
      </w:r>
    </w:p>
    <w:p w14:paraId="59E63989" w14:textId="77777777" w:rsidR="00B11226" w:rsidRPr="00FC02AA" w:rsidRDefault="00B11226">
      <w:pPr>
        <w:pStyle w:val="TermNum"/>
        <w:autoSpaceDE w:val="0"/>
        <w:autoSpaceDN w:val="0"/>
        <w:adjustRightInd w:val="0"/>
        <w:rPr>
          <w:szCs w:val="24"/>
        </w:rPr>
      </w:pPr>
      <w:r w:rsidRPr="00FC02AA">
        <w:rPr>
          <w:szCs w:val="24"/>
        </w:rPr>
        <w:t>3.1.28</w:t>
      </w:r>
    </w:p>
    <w:p w14:paraId="703A22E5" w14:textId="77777777" w:rsidR="00B11226" w:rsidRPr="00FC02AA" w:rsidRDefault="00B11226">
      <w:pPr>
        <w:pStyle w:val="Terms"/>
        <w:autoSpaceDE w:val="0"/>
        <w:autoSpaceDN w:val="0"/>
        <w:adjustRightInd w:val="0"/>
        <w:rPr>
          <w:szCs w:val="24"/>
        </w:rPr>
      </w:pPr>
      <w:r w:rsidRPr="00FC02AA">
        <w:rPr>
          <w:szCs w:val="24"/>
        </w:rPr>
        <w:t>tower</w:t>
      </w:r>
    </w:p>
    <w:p w14:paraId="01599B23" w14:textId="77777777" w:rsidR="00B11226" w:rsidRPr="00FC02AA" w:rsidRDefault="00B11226">
      <w:pPr>
        <w:pStyle w:val="Definition"/>
        <w:autoSpaceDE w:val="0"/>
        <w:autoSpaceDN w:val="0"/>
        <w:adjustRightInd w:val="0"/>
        <w:rPr>
          <w:szCs w:val="24"/>
        </w:rPr>
      </w:pPr>
      <w:r w:rsidRPr="00FC02AA">
        <w:rPr>
          <w:szCs w:val="24"/>
        </w:rPr>
        <w:t>self-supported cantilevered steel structure</w:t>
      </w:r>
    </w:p>
    <w:p w14:paraId="65A14F93" w14:textId="77777777" w:rsidR="00B11226" w:rsidRPr="00FC02AA" w:rsidRDefault="00B11226">
      <w:pPr>
        <w:pStyle w:val="TermNum"/>
        <w:autoSpaceDE w:val="0"/>
        <w:autoSpaceDN w:val="0"/>
        <w:adjustRightInd w:val="0"/>
        <w:rPr>
          <w:szCs w:val="24"/>
        </w:rPr>
      </w:pPr>
      <w:r w:rsidRPr="00FC02AA">
        <w:rPr>
          <w:szCs w:val="24"/>
        </w:rPr>
        <w:t>3.1.29</w:t>
      </w:r>
    </w:p>
    <w:p w14:paraId="7876ADA4" w14:textId="77777777" w:rsidR="00B11226" w:rsidRPr="00FC02AA" w:rsidRDefault="00B11226">
      <w:pPr>
        <w:pStyle w:val="Terms"/>
        <w:autoSpaceDE w:val="0"/>
        <w:autoSpaceDN w:val="0"/>
        <w:adjustRightInd w:val="0"/>
        <w:rPr>
          <w:szCs w:val="24"/>
        </w:rPr>
      </w:pPr>
      <w:r w:rsidRPr="00FC02AA">
        <w:rPr>
          <w:szCs w:val="24"/>
        </w:rPr>
        <w:t>wind drag</w:t>
      </w:r>
    </w:p>
    <w:p w14:paraId="7BF05FD1" w14:textId="77777777" w:rsidR="00B11226" w:rsidRPr="00FC02AA" w:rsidRDefault="00B11226">
      <w:pPr>
        <w:pStyle w:val="Definition"/>
        <w:autoSpaceDE w:val="0"/>
        <w:autoSpaceDN w:val="0"/>
        <w:adjustRightInd w:val="0"/>
        <w:rPr>
          <w:szCs w:val="24"/>
        </w:rPr>
      </w:pPr>
      <w:r w:rsidRPr="00FC02AA">
        <w:rPr>
          <w:szCs w:val="24"/>
        </w:rPr>
        <w:t>resistance to the flow of wind offered by the elements of a tower, mast or chimney and any ancillary items that it supports, given by the product of the drag coefficient and the reference projected area</w:t>
      </w:r>
    </w:p>
    <w:p w14:paraId="4F98BCDA" w14:textId="77777777" w:rsidR="00B11226" w:rsidRPr="00FC02AA" w:rsidRDefault="00B11226">
      <w:pPr>
        <w:pStyle w:val="Heading2"/>
        <w:pageBreakBefore/>
        <w:tabs>
          <w:tab w:val="left" w:pos="400"/>
        </w:tabs>
        <w:autoSpaceDE w:val="0"/>
        <w:autoSpaceDN w:val="0"/>
        <w:adjustRightInd w:val="0"/>
        <w:rPr>
          <w:rFonts w:eastAsia="Times New Roman"/>
          <w:szCs w:val="24"/>
        </w:rPr>
      </w:pPr>
      <w:bookmarkStart w:id="6" w:name="_Toc151027724"/>
      <w:r w:rsidRPr="00FC02AA">
        <w:rPr>
          <w:rFonts w:eastAsia="Times New Roman"/>
          <w:szCs w:val="24"/>
        </w:rPr>
        <w:lastRenderedPageBreak/>
        <w:t>Symbols</w:t>
      </w:r>
      <w:bookmarkEnd w:id="6"/>
    </w:p>
    <w:p w14:paraId="3191CEA3"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7" w:name="_Toc151027725"/>
      <w:r w:rsidRPr="00FC02AA">
        <w:rPr>
          <w:rFonts w:eastAsia="Times New Roman"/>
          <w:szCs w:val="24"/>
        </w:rPr>
        <w:t>General</w:t>
      </w:r>
      <w:bookmarkEnd w:id="7"/>
    </w:p>
    <w:p w14:paraId="41B11C14" w14:textId="77777777" w:rsidR="00B11226" w:rsidRPr="00FC02AA" w:rsidRDefault="00B11226">
      <w:pPr>
        <w:pStyle w:val="BodyText"/>
        <w:autoSpaceDE w:val="0"/>
        <w:autoSpaceDN w:val="0"/>
        <w:adjustRightInd w:val="0"/>
        <w:rPr>
          <w:szCs w:val="24"/>
        </w:rPr>
      </w:pPr>
      <w:r w:rsidRPr="00FC02AA">
        <w:rPr>
          <w:szCs w:val="24"/>
        </w:rPr>
        <w:t xml:space="preserve">(1) In addition to those symbols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the following symbols apply.</w:t>
      </w:r>
    </w:p>
    <w:p w14:paraId="428F1570" w14:textId="77777777" w:rsidR="00B11226" w:rsidRPr="00FC02AA" w:rsidRDefault="00B11226">
      <w:pPr>
        <w:pStyle w:val="BodyText"/>
        <w:autoSpaceDE w:val="0"/>
        <w:autoSpaceDN w:val="0"/>
        <w:adjustRightInd w:val="0"/>
        <w:rPr>
          <w:szCs w:val="24"/>
        </w:rPr>
      </w:pPr>
      <w:r w:rsidRPr="00FC02AA">
        <w:rPr>
          <w:szCs w:val="24"/>
        </w:rPr>
        <w:t>(2) Further symbols are defined where they first occur.</w:t>
      </w:r>
    </w:p>
    <w:p w14:paraId="0636524B"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8" w:name="_Toc151027726"/>
      <w:r w:rsidRPr="00FC02AA">
        <w:rPr>
          <w:rFonts w:eastAsia="Times New Roman"/>
          <w:szCs w:val="24"/>
        </w:rPr>
        <w:t>Latin upper-case letters</w:t>
      </w:r>
      <w:bookmarkEnd w:id="8"/>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600" w:firstRow="0" w:lastRow="0" w:firstColumn="0" w:lastColumn="0" w:noHBand="1" w:noVBand="1"/>
      </w:tblPr>
      <w:tblGrid>
        <w:gridCol w:w="1701"/>
        <w:gridCol w:w="8108"/>
      </w:tblGrid>
      <w:tr w:rsidR="00B11226" w:rsidRPr="00FC02AA" w14:paraId="7DF83C58" w14:textId="77777777" w:rsidTr="00A9444B">
        <w:tc>
          <w:tcPr>
            <w:tcW w:w="1701" w:type="dxa"/>
          </w:tcPr>
          <w:p w14:paraId="2732B955" w14:textId="2D9AC143" w:rsidR="00B11226" w:rsidRPr="00FC02AA" w:rsidRDefault="00B11226" w:rsidP="00B11226">
            <w:pPr>
              <w:pStyle w:val="Tablebody"/>
              <w:autoSpaceDE w:val="0"/>
              <w:autoSpaceDN w:val="0"/>
              <w:adjustRightInd w:val="0"/>
              <w:rPr>
                <w:lang w:val="en-US"/>
              </w:rPr>
            </w:pPr>
            <w:r w:rsidRPr="00FC02AA">
              <w:rPr>
                <w:i/>
                <w:szCs w:val="24"/>
              </w:rPr>
              <w:t>C</w:t>
            </w:r>
            <w:r w:rsidRPr="00FC02AA">
              <w:rPr>
                <w:szCs w:val="24"/>
                <w:vertAlign w:val="subscript"/>
              </w:rPr>
              <w:t>1</w:t>
            </w:r>
          </w:p>
        </w:tc>
        <w:tc>
          <w:tcPr>
            <w:tcW w:w="8108" w:type="dxa"/>
          </w:tcPr>
          <w:p w14:paraId="5FFCBD54" w14:textId="7730D78F" w:rsidR="00B11226" w:rsidRPr="00FC02AA" w:rsidRDefault="00B11226" w:rsidP="00B11226">
            <w:pPr>
              <w:pStyle w:val="Tablebody"/>
              <w:autoSpaceDE w:val="0"/>
              <w:autoSpaceDN w:val="0"/>
              <w:adjustRightInd w:val="0"/>
              <w:rPr>
                <w:lang w:val="en-US"/>
              </w:rPr>
            </w:pPr>
            <w:r w:rsidRPr="00FC02AA">
              <w:rPr>
                <w:szCs w:val="24"/>
              </w:rPr>
              <w:t>factor accounting for the bending moment diagram for the calculation of the elastic critical moment for lateral torsional buckling</w:t>
            </w:r>
          </w:p>
        </w:tc>
      </w:tr>
      <w:tr w:rsidR="00B11226" w:rsidRPr="00FC02AA" w14:paraId="4E0F00F1" w14:textId="77777777" w:rsidTr="00A9444B">
        <w:tc>
          <w:tcPr>
            <w:tcW w:w="1701" w:type="dxa"/>
          </w:tcPr>
          <w:p w14:paraId="372FED56" w14:textId="70F332BA" w:rsidR="00B11226" w:rsidRPr="00FC02AA" w:rsidRDefault="00B11226" w:rsidP="00B11226">
            <w:pPr>
              <w:pStyle w:val="Tablebody"/>
              <w:autoSpaceDE w:val="0"/>
              <w:autoSpaceDN w:val="0"/>
              <w:adjustRightInd w:val="0"/>
              <w:rPr>
                <w:lang w:val="en-US"/>
              </w:rPr>
            </w:pPr>
            <w:r w:rsidRPr="00FC02AA">
              <w:rPr>
                <w:i/>
                <w:szCs w:val="24"/>
              </w:rPr>
              <w:t>C</w:t>
            </w:r>
            <w:r w:rsidRPr="00FC02AA">
              <w:rPr>
                <w:szCs w:val="24"/>
                <w:vertAlign w:val="subscript"/>
              </w:rPr>
              <w:t>u</w:t>
            </w:r>
            <w:r w:rsidRPr="00FC02AA">
              <w:rPr>
                <w:szCs w:val="24"/>
              </w:rPr>
              <w:t xml:space="preserve">, </w:t>
            </w:r>
            <w:r w:rsidRPr="00FC02AA">
              <w:rPr>
                <w:i/>
                <w:szCs w:val="24"/>
              </w:rPr>
              <w:t>C</w:t>
            </w:r>
            <w:r w:rsidRPr="00FC02AA">
              <w:rPr>
                <w:szCs w:val="24"/>
                <w:vertAlign w:val="subscript"/>
              </w:rPr>
              <w:t>v</w:t>
            </w:r>
          </w:p>
        </w:tc>
        <w:tc>
          <w:tcPr>
            <w:tcW w:w="8108" w:type="dxa"/>
          </w:tcPr>
          <w:p w14:paraId="44B0CF56" w14:textId="0BA438C4" w:rsidR="00B11226" w:rsidRPr="00FC02AA" w:rsidRDefault="00B11226" w:rsidP="00B11226">
            <w:pPr>
              <w:pStyle w:val="Tablebody"/>
              <w:autoSpaceDE w:val="0"/>
              <w:autoSpaceDN w:val="0"/>
              <w:adjustRightInd w:val="0"/>
              <w:rPr>
                <w:lang w:val="en-US"/>
              </w:rPr>
            </w:pPr>
            <w:r w:rsidRPr="00FC02AA">
              <w:rPr>
                <w:szCs w:val="24"/>
              </w:rPr>
              <w:t>equivalent uniform moment factors</w:t>
            </w:r>
          </w:p>
        </w:tc>
      </w:tr>
      <w:tr w:rsidR="00B11226" w:rsidRPr="00FC02AA" w14:paraId="4B69D1A2" w14:textId="77777777" w:rsidTr="00A9444B">
        <w:tc>
          <w:tcPr>
            <w:tcW w:w="1701" w:type="dxa"/>
          </w:tcPr>
          <w:p w14:paraId="30A3EA34" w14:textId="22DDD542" w:rsidR="00B11226" w:rsidRPr="00FC02AA" w:rsidRDefault="00B11226" w:rsidP="00B11226">
            <w:pPr>
              <w:pStyle w:val="Tablebody"/>
              <w:autoSpaceDE w:val="0"/>
              <w:autoSpaceDN w:val="0"/>
              <w:adjustRightInd w:val="0"/>
              <w:rPr>
                <w:i/>
              </w:rPr>
            </w:pPr>
            <w:r w:rsidRPr="00FC02AA">
              <w:rPr>
                <w:i/>
                <w:szCs w:val="24"/>
              </w:rPr>
              <w:t>D</w:t>
            </w:r>
          </w:p>
        </w:tc>
        <w:tc>
          <w:tcPr>
            <w:tcW w:w="8108" w:type="dxa"/>
          </w:tcPr>
          <w:p w14:paraId="1B5C9FC4" w14:textId="46F7CF10" w:rsidR="00B11226" w:rsidRPr="00FC02AA" w:rsidRDefault="00B11226" w:rsidP="00B11226">
            <w:pPr>
              <w:pStyle w:val="Tablebody"/>
              <w:autoSpaceDE w:val="0"/>
              <w:autoSpaceDN w:val="0"/>
              <w:adjustRightInd w:val="0"/>
            </w:pPr>
            <w:r w:rsidRPr="00FC02AA">
              <w:rPr>
                <w:szCs w:val="24"/>
              </w:rPr>
              <w:t>diameter of structure</w:t>
            </w:r>
          </w:p>
        </w:tc>
      </w:tr>
      <w:tr w:rsidR="00B11226" w:rsidRPr="00FC02AA" w14:paraId="127F6D0D" w14:textId="77777777" w:rsidTr="00A9444B">
        <w:tc>
          <w:tcPr>
            <w:tcW w:w="1701" w:type="dxa"/>
          </w:tcPr>
          <w:p w14:paraId="359C0CDE" w14:textId="58DD3429" w:rsidR="00B11226" w:rsidRPr="00FC02AA" w:rsidRDefault="00B11226" w:rsidP="00B11226">
            <w:pPr>
              <w:pStyle w:val="Tablebody"/>
              <w:autoSpaceDE w:val="0"/>
              <w:autoSpaceDN w:val="0"/>
              <w:adjustRightInd w:val="0"/>
            </w:pPr>
            <w:r w:rsidRPr="00FC02AA">
              <w:rPr>
                <w:i/>
                <w:szCs w:val="24"/>
              </w:rPr>
              <w:t>F</w:t>
            </w:r>
            <w:r w:rsidRPr="00FC02AA">
              <w:rPr>
                <w:szCs w:val="24"/>
                <w:vertAlign w:val="subscript"/>
              </w:rPr>
              <w:t>h,Ed</w:t>
            </w:r>
          </w:p>
        </w:tc>
        <w:tc>
          <w:tcPr>
            <w:tcW w:w="8108" w:type="dxa"/>
          </w:tcPr>
          <w:p w14:paraId="3EA67265" w14:textId="375403A7" w:rsidR="00B11226" w:rsidRPr="00FC02AA" w:rsidRDefault="00B11226" w:rsidP="00B11226">
            <w:pPr>
              <w:pStyle w:val="Tablebody"/>
              <w:autoSpaceDE w:val="0"/>
              <w:autoSpaceDN w:val="0"/>
              <w:adjustRightInd w:val="0"/>
            </w:pPr>
            <w:r w:rsidRPr="00FC02AA">
              <w:rPr>
                <w:szCs w:val="24"/>
              </w:rPr>
              <w:t>force</w:t>
            </w:r>
          </w:p>
        </w:tc>
      </w:tr>
      <w:tr w:rsidR="00B11226" w:rsidRPr="00FC02AA" w14:paraId="3BCBBDE6" w14:textId="77777777" w:rsidTr="00A9444B">
        <w:tc>
          <w:tcPr>
            <w:tcW w:w="1701" w:type="dxa"/>
          </w:tcPr>
          <w:p w14:paraId="3D8755D4" w14:textId="4BE4F7C2" w:rsidR="00B11226" w:rsidRPr="00FC02AA" w:rsidRDefault="00B11226" w:rsidP="00B11226">
            <w:pPr>
              <w:pStyle w:val="Tablebody"/>
              <w:autoSpaceDE w:val="0"/>
              <w:autoSpaceDN w:val="0"/>
              <w:adjustRightInd w:val="0"/>
            </w:pPr>
            <w:r w:rsidRPr="00FC02AA">
              <w:rPr>
                <w:i/>
                <w:szCs w:val="24"/>
              </w:rPr>
              <w:t>F</w:t>
            </w:r>
            <w:r w:rsidRPr="00FC02AA">
              <w:rPr>
                <w:szCs w:val="24"/>
                <w:vertAlign w:val="subscript"/>
              </w:rPr>
              <w:t>h,dyn,Ed</w:t>
            </w:r>
          </w:p>
        </w:tc>
        <w:tc>
          <w:tcPr>
            <w:tcW w:w="8108" w:type="dxa"/>
          </w:tcPr>
          <w:p w14:paraId="0BF47225" w14:textId="19A9C009" w:rsidR="00B11226" w:rsidRPr="00FC02AA" w:rsidRDefault="00B11226" w:rsidP="00B11226">
            <w:pPr>
              <w:pStyle w:val="Tablebody"/>
              <w:autoSpaceDE w:val="0"/>
              <w:autoSpaceDN w:val="0"/>
              <w:adjustRightInd w:val="0"/>
            </w:pPr>
            <w:r w:rsidRPr="00FC02AA">
              <w:rPr>
                <w:szCs w:val="24"/>
              </w:rPr>
              <w:t>dynamic force</w:t>
            </w:r>
          </w:p>
        </w:tc>
      </w:tr>
      <w:tr w:rsidR="00B11226" w:rsidRPr="00FC02AA" w14:paraId="7647D8F6" w14:textId="77777777" w:rsidTr="00A9444B">
        <w:tc>
          <w:tcPr>
            <w:tcW w:w="1701" w:type="dxa"/>
          </w:tcPr>
          <w:p w14:paraId="1240ECD6" w14:textId="62152746" w:rsidR="00B11226" w:rsidRPr="00FC02AA" w:rsidRDefault="00B11226" w:rsidP="00B11226">
            <w:pPr>
              <w:pStyle w:val="Tablebody"/>
              <w:autoSpaceDE w:val="0"/>
              <w:autoSpaceDN w:val="0"/>
              <w:adjustRightInd w:val="0"/>
            </w:pPr>
            <w:r w:rsidRPr="00FC02AA">
              <w:rPr>
                <w:i/>
                <w:szCs w:val="24"/>
              </w:rPr>
              <w:t>F</w:t>
            </w:r>
            <w:r w:rsidRPr="00FC02AA">
              <w:rPr>
                <w:szCs w:val="24"/>
                <w:vertAlign w:val="subscript"/>
              </w:rPr>
              <w:t>h,stat,Ed</w:t>
            </w:r>
          </w:p>
        </w:tc>
        <w:tc>
          <w:tcPr>
            <w:tcW w:w="8108" w:type="dxa"/>
          </w:tcPr>
          <w:p w14:paraId="5FCA7DC5" w14:textId="5FA1903D" w:rsidR="00B11226" w:rsidRPr="00FC02AA" w:rsidRDefault="00B11226" w:rsidP="00B11226">
            <w:pPr>
              <w:pStyle w:val="Tablebody"/>
              <w:autoSpaceDE w:val="0"/>
              <w:autoSpaceDN w:val="0"/>
              <w:adjustRightInd w:val="0"/>
            </w:pPr>
            <w:r w:rsidRPr="00FC02AA">
              <w:rPr>
                <w:szCs w:val="24"/>
              </w:rPr>
              <w:t>static force</w:t>
            </w:r>
          </w:p>
        </w:tc>
      </w:tr>
      <w:tr w:rsidR="00B11226" w:rsidRPr="00FC02AA" w14:paraId="20C18251" w14:textId="77777777" w:rsidTr="00A9444B">
        <w:tc>
          <w:tcPr>
            <w:tcW w:w="1701" w:type="dxa"/>
          </w:tcPr>
          <w:p w14:paraId="3D5B52DF" w14:textId="7735A94E" w:rsidR="00B11226" w:rsidRPr="00FC02AA" w:rsidRDefault="00B11226" w:rsidP="00B11226">
            <w:pPr>
              <w:pStyle w:val="Tablebody"/>
              <w:autoSpaceDE w:val="0"/>
              <w:autoSpaceDN w:val="0"/>
              <w:adjustRightInd w:val="0"/>
            </w:pPr>
            <w:r w:rsidRPr="00FC02AA">
              <w:rPr>
                <w:i/>
                <w:szCs w:val="24"/>
              </w:rPr>
              <w:t>F</w:t>
            </w:r>
            <w:r w:rsidRPr="00FC02AA">
              <w:rPr>
                <w:szCs w:val="24"/>
                <w:vertAlign w:val="subscript"/>
              </w:rPr>
              <w:t>t,Rd</w:t>
            </w:r>
          </w:p>
        </w:tc>
        <w:tc>
          <w:tcPr>
            <w:tcW w:w="8108" w:type="dxa"/>
          </w:tcPr>
          <w:p w14:paraId="73871870" w14:textId="6CA626D3" w:rsidR="00B11226" w:rsidRPr="00FC02AA" w:rsidRDefault="00B11226" w:rsidP="00B11226">
            <w:pPr>
              <w:pStyle w:val="Tablebody"/>
              <w:autoSpaceDE w:val="0"/>
              <w:autoSpaceDN w:val="0"/>
              <w:adjustRightInd w:val="0"/>
            </w:pPr>
            <w:r w:rsidRPr="00FC02AA">
              <w:rPr>
                <w:szCs w:val="24"/>
              </w:rPr>
              <w:t>design tension resistance of a bolt</w:t>
            </w:r>
          </w:p>
        </w:tc>
      </w:tr>
      <w:tr w:rsidR="00B11226" w:rsidRPr="00FC02AA" w14:paraId="2DC9A7B0" w14:textId="77777777" w:rsidTr="00A9444B">
        <w:tc>
          <w:tcPr>
            <w:tcW w:w="1701" w:type="dxa"/>
          </w:tcPr>
          <w:p w14:paraId="3AB11A31" w14:textId="4A744BA8" w:rsidR="00B11226" w:rsidRPr="00FC02AA" w:rsidRDefault="00B11226" w:rsidP="00B11226">
            <w:pPr>
              <w:pStyle w:val="Tablebody"/>
              <w:autoSpaceDE w:val="0"/>
              <w:autoSpaceDN w:val="0"/>
              <w:adjustRightInd w:val="0"/>
              <w:rPr>
                <w:i/>
              </w:rPr>
            </w:pPr>
            <w:r w:rsidRPr="00FC02AA">
              <w:rPr>
                <w:i/>
                <w:szCs w:val="24"/>
              </w:rPr>
              <w:t>H</w:t>
            </w:r>
          </w:p>
        </w:tc>
        <w:tc>
          <w:tcPr>
            <w:tcW w:w="8108" w:type="dxa"/>
          </w:tcPr>
          <w:p w14:paraId="3746AF8E" w14:textId="6A8C9C5D" w:rsidR="00B11226" w:rsidRPr="00FC02AA" w:rsidRDefault="00B11226" w:rsidP="00B11226">
            <w:pPr>
              <w:pStyle w:val="Tablebody"/>
              <w:autoSpaceDE w:val="0"/>
              <w:autoSpaceDN w:val="0"/>
              <w:adjustRightInd w:val="0"/>
            </w:pPr>
            <w:r w:rsidRPr="00FC02AA">
              <w:rPr>
                <w:szCs w:val="24"/>
              </w:rPr>
              <w:t>height of structure</w:t>
            </w:r>
          </w:p>
        </w:tc>
      </w:tr>
      <w:tr w:rsidR="00B11226" w:rsidRPr="00FC02AA" w14:paraId="713CA742" w14:textId="77777777" w:rsidTr="00A9444B">
        <w:tc>
          <w:tcPr>
            <w:tcW w:w="1701" w:type="dxa"/>
          </w:tcPr>
          <w:p w14:paraId="2C32E142" w14:textId="6509A42B" w:rsidR="00B11226" w:rsidRPr="00FC02AA" w:rsidRDefault="00B11226" w:rsidP="00B11226">
            <w:pPr>
              <w:pStyle w:val="Tablebody"/>
              <w:autoSpaceDE w:val="0"/>
              <w:autoSpaceDN w:val="0"/>
              <w:adjustRightInd w:val="0"/>
              <w:rPr>
                <w:lang w:val="en-US"/>
              </w:rPr>
            </w:pPr>
            <w:r w:rsidRPr="00FC02AA">
              <w:rPr>
                <w:i/>
                <w:szCs w:val="24"/>
              </w:rPr>
              <w:t>I</w:t>
            </w:r>
            <w:r w:rsidRPr="00FC02AA">
              <w:rPr>
                <w:szCs w:val="24"/>
                <w:vertAlign w:val="subscript"/>
              </w:rPr>
              <w:t>pp</w:t>
            </w:r>
          </w:p>
        </w:tc>
        <w:tc>
          <w:tcPr>
            <w:tcW w:w="8108" w:type="dxa"/>
          </w:tcPr>
          <w:p w14:paraId="36F85E0B" w14:textId="337EDB8B" w:rsidR="00B11226" w:rsidRPr="00FC02AA" w:rsidRDefault="00B11226" w:rsidP="00B11226">
            <w:pPr>
              <w:pStyle w:val="Tablebody"/>
              <w:autoSpaceDE w:val="0"/>
              <w:autoSpaceDN w:val="0"/>
              <w:adjustRightInd w:val="0"/>
              <w:rPr>
                <w:lang w:val="en-US"/>
              </w:rPr>
            </w:pPr>
            <w:r w:rsidRPr="00FC02AA">
              <w:rPr>
                <w:szCs w:val="24"/>
              </w:rPr>
              <w:t>moment of inertia of the effective part of the packing plate</w:t>
            </w:r>
          </w:p>
        </w:tc>
      </w:tr>
      <w:tr w:rsidR="00B11226" w:rsidRPr="00FC02AA" w14:paraId="63FA7C80" w14:textId="77777777" w:rsidTr="00A9444B">
        <w:tc>
          <w:tcPr>
            <w:tcW w:w="1701" w:type="dxa"/>
          </w:tcPr>
          <w:p w14:paraId="3EE971F5" w14:textId="290AB43D" w:rsidR="00B11226" w:rsidRPr="00FC02AA" w:rsidRDefault="00B11226" w:rsidP="00B11226">
            <w:pPr>
              <w:pStyle w:val="Tablebody"/>
              <w:autoSpaceDE w:val="0"/>
              <w:autoSpaceDN w:val="0"/>
              <w:adjustRightInd w:val="0"/>
              <w:rPr>
                <w:lang w:val="en-US"/>
              </w:rPr>
            </w:pPr>
            <w:r w:rsidRPr="00FC02AA">
              <w:rPr>
                <w:i/>
                <w:szCs w:val="24"/>
              </w:rPr>
              <w:t>I</w:t>
            </w:r>
            <w:r w:rsidRPr="00FC02AA">
              <w:rPr>
                <w:szCs w:val="24"/>
                <w:vertAlign w:val="subscript"/>
              </w:rPr>
              <w:t>v</w:t>
            </w:r>
          </w:p>
        </w:tc>
        <w:tc>
          <w:tcPr>
            <w:tcW w:w="8108" w:type="dxa"/>
          </w:tcPr>
          <w:p w14:paraId="1CC59BE6" w14:textId="5EBE9144" w:rsidR="00B11226" w:rsidRPr="00FC02AA" w:rsidRDefault="00B11226" w:rsidP="00B11226">
            <w:pPr>
              <w:pStyle w:val="Tablebody"/>
              <w:autoSpaceDE w:val="0"/>
              <w:autoSpaceDN w:val="0"/>
              <w:adjustRightInd w:val="0"/>
              <w:rPr>
                <w:lang w:val="en-US"/>
              </w:rPr>
            </w:pPr>
            <w:r w:rsidRPr="00FC02AA">
              <w:rPr>
                <w:szCs w:val="24"/>
              </w:rPr>
              <w:t>moment of inertia about the v-v axis</w:t>
            </w:r>
          </w:p>
        </w:tc>
      </w:tr>
      <w:tr w:rsidR="00B11226" w:rsidRPr="00FC02AA" w14:paraId="5AD63472" w14:textId="77777777" w:rsidTr="00A9444B">
        <w:tc>
          <w:tcPr>
            <w:tcW w:w="1701" w:type="dxa"/>
          </w:tcPr>
          <w:p w14:paraId="1B873250" w14:textId="78189451" w:rsidR="00B11226" w:rsidRPr="00FC02AA" w:rsidRDefault="00B11226" w:rsidP="00B11226">
            <w:pPr>
              <w:pStyle w:val="Tablebody"/>
              <w:autoSpaceDE w:val="0"/>
              <w:autoSpaceDN w:val="0"/>
              <w:adjustRightInd w:val="0"/>
              <w:rPr>
                <w:lang w:val="en-US"/>
              </w:rPr>
            </w:pPr>
            <w:r w:rsidRPr="00FC02AA">
              <w:rPr>
                <w:i/>
                <w:szCs w:val="24"/>
              </w:rPr>
              <w:t>I</w:t>
            </w:r>
            <w:r w:rsidRPr="00FC02AA">
              <w:rPr>
                <w:szCs w:val="24"/>
                <w:vertAlign w:val="subscript"/>
              </w:rPr>
              <w:t>v,ch</w:t>
            </w:r>
          </w:p>
        </w:tc>
        <w:tc>
          <w:tcPr>
            <w:tcW w:w="8108" w:type="dxa"/>
          </w:tcPr>
          <w:p w14:paraId="2CA1EB8C" w14:textId="30248537" w:rsidR="00B11226" w:rsidRPr="00FC02AA" w:rsidRDefault="00B11226" w:rsidP="00B11226">
            <w:pPr>
              <w:pStyle w:val="Tablebody"/>
              <w:autoSpaceDE w:val="0"/>
              <w:autoSpaceDN w:val="0"/>
              <w:adjustRightInd w:val="0"/>
              <w:rPr>
                <w:lang w:val="en-US"/>
              </w:rPr>
            </w:pPr>
            <w:r w:rsidRPr="00FC02AA">
              <w:rPr>
                <w:szCs w:val="24"/>
              </w:rPr>
              <w:t>moment of inertia about the v-v axis of one chord of the built-up section</w:t>
            </w:r>
          </w:p>
        </w:tc>
      </w:tr>
      <w:tr w:rsidR="00B11226" w:rsidRPr="00FC02AA" w14:paraId="16443820" w14:textId="77777777" w:rsidTr="00A9444B">
        <w:tc>
          <w:tcPr>
            <w:tcW w:w="1701" w:type="dxa"/>
          </w:tcPr>
          <w:p w14:paraId="66A6EA67" w14:textId="177AAB14" w:rsidR="00B11226" w:rsidRPr="00FC02AA" w:rsidRDefault="00B11226" w:rsidP="00B11226">
            <w:pPr>
              <w:pStyle w:val="Tablebody"/>
              <w:autoSpaceDE w:val="0"/>
              <w:autoSpaceDN w:val="0"/>
              <w:adjustRightInd w:val="0"/>
              <w:rPr>
                <w:i/>
              </w:rPr>
            </w:pPr>
            <w:r w:rsidRPr="00FC02AA">
              <w:rPr>
                <w:i/>
                <w:szCs w:val="24"/>
              </w:rPr>
              <w:t>K</w:t>
            </w:r>
          </w:p>
        </w:tc>
        <w:tc>
          <w:tcPr>
            <w:tcW w:w="8108" w:type="dxa"/>
          </w:tcPr>
          <w:p w14:paraId="2C7B6E53" w14:textId="48E59CA0" w:rsidR="00B11226" w:rsidRPr="00FC02AA" w:rsidRDefault="00B11226" w:rsidP="00B11226">
            <w:pPr>
              <w:pStyle w:val="Tablebody"/>
              <w:autoSpaceDE w:val="0"/>
              <w:autoSpaceDN w:val="0"/>
              <w:adjustRightInd w:val="0"/>
              <w:rPr>
                <w:iCs/>
              </w:rPr>
            </w:pPr>
            <w:r w:rsidRPr="00FC02AA">
              <w:rPr>
                <w:szCs w:val="24"/>
              </w:rPr>
              <w:t>effective slenderness factor</w:t>
            </w:r>
          </w:p>
        </w:tc>
      </w:tr>
      <w:tr w:rsidR="00B11226" w:rsidRPr="00FC02AA" w14:paraId="638E0645" w14:textId="77777777" w:rsidTr="00A9444B">
        <w:tc>
          <w:tcPr>
            <w:tcW w:w="1701" w:type="dxa"/>
          </w:tcPr>
          <w:p w14:paraId="5229F286" w14:textId="7452B5D6" w:rsidR="00B11226" w:rsidRPr="00FC02AA" w:rsidRDefault="00B11226" w:rsidP="00B11226">
            <w:pPr>
              <w:pStyle w:val="Tablebody"/>
              <w:autoSpaceDE w:val="0"/>
              <w:autoSpaceDN w:val="0"/>
              <w:adjustRightInd w:val="0"/>
              <w:rPr>
                <w:i/>
              </w:rPr>
            </w:pPr>
            <w:r w:rsidRPr="00FC02AA">
              <w:rPr>
                <w:i/>
                <w:szCs w:val="24"/>
              </w:rPr>
              <w:t>K</w:t>
            </w:r>
            <w:r w:rsidRPr="00FC02AA">
              <w:rPr>
                <w:szCs w:val="24"/>
                <w:vertAlign w:val="subscript"/>
              </w:rPr>
              <w:t>1</w:t>
            </w:r>
          </w:p>
        </w:tc>
        <w:tc>
          <w:tcPr>
            <w:tcW w:w="8108" w:type="dxa"/>
          </w:tcPr>
          <w:p w14:paraId="2E49E2C9" w14:textId="26CBA3D2" w:rsidR="00B11226" w:rsidRPr="00FC02AA" w:rsidRDefault="00B11226" w:rsidP="00B11226">
            <w:pPr>
              <w:pStyle w:val="Tablebody"/>
              <w:autoSpaceDE w:val="0"/>
              <w:autoSpaceDN w:val="0"/>
              <w:adjustRightInd w:val="0"/>
            </w:pPr>
            <w:r w:rsidRPr="00FC02AA">
              <w:rPr>
                <w:szCs w:val="24"/>
              </w:rPr>
              <w:t xml:space="preserve">modification factor for horizontal members of </w:t>
            </w:r>
            <w:r w:rsidRPr="00FC02AA">
              <w:rPr>
                <w:i/>
                <w:szCs w:val="24"/>
              </w:rPr>
              <w:t>K</w:t>
            </w:r>
            <w:r w:rsidRPr="00FC02AA">
              <w:rPr>
                <w:szCs w:val="24"/>
              </w:rPr>
              <w:t xml:space="preserve">- and </w:t>
            </w:r>
            <w:r w:rsidRPr="00FC02AA">
              <w:rPr>
                <w:i/>
                <w:szCs w:val="24"/>
              </w:rPr>
              <w:t>X</w:t>
            </w:r>
            <w:r w:rsidRPr="00FC02AA">
              <w:rPr>
                <w:szCs w:val="24"/>
              </w:rPr>
              <w:t>-brace without plan bracing</w:t>
            </w:r>
          </w:p>
        </w:tc>
      </w:tr>
      <w:tr w:rsidR="00B11226" w:rsidRPr="00FC02AA" w14:paraId="77EED7D4" w14:textId="77777777" w:rsidTr="00A9444B">
        <w:tc>
          <w:tcPr>
            <w:tcW w:w="1701" w:type="dxa"/>
          </w:tcPr>
          <w:p w14:paraId="5A936952" w14:textId="0A1F0EBE" w:rsidR="00B11226" w:rsidRPr="00FC02AA" w:rsidRDefault="00B11226" w:rsidP="00B11226">
            <w:pPr>
              <w:pStyle w:val="Tablebody"/>
              <w:autoSpaceDE w:val="0"/>
              <w:autoSpaceDN w:val="0"/>
              <w:adjustRightInd w:val="0"/>
              <w:rPr>
                <w:i/>
              </w:rPr>
            </w:pPr>
            <w:r w:rsidRPr="00FC02AA">
              <w:rPr>
                <w:i/>
                <w:szCs w:val="24"/>
              </w:rPr>
              <w:t>L</w:t>
            </w:r>
            <w:r w:rsidRPr="00FC02AA">
              <w:rPr>
                <w:szCs w:val="24"/>
                <w:vertAlign w:val="subscript"/>
              </w:rPr>
              <w:t>d</w:t>
            </w:r>
          </w:p>
        </w:tc>
        <w:tc>
          <w:tcPr>
            <w:tcW w:w="8108" w:type="dxa"/>
          </w:tcPr>
          <w:p w14:paraId="643C49FA" w14:textId="1E793E63" w:rsidR="00B11226" w:rsidRPr="00FC02AA" w:rsidRDefault="00B11226" w:rsidP="00B11226">
            <w:pPr>
              <w:pStyle w:val="Tablebody"/>
              <w:autoSpaceDE w:val="0"/>
              <w:autoSpaceDN w:val="0"/>
              <w:adjustRightInd w:val="0"/>
            </w:pPr>
            <w:r w:rsidRPr="00FC02AA">
              <w:rPr>
                <w:szCs w:val="24"/>
              </w:rPr>
              <w:t>length of diagonal member</w:t>
            </w:r>
          </w:p>
        </w:tc>
      </w:tr>
      <w:tr w:rsidR="00B11226" w:rsidRPr="00FC02AA" w14:paraId="2AB665A7" w14:textId="77777777" w:rsidTr="00A9444B">
        <w:tc>
          <w:tcPr>
            <w:tcW w:w="1701" w:type="dxa"/>
          </w:tcPr>
          <w:p w14:paraId="20DAE251" w14:textId="0F4A1286" w:rsidR="00B11226" w:rsidRPr="00FC02AA" w:rsidRDefault="00B11226" w:rsidP="00B11226">
            <w:pPr>
              <w:pStyle w:val="Tablebody"/>
              <w:autoSpaceDE w:val="0"/>
              <w:autoSpaceDN w:val="0"/>
              <w:adjustRightInd w:val="0"/>
              <w:rPr>
                <w:i/>
              </w:rPr>
            </w:pPr>
            <w:r w:rsidRPr="00FC02AA">
              <w:rPr>
                <w:i/>
                <w:szCs w:val="24"/>
              </w:rPr>
              <w:t>L</w:t>
            </w:r>
            <w:r w:rsidRPr="00FC02AA">
              <w:rPr>
                <w:szCs w:val="24"/>
                <w:vertAlign w:val="subscript"/>
              </w:rPr>
              <w:t>h</w:t>
            </w:r>
          </w:p>
        </w:tc>
        <w:tc>
          <w:tcPr>
            <w:tcW w:w="8108" w:type="dxa"/>
          </w:tcPr>
          <w:p w14:paraId="08291279" w14:textId="125988B0" w:rsidR="00B11226" w:rsidRPr="00FC02AA" w:rsidRDefault="00B11226" w:rsidP="00B11226">
            <w:pPr>
              <w:pStyle w:val="Tablebody"/>
              <w:autoSpaceDE w:val="0"/>
              <w:autoSpaceDN w:val="0"/>
              <w:adjustRightInd w:val="0"/>
            </w:pPr>
            <w:r w:rsidRPr="00FC02AA">
              <w:rPr>
                <w:szCs w:val="24"/>
              </w:rPr>
              <w:t>length of horizontal member</w:t>
            </w:r>
          </w:p>
        </w:tc>
      </w:tr>
      <w:tr w:rsidR="00B11226" w:rsidRPr="00FC02AA" w14:paraId="1486D19A" w14:textId="77777777" w:rsidTr="00A9444B">
        <w:tc>
          <w:tcPr>
            <w:tcW w:w="1701" w:type="dxa"/>
          </w:tcPr>
          <w:p w14:paraId="32668C43" w14:textId="6D30248A" w:rsidR="00B11226" w:rsidRPr="00FC02AA" w:rsidRDefault="00B11226" w:rsidP="00B11226">
            <w:pPr>
              <w:pStyle w:val="Tablebody"/>
              <w:autoSpaceDE w:val="0"/>
              <w:autoSpaceDN w:val="0"/>
              <w:adjustRightInd w:val="0"/>
              <w:rPr>
                <w:i/>
              </w:rPr>
            </w:pPr>
            <w:r w:rsidRPr="00FC02AA">
              <w:rPr>
                <w:i/>
                <w:szCs w:val="24"/>
              </w:rPr>
              <w:t>L</w:t>
            </w:r>
            <w:r w:rsidRPr="00FC02AA">
              <w:rPr>
                <w:szCs w:val="24"/>
                <w:vertAlign w:val="subscript"/>
              </w:rPr>
              <w:t>o</w:t>
            </w:r>
          </w:p>
        </w:tc>
        <w:tc>
          <w:tcPr>
            <w:tcW w:w="8108" w:type="dxa"/>
          </w:tcPr>
          <w:p w14:paraId="231FC2F4" w14:textId="680A7D87" w:rsidR="00B11226" w:rsidRPr="00FC02AA" w:rsidRDefault="00B11226" w:rsidP="00B11226">
            <w:pPr>
              <w:pStyle w:val="Tablebody"/>
              <w:autoSpaceDE w:val="0"/>
              <w:autoSpaceDN w:val="0"/>
              <w:adjustRightInd w:val="0"/>
            </w:pPr>
            <w:r w:rsidRPr="00FC02AA">
              <w:rPr>
                <w:szCs w:val="24"/>
              </w:rPr>
              <w:t>critical system length</w:t>
            </w:r>
          </w:p>
        </w:tc>
      </w:tr>
      <w:tr w:rsidR="00B11226" w:rsidRPr="00FC02AA" w14:paraId="7591D6E7" w14:textId="77777777" w:rsidTr="00A9444B">
        <w:tc>
          <w:tcPr>
            <w:tcW w:w="1701" w:type="dxa"/>
          </w:tcPr>
          <w:p w14:paraId="1323B4F3" w14:textId="71D579D3" w:rsidR="00B11226" w:rsidRPr="00FC02AA" w:rsidRDefault="00B11226" w:rsidP="00B11226">
            <w:pPr>
              <w:pStyle w:val="Tablebody"/>
              <w:autoSpaceDE w:val="0"/>
              <w:autoSpaceDN w:val="0"/>
              <w:adjustRightInd w:val="0"/>
            </w:pPr>
            <w:r w:rsidRPr="00FC02AA">
              <w:rPr>
                <w:i/>
                <w:szCs w:val="24"/>
              </w:rPr>
              <w:t>M</w:t>
            </w:r>
            <w:r w:rsidRPr="00FC02AA">
              <w:rPr>
                <w:szCs w:val="24"/>
                <w:vertAlign w:val="subscript"/>
              </w:rPr>
              <w:t>j,Ed</w:t>
            </w:r>
          </w:p>
        </w:tc>
        <w:tc>
          <w:tcPr>
            <w:tcW w:w="8108" w:type="dxa"/>
          </w:tcPr>
          <w:p w14:paraId="5BE18400" w14:textId="0ADA2590" w:rsidR="00B11226" w:rsidRPr="00FC02AA" w:rsidRDefault="00B11226" w:rsidP="00B11226">
            <w:pPr>
              <w:pStyle w:val="Tablebody"/>
              <w:autoSpaceDE w:val="0"/>
              <w:autoSpaceDN w:val="0"/>
              <w:adjustRightInd w:val="0"/>
            </w:pPr>
            <w:r w:rsidRPr="00FC02AA">
              <w:rPr>
                <w:szCs w:val="24"/>
              </w:rPr>
              <w:t>design bending moment</w:t>
            </w:r>
          </w:p>
        </w:tc>
      </w:tr>
      <w:tr w:rsidR="00B11226" w:rsidRPr="00FC02AA" w14:paraId="56200147" w14:textId="77777777" w:rsidTr="00A9444B">
        <w:tc>
          <w:tcPr>
            <w:tcW w:w="1701" w:type="dxa"/>
          </w:tcPr>
          <w:p w14:paraId="76EE5320" w14:textId="7DAE45D9" w:rsidR="00B11226" w:rsidRPr="00FC02AA" w:rsidRDefault="00B11226" w:rsidP="00B11226">
            <w:pPr>
              <w:pStyle w:val="Tablebody"/>
              <w:autoSpaceDE w:val="0"/>
              <w:autoSpaceDN w:val="0"/>
              <w:adjustRightInd w:val="0"/>
            </w:pPr>
            <w:r w:rsidRPr="00FC02AA">
              <w:rPr>
                <w:i/>
                <w:szCs w:val="24"/>
              </w:rPr>
              <w:t>M</w:t>
            </w:r>
            <w:r w:rsidRPr="00FC02AA">
              <w:rPr>
                <w:szCs w:val="24"/>
                <w:vertAlign w:val="subscript"/>
              </w:rPr>
              <w:t>j,Rd</w:t>
            </w:r>
          </w:p>
        </w:tc>
        <w:tc>
          <w:tcPr>
            <w:tcW w:w="8108" w:type="dxa"/>
          </w:tcPr>
          <w:p w14:paraId="2FF7F287" w14:textId="0203082B" w:rsidR="00B11226" w:rsidRPr="00FC02AA" w:rsidRDefault="00B11226" w:rsidP="00B11226">
            <w:pPr>
              <w:pStyle w:val="Tablebody"/>
              <w:autoSpaceDE w:val="0"/>
              <w:autoSpaceDN w:val="0"/>
              <w:adjustRightInd w:val="0"/>
            </w:pPr>
            <w:r w:rsidRPr="00FC02AA">
              <w:rPr>
                <w:szCs w:val="24"/>
              </w:rPr>
              <w:t>design moment resistance</w:t>
            </w:r>
          </w:p>
        </w:tc>
      </w:tr>
      <w:tr w:rsidR="00B11226" w:rsidRPr="00FC02AA" w14:paraId="19BDCC81" w14:textId="77777777" w:rsidTr="00A9444B">
        <w:tc>
          <w:tcPr>
            <w:tcW w:w="1701" w:type="dxa"/>
          </w:tcPr>
          <w:p w14:paraId="24DDF1A3" w14:textId="2D04E921" w:rsidR="00B11226" w:rsidRPr="00FC02AA" w:rsidRDefault="00B11226" w:rsidP="00B11226">
            <w:pPr>
              <w:pStyle w:val="Tablebody"/>
              <w:autoSpaceDE w:val="0"/>
              <w:autoSpaceDN w:val="0"/>
              <w:adjustRightInd w:val="0"/>
              <w:rPr>
                <w:rFonts w:eastAsiaTheme="minorEastAsia"/>
                <w:lang w:val="en-US"/>
              </w:rPr>
            </w:pPr>
            <w:r w:rsidRPr="00FC02AA">
              <w:rPr>
                <w:i/>
                <w:szCs w:val="24"/>
              </w:rPr>
              <w:t>M</w:t>
            </w:r>
            <w:r w:rsidRPr="00FC02AA">
              <w:rPr>
                <w:szCs w:val="24"/>
                <w:vertAlign w:val="subscript"/>
              </w:rPr>
              <w:t>u,Rk</w:t>
            </w:r>
          </w:p>
        </w:tc>
        <w:tc>
          <w:tcPr>
            <w:tcW w:w="8108" w:type="dxa"/>
          </w:tcPr>
          <w:p w14:paraId="718BC2D1" w14:textId="4D760459" w:rsidR="00B11226" w:rsidRPr="00FC02AA" w:rsidRDefault="00B11226" w:rsidP="00B11226">
            <w:pPr>
              <w:pStyle w:val="Tablebody"/>
              <w:autoSpaceDE w:val="0"/>
              <w:autoSpaceDN w:val="0"/>
              <w:adjustRightInd w:val="0"/>
              <w:rPr>
                <w:rFonts w:eastAsiaTheme="minorEastAsia"/>
                <w:lang w:val="en-US"/>
              </w:rPr>
            </w:pPr>
            <w:r w:rsidRPr="00FC02AA">
              <w:rPr>
                <w:szCs w:val="24"/>
              </w:rPr>
              <w:t>characteristic value of the resistance to bending moment about u-u axis</w:t>
            </w:r>
          </w:p>
        </w:tc>
      </w:tr>
      <w:tr w:rsidR="00B11226" w:rsidRPr="00FC02AA" w14:paraId="7A0C9141" w14:textId="77777777" w:rsidTr="00A9444B">
        <w:tc>
          <w:tcPr>
            <w:tcW w:w="1701" w:type="dxa"/>
          </w:tcPr>
          <w:p w14:paraId="215B3F04" w14:textId="24E04D41" w:rsidR="00B11226" w:rsidRPr="00FC02AA" w:rsidRDefault="00B11226" w:rsidP="00B11226">
            <w:pPr>
              <w:pStyle w:val="Tablebody"/>
              <w:autoSpaceDE w:val="0"/>
              <w:autoSpaceDN w:val="0"/>
              <w:adjustRightInd w:val="0"/>
              <w:rPr>
                <w:rFonts w:eastAsiaTheme="minorEastAsia"/>
                <w:lang w:val="en-US"/>
              </w:rPr>
            </w:pPr>
            <w:r w:rsidRPr="00FC02AA">
              <w:rPr>
                <w:i/>
                <w:szCs w:val="24"/>
              </w:rPr>
              <w:t>M</w:t>
            </w:r>
            <w:r w:rsidRPr="00FC02AA">
              <w:rPr>
                <w:szCs w:val="24"/>
                <w:vertAlign w:val="subscript"/>
              </w:rPr>
              <w:t>v,Rk</w:t>
            </w:r>
          </w:p>
        </w:tc>
        <w:tc>
          <w:tcPr>
            <w:tcW w:w="8108" w:type="dxa"/>
          </w:tcPr>
          <w:p w14:paraId="448D413D" w14:textId="21D6C481" w:rsidR="00B11226" w:rsidRPr="00FC02AA" w:rsidRDefault="00B11226" w:rsidP="00B11226">
            <w:pPr>
              <w:pStyle w:val="Tablebody"/>
              <w:autoSpaceDE w:val="0"/>
              <w:autoSpaceDN w:val="0"/>
              <w:adjustRightInd w:val="0"/>
              <w:rPr>
                <w:rFonts w:eastAsiaTheme="minorEastAsia"/>
                <w:lang w:val="en-US"/>
              </w:rPr>
            </w:pPr>
            <w:r w:rsidRPr="00FC02AA">
              <w:rPr>
                <w:szCs w:val="24"/>
              </w:rPr>
              <w:t>characteristic value of the resistance to bending moment about v-v axis</w:t>
            </w:r>
          </w:p>
        </w:tc>
      </w:tr>
      <w:tr w:rsidR="00B11226" w:rsidRPr="00FC02AA" w14:paraId="25C3883E" w14:textId="77777777" w:rsidTr="00A9444B">
        <w:tc>
          <w:tcPr>
            <w:tcW w:w="1701" w:type="dxa"/>
          </w:tcPr>
          <w:p w14:paraId="4F2D717C" w14:textId="4012069C"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c</w:t>
            </w:r>
          </w:p>
        </w:tc>
        <w:tc>
          <w:tcPr>
            <w:tcW w:w="8108" w:type="dxa"/>
          </w:tcPr>
          <w:p w14:paraId="1D677A17" w14:textId="25594378" w:rsidR="00B11226" w:rsidRPr="00FC02AA" w:rsidRDefault="00B11226" w:rsidP="00B11226">
            <w:pPr>
              <w:pStyle w:val="Tablebody"/>
              <w:autoSpaceDE w:val="0"/>
              <w:autoSpaceDN w:val="0"/>
              <w:adjustRightInd w:val="0"/>
            </w:pPr>
            <w:r w:rsidRPr="00FC02AA">
              <w:rPr>
                <w:szCs w:val="24"/>
              </w:rPr>
              <w:t>axial compression force</w:t>
            </w:r>
          </w:p>
        </w:tc>
      </w:tr>
      <w:tr w:rsidR="00B11226" w:rsidRPr="00FC02AA" w14:paraId="5B74972A" w14:textId="77777777" w:rsidTr="00A9444B">
        <w:tc>
          <w:tcPr>
            <w:tcW w:w="1701" w:type="dxa"/>
          </w:tcPr>
          <w:p w14:paraId="594E7BBA" w14:textId="676BBA8A"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c,Rd</w:t>
            </w:r>
          </w:p>
        </w:tc>
        <w:tc>
          <w:tcPr>
            <w:tcW w:w="8108" w:type="dxa"/>
          </w:tcPr>
          <w:p w14:paraId="32ED7A2B" w14:textId="33C1B22F" w:rsidR="00B11226" w:rsidRPr="00FC02AA" w:rsidRDefault="00B11226" w:rsidP="00B11226">
            <w:pPr>
              <w:pStyle w:val="Tablebody"/>
              <w:autoSpaceDE w:val="0"/>
              <w:autoSpaceDN w:val="0"/>
              <w:adjustRightInd w:val="0"/>
            </w:pPr>
            <w:r w:rsidRPr="00FC02AA">
              <w:rPr>
                <w:szCs w:val="24"/>
              </w:rPr>
              <w:t>design compressive resistance</w:t>
            </w:r>
          </w:p>
        </w:tc>
      </w:tr>
      <w:tr w:rsidR="00B11226" w:rsidRPr="00FC02AA" w14:paraId="75B02DDF" w14:textId="77777777" w:rsidTr="00A9444B">
        <w:tc>
          <w:tcPr>
            <w:tcW w:w="1701" w:type="dxa"/>
          </w:tcPr>
          <w:p w14:paraId="22D81468" w14:textId="3F9C5222" w:rsidR="00B11226" w:rsidRPr="00FC02AA" w:rsidRDefault="00B11226" w:rsidP="00B11226">
            <w:pPr>
              <w:pStyle w:val="Tablebody"/>
              <w:autoSpaceDE w:val="0"/>
              <w:autoSpaceDN w:val="0"/>
              <w:adjustRightInd w:val="0"/>
              <w:rPr>
                <w:rFonts w:eastAsiaTheme="minorEastAsia"/>
                <w:lang w:val="en-US"/>
              </w:rPr>
            </w:pPr>
            <w:r w:rsidRPr="00FC02AA">
              <w:rPr>
                <w:i/>
                <w:szCs w:val="24"/>
              </w:rPr>
              <w:t>N</w:t>
            </w:r>
            <w:r w:rsidRPr="00FC02AA">
              <w:rPr>
                <w:szCs w:val="24"/>
                <w:vertAlign w:val="subscript"/>
              </w:rPr>
              <w:t>cr,Sv</w:t>
            </w:r>
          </w:p>
        </w:tc>
        <w:tc>
          <w:tcPr>
            <w:tcW w:w="8108" w:type="dxa"/>
          </w:tcPr>
          <w:p w14:paraId="56938DB5" w14:textId="4ED6D6EF" w:rsidR="00B11226" w:rsidRPr="00FC02AA" w:rsidRDefault="00B11226" w:rsidP="00B11226">
            <w:pPr>
              <w:pStyle w:val="Tablebody"/>
              <w:autoSpaceDE w:val="0"/>
              <w:autoSpaceDN w:val="0"/>
              <w:adjustRightInd w:val="0"/>
              <w:rPr>
                <w:rFonts w:eastAsiaTheme="minorEastAsia"/>
                <w:lang w:val="en-US"/>
              </w:rPr>
            </w:pPr>
            <w:r w:rsidRPr="00FC02AA">
              <w:rPr>
                <w:szCs w:val="24"/>
              </w:rPr>
              <w:t>elastic critical axial force for built-up sections accounting for the shear stiffness</w:t>
            </w:r>
          </w:p>
        </w:tc>
      </w:tr>
      <w:tr w:rsidR="00B11226" w:rsidRPr="00FC02AA" w14:paraId="4DA81BAB" w14:textId="77777777" w:rsidTr="00A9444B">
        <w:tc>
          <w:tcPr>
            <w:tcW w:w="1701" w:type="dxa"/>
          </w:tcPr>
          <w:p w14:paraId="02DCAB0B" w14:textId="4A57F9CC"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j,Ed</w:t>
            </w:r>
          </w:p>
        </w:tc>
        <w:tc>
          <w:tcPr>
            <w:tcW w:w="8108" w:type="dxa"/>
          </w:tcPr>
          <w:p w14:paraId="669A6F2E" w14:textId="56CD6820" w:rsidR="00B11226" w:rsidRPr="00FC02AA" w:rsidRDefault="00B11226" w:rsidP="00B11226">
            <w:pPr>
              <w:pStyle w:val="Tablebody"/>
              <w:autoSpaceDE w:val="0"/>
              <w:autoSpaceDN w:val="0"/>
              <w:adjustRightInd w:val="0"/>
            </w:pPr>
            <w:r w:rsidRPr="00FC02AA">
              <w:rPr>
                <w:szCs w:val="24"/>
              </w:rPr>
              <w:t>design value of the axial force</w:t>
            </w:r>
          </w:p>
        </w:tc>
      </w:tr>
      <w:tr w:rsidR="00B11226" w:rsidRPr="00FC02AA" w14:paraId="37120329" w14:textId="77777777" w:rsidTr="00A9444B">
        <w:tc>
          <w:tcPr>
            <w:tcW w:w="1701" w:type="dxa"/>
          </w:tcPr>
          <w:p w14:paraId="453A4570" w14:textId="76D59490"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j,Rd</w:t>
            </w:r>
          </w:p>
        </w:tc>
        <w:tc>
          <w:tcPr>
            <w:tcW w:w="8108" w:type="dxa"/>
          </w:tcPr>
          <w:p w14:paraId="6786BD1E" w14:textId="5FC87D54" w:rsidR="00B11226" w:rsidRPr="00FC02AA" w:rsidRDefault="00B11226" w:rsidP="00B11226">
            <w:pPr>
              <w:pStyle w:val="Tablebody"/>
              <w:autoSpaceDE w:val="0"/>
              <w:autoSpaceDN w:val="0"/>
              <w:adjustRightInd w:val="0"/>
            </w:pPr>
            <w:r w:rsidRPr="00FC02AA">
              <w:rPr>
                <w:szCs w:val="24"/>
              </w:rPr>
              <w:t>design axial resistance</w:t>
            </w:r>
          </w:p>
        </w:tc>
      </w:tr>
      <w:tr w:rsidR="00B11226" w:rsidRPr="00FC02AA" w14:paraId="0453E026" w14:textId="77777777" w:rsidTr="00A9444B">
        <w:tc>
          <w:tcPr>
            <w:tcW w:w="1701" w:type="dxa"/>
          </w:tcPr>
          <w:p w14:paraId="49101EE0" w14:textId="30CD8A61"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t</w:t>
            </w:r>
          </w:p>
        </w:tc>
        <w:tc>
          <w:tcPr>
            <w:tcW w:w="8108" w:type="dxa"/>
          </w:tcPr>
          <w:p w14:paraId="0A7D4F32" w14:textId="4FECDFE7" w:rsidR="00B11226" w:rsidRPr="00FC02AA" w:rsidRDefault="00B11226" w:rsidP="00B11226">
            <w:pPr>
              <w:pStyle w:val="Tablebody"/>
              <w:autoSpaceDE w:val="0"/>
              <w:autoSpaceDN w:val="0"/>
              <w:adjustRightInd w:val="0"/>
            </w:pPr>
            <w:r w:rsidRPr="00FC02AA">
              <w:rPr>
                <w:szCs w:val="24"/>
              </w:rPr>
              <w:t>axial tension force</w:t>
            </w:r>
          </w:p>
        </w:tc>
      </w:tr>
      <w:tr w:rsidR="00B11226" w:rsidRPr="00FC02AA" w14:paraId="53BA06A3" w14:textId="77777777" w:rsidTr="00A9444B">
        <w:tc>
          <w:tcPr>
            <w:tcW w:w="1701" w:type="dxa"/>
          </w:tcPr>
          <w:p w14:paraId="20CAC103" w14:textId="5E18040B"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t,Rd</w:t>
            </w:r>
          </w:p>
        </w:tc>
        <w:tc>
          <w:tcPr>
            <w:tcW w:w="8108" w:type="dxa"/>
          </w:tcPr>
          <w:p w14:paraId="1D5B5434" w14:textId="4E8C423F" w:rsidR="00B11226" w:rsidRPr="00FC02AA" w:rsidRDefault="00B11226" w:rsidP="00B11226">
            <w:pPr>
              <w:pStyle w:val="Tablebody"/>
              <w:autoSpaceDE w:val="0"/>
              <w:autoSpaceDN w:val="0"/>
              <w:adjustRightInd w:val="0"/>
            </w:pPr>
            <w:r w:rsidRPr="00FC02AA">
              <w:rPr>
                <w:szCs w:val="24"/>
              </w:rPr>
              <w:t>design tension resistance</w:t>
            </w:r>
          </w:p>
        </w:tc>
      </w:tr>
      <w:tr w:rsidR="00B11226" w:rsidRPr="00FC02AA" w14:paraId="622092FE" w14:textId="77777777" w:rsidTr="00A9444B">
        <w:tc>
          <w:tcPr>
            <w:tcW w:w="1701" w:type="dxa"/>
          </w:tcPr>
          <w:p w14:paraId="229D7A73" w14:textId="36F4D052"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t,b,Rd</w:t>
            </w:r>
          </w:p>
        </w:tc>
        <w:tc>
          <w:tcPr>
            <w:tcW w:w="8108" w:type="dxa"/>
          </w:tcPr>
          <w:p w14:paraId="0E6F6273" w14:textId="61E3978D" w:rsidR="00B11226" w:rsidRPr="00FC02AA" w:rsidRDefault="00B11226" w:rsidP="00B11226">
            <w:pPr>
              <w:pStyle w:val="Tablebody"/>
              <w:autoSpaceDE w:val="0"/>
              <w:autoSpaceDN w:val="0"/>
              <w:adjustRightInd w:val="0"/>
            </w:pPr>
            <w:r w:rsidRPr="00FC02AA">
              <w:rPr>
                <w:szCs w:val="24"/>
              </w:rPr>
              <w:t>design tension resistance of bolts</w:t>
            </w:r>
          </w:p>
        </w:tc>
      </w:tr>
      <w:tr w:rsidR="00B11226" w:rsidRPr="00FC02AA" w14:paraId="055E6C3C" w14:textId="77777777" w:rsidTr="00A9444B">
        <w:tc>
          <w:tcPr>
            <w:tcW w:w="1701" w:type="dxa"/>
          </w:tcPr>
          <w:p w14:paraId="16B4037A" w14:textId="57AC4FFF"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t,f,Rd</w:t>
            </w:r>
          </w:p>
        </w:tc>
        <w:tc>
          <w:tcPr>
            <w:tcW w:w="8108" w:type="dxa"/>
          </w:tcPr>
          <w:p w14:paraId="12F613B3" w14:textId="112C90D2" w:rsidR="00B11226" w:rsidRPr="00FC02AA" w:rsidRDefault="00B11226" w:rsidP="00B11226">
            <w:pPr>
              <w:pStyle w:val="Tablebody"/>
              <w:autoSpaceDE w:val="0"/>
              <w:autoSpaceDN w:val="0"/>
              <w:adjustRightInd w:val="0"/>
            </w:pPr>
            <w:r w:rsidRPr="00FC02AA">
              <w:rPr>
                <w:szCs w:val="24"/>
              </w:rPr>
              <w:t>design tension resistance from bending of the flange</w:t>
            </w:r>
          </w:p>
        </w:tc>
      </w:tr>
      <w:tr w:rsidR="00B11226" w:rsidRPr="00FC02AA" w14:paraId="4BD3D3AC" w14:textId="77777777" w:rsidTr="00A9444B">
        <w:tc>
          <w:tcPr>
            <w:tcW w:w="1701" w:type="dxa"/>
          </w:tcPr>
          <w:p w14:paraId="126AE1BD" w14:textId="039514C6" w:rsidR="00B11226" w:rsidRPr="00FC02AA" w:rsidRDefault="00B11226" w:rsidP="00B11226">
            <w:pPr>
              <w:pStyle w:val="Tablebody"/>
              <w:autoSpaceDE w:val="0"/>
              <w:autoSpaceDN w:val="0"/>
              <w:adjustRightInd w:val="0"/>
            </w:pPr>
            <w:r w:rsidRPr="00FC02AA">
              <w:rPr>
                <w:i/>
                <w:szCs w:val="24"/>
              </w:rPr>
              <w:lastRenderedPageBreak/>
              <w:t>P</w:t>
            </w:r>
            <w:r w:rsidRPr="00FC02AA">
              <w:rPr>
                <w:szCs w:val="24"/>
                <w:vertAlign w:val="subscript"/>
              </w:rPr>
              <w:t>m,W</w:t>
            </w:r>
            <w:r w:rsidRPr="00FC02AA">
              <w:rPr>
                <w:szCs w:val="24"/>
              </w:rPr>
              <w:t>(</w:t>
            </w:r>
            <w:r w:rsidRPr="00FC02AA">
              <w:rPr>
                <w:i/>
                <w:szCs w:val="24"/>
              </w:rPr>
              <w:t>z</w:t>
            </w:r>
            <w:r w:rsidRPr="00FC02AA">
              <w:rPr>
                <w:szCs w:val="24"/>
              </w:rPr>
              <w:t>)</w:t>
            </w:r>
          </w:p>
        </w:tc>
        <w:tc>
          <w:tcPr>
            <w:tcW w:w="8108" w:type="dxa"/>
          </w:tcPr>
          <w:p w14:paraId="2962BC05" w14:textId="1FCCF8C3" w:rsidR="00B11226" w:rsidRPr="00FC02AA" w:rsidRDefault="00B11226" w:rsidP="00B11226">
            <w:pPr>
              <w:pStyle w:val="Tablebody"/>
              <w:autoSpaceDE w:val="0"/>
              <w:autoSpaceDN w:val="0"/>
              <w:adjustRightInd w:val="0"/>
            </w:pPr>
            <w:r w:rsidRPr="00FC02AA">
              <w:rPr>
                <w:szCs w:val="24"/>
              </w:rPr>
              <w:t xml:space="preserve">force in the tower leg member at height </w:t>
            </w:r>
            <w:r w:rsidRPr="00FC02AA">
              <w:rPr>
                <w:i/>
                <w:szCs w:val="24"/>
              </w:rPr>
              <w:t>z</w:t>
            </w:r>
            <w:r w:rsidRPr="00FC02AA">
              <w:rPr>
                <w:szCs w:val="24"/>
              </w:rPr>
              <w:t xml:space="preserve"> due to mean-wind load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J.2.2.3</w:t>
            </w:r>
            <w:r w:rsidRPr="00FC02AA">
              <w:rPr>
                <w:szCs w:val="24"/>
              </w:rPr>
              <w:t>(1))</w:t>
            </w:r>
          </w:p>
        </w:tc>
      </w:tr>
      <w:tr w:rsidR="00B11226" w:rsidRPr="00FC02AA" w14:paraId="6EA8C737" w14:textId="77777777" w:rsidTr="00A9444B">
        <w:tc>
          <w:tcPr>
            <w:tcW w:w="1701" w:type="dxa"/>
          </w:tcPr>
          <w:p w14:paraId="186C4EBE" w14:textId="4C151AE1" w:rsidR="00B11226" w:rsidRPr="00FC02AA" w:rsidRDefault="00B11226" w:rsidP="00B11226">
            <w:pPr>
              <w:pStyle w:val="Tablebody"/>
              <w:autoSpaceDE w:val="0"/>
              <w:autoSpaceDN w:val="0"/>
              <w:adjustRightInd w:val="0"/>
            </w:pPr>
            <w:r w:rsidRPr="00FC02AA">
              <w:rPr>
                <w:i/>
                <w:szCs w:val="24"/>
              </w:rPr>
              <w:t>P</w:t>
            </w:r>
            <w:r w:rsidRPr="00FC02AA">
              <w:rPr>
                <w:szCs w:val="24"/>
                <w:vertAlign w:val="subscript"/>
              </w:rPr>
              <w:t>t,W</w:t>
            </w:r>
            <w:r w:rsidRPr="00FC02AA">
              <w:rPr>
                <w:szCs w:val="24"/>
              </w:rPr>
              <w:t>(</w:t>
            </w:r>
            <w:r w:rsidRPr="00FC02AA">
              <w:rPr>
                <w:i/>
                <w:szCs w:val="24"/>
              </w:rPr>
              <w:t>z</w:t>
            </w:r>
            <w:r w:rsidRPr="00FC02AA">
              <w:rPr>
                <w:szCs w:val="24"/>
              </w:rPr>
              <w:t>)</w:t>
            </w:r>
          </w:p>
        </w:tc>
        <w:tc>
          <w:tcPr>
            <w:tcW w:w="8108" w:type="dxa"/>
          </w:tcPr>
          <w:p w14:paraId="0E15A006" w14:textId="4ECC6223" w:rsidR="00B11226" w:rsidRPr="00FC02AA" w:rsidRDefault="00B11226" w:rsidP="00B11226">
            <w:pPr>
              <w:pStyle w:val="Tablebody"/>
              <w:autoSpaceDE w:val="0"/>
              <w:autoSpaceDN w:val="0"/>
              <w:adjustRightInd w:val="0"/>
            </w:pPr>
            <w:r w:rsidRPr="00FC02AA">
              <w:rPr>
                <w:szCs w:val="24"/>
              </w:rPr>
              <w:t xml:space="preserve">force in the tower leg member at height </w:t>
            </w:r>
            <w:r w:rsidRPr="00FC02AA">
              <w:rPr>
                <w:i/>
                <w:szCs w:val="24"/>
              </w:rPr>
              <w:t>z</w:t>
            </w:r>
            <w:r w:rsidRPr="00FC02AA">
              <w:rPr>
                <w:szCs w:val="24"/>
              </w:rPr>
              <w:t xml:space="preserve"> due to along-wind gust buffeting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J.2.2.3</w:t>
            </w:r>
            <w:r w:rsidRPr="00FC02AA">
              <w:rPr>
                <w:szCs w:val="24"/>
              </w:rPr>
              <w:t>(1))</w:t>
            </w:r>
          </w:p>
        </w:tc>
      </w:tr>
      <w:tr w:rsidR="00B11226" w:rsidRPr="00FC02AA" w14:paraId="0AF3B075" w14:textId="77777777" w:rsidTr="00A9444B">
        <w:tc>
          <w:tcPr>
            <w:tcW w:w="1701" w:type="dxa"/>
          </w:tcPr>
          <w:p w14:paraId="5BEF7C4B" w14:textId="377650EE" w:rsidR="00B11226" w:rsidRPr="00FC02AA" w:rsidRDefault="00B11226" w:rsidP="00B11226">
            <w:pPr>
              <w:pStyle w:val="Tablebody"/>
              <w:autoSpaceDE w:val="0"/>
              <w:autoSpaceDN w:val="0"/>
              <w:adjustRightInd w:val="0"/>
            </w:pPr>
            <w:r w:rsidRPr="00FC02AA">
              <w:rPr>
                <w:i/>
                <w:szCs w:val="24"/>
              </w:rPr>
              <w:t>R</w:t>
            </w:r>
            <w:r w:rsidRPr="00FC02AA">
              <w:rPr>
                <w:szCs w:val="24"/>
                <w:vertAlign w:val="subscript"/>
              </w:rPr>
              <w:t>b</w:t>
            </w:r>
          </w:p>
        </w:tc>
        <w:tc>
          <w:tcPr>
            <w:tcW w:w="8108" w:type="dxa"/>
          </w:tcPr>
          <w:p w14:paraId="0D803812" w14:textId="43C02158" w:rsidR="00B11226" w:rsidRPr="00FC02AA" w:rsidRDefault="00B11226" w:rsidP="00B11226">
            <w:pPr>
              <w:pStyle w:val="Tablebody"/>
              <w:autoSpaceDE w:val="0"/>
              <w:autoSpaceDN w:val="0"/>
              <w:adjustRightInd w:val="0"/>
            </w:pPr>
            <w:r w:rsidRPr="00FC02AA">
              <w:rPr>
                <w:szCs w:val="24"/>
              </w:rPr>
              <w:t>radius to centre of ring flange bolt holes</w:t>
            </w:r>
          </w:p>
        </w:tc>
      </w:tr>
      <w:tr w:rsidR="00B11226" w:rsidRPr="00FC02AA" w14:paraId="71BA5CFA" w14:textId="77777777" w:rsidTr="00A9444B">
        <w:tc>
          <w:tcPr>
            <w:tcW w:w="1701" w:type="dxa"/>
          </w:tcPr>
          <w:p w14:paraId="41C52888" w14:textId="6C505904" w:rsidR="00B11226" w:rsidRPr="00FC02AA" w:rsidRDefault="00B11226" w:rsidP="00B11226">
            <w:pPr>
              <w:pStyle w:val="Tablebody"/>
              <w:autoSpaceDE w:val="0"/>
              <w:autoSpaceDN w:val="0"/>
              <w:adjustRightInd w:val="0"/>
              <w:rPr>
                <w:lang w:val="en-US"/>
              </w:rPr>
            </w:pPr>
            <w:r w:rsidRPr="00FC02AA">
              <w:rPr>
                <w:i/>
                <w:szCs w:val="24"/>
              </w:rPr>
              <w:t>R</w:t>
            </w:r>
            <w:r w:rsidRPr="00FC02AA">
              <w:rPr>
                <w:szCs w:val="24"/>
                <w:vertAlign w:val="subscript"/>
              </w:rPr>
              <w:t>f</w:t>
            </w:r>
          </w:p>
        </w:tc>
        <w:tc>
          <w:tcPr>
            <w:tcW w:w="8108" w:type="dxa"/>
          </w:tcPr>
          <w:p w14:paraId="43B0D3CE" w14:textId="4C3991C0" w:rsidR="00B11226" w:rsidRPr="00FC02AA" w:rsidRDefault="00B11226" w:rsidP="00B11226">
            <w:pPr>
              <w:pStyle w:val="Tablebody"/>
              <w:autoSpaceDE w:val="0"/>
              <w:autoSpaceDN w:val="0"/>
              <w:adjustRightInd w:val="0"/>
              <w:rPr>
                <w:lang w:val="en-US"/>
              </w:rPr>
            </w:pPr>
            <w:r w:rsidRPr="00FC02AA">
              <w:rPr>
                <w:szCs w:val="24"/>
              </w:rPr>
              <w:t>radius of ring flange outer edge</w:t>
            </w:r>
          </w:p>
        </w:tc>
      </w:tr>
      <w:tr w:rsidR="00B11226" w:rsidRPr="00FC02AA" w14:paraId="2A71BA6C" w14:textId="77777777" w:rsidTr="00A9444B">
        <w:tc>
          <w:tcPr>
            <w:tcW w:w="1701" w:type="dxa"/>
          </w:tcPr>
          <w:p w14:paraId="158DC62E" w14:textId="2F56C530" w:rsidR="00B11226" w:rsidRPr="00FC02AA" w:rsidRDefault="00B11226" w:rsidP="00B11226">
            <w:pPr>
              <w:pStyle w:val="Tablebody"/>
              <w:autoSpaceDE w:val="0"/>
              <w:autoSpaceDN w:val="0"/>
              <w:adjustRightInd w:val="0"/>
            </w:pPr>
            <w:r w:rsidRPr="00FC02AA">
              <w:rPr>
                <w:i/>
                <w:szCs w:val="24"/>
              </w:rPr>
              <w:t>R</w:t>
            </w:r>
            <w:r w:rsidRPr="00FC02AA">
              <w:rPr>
                <w:szCs w:val="24"/>
                <w:vertAlign w:val="subscript"/>
              </w:rPr>
              <w:t>m</w:t>
            </w:r>
          </w:p>
        </w:tc>
        <w:tc>
          <w:tcPr>
            <w:tcW w:w="8108" w:type="dxa"/>
          </w:tcPr>
          <w:p w14:paraId="7AF880CA" w14:textId="25BE26FF" w:rsidR="00B11226" w:rsidRPr="00FC02AA" w:rsidRDefault="00B11226" w:rsidP="00B11226">
            <w:pPr>
              <w:pStyle w:val="Tablebody"/>
              <w:autoSpaceDE w:val="0"/>
              <w:autoSpaceDN w:val="0"/>
              <w:adjustRightInd w:val="0"/>
            </w:pPr>
            <w:r w:rsidRPr="00FC02AA">
              <w:rPr>
                <w:szCs w:val="24"/>
              </w:rPr>
              <w:t>average radius of shell</w:t>
            </w:r>
          </w:p>
        </w:tc>
      </w:tr>
      <w:tr w:rsidR="00B11226" w:rsidRPr="00FC02AA" w14:paraId="60876D19" w14:textId="77777777" w:rsidTr="00A9444B">
        <w:tc>
          <w:tcPr>
            <w:tcW w:w="1701" w:type="dxa"/>
          </w:tcPr>
          <w:p w14:paraId="68099095" w14:textId="61D6B84C" w:rsidR="00B11226" w:rsidRPr="00FC02AA" w:rsidRDefault="00B11226" w:rsidP="00B11226">
            <w:pPr>
              <w:pStyle w:val="Tablebody"/>
              <w:autoSpaceDE w:val="0"/>
              <w:autoSpaceDN w:val="0"/>
              <w:adjustRightInd w:val="0"/>
              <w:rPr>
                <w:lang w:val="en-US"/>
              </w:rPr>
            </w:pPr>
            <w:r w:rsidRPr="00FC02AA">
              <w:rPr>
                <w:szCs w:val="24"/>
              </w:rPr>
              <w:t>S</w:t>
            </w:r>
            <w:r w:rsidRPr="00FC02AA">
              <w:rPr>
                <w:szCs w:val="24"/>
                <w:vertAlign w:val="subscript"/>
              </w:rPr>
              <w:t>P</w:t>
            </w:r>
          </w:p>
        </w:tc>
        <w:tc>
          <w:tcPr>
            <w:tcW w:w="8108" w:type="dxa"/>
          </w:tcPr>
          <w:p w14:paraId="51FC8BAE" w14:textId="05EFBD3F" w:rsidR="00B11226" w:rsidRPr="00FC02AA" w:rsidRDefault="00B11226" w:rsidP="00B11226">
            <w:pPr>
              <w:pStyle w:val="Tablebody"/>
              <w:autoSpaceDE w:val="0"/>
              <w:autoSpaceDN w:val="0"/>
              <w:adjustRightInd w:val="0"/>
              <w:rPr>
                <w:lang w:val="en-US"/>
              </w:rPr>
            </w:pPr>
            <w:r w:rsidRPr="00FC02AA">
              <w:rPr>
                <w:szCs w:val="24"/>
              </w:rPr>
              <w:t xml:space="preserve">total effective load effect of the patch loads for masts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J.3.3.2.4</w:t>
            </w:r>
            <w:r w:rsidRPr="00FC02AA">
              <w:rPr>
                <w:szCs w:val="24"/>
              </w:rPr>
              <w:t>(3))</w:t>
            </w:r>
          </w:p>
        </w:tc>
      </w:tr>
      <w:tr w:rsidR="00B11226" w:rsidRPr="00FC02AA" w14:paraId="5E1FE2B1" w14:textId="77777777" w:rsidTr="00A9444B">
        <w:tc>
          <w:tcPr>
            <w:tcW w:w="1701" w:type="dxa"/>
          </w:tcPr>
          <w:p w14:paraId="46713E95" w14:textId="3252B295" w:rsidR="00B11226" w:rsidRPr="00FC02AA" w:rsidRDefault="00B11226" w:rsidP="00B11226">
            <w:pPr>
              <w:pStyle w:val="Tablebody"/>
              <w:autoSpaceDE w:val="0"/>
              <w:autoSpaceDN w:val="0"/>
              <w:adjustRightInd w:val="0"/>
            </w:pPr>
            <w:r w:rsidRPr="00FC02AA">
              <w:rPr>
                <w:i/>
                <w:szCs w:val="24"/>
              </w:rPr>
              <w:t>T</w:t>
            </w:r>
            <w:r w:rsidRPr="00FC02AA">
              <w:rPr>
                <w:szCs w:val="24"/>
                <w:vertAlign w:val="subscript"/>
              </w:rPr>
              <w:t>life</w:t>
            </w:r>
          </w:p>
        </w:tc>
        <w:tc>
          <w:tcPr>
            <w:tcW w:w="8108" w:type="dxa"/>
          </w:tcPr>
          <w:p w14:paraId="017AC68E" w14:textId="4B64406C" w:rsidR="00B11226" w:rsidRPr="00FC02AA" w:rsidRDefault="00B11226" w:rsidP="00B11226">
            <w:pPr>
              <w:pStyle w:val="Tablebody"/>
              <w:autoSpaceDE w:val="0"/>
              <w:autoSpaceDN w:val="0"/>
              <w:adjustRightInd w:val="0"/>
            </w:pPr>
            <w:r w:rsidRPr="00FC02AA">
              <w:rPr>
                <w:szCs w:val="24"/>
              </w:rPr>
              <w:t>design life of the structure in years</w:t>
            </w:r>
          </w:p>
        </w:tc>
      </w:tr>
      <w:tr w:rsidR="00B11226" w:rsidRPr="00FC02AA" w14:paraId="5C7273E4" w14:textId="77777777" w:rsidTr="00A9444B">
        <w:tc>
          <w:tcPr>
            <w:tcW w:w="1701" w:type="dxa"/>
          </w:tcPr>
          <w:p w14:paraId="0848877B" w14:textId="351FA7D4" w:rsidR="00B11226" w:rsidRPr="00FC02AA" w:rsidRDefault="00B11226" w:rsidP="00B11226">
            <w:pPr>
              <w:pStyle w:val="Tablebody"/>
              <w:autoSpaceDE w:val="0"/>
              <w:autoSpaceDN w:val="0"/>
              <w:adjustRightInd w:val="0"/>
              <w:rPr>
                <w:vertAlign w:val="subscript"/>
                <w:lang w:val="en-US"/>
              </w:rPr>
            </w:pPr>
            <w:r w:rsidRPr="00FC02AA">
              <w:rPr>
                <w:i/>
                <w:szCs w:val="24"/>
              </w:rPr>
              <w:t>W</w:t>
            </w:r>
            <w:r w:rsidRPr="00FC02AA">
              <w:rPr>
                <w:szCs w:val="24"/>
                <w:vertAlign w:val="subscript"/>
              </w:rPr>
              <w:t>u</w:t>
            </w:r>
          </w:p>
        </w:tc>
        <w:tc>
          <w:tcPr>
            <w:tcW w:w="8108" w:type="dxa"/>
          </w:tcPr>
          <w:p w14:paraId="61823D31" w14:textId="02134681" w:rsidR="00B11226" w:rsidRPr="00FC02AA" w:rsidRDefault="00B11226" w:rsidP="00B11226">
            <w:pPr>
              <w:pStyle w:val="Tablebody"/>
              <w:autoSpaceDE w:val="0"/>
              <w:autoSpaceDN w:val="0"/>
              <w:adjustRightInd w:val="0"/>
              <w:rPr>
                <w:rFonts w:eastAsiaTheme="minorEastAsia"/>
                <w:lang w:val="en-US"/>
              </w:rPr>
            </w:pPr>
            <w:r w:rsidRPr="00FC02AA">
              <w:rPr>
                <w:szCs w:val="24"/>
              </w:rPr>
              <w:t>section modulus for bending about u-u axis</w:t>
            </w:r>
          </w:p>
        </w:tc>
      </w:tr>
      <w:tr w:rsidR="00B11226" w:rsidRPr="00FC02AA" w14:paraId="37DAB523" w14:textId="77777777" w:rsidTr="00A9444B">
        <w:tc>
          <w:tcPr>
            <w:tcW w:w="1701" w:type="dxa"/>
          </w:tcPr>
          <w:p w14:paraId="2DD4CBAB" w14:textId="62DEB10D" w:rsidR="00B11226" w:rsidRPr="00FC02AA" w:rsidRDefault="00B11226" w:rsidP="00B11226">
            <w:pPr>
              <w:pStyle w:val="Tablebody"/>
              <w:autoSpaceDE w:val="0"/>
              <w:autoSpaceDN w:val="0"/>
              <w:adjustRightInd w:val="0"/>
              <w:rPr>
                <w:lang w:val="en-US"/>
              </w:rPr>
            </w:pPr>
            <w:r w:rsidRPr="00FC02AA">
              <w:rPr>
                <w:i/>
                <w:szCs w:val="24"/>
              </w:rPr>
              <w:t>W</w:t>
            </w:r>
            <w:r w:rsidRPr="00FC02AA">
              <w:rPr>
                <w:szCs w:val="24"/>
                <w:vertAlign w:val="subscript"/>
              </w:rPr>
              <w:t>eff,u</w:t>
            </w:r>
          </w:p>
        </w:tc>
        <w:tc>
          <w:tcPr>
            <w:tcW w:w="8108" w:type="dxa"/>
          </w:tcPr>
          <w:p w14:paraId="579630CB" w14:textId="0B45D7D2" w:rsidR="00B11226" w:rsidRPr="00FC02AA" w:rsidRDefault="00B11226" w:rsidP="00B11226">
            <w:pPr>
              <w:pStyle w:val="Tablebody"/>
              <w:autoSpaceDE w:val="0"/>
              <w:autoSpaceDN w:val="0"/>
              <w:adjustRightInd w:val="0"/>
              <w:rPr>
                <w:rFonts w:eastAsiaTheme="minorEastAsia"/>
                <w:lang w:val="en-US"/>
              </w:rPr>
            </w:pPr>
            <w:r w:rsidRPr="00FC02AA">
              <w:rPr>
                <w:szCs w:val="24"/>
              </w:rPr>
              <w:t>effective section modulus for bending about u-u axis</w:t>
            </w:r>
          </w:p>
        </w:tc>
      </w:tr>
      <w:tr w:rsidR="00B11226" w:rsidRPr="00FC02AA" w14:paraId="6A281650" w14:textId="77777777" w:rsidTr="00A9444B">
        <w:tc>
          <w:tcPr>
            <w:tcW w:w="1701" w:type="dxa"/>
          </w:tcPr>
          <w:p w14:paraId="5C63CDF0" w14:textId="4E15A461" w:rsidR="00B11226" w:rsidRPr="00FC02AA" w:rsidRDefault="00B11226" w:rsidP="00B11226">
            <w:pPr>
              <w:pStyle w:val="Tablebody"/>
              <w:autoSpaceDE w:val="0"/>
              <w:autoSpaceDN w:val="0"/>
              <w:adjustRightInd w:val="0"/>
              <w:rPr>
                <w:lang w:val="en-US"/>
              </w:rPr>
            </w:pPr>
            <w:r w:rsidRPr="00FC02AA">
              <w:rPr>
                <w:i/>
                <w:szCs w:val="24"/>
              </w:rPr>
              <w:t>W</w:t>
            </w:r>
            <w:r w:rsidRPr="00FC02AA">
              <w:rPr>
                <w:szCs w:val="24"/>
                <w:vertAlign w:val="subscript"/>
              </w:rPr>
              <w:t>el,u</w:t>
            </w:r>
          </w:p>
        </w:tc>
        <w:tc>
          <w:tcPr>
            <w:tcW w:w="8108" w:type="dxa"/>
          </w:tcPr>
          <w:p w14:paraId="7BE0624D" w14:textId="3849D5D9" w:rsidR="00B11226" w:rsidRPr="00FC02AA" w:rsidRDefault="00B11226" w:rsidP="00B11226">
            <w:pPr>
              <w:pStyle w:val="Tablebody"/>
              <w:autoSpaceDE w:val="0"/>
              <w:autoSpaceDN w:val="0"/>
              <w:adjustRightInd w:val="0"/>
              <w:rPr>
                <w:rFonts w:eastAsiaTheme="minorEastAsia"/>
                <w:lang w:val="en-US"/>
              </w:rPr>
            </w:pPr>
            <w:r w:rsidRPr="00FC02AA">
              <w:rPr>
                <w:szCs w:val="24"/>
              </w:rPr>
              <w:t>elastic section modulus for bending about u-u axis</w:t>
            </w:r>
          </w:p>
        </w:tc>
      </w:tr>
      <w:tr w:rsidR="00B11226" w:rsidRPr="00FC02AA" w14:paraId="2CB6F6C0" w14:textId="77777777" w:rsidTr="00A9444B">
        <w:tc>
          <w:tcPr>
            <w:tcW w:w="1701" w:type="dxa"/>
          </w:tcPr>
          <w:p w14:paraId="1EECDC19" w14:textId="4B26DB95" w:rsidR="00B11226" w:rsidRPr="00FC02AA" w:rsidRDefault="00B11226" w:rsidP="00B11226">
            <w:pPr>
              <w:pStyle w:val="Tablebody"/>
              <w:autoSpaceDE w:val="0"/>
              <w:autoSpaceDN w:val="0"/>
              <w:adjustRightInd w:val="0"/>
              <w:rPr>
                <w:lang w:val="en-US"/>
              </w:rPr>
            </w:pPr>
            <w:r w:rsidRPr="00FC02AA">
              <w:rPr>
                <w:i/>
                <w:szCs w:val="24"/>
              </w:rPr>
              <w:t>W</w:t>
            </w:r>
            <w:r w:rsidRPr="00FC02AA">
              <w:rPr>
                <w:szCs w:val="24"/>
                <w:vertAlign w:val="subscript"/>
              </w:rPr>
              <w:t>v</w:t>
            </w:r>
          </w:p>
        </w:tc>
        <w:tc>
          <w:tcPr>
            <w:tcW w:w="8108" w:type="dxa"/>
          </w:tcPr>
          <w:p w14:paraId="7FC4672C" w14:textId="0E8461E7" w:rsidR="00B11226" w:rsidRPr="00FC02AA" w:rsidRDefault="00B11226" w:rsidP="00B11226">
            <w:pPr>
              <w:pStyle w:val="Tablebody"/>
              <w:autoSpaceDE w:val="0"/>
              <w:autoSpaceDN w:val="0"/>
              <w:adjustRightInd w:val="0"/>
              <w:rPr>
                <w:rFonts w:eastAsiaTheme="minorEastAsia"/>
                <w:lang w:val="en-US"/>
              </w:rPr>
            </w:pPr>
            <w:r w:rsidRPr="00FC02AA">
              <w:rPr>
                <w:szCs w:val="24"/>
              </w:rPr>
              <w:t>section modulus for bending about v-v axis</w:t>
            </w:r>
          </w:p>
        </w:tc>
      </w:tr>
      <w:tr w:rsidR="00B11226" w:rsidRPr="00FC02AA" w14:paraId="5B9833C5" w14:textId="77777777" w:rsidTr="00A9444B">
        <w:tc>
          <w:tcPr>
            <w:tcW w:w="1701" w:type="dxa"/>
          </w:tcPr>
          <w:p w14:paraId="0224EFA8" w14:textId="130B15C0" w:rsidR="00B11226" w:rsidRPr="00FC02AA" w:rsidRDefault="00B11226" w:rsidP="00B11226">
            <w:pPr>
              <w:pStyle w:val="Tablebody"/>
              <w:autoSpaceDE w:val="0"/>
              <w:autoSpaceDN w:val="0"/>
              <w:adjustRightInd w:val="0"/>
              <w:rPr>
                <w:lang w:val="en-US"/>
              </w:rPr>
            </w:pPr>
            <w:r w:rsidRPr="00FC02AA">
              <w:rPr>
                <w:i/>
                <w:szCs w:val="24"/>
              </w:rPr>
              <w:t>W</w:t>
            </w:r>
            <w:r w:rsidRPr="00FC02AA">
              <w:rPr>
                <w:szCs w:val="24"/>
                <w:vertAlign w:val="subscript"/>
              </w:rPr>
              <w:t>eff,v</w:t>
            </w:r>
          </w:p>
        </w:tc>
        <w:tc>
          <w:tcPr>
            <w:tcW w:w="8108" w:type="dxa"/>
          </w:tcPr>
          <w:p w14:paraId="5E0AB395" w14:textId="174586C6" w:rsidR="00B11226" w:rsidRPr="00FC02AA" w:rsidRDefault="00B11226" w:rsidP="00B11226">
            <w:pPr>
              <w:pStyle w:val="Tablebody"/>
              <w:autoSpaceDE w:val="0"/>
              <w:autoSpaceDN w:val="0"/>
              <w:adjustRightInd w:val="0"/>
              <w:rPr>
                <w:lang w:val="en-US"/>
              </w:rPr>
            </w:pPr>
            <w:r w:rsidRPr="00FC02AA">
              <w:rPr>
                <w:szCs w:val="24"/>
              </w:rPr>
              <w:t>effective section modulus for bending about v-v axis</w:t>
            </w:r>
          </w:p>
        </w:tc>
      </w:tr>
      <w:tr w:rsidR="00B11226" w:rsidRPr="00FC02AA" w14:paraId="5B9BFDA2" w14:textId="77777777" w:rsidTr="00A9444B">
        <w:tc>
          <w:tcPr>
            <w:tcW w:w="1701" w:type="dxa"/>
          </w:tcPr>
          <w:p w14:paraId="7906F8D6" w14:textId="5BF7804F" w:rsidR="00B11226" w:rsidRPr="00FC02AA" w:rsidRDefault="00B11226" w:rsidP="00B11226">
            <w:pPr>
              <w:pStyle w:val="Tablebody"/>
              <w:autoSpaceDE w:val="0"/>
              <w:autoSpaceDN w:val="0"/>
              <w:adjustRightInd w:val="0"/>
              <w:rPr>
                <w:lang w:val="en-US"/>
              </w:rPr>
            </w:pPr>
            <w:r w:rsidRPr="00FC02AA">
              <w:rPr>
                <w:i/>
                <w:szCs w:val="24"/>
              </w:rPr>
              <w:t>W</w:t>
            </w:r>
            <w:r w:rsidRPr="00FC02AA">
              <w:rPr>
                <w:szCs w:val="24"/>
                <w:vertAlign w:val="subscript"/>
              </w:rPr>
              <w:t>el,v</w:t>
            </w:r>
          </w:p>
        </w:tc>
        <w:tc>
          <w:tcPr>
            <w:tcW w:w="8108" w:type="dxa"/>
          </w:tcPr>
          <w:p w14:paraId="1B8515A4" w14:textId="3BA4DD19" w:rsidR="00B11226" w:rsidRPr="00FC02AA" w:rsidRDefault="00B11226" w:rsidP="00B11226">
            <w:pPr>
              <w:pStyle w:val="Tablebody"/>
              <w:autoSpaceDE w:val="0"/>
              <w:autoSpaceDN w:val="0"/>
              <w:adjustRightInd w:val="0"/>
              <w:rPr>
                <w:lang w:val="en-US"/>
              </w:rPr>
            </w:pPr>
            <w:r w:rsidRPr="00FC02AA">
              <w:rPr>
                <w:szCs w:val="24"/>
              </w:rPr>
              <w:t>elastic section modulus for bending about v-v axis</w:t>
            </w:r>
          </w:p>
        </w:tc>
      </w:tr>
    </w:tbl>
    <w:p w14:paraId="56A5B635"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9" w:name="_Toc151027727"/>
      <w:r w:rsidRPr="00FC02AA">
        <w:rPr>
          <w:rFonts w:eastAsia="Times New Roman"/>
          <w:szCs w:val="24"/>
        </w:rPr>
        <w:t>Latin lower-case letters</w:t>
      </w:r>
      <w:bookmarkEnd w:id="9"/>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600" w:firstRow="0" w:lastRow="0" w:firstColumn="0" w:lastColumn="0" w:noHBand="1" w:noVBand="1"/>
      </w:tblPr>
      <w:tblGrid>
        <w:gridCol w:w="1701"/>
        <w:gridCol w:w="8108"/>
      </w:tblGrid>
      <w:tr w:rsidR="00B11226" w:rsidRPr="00FC02AA" w14:paraId="39B786BB" w14:textId="77777777" w:rsidTr="00A9444B">
        <w:tc>
          <w:tcPr>
            <w:tcW w:w="1701" w:type="dxa"/>
          </w:tcPr>
          <w:bookmarkStart w:id="10" w:name="MTBlankEqn"/>
          <w:p w14:paraId="3586FDDC" w14:textId="077B8872" w:rsidR="00B11226" w:rsidRPr="00FC02AA" w:rsidRDefault="004C33FC" w:rsidP="00B11226">
            <w:pPr>
              <w:pStyle w:val="Tablebody"/>
              <w:tabs>
                <w:tab w:val="center" w:pos="820"/>
                <w:tab w:val="right" w:pos="1640"/>
              </w:tabs>
              <w:autoSpaceDE w:val="0"/>
              <w:autoSpaceDN w:val="0"/>
              <w:adjustRightInd w:val="0"/>
            </w:pPr>
            <w:r w:rsidRPr="004C33FC">
              <w:rPr>
                <w:rFonts w:eastAsia="Calibri" w:cs="Times New Roman"/>
                <w:position w:val="-6"/>
              </w:rPr>
              <w:object w:dxaOrig="200" w:dyaOrig="320" w14:anchorId="69C29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o:ole="">
                  <v:imagedata r:id="rId16" o:title=""/>
                </v:shape>
                <o:OLEObject Type="Embed" ProgID="Equation.DSMT4" ShapeID="_x0000_i1025" DrawAspect="Content" ObjectID="_1772528275" r:id="rId17"/>
              </w:object>
            </w:r>
            <w:bookmarkEnd w:id="10"/>
          </w:p>
        </w:tc>
        <w:tc>
          <w:tcPr>
            <w:tcW w:w="8108" w:type="dxa"/>
          </w:tcPr>
          <w:p w14:paraId="16C5B4D8" w14:textId="5481D045" w:rsidR="00B11226" w:rsidRPr="00FC02AA" w:rsidRDefault="00B11226" w:rsidP="00B11226">
            <w:pPr>
              <w:pStyle w:val="Tablebody"/>
              <w:autoSpaceDE w:val="0"/>
              <w:autoSpaceDN w:val="0"/>
              <w:adjustRightInd w:val="0"/>
            </w:pPr>
            <w:r w:rsidRPr="00FC02AA">
              <w:rPr>
                <w:szCs w:val="24"/>
              </w:rPr>
              <w:t>width of compression leg</w:t>
            </w:r>
          </w:p>
        </w:tc>
      </w:tr>
      <w:tr w:rsidR="00B11226" w:rsidRPr="00FC02AA" w14:paraId="3C23C6BF" w14:textId="77777777" w:rsidTr="00A9444B">
        <w:tc>
          <w:tcPr>
            <w:tcW w:w="1701" w:type="dxa"/>
          </w:tcPr>
          <w:p w14:paraId="50B8799E" w14:textId="0A8191FF" w:rsidR="00B11226" w:rsidRPr="00FC02AA" w:rsidRDefault="00B11226" w:rsidP="00B11226">
            <w:pPr>
              <w:pStyle w:val="Tablebody"/>
              <w:autoSpaceDE w:val="0"/>
              <w:autoSpaceDN w:val="0"/>
              <w:adjustRightInd w:val="0"/>
            </w:pPr>
            <w:r w:rsidRPr="00FC02AA">
              <w:rPr>
                <w:i/>
                <w:szCs w:val="24"/>
              </w:rPr>
              <w:t>c</w:t>
            </w:r>
            <w:r w:rsidRPr="00FC02AA">
              <w:rPr>
                <w:szCs w:val="24"/>
                <w:vertAlign w:val="subscript"/>
              </w:rPr>
              <w:t>ext</w:t>
            </w:r>
          </w:p>
        </w:tc>
        <w:tc>
          <w:tcPr>
            <w:tcW w:w="8108" w:type="dxa"/>
          </w:tcPr>
          <w:p w14:paraId="501E7964" w14:textId="4B4C6698" w:rsidR="00B11226" w:rsidRPr="00FC02AA" w:rsidRDefault="00B11226" w:rsidP="00B11226">
            <w:pPr>
              <w:pStyle w:val="Tablebody"/>
              <w:autoSpaceDE w:val="0"/>
              <w:autoSpaceDN w:val="0"/>
              <w:adjustRightInd w:val="0"/>
            </w:pPr>
            <w:r w:rsidRPr="00FC02AA">
              <w:rPr>
                <w:szCs w:val="24"/>
              </w:rPr>
              <w:t>external corrosion allowance</w:t>
            </w:r>
          </w:p>
        </w:tc>
      </w:tr>
      <w:tr w:rsidR="00B11226" w:rsidRPr="00FC02AA" w14:paraId="2F744F7A" w14:textId="77777777" w:rsidTr="00A9444B">
        <w:tc>
          <w:tcPr>
            <w:tcW w:w="1701" w:type="dxa"/>
          </w:tcPr>
          <w:p w14:paraId="438C69EC" w14:textId="482E38DE" w:rsidR="00B11226" w:rsidRPr="00FC02AA" w:rsidRDefault="00B11226" w:rsidP="00B11226">
            <w:pPr>
              <w:pStyle w:val="Tablebody"/>
              <w:autoSpaceDE w:val="0"/>
              <w:autoSpaceDN w:val="0"/>
              <w:adjustRightInd w:val="0"/>
            </w:pPr>
            <w:r w:rsidRPr="00FC02AA">
              <w:rPr>
                <w:i/>
                <w:szCs w:val="24"/>
              </w:rPr>
              <w:t>c</w:t>
            </w:r>
            <w:r w:rsidRPr="00FC02AA">
              <w:rPr>
                <w:szCs w:val="24"/>
                <w:vertAlign w:val="subscript"/>
              </w:rPr>
              <w:t>int</w:t>
            </w:r>
          </w:p>
        </w:tc>
        <w:tc>
          <w:tcPr>
            <w:tcW w:w="8108" w:type="dxa"/>
          </w:tcPr>
          <w:p w14:paraId="7CC86915" w14:textId="79D8FDB7" w:rsidR="00B11226" w:rsidRPr="00FC02AA" w:rsidRDefault="00B11226" w:rsidP="00B11226">
            <w:pPr>
              <w:pStyle w:val="Tablebody"/>
              <w:autoSpaceDE w:val="0"/>
              <w:autoSpaceDN w:val="0"/>
              <w:adjustRightInd w:val="0"/>
            </w:pPr>
            <w:r w:rsidRPr="00FC02AA">
              <w:rPr>
                <w:szCs w:val="24"/>
              </w:rPr>
              <w:t>internal corrosion allowance</w:t>
            </w:r>
          </w:p>
        </w:tc>
      </w:tr>
      <w:tr w:rsidR="00B11226" w:rsidRPr="00FC02AA" w14:paraId="0239F03A" w14:textId="77777777" w:rsidTr="00A9444B">
        <w:tc>
          <w:tcPr>
            <w:tcW w:w="1701" w:type="dxa"/>
          </w:tcPr>
          <w:p w14:paraId="1C19D71C" w14:textId="61ECA1F9" w:rsidR="00B11226" w:rsidRPr="00FC02AA" w:rsidRDefault="00B11226" w:rsidP="00B11226">
            <w:pPr>
              <w:pStyle w:val="Tablebody"/>
              <w:autoSpaceDE w:val="0"/>
              <w:autoSpaceDN w:val="0"/>
              <w:adjustRightInd w:val="0"/>
              <w:rPr>
                <w:i/>
              </w:rPr>
            </w:pPr>
            <w:r w:rsidRPr="00FC02AA">
              <w:rPr>
                <w:i/>
                <w:szCs w:val="24"/>
              </w:rPr>
              <w:t>e</w:t>
            </w:r>
          </w:p>
        </w:tc>
        <w:tc>
          <w:tcPr>
            <w:tcW w:w="8108" w:type="dxa"/>
          </w:tcPr>
          <w:p w14:paraId="265E1435" w14:textId="6AD6A1C3" w:rsidR="00B11226" w:rsidRPr="00FC02AA" w:rsidRDefault="00B11226" w:rsidP="00B11226">
            <w:pPr>
              <w:pStyle w:val="Tablebody"/>
              <w:autoSpaceDE w:val="0"/>
              <w:autoSpaceDN w:val="0"/>
              <w:adjustRightInd w:val="0"/>
            </w:pPr>
            <w:r w:rsidRPr="00FC02AA">
              <w:rPr>
                <w:szCs w:val="24"/>
              </w:rPr>
              <w:t>eccentricity</w:t>
            </w:r>
          </w:p>
        </w:tc>
      </w:tr>
      <w:tr w:rsidR="00B11226" w:rsidRPr="00FC02AA" w14:paraId="7F114A85" w14:textId="77777777" w:rsidTr="00A9444B">
        <w:tc>
          <w:tcPr>
            <w:tcW w:w="1701" w:type="dxa"/>
          </w:tcPr>
          <w:p w14:paraId="03C192AD" w14:textId="6EC4D8CC" w:rsidR="00B11226" w:rsidRPr="00FC02AA" w:rsidRDefault="00B11226" w:rsidP="00B11226">
            <w:pPr>
              <w:pStyle w:val="Tablebody"/>
              <w:autoSpaceDE w:val="0"/>
              <w:autoSpaceDN w:val="0"/>
              <w:adjustRightInd w:val="0"/>
            </w:pPr>
            <w:r w:rsidRPr="00FC02AA">
              <w:rPr>
                <w:i/>
                <w:szCs w:val="24"/>
              </w:rPr>
              <w:t>f</w:t>
            </w:r>
            <w:r w:rsidRPr="00FC02AA">
              <w:rPr>
                <w:szCs w:val="24"/>
                <w:vertAlign w:val="subscript"/>
              </w:rPr>
              <w:t>y,f</w:t>
            </w:r>
          </w:p>
        </w:tc>
        <w:tc>
          <w:tcPr>
            <w:tcW w:w="8108" w:type="dxa"/>
          </w:tcPr>
          <w:p w14:paraId="3424B3C5" w14:textId="6005B228" w:rsidR="00B11226" w:rsidRPr="00FC02AA" w:rsidRDefault="00B11226" w:rsidP="00B11226">
            <w:pPr>
              <w:pStyle w:val="Tablebody"/>
              <w:autoSpaceDE w:val="0"/>
              <w:autoSpaceDN w:val="0"/>
              <w:adjustRightInd w:val="0"/>
            </w:pPr>
            <w:r w:rsidRPr="00FC02AA">
              <w:rPr>
                <w:szCs w:val="24"/>
              </w:rPr>
              <w:t>yield strength of flange</w:t>
            </w:r>
          </w:p>
        </w:tc>
      </w:tr>
      <w:tr w:rsidR="00B11226" w:rsidRPr="00FC02AA" w14:paraId="23BC8339" w14:textId="77777777" w:rsidTr="00A9444B">
        <w:tc>
          <w:tcPr>
            <w:tcW w:w="1701" w:type="dxa"/>
          </w:tcPr>
          <w:p w14:paraId="5564C996" w14:textId="59B57EBC" w:rsidR="00B11226" w:rsidRPr="00FC02AA" w:rsidRDefault="00B11226" w:rsidP="00B11226">
            <w:pPr>
              <w:pStyle w:val="Tablebody"/>
              <w:autoSpaceDE w:val="0"/>
              <w:autoSpaceDN w:val="0"/>
              <w:adjustRightInd w:val="0"/>
            </w:pPr>
            <w:r w:rsidRPr="00FC02AA">
              <w:rPr>
                <w:i/>
                <w:szCs w:val="24"/>
              </w:rPr>
              <w:t>h</w:t>
            </w:r>
            <w:r w:rsidRPr="00FC02AA">
              <w:rPr>
                <w:szCs w:val="24"/>
                <w:vertAlign w:val="subscript"/>
              </w:rPr>
              <w:t>s</w:t>
            </w:r>
          </w:p>
        </w:tc>
        <w:tc>
          <w:tcPr>
            <w:tcW w:w="8108" w:type="dxa"/>
          </w:tcPr>
          <w:p w14:paraId="16966C11" w14:textId="02774D23" w:rsidR="00B11226" w:rsidRPr="00FC02AA" w:rsidRDefault="00B11226" w:rsidP="00B11226">
            <w:pPr>
              <w:pStyle w:val="Tablebody"/>
              <w:autoSpaceDE w:val="0"/>
              <w:autoSpaceDN w:val="0"/>
              <w:adjustRightInd w:val="0"/>
            </w:pPr>
            <w:r w:rsidRPr="00FC02AA">
              <w:rPr>
                <w:szCs w:val="24"/>
              </w:rPr>
              <w:t>pitch of strakes</w:t>
            </w:r>
          </w:p>
        </w:tc>
      </w:tr>
      <w:tr w:rsidR="00B11226" w:rsidRPr="00FC02AA" w14:paraId="5536C257" w14:textId="77777777" w:rsidTr="00A9444B">
        <w:tc>
          <w:tcPr>
            <w:tcW w:w="1701" w:type="dxa"/>
          </w:tcPr>
          <w:p w14:paraId="1202DA48" w14:textId="68CE336E" w:rsidR="00B11226" w:rsidRPr="00FC02AA" w:rsidRDefault="00B11226" w:rsidP="00B11226">
            <w:pPr>
              <w:pStyle w:val="Tablebody"/>
              <w:autoSpaceDE w:val="0"/>
              <w:autoSpaceDN w:val="0"/>
              <w:adjustRightInd w:val="0"/>
            </w:pPr>
            <w:r w:rsidRPr="00FC02AA">
              <w:rPr>
                <w:i/>
                <w:szCs w:val="24"/>
              </w:rPr>
              <w:t>i</w:t>
            </w:r>
            <w:r w:rsidRPr="00FC02AA">
              <w:rPr>
                <w:szCs w:val="24"/>
                <w:vertAlign w:val="subscript"/>
              </w:rPr>
              <w:t>v</w:t>
            </w:r>
          </w:p>
        </w:tc>
        <w:tc>
          <w:tcPr>
            <w:tcW w:w="8108" w:type="dxa"/>
          </w:tcPr>
          <w:p w14:paraId="127CB4F4" w14:textId="1B521CEF" w:rsidR="00B11226" w:rsidRPr="00FC02AA" w:rsidRDefault="00B11226" w:rsidP="00B11226">
            <w:pPr>
              <w:pStyle w:val="Tablebody"/>
              <w:autoSpaceDE w:val="0"/>
              <w:autoSpaceDN w:val="0"/>
              <w:adjustRightInd w:val="0"/>
            </w:pPr>
            <w:r w:rsidRPr="00FC02AA">
              <w:rPr>
                <w:szCs w:val="24"/>
              </w:rPr>
              <w:t>radius of gyration about the v-v axis</w:t>
            </w:r>
          </w:p>
        </w:tc>
      </w:tr>
      <w:tr w:rsidR="00B11226" w:rsidRPr="00FC02AA" w14:paraId="2EA59B28" w14:textId="77777777" w:rsidTr="00A9444B">
        <w:tc>
          <w:tcPr>
            <w:tcW w:w="1701" w:type="dxa"/>
          </w:tcPr>
          <w:p w14:paraId="30CA6B4F" w14:textId="78D99FAF" w:rsidR="00B11226" w:rsidRPr="00FC02AA" w:rsidRDefault="00B11226" w:rsidP="00B11226">
            <w:pPr>
              <w:pStyle w:val="Tablebody"/>
              <w:autoSpaceDE w:val="0"/>
              <w:autoSpaceDN w:val="0"/>
              <w:adjustRightInd w:val="0"/>
              <w:rPr>
                <w:i/>
              </w:rPr>
            </w:pPr>
            <w:r w:rsidRPr="00FC02AA">
              <w:rPr>
                <w:i/>
                <w:szCs w:val="24"/>
              </w:rPr>
              <w:t>k</w:t>
            </w:r>
            <w:r w:rsidRPr="00FC02AA">
              <w:rPr>
                <w:szCs w:val="24"/>
                <w:vertAlign w:val="subscript"/>
              </w:rPr>
              <w:t>b</w:t>
            </w:r>
          </w:p>
        </w:tc>
        <w:tc>
          <w:tcPr>
            <w:tcW w:w="8108" w:type="dxa"/>
          </w:tcPr>
          <w:p w14:paraId="60837829" w14:textId="433D4B05" w:rsidR="00B11226" w:rsidRPr="00FC02AA" w:rsidRDefault="00B11226" w:rsidP="00B11226">
            <w:pPr>
              <w:pStyle w:val="Tablebody"/>
              <w:autoSpaceDE w:val="0"/>
              <w:autoSpaceDN w:val="0"/>
              <w:adjustRightInd w:val="0"/>
            </w:pPr>
            <w:r w:rsidRPr="00FC02AA">
              <w:rPr>
                <w:szCs w:val="24"/>
              </w:rPr>
              <w:t>factor to increase the tensile stresses of shells calculated with beam theory</w:t>
            </w:r>
          </w:p>
        </w:tc>
      </w:tr>
      <w:tr w:rsidR="00B11226" w:rsidRPr="00FC02AA" w14:paraId="6CB6893C" w14:textId="77777777" w:rsidTr="00A9444B">
        <w:tc>
          <w:tcPr>
            <w:tcW w:w="1701" w:type="dxa"/>
          </w:tcPr>
          <w:p w14:paraId="223E1457" w14:textId="33C232D8" w:rsidR="00B11226" w:rsidRPr="00FC02AA" w:rsidRDefault="00B11226" w:rsidP="00B11226">
            <w:pPr>
              <w:pStyle w:val="Tablebody"/>
              <w:autoSpaceDE w:val="0"/>
              <w:autoSpaceDN w:val="0"/>
              <w:adjustRightInd w:val="0"/>
              <w:rPr>
                <w:i/>
              </w:rPr>
            </w:pPr>
            <w:r w:rsidRPr="00FC02AA">
              <w:rPr>
                <w:i/>
                <w:szCs w:val="24"/>
              </w:rPr>
              <w:t>k</w:t>
            </w:r>
            <w:r w:rsidRPr="00FC02AA">
              <w:rPr>
                <w:szCs w:val="24"/>
                <w:vertAlign w:val="subscript"/>
              </w:rPr>
              <w:t>2</w:t>
            </w:r>
          </w:p>
        </w:tc>
        <w:tc>
          <w:tcPr>
            <w:tcW w:w="8108" w:type="dxa"/>
          </w:tcPr>
          <w:p w14:paraId="429F1A08" w14:textId="6435F5DA" w:rsidR="00B11226" w:rsidRPr="00FC02AA" w:rsidRDefault="00B11226" w:rsidP="00B11226">
            <w:pPr>
              <w:pStyle w:val="Tablebody"/>
              <w:autoSpaceDE w:val="0"/>
              <w:autoSpaceDN w:val="0"/>
              <w:adjustRightInd w:val="0"/>
              <w:rPr>
                <w:rFonts w:cs="Calibri"/>
                <w:lang w:eastAsia="en-GB"/>
              </w:rPr>
            </w:pPr>
            <w:r w:rsidRPr="00FC02AA">
              <w:rPr>
                <w:szCs w:val="24"/>
              </w:rPr>
              <w:t>coefficient to calculate the design tension resistance of a bolted circular flange connection</w:t>
            </w:r>
          </w:p>
        </w:tc>
      </w:tr>
      <w:tr w:rsidR="00B11226" w:rsidRPr="00FC02AA" w14:paraId="41F18976" w14:textId="77777777" w:rsidTr="00A9444B">
        <w:tc>
          <w:tcPr>
            <w:tcW w:w="1701" w:type="dxa"/>
          </w:tcPr>
          <w:p w14:paraId="31BBA4F4" w14:textId="6C377485" w:rsidR="00B11226" w:rsidRPr="00FC02AA" w:rsidRDefault="00B11226" w:rsidP="00B11226">
            <w:pPr>
              <w:pStyle w:val="Tablebody"/>
              <w:autoSpaceDE w:val="0"/>
              <w:autoSpaceDN w:val="0"/>
              <w:adjustRightInd w:val="0"/>
              <w:rPr>
                <w:i/>
              </w:rPr>
            </w:pPr>
            <w:r w:rsidRPr="00FC02AA">
              <w:rPr>
                <w:i/>
                <w:szCs w:val="24"/>
              </w:rPr>
              <w:t>k</w:t>
            </w:r>
            <w:r w:rsidRPr="00FC02AA">
              <w:rPr>
                <w:szCs w:val="24"/>
                <w:vertAlign w:val="subscript"/>
              </w:rPr>
              <w:t>3</w:t>
            </w:r>
          </w:p>
        </w:tc>
        <w:tc>
          <w:tcPr>
            <w:tcW w:w="8108" w:type="dxa"/>
          </w:tcPr>
          <w:p w14:paraId="06B3FCAF" w14:textId="773FBC79" w:rsidR="00B11226" w:rsidRPr="00FC02AA" w:rsidRDefault="00B11226" w:rsidP="00B11226">
            <w:pPr>
              <w:pStyle w:val="Tablebody"/>
              <w:autoSpaceDE w:val="0"/>
              <w:autoSpaceDN w:val="0"/>
              <w:adjustRightInd w:val="0"/>
              <w:rPr>
                <w:iCs/>
              </w:rPr>
            </w:pPr>
            <w:r w:rsidRPr="00FC02AA">
              <w:rPr>
                <w:szCs w:val="24"/>
              </w:rPr>
              <w:t>coefficient to calculate the design tension resistance of a bolted circular flange connection</w:t>
            </w:r>
          </w:p>
        </w:tc>
      </w:tr>
      <w:tr w:rsidR="00B11226" w:rsidRPr="00FC02AA" w14:paraId="7A765D42" w14:textId="77777777" w:rsidTr="00A9444B">
        <w:tc>
          <w:tcPr>
            <w:tcW w:w="1701" w:type="dxa"/>
          </w:tcPr>
          <w:p w14:paraId="6A333D12" w14:textId="16643F79" w:rsidR="00B11226" w:rsidRPr="00FC02AA" w:rsidRDefault="00B11226" w:rsidP="00B11226">
            <w:pPr>
              <w:pStyle w:val="Tablebody"/>
              <w:autoSpaceDE w:val="0"/>
              <w:autoSpaceDN w:val="0"/>
              <w:adjustRightInd w:val="0"/>
              <w:rPr>
                <w:lang w:val="en-US"/>
              </w:rPr>
            </w:pPr>
            <w:r w:rsidRPr="00FC02AA">
              <w:rPr>
                <w:i/>
                <w:szCs w:val="24"/>
              </w:rPr>
              <w:t>k</w:t>
            </w:r>
            <w:r w:rsidRPr="00FC02AA">
              <w:rPr>
                <w:szCs w:val="24"/>
                <w:vertAlign w:val="subscript"/>
              </w:rPr>
              <w:t>uu</w:t>
            </w:r>
            <w:r w:rsidRPr="00FC02AA">
              <w:rPr>
                <w:szCs w:val="24"/>
              </w:rPr>
              <w:t xml:space="preserve">, </w:t>
            </w:r>
            <w:r w:rsidRPr="00FC02AA">
              <w:rPr>
                <w:i/>
                <w:szCs w:val="24"/>
              </w:rPr>
              <w:t>k</w:t>
            </w:r>
            <w:r w:rsidRPr="00FC02AA">
              <w:rPr>
                <w:szCs w:val="24"/>
                <w:vertAlign w:val="subscript"/>
              </w:rPr>
              <w:t>vu</w:t>
            </w:r>
            <w:r w:rsidRPr="00FC02AA">
              <w:rPr>
                <w:szCs w:val="24"/>
              </w:rPr>
              <w:t xml:space="preserve">, </w:t>
            </w:r>
            <w:r w:rsidRPr="00FC02AA">
              <w:rPr>
                <w:i/>
                <w:szCs w:val="24"/>
              </w:rPr>
              <w:t>k</w:t>
            </w:r>
            <w:r w:rsidRPr="00FC02AA">
              <w:rPr>
                <w:szCs w:val="24"/>
                <w:vertAlign w:val="subscript"/>
              </w:rPr>
              <w:t>vu</w:t>
            </w:r>
            <w:r w:rsidRPr="00FC02AA">
              <w:rPr>
                <w:szCs w:val="24"/>
              </w:rPr>
              <w:t xml:space="preserve">, </w:t>
            </w:r>
            <w:r w:rsidRPr="00FC02AA">
              <w:rPr>
                <w:i/>
                <w:szCs w:val="24"/>
              </w:rPr>
              <w:t>k</w:t>
            </w:r>
            <w:r w:rsidRPr="00FC02AA">
              <w:rPr>
                <w:szCs w:val="24"/>
                <w:vertAlign w:val="subscript"/>
              </w:rPr>
              <w:t>vv</w:t>
            </w:r>
          </w:p>
        </w:tc>
        <w:tc>
          <w:tcPr>
            <w:tcW w:w="8108" w:type="dxa"/>
          </w:tcPr>
          <w:p w14:paraId="4ABAC723" w14:textId="4AC5C0D9" w:rsidR="00B11226" w:rsidRPr="00FC02AA" w:rsidRDefault="00B11226" w:rsidP="00B11226">
            <w:pPr>
              <w:pStyle w:val="Tablebody"/>
              <w:autoSpaceDE w:val="0"/>
              <w:autoSpaceDN w:val="0"/>
              <w:adjustRightInd w:val="0"/>
            </w:pPr>
            <w:r w:rsidRPr="00FC02AA">
              <w:rPr>
                <w:szCs w:val="24"/>
              </w:rPr>
              <w:t>interaction factors for angle section members in bending and axial compression</w:t>
            </w:r>
          </w:p>
        </w:tc>
      </w:tr>
      <w:tr w:rsidR="00B11226" w:rsidRPr="00FC02AA" w14:paraId="59498C15" w14:textId="77777777" w:rsidTr="00A9444B">
        <w:tc>
          <w:tcPr>
            <w:tcW w:w="1701" w:type="dxa"/>
          </w:tcPr>
          <w:p w14:paraId="29E49B1F" w14:textId="48B5B47B" w:rsidR="00B11226" w:rsidRPr="00FC02AA" w:rsidRDefault="00B11226" w:rsidP="00B11226">
            <w:pPr>
              <w:pStyle w:val="Tablebody"/>
              <w:autoSpaceDE w:val="0"/>
              <w:autoSpaceDN w:val="0"/>
              <w:adjustRightInd w:val="0"/>
              <w:rPr>
                <w:iCs/>
              </w:rPr>
            </w:pPr>
            <w:r w:rsidRPr="00FC02AA">
              <w:rPr>
                <w:i/>
                <w:szCs w:val="24"/>
              </w:rPr>
              <w:t>l</w:t>
            </w:r>
            <w:r w:rsidRPr="00FC02AA">
              <w:rPr>
                <w:szCs w:val="24"/>
                <w:vertAlign w:val="subscript"/>
              </w:rPr>
              <w:t>s</w:t>
            </w:r>
          </w:p>
        </w:tc>
        <w:tc>
          <w:tcPr>
            <w:tcW w:w="8108" w:type="dxa"/>
          </w:tcPr>
          <w:p w14:paraId="421FCEB3" w14:textId="69DDD3E9" w:rsidR="00B11226" w:rsidRPr="00FC02AA" w:rsidRDefault="00B11226" w:rsidP="00B11226">
            <w:pPr>
              <w:pStyle w:val="Tablebody"/>
              <w:autoSpaceDE w:val="0"/>
              <w:autoSpaceDN w:val="0"/>
              <w:adjustRightInd w:val="0"/>
            </w:pPr>
            <w:r w:rsidRPr="00FC02AA">
              <w:rPr>
                <w:szCs w:val="24"/>
              </w:rPr>
              <w:t>length of strakes</w:t>
            </w:r>
          </w:p>
        </w:tc>
      </w:tr>
      <w:tr w:rsidR="00B11226" w:rsidRPr="00FC02AA" w14:paraId="5D7EC2E0" w14:textId="77777777" w:rsidTr="00A9444B">
        <w:tc>
          <w:tcPr>
            <w:tcW w:w="1701" w:type="dxa"/>
          </w:tcPr>
          <w:p w14:paraId="758FE069" w14:textId="514C60DB" w:rsidR="00B11226" w:rsidRPr="00FC02AA" w:rsidRDefault="00B11226" w:rsidP="00B11226">
            <w:pPr>
              <w:pStyle w:val="Tablebody"/>
              <w:autoSpaceDE w:val="0"/>
              <w:autoSpaceDN w:val="0"/>
              <w:adjustRightInd w:val="0"/>
              <w:rPr>
                <w:i/>
              </w:rPr>
            </w:pPr>
            <w:r w:rsidRPr="00FC02AA">
              <w:rPr>
                <w:i/>
                <w:szCs w:val="24"/>
              </w:rPr>
              <w:t>m</w:t>
            </w:r>
          </w:p>
        </w:tc>
        <w:tc>
          <w:tcPr>
            <w:tcW w:w="8108" w:type="dxa"/>
          </w:tcPr>
          <w:p w14:paraId="2BA113BB" w14:textId="2EEDE3D2" w:rsidR="00B11226" w:rsidRPr="00FC02AA" w:rsidRDefault="00B11226" w:rsidP="00B11226">
            <w:pPr>
              <w:pStyle w:val="Tablebody"/>
              <w:autoSpaceDE w:val="0"/>
              <w:autoSpaceDN w:val="0"/>
              <w:adjustRightInd w:val="0"/>
            </w:pPr>
            <w:r w:rsidRPr="00FC02AA">
              <w:rPr>
                <w:szCs w:val="24"/>
              </w:rPr>
              <w:t>negative inverse slope of the fatigue strength curve</w:t>
            </w:r>
          </w:p>
        </w:tc>
      </w:tr>
      <w:tr w:rsidR="00B11226" w:rsidRPr="00FC02AA" w14:paraId="26A382ED" w14:textId="77777777" w:rsidTr="00A9444B">
        <w:tc>
          <w:tcPr>
            <w:tcW w:w="1701" w:type="dxa"/>
          </w:tcPr>
          <w:p w14:paraId="6306F253" w14:textId="55A87D14" w:rsidR="00B11226" w:rsidRPr="00FC02AA" w:rsidRDefault="00B11226" w:rsidP="00B11226">
            <w:pPr>
              <w:pStyle w:val="Tablebody"/>
              <w:autoSpaceDE w:val="0"/>
              <w:autoSpaceDN w:val="0"/>
              <w:adjustRightInd w:val="0"/>
            </w:pPr>
            <w:r w:rsidRPr="00FC02AA">
              <w:rPr>
                <w:i/>
                <w:szCs w:val="24"/>
              </w:rPr>
              <w:t>m</w:t>
            </w:r>
            <w:r w:rsidRPr="00FC02AA">
              <w:rPr>
                <w:szCs w:val="24"/>
                <w:vertAlign w:val="subscript"/>
              </w:rPr>
              <w:t>pl,Rd</w:t>
            </w:r>
          </w:p>
        </w:tc>
        <w:tc>
          <w:tcPr>
            <w:tcW w:w="8108" w:type="dxa"/>
          </w:tcPr>
          <w:p w14:paraId="1C8B4A06" w14:textId="42AE759D" w:rsidR="00B11226" w:rsidRPr="00FC02AA" w:rsidRDefault="00B11226" w:rsidP="00B11226">
            <w:pPr>
              <w:pStyle w:val="Tablebody"/>
              <w:autoSpaceDE w:val="0"/>
              <w:autoSpaceDN w:val="0"/>
              <w:adjustRightInd w:val="0"/>
            </w:pPr>
            <w:r w:rsidRPr="00FC02AA">
              <w:rPr>
                <w:szCs w:val="24"/>
              </w:rPr>
              <w:t>plastic bending moment resistance of the flange</w:t>
            </w:r>
          </w:p>
        </w:tc>
      </w:tr>
      <w:tr w:rsidR="00B11226" w:rsidRPr="00FC02AA" w14:paraId="5B5C498C" w14:textId="77777777" w:rsidTr="00A9444B">
        <w:tc>
          <w:tcPr>
            <w:tcW w:w="1701" w:type="dxa"/>
          </w:tcPr>
          <w:p w14:paraId="69E28128" w14:textId="03988FDB" w:rsidR="00B11226" w:rsidRPr="00FC02AA" w:rsidRDefault="00B11226" w:rsidP="00B11226">
            <w:pPr>
              <w:pStyle w:val="Tablebody"/>
              <w:autoSpaceDE w:val="0"/>
              <w:autoSpaceDN w:val="0"/>
              <w:adjustRightInd w:val="0"/>
            </w:pPr>
            <w:r w:rsidRPr="00FC02AA">
              <w:rPr>
                <w:i/>
                <w:szCs w:val="24"/>
              </w:rPr>
              <w:t>m</w:t>
            </w:r>
            <w:r w:rsidRPr="00FC02AA">
              <w:rPr>
                <w:szCs w:val="24"/>
                <w:vertAlign w:val="subscript"/>
              </w:rPr>
              <w:t>y</w:t>
            </w:r>
          </w:p>
        </w:tc>
        <w:tc>
          <w:tcPr>
            <w:tcW w:w="8108" w:type="dxa"/>
          </w:tcPr>
          <w:p w14:paraId="3181CB2D" w14:textId="1B35DAEE" w:rsidR="00B11226" w:rsidRPr="00FC02AA" w:rsidRDefault="00B11226" w:rsidP="00B11226">
            <w:pPr>
              <w:pStyle w:val="Tablebody"/>
              <w:autoSpaceDE w:val="0"/>
              <w:autoSpaceDN w:val="0"/>
              <w:adjustRightInd w:val="0"/>
              <w:rPr>
                <w:bCs/>
              </w:rPr>
            </w:pPr>
            <w:r w:rsidRPr="00FC02AA">
              <w:rPr>
                <w:szCs w:val="24"/>
              </w:rPr>
              <w:t>circumferential bending moments per unit length</w:t>
            </w:r>
          </w:p>
        </w:tc>
      </w:tr>
      <w:tr w:rsidR="00B11226" w:rsidRPr="00FC02AA" w14:paraId="07676AB6" w14:textId="77777777" w:rsidTr="00A9444B">
        <w:tc>
          <w:tcPr>
            <w:tcW w:w="1701" w:type="dxa"/>
          </w:tcPr>
          <w:p w14:paraId="7E7E75A5" w14:textId="48E85FAD" w:rsidR="00B11226" w:rsidRPr="00FC02AA" w:rsidRDefault="00B11226" w:rsidP="00B11226">
            <w:pPr>
              <w:pStyle w:val="Tablebody"/>
              <w:autoSpaceDE w:val="0"/>
              <w:autoSpaceDN w:val="0"/>
              <w:adjustRightInd w:val="0"/>
              <w:rPr>
                <w:bCs/>
                <w:i/>
              </w:rPr>
            </w:pPr>
            <w:r w:rsidRPr="00FC02AA">
              <w:rPr>
                <w:i/>
                <w:szCs w:val="24"/>
              </w:rPr>
              <w:t>p</w:t>
            </w:r>
          </w:p>
        </w:tc>
        <w:tc>
          <w:tcPr>
            <w:tcW w:w="8108" w:type="dxa"/>
          </w:tcPr>
          <w:p w14:paraId="54742976" w14:textId="6D20299F" w:rsidR="00B11226" w:rsidRPr="00FC02AA" w:rsidRDefault="00B11226" w:rsidP="00B11226">
            <w:pPr>
              <w:pStyle w:val="Tablebody"/>
              <w:autoSpaceDE w:val="0"/>
              <w:autoSpaceDN w:val="0"/>
              <w:adjustRightInd w:val="0"/>
              <w:rPr>
                <w:bCs/>
              </w:rPr>
            </w:pPr>
            <w:r w:rsidRPr="00FC02AA">
              <w:rPr>
                <w:szCs w:val="24"/>
              </w:rPr>
              <w:t>percentage of the axial force</w:t>
            </w:r>
          </w:p>
        </w:tc>
      </w:tr>
      <w:tr w:rsidR="00B11226" w:rsidRPr="00FC02AA" w14:paraId="2D2A4007" w14:textId="77777777" w:rsidTr="00A9444B">
        <w:tc>
          <w:tcPr>
            <w:tcW w:w="1701" w:type="dxa"/>
          </w:tcPr>
          <w:p w14:paraId="25758F9A" w14:textId="06619EA0" w:rsidR="00B11226" w:rsidRPr="00FC02AA" w:rsidRDefault="00B11226" w:rsidP="00B11226">
            <w:pPr>
              <w:pStyle w:val="Tablebody"/>
              <w:autoSpaceDE w:val="0"/>
              <w:autoSpaceDN w:val="0"/>
              <w:adjustRightInd w:val="0"/>
              <w:rPr>
                <w:bCs/>
                <w:i/>
              </w:rPr>
            </w:pPr>
            <w:r w:rsidRPr="00FC02AA">
              <w:rPr>
                <w:i/>
                <w:szCs w:val="24"/>
              </w:rPr>
              <w:t>q</w:t>
            </w:r>
            <w:r w:rsidRPr="00FC02AA">
              <w:rPr>
                <w:szCs w:val="24"/>
                <w:vertAlign w:val="subscript"/>
              </w:rPr>
              <w:t>p</w:t>
            </w:r>
          </w:p>
        </w:tc>
        <w:tc>
          <w:tcPr>
            <w:tcW w:w="8108" w:type="dxa"/>
          </w:tcPr>
          <w:p w14:paraId="2A12C55D" w14:textId="50E1C117" w:rsidR="00B11226" w:rsidRPr="00FC02AA" w:rsidRDefault="00B11226" w:rsidP="00B11226">
            <w:pPr>
              <w:pStyle w:val="Tablebody"/>
              <w:autoSpaceDE w:val="0"/>
              <w:autoSpaceDN w:val="0"/>
              <w:adjustRightInd w:val="0"/>
            </w:pPr>
            <w:r w:rsidRPr="00FC02AA">
              <w:rPr>
                <w:szCs w:val="24"/>
              </w:rPr>
              <w:t>peak wind pressure</w:t>
            </w:r>
          </w:p>
        </w:tc>
      </w:tr>
      <w:tr w:rsidR="00B11226" w:rsidRPr="00FC02AA" w14:paraId="6DDAC8BE" w14:textId="77777777" w:rsidTr="00A9444B">
        <w:tc>
          <w:tcPr>
            <w:tcW w:w="1701" w:type="dxa"/>
          </w:tcPr>
          <w:p w14:paraId="48E70BB5" w14:textId="7AF36473" w:rsidR="00B11226" w:rsidRPr="00FC02AA" w:rsidRDefault="00B11226" w:rsidP="00B11226">
            <w:pPr>
              <w:pStyle w:val="Tablebody"/>
              <w:autoSpaceDE w:val="0"/>
              <w:autoSpaceDN w:val="0"/>
              <w:adjustRightInd w:val="0"/>
            </w:pPr>
            <w:r w:rsidRPr="00FC02AA">
              <w:rPr>
                <w:i/>
                <w:szCs w:val="24"/>
              </w:rPr>
              <w:t>r</w:t>
            </w:r>
            <w:r w:rsidRPr="00FC02AA">
              <w:rPr>
                <w:szCs w:val="24"/>
                <w:vertAlign w:val="subscript"/>
              </w:rPr>
              <w:t>1</w:t>
            </w:r>
          </w:p>
        </w:tc>
        <w:tc>
          <w:tcPr>
            <w:tcW w:w="8108" w:type="dxa"/>
          </w:tcPr>
          <w:p w14:paraId="62B8FD50" w14:textId="301A79EE" w:rsidR="00B11226" w:rsidRPr="00FC02AA" w:rsidRDefault="00B11226" w:rsidP="00B11226">
            <w:pPr>
              <w:pStyle w:val="Tablebody"/>
              <w:autoSpaceDE w:val="0"/>
              <w:autoSpaceDN w:val="0"/>
              <w:adjustRightInd w:val="0"/>
            </w:pPr>
            <w:r w:rsidRPr="00FC02AA">
              <w:rPr>
                <w:szCs w:val="24"/>
              </w:rPr>
              <w:t>radius of the convex part of the bearing</w:t>
            </w:r>
          </w:p>
        </w:tc>
      </w:tr>
      <w:tr w:rsidR="00B11226" w:rsidRPr="00FC02AA" w14:paraId="65F16B1C" w14:textId="77777777" w:rsidTr="00A9444B">
        <w:tc>
          <w:tcPr>
            <w:tcW w:w="1701" w:type="dxa"/>
          </w:tcPr>
          <w:p w14:paraId="7D540353" w14:textId="61137089" w:rsidR="00B11226" w:rsidRPr="00FC02AA" w:rsidRDefault="00B11226" w:rsidP="00B11226">
            <w:pPr>
              <w:pStyle w:val="Tablebody"/>
              <w:autoSpaceDE w:val="0"/>
              <w:autoSpaceDN w:val="0"/>
              <w:adjustRightInd w:val="0"/>
            </w:pPr>
            <w:r w:rsidRPr="00FC02AA">
              <w:rPr>
                <w:i/>
                <w:szCs w:val="24"/>
              </w:rPr>
              <w:lastRenderedPageBreak/>
              <w:t>r</w:t>
            </w:r>
            <w:r w:rsidRPr="00FC02AA">
              <w:rPr>
                <w:szCs w:val="24"/>
                <w:vertAlign w:val="subscript"/>
              </w:rPr>
              <w:t>2</w:t>
            </w:r>
          </w:p>
        </w:tc>
        <w:tc>
          <w:tcPr>
            <w:tcW w:w="8108" w:type="dxa"/>
          </w:tcPr>
          <w:p w14:paraId="1B109359" w14:textId="55C9B475" w:rsidR="00B11226" w:rsidRPr="00FC02AA" w:rsidRDefault="00B11226" w:rsidP="00B11226">
            <w:pPr>
              <w:pStyle w:val="Tablebody"/>
              <w:autoSpaceDE w:val="0"/>
              <w:autoSpaceDN w:val="0"/>
              <w:adjustRightInd w:val="0"/>
            </w:pPr>
            <w:r w:rsidRPr="00FC02AA">
              <w:rPr>
                <w:szCs w:val="24"/>
              </w:rPr>
              <w:t>radius of the concave part of the bearing</w:t>
            </w:r>
          </w:p>
        </w:tc>
      </w:tr>
      <w:tr w:rsidR="00B11226" w:rsidRPr="00FC02AA" w14:paraId="27FB584F" w14:textId="77777777" w:rsidTr="00A9444B">
        <w:tc>
          <w:tcPr>
            <w:tcW w:w="1701" w:type="dxa"/>
          </w:tcPr>
          <w:p w14:paraId="79A710B2" w14:textId="3AC476E5" w:rsidR="00B11226" w:rsidRPr="00FC02AA" w:rsidRDefault="00B11226" w:rsidP="00B11226">
            <w:pPr>
              <w:pStyle w:val="Tablebody"/>
              <w:autoSpaceDE w:val="0"/>
              <w:autoSpaceDN w:val="0"/>
              <w:adjustRightInd w:val="0"/>
            </w:pPr>
            <w:r w:rsidRPr="00FC02AA">
              <w:rPr>
                <w:i/>
                <w:szCs w:val="24"/>
              </w:rPr>
              <w:t>t</w:t>
            </w:r>
            <w:r w:rsidRPr="00FC02AA">
              <w:rPr>
                <w:szCs w:val="24"/>
                <w:vertAlign w:val="subscript"/>
              </w:rPr>
              <w:t>f</w:t>
            </w:r>
          </w:p>
        </w:tc>
        <w:tc>
          <w:tcPr>
            <w:tcW w:w="8108" w:type="dxa"/>
          </w:tcPr>
          <w:p w14:paraId="193882B7" w14:textId="4FD5782A" w:rsidR="00B11226" w:rsidRPr="00FC02AA" w:rsidRDefault="00B11226" w:rsidP="00B11226">
            <w:pPr>
              <w:pStyle w:val="Tablebody"/>
              <w:autoSpaceDE w:val="0"/>
              <w:autoSpaceDN w:val="0"/>
              <w:adjustRightInd w:val="0"/>
            </w:pPr>
            <w:r w:rsidRPr="00FC02AA">
              <w:rPr>
                <w:szCs w:val="24"/>
              </w:rPr>
              <w:t>ring flange thickness</w:t>
            </w:r>
          </w:p>
        </w:tc>
      </w:tr>
      <w:tr w:rsidR="00B11226" w:rsidRPr="00FC02AA" w14:paraId="54BD8100" w14:textId="77777777" w:rsidTr="00A9444B">
        <w:tc>
          <w:tcPr>
            <w:tcW w:w="1701" w:type="dxa"/>
          </w:tcPr>
          <w:p w14:paraId="7077A085" w14:textId="76DBB937" w:rsidR="00B11226" w:rsidRPr="00FC02AA" w:rsidRDefault="00B11226" w:rsidP="00B11226">
            <w:pPr>
              <w:pStyle w:val="Tablebody"/>
              <w:autoSpaceDE w:val="0"/>
              <w:autoSpaceDN w:val="0"/>
              <w:adjustRightInd w:val="0"/>
              <w:rPr>
                <w:i/>
              </w:rPr>
            </w:pPr>
            <w:r w:rsidRPr="00FC02AA">
              <w:rPr>
                <w:i/>
                <w:szCs w:val="24"/>
              </w:rPr>
              <w:t>t</w:t>
            </w:r>
            <w:r w:rsidRPr="00FC02AA">
              <w:rPr>
                <w:szCs w:val="24"/>
                <w:vertAlign w:val="subscript"/>
              </w:rPr>
              <w:t>s</w:t>
            </w:r>
          </w:p>
        </w:tc>
        <w:tc>
          <w:tcPr>
            <w:tcW w:w="8108" w:type="dxa"/>
          </w:tcPr>
          <w:p w14:paraId="3855F5A5" w14:textId="05CEC784" w:rsidR="00B11226" w:rsidRPr="00FC02AA" w:rsidRDefault="00B11226" w:rsidP="00B11226">
            <w:pPr>
              <w:pStyle w:val="Tablebody"/>
              <w:autoSpaceDE w:val="0"/>
              <w:autoSpaceDN w:val="0"/>
              <w:adjustRightInd w:val="0"/>
              <w:rPr>
                <w:iCs/>
              </w:rPr>
            </w:pPr>
            <w:r w:rsidRPr="00FC02AA">
              <w:rPr>
                <w:szCs w:val="24"/>
              </w:rPr>
              <w:t>depth of strakes</w:t>
            </w:r>
          </w:p>
        </w:tc>
      </w:tr>
      <w:tr w:rsidR="00B11226" w:rsidRPr="00FC02AA" w14:paraId="3442ADFA" w14:textId="77777777" w:rsidTr="00A9444B">
        <w:tc>
          <w:tcPr>
            <w:tcW w:w="1701" w:type="dxa"/>
          </w:tcPr>
          <w:p w14:paraId="050AB079" w14:textId="051DEDE0" w:rsidR="00B11226" w:rsidRPr="00FC02AA" w:rsidRDefault="00B11226" w:rsidP="00B11226">
            <w:pPr>
              <w:pStyle w:val="Tablebody"/>
              <w:autoSpaceDE w:val="0"/>
              <w:autoSpaceDN w:val="0"/>
              <w:adjustRightInd w:val="0"/>
              <w:rPr>
                <w:i/>
              </w:rPr>
            </w:pPr>
            <w:r w:rsidRPr="00FC02AA">
              <w:rPr>
                <w:i/>
                <w:szCs w:val="24"/>
              </w:rPr>
              <w:t>u</w:t>
            </w:r>
          </w:p>
        </w:tc>
        <w:tc>
          <w:tcPr>
            <w:tcW w:w="8108" w:type="dxa"/>
          </w:tcPr>
          <w:p w14:paraId="0620D2C6" w14:textId="3AFFBFA0" w:rsidR="00B11226" w:rsidRPr="00FC02AA" w:rsidRDefault="00B11226" w:rsidP="00B11226">
            <w:pPr>
              <w:pStyle w:val="Tablebody"/>
              <w:autoSpaceDE w:val="0"/>
              <w:autoSpaceDN w:val="0"/>
              <w:adjustRightInd w:val="0"/>
            </w:pPr>
            <w:r w:rsidRPr="00FC02AA">
              <w:rPr>
                <w:szCs w:val="24"/>
              </w:rPr>
              <w:t>deflection</w:t>
            </w:r>
          </w:p>
        </w:tc>
      </w:tr>
      <w:tr w:rsidR="00B11226" w:rsidRPr="00FC02AA" w14:paraId="39BAE727" w14:textId="77777777" w:rsidTr="00A9444B">
        <w:tc>
          <w:tcPr>
            <w:tcW w:w="1701" w:type="dxa"/>
          </w:tcPr>
          <w:p w14:paraId="7D192490" w14:textId="2390CA32" w:rsidR="00B11226" w:rsidRPr="00FC02AA" w:rsidRDefault="00B11226" w:rsidP="00B11226">
            <w:pPr>
              <w:pStyle w:val="Tablebody"/>
              <w:autoSpaceDE w:val="0"/>
              <w:autoSpaceDN w:val="0"/>
              <w:adjustRightInd w:val="0"/>
              <w:rPr>
                <w:i/>
              </w:rPr>
            </w:pPr>
            <w:r w:rsidRPr="00FC02AA">
              <w:rPr>
                <w:i/>
                <w:szCs w:val="24"/>
              </w:rPr>
              <w:t>u</w:t>
            </w:r>
            <w:r w:rsidRPr="00FC02AA">
              <w:rPr>
                <w:szCs w:val="24"/>
                <w:vertAlign w:val="subscript"/>
              </w:rPr>
              <w:t>dyn</w:t>
            </w:r>
          </w:p>
        </w:tc>
        <w:tc>
          <w:tcPr>
            <w:tcW w:w="8108" w:type="dxa"/>
          </w:tcPr>
          <w:p w14:paraId="489C92DC" w14:textId="61F81705" w:rsidR="00B11226" w:rsidRPr="00FC02AA" w:rsidRDefault="00B11226" w:rsidP="00B11226">
            <w:pPr>
              <w:pStyle w:val="Tablebody"/>
              <w:autoSpaceDE w:val="0"/>
              <w:autoSpaceDN w:val="0"/>
              <w:adjustRightInd w:val="0"/>
            </w:pPr>
            <w:r w:rsidRPr="00FC02AA">
              <w:rPr>
                <w:szCs w:val="24"/>
              </w:rPr>
              <w:t>dynamic deflection</w:t>
            </w:r>
          </w:p>
        </w:tc>
      </w:tr>
      <w:tr w:rsidR="00B11226" w:rsidRPr="00FC02AA" w14:paraId="2D8C7D3B" w14:textId="77777777" w:rsidTr="00A9444B">
        <w:tc>
          <w:tcPr>
            <w:tcW w:w="1701" w:type="dxa"/>
          </w:tcPr>
          <w:p w14:paraId="524285DA" w14:textId="0BEDCFE6" w:rsidR="00B11226" w:rsidRPr="00FC02AA" w:rsidRDefault="00B11226" w:rsidP="00B11226">
            <w:pPr>
              <w:pStyle w:val="Tablebody"/>
              <w:autoSpaceDE w:val="0"/>
              <w:autoSpaceDN w:val="0"/>
              <w:adjustRightInd w:val="0"/>
              <w:rPr>
                <w:i/>
              </w:rPr>
            </w:pPr>
            <w:r w:rsidRPr="00FC02AA">
              <w:rPr>
                <w:i/>
                <w:szCs w:val="24"/>
              </w:rPr>
              <w:t>u</w:t>
            </w:r>
            <w:r w:rsidRPr="00FC02AA">
              <w:rPr>
                <w:szCs w:val="24"/>
                <w:vertAlign w:val="subscript"/>
              </w:rPr>
              <w:t>stat</w:t>
            </w:r>
          </w:p>
        </w:tc>
        <w:tc>
          <w:tcPr>
            <w:tcW w:w="8108" w:type="dxa"/>
          </w:tcPr>
          <w:p w14:paraId="5D15EF5C" w14:textId="077F0C1F" w:rsidR="00B11226" w:rsidRPr="00FC02AA" w:rsidRDefault="00B11226" w:rsidP="00B11226">
            <w:pPr>
              <w:pStyle w:val="Tablebody"/>
              <w:autoSpaceDE w:val="0"/>
              <w:autoSpaceDN w:val="0"/>
              <w:adjustRightInd w:val="0"/>
            </w:pPr>
            <w:r w:rsidRPr="00FC02AA">
              <w:rPr>
                <w:szCs w:val="24"/>
              </w:rPr>
              <w:t>static deflection</w:t>
            </w:r>
          </w:p>
        </w:tc>
      </w:tr>
    </w:tbl>
    <w:p w14:paraId="23819CA6"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11" w:name="_Toc151027728"/>
      <w:r w:rsidRPr="00FC02AA">
        <w:rPr>
          <w:rFonts w:eastAsia="Times New Roman"/>
          <w:szCs w:val="24"/>
        </w:rPr>
        <w:t>Greek upper-case symbols</w:t>
      </w:r>
      <w:bookmarkEnd w:id="11"/>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600" w:firstRow="0" w:lastRow="0" w:firstColumn="0" w:lastColumn="0" w:noHBand="1" w:noVBand="1"/>
      </w:tblPr>
      <w:tblGrid>
        <w:gridCol w:w="1701"/>
        <w:gridCol w:w="8108"/>
      </w:tblGrid>
      <w:tr w:rsidR="00B11226" w:rsidRPr="00FC02AA" w14:paraId="0D5FD14B" w14:textId="77777777" w:rsidTr="00A9444B">
        <w:tc>
          <w:tcPr>
            <w:tcW w:w="1701" w:type="dxa"/>
          </w:tcPr>
          <w:p w14:paraId="0560F5FB" w14:textId="04EA70C3" w:rsidR="00B11226" w:rsidRPr="00FC02AA" w:rsidRDefault="004C33FC" w:rsidP="00B11226">
            <w:pPr>
              <w:pStyle w:val="Tablebody"/>
              <w:keepNext/>
              <w:autoSpaceDE w:val="0"/>
              <w:autoSpaceDN w:val="0"/>
              <w:adjustRightInd w:val="0"/>
            </w:pPr>
            <w:r w:rsidRPr="004C33FC">
              <w:rPr>
                <w:rFonts w:eastAsia="Calibri" w:cs="Times New Roman"/>
                <w:position w:val="-6"/>
              </w:rPr>
              <w:object w:dxaOrig="340" w:dyaOrig="240" w14:anchorId="79D6D16D">
                <v:shape id="_x0000_i1026" type="#_x0000_t75" style="width:16.5pt;height:12pt" o:ole="">
                  <v:imagedata r:id="rId18" o:title=""/>
                </v:shape>
                <o:OLEObject Type="Embed" ProgID="Equation.DSMT4" ShapeID="_x0000_i1026" DrawAspect="Content" ObjectID="_1772528276" r:id="rId19"/>
              </w:object>
            </w:r>
            <w:r w:rsidR="00B11226" w:rsidRPr="00FC02AA">
              <w:rPr>
                <w:szCs w:val="24"/>
                <w:vertAlign w:val="subscript"/>
              </w:rPr>
              <w:t>C</w:t>
            </w:r>
          </w:p>
        </w:tc>
        <w:tc>
          <w:tcPr>
            <w:tcW w:w="8108" w:type="dxa"/>
          </w:tcPr>
          <w:p w14:paraId="73C9521B" w14:textId="5E6CCBD2" w:rsidR="00B11226" w:rsidRPr="00FC02AA" w:rsidRDefault="00B11226" w:rsidP="00B11226">
            <w:pPr>
              <w:pStyle w:val="Tablebody"/>
              <w:autoSpaceDE w:val="0"/>
              <w:autoSpaceDN w:val="0"/>
              <w:adjustRightInd w:val="0"/>
            </w:pPr>
            <w:r w:rsidRPr="00FC02AA">
              <w:rPr>
                <w:szCs w:val="24"/>
              </w:rPr>
              <w:t xml:space="preserve">reference value of fatigue strength at </w:t>
            </w:r>
            <w:r w:rsidRPr="00FC02AA">
              <w:rPr>
                <w:i/>
                <w:szCs w:val="24"/>
              </w:rPr>
              <w:t>N</w:t>
            </w:r>
            <w:r w:rsidRPr="00FC02AA">
              <w:rPr>
                <w:szCs w:val="24"/>
                <w:vertAlign w:val="subscript"/>
              </w:rPr>
              <w:t>C</w:t>
            </w:r>
            <w:r w:rsidRPr="00FC02AA">
              <w:rPr>
                <w:szCs w:val="24"/>
              </w:rPr>
              <w:t> = 2 × 10</w:t>
            </w:r>
            <w:r w:rsidRPr="00FC02AA">
              <w:rPr>
                <w:szCs w:val="24"/>
                <w:vertAlign w:val="superscript"/>
              </w:rPr>
              <w:t>6</w:t>
            </w:r>
            <w:r w:rsidRPr="00FC02AA">
              <w:rPr>
                <w:szCs w:val="24"/>
              </w:rPr>
              <w:t xml:space="preserve"> stress cycles</w:t>
            </w:r>
          </w:p>
        </w:tc>
      </w:tr>
      <w:tr w:rsidR="00B11226" w:rsidRPr="00FC02AA" w14:paraId="30F004E3" w14:textId="77777777" w:rsidTr="00A9444B">
        <w:tc>
          <w:tcPr>
            <w:tcW w:w="1701" w:type="dxa"/>
          </w:tcPr>
          <w:p w14:paraId="2FECEAE9" w14:textId="1D5F2D37" w:rsidR="00B11226" w:rsidRPr="00FC02AA" w:rsidRDefault="004C33FC" w:rsidP="00B11226">
            <w:pPr>
              <w:pStyle w:val="Tablebody"/>
              <w:autoSpaceDE w:val="0"/>
              <w:autoSpaceDN w:val="0"/>
              <w:adjustRightInd w:val="0"/>
            </w:pPr>
            <w:r w:rsidRPr="004C33FC">
              <w:rPr>
                <w:rFonts w:eastAsia="Calibri" w:cs="Times New Roman"/>
                <w:position w:val="-6"/>
              </w:rPr>
              <w:object w:dxaOrig="340" w:dyaOrig="240" w14:anchorId="3E3EA24A">
                <v:shape id="_x0000_i1027" type="#_x0000_t75" style="width:16.5pt;height:12pt" o:ole="">
                  <v:imagedata r:id="rId20" o:title=""/>
                </v:shape>
                <o:OLEObject Type="Embed" ProgID="Equation.DSMT4" ShapeID="_x0000_i1027" DrawAspect="Content" ObjectID="_1772528277" r:id="rId21"/>
              </w:object>
            </w:r>
            <w:r w:rsidR="00B11226" w:rsidRPr="00FC02AA">
              <w:rPr>
                <w:szCs w:val="24"/>
                <w:vertAlign w:val="subscript"/>
              </w:rPr>
              <w:t>E</w:t>
            </w:r>
          </w:p>
        </w:tc>
        <w:tc>
          <w:tcPr>
            <w:tcW w:w="8108" w:type="dxa"/>
          </w:tcPr>
          <w:p w14:paraId="2EFCBD1E" w14:textId="0FBA47BE" w:rsidR="00B11226" w:rsidRPr="00FC02AA" w:rsidRDefault="00B11226" w:rsidP="00B11226">
            <w:pPr>
              <w:pStyle w:val="Tablebody"/>
              <w:autoSpaceDE w:val="0"/>
              <w:autoSpaceDN w:val="0"/>
              <w:adjustRightInd w:val="0"/>
            </w:pPr>
            <w:r w:rsidRPr="00FC02AA">
              <w:rPr>
                <w:szCs w:val="24"/>
              </w:rPr>
              <w:t xml:space="preserve">stress range associated to </w:t>
            </w:r>
            <w:r w:rsidRPr="00FC02AA">
              <w:rPr>
                <w:i/>
                <w:szCs w:val="24"/>
              </w:rPr>
              <w:t>N</w:t>
            </w:r>
            <w:r w:rsidRPr="00FC02AA">
              <w:rPr>
                <w:szCs w:val="24"/>
              </w:rPr>
              <w:t xml:space="preserve"> cycles</w:t>
            </w:r>
          </w:p>
        </w:tc>
      </w:tr>
      <w:tr w:rsidR="00B11226" w:rsidRPr="00FC02AA" w14:paraId="218514D0" w14:textId="77777777" w:rsidTr="00A9444B">
        <w:tc>
          <w:tcPr>
            <w:tcW w:w="1701" w:type="dxa"/>
          </w:tcPr>
          <w:p w14:paraId="02F83BE8" w14:textId="16B7D4AE" w:rsidR="00B11226" w:rsidRPr="00FC02AA" w:rsidRDefault="00B11226" w:rsidP="00B11226">
            <w:pPr>
              <w:pStyle w:val="Tablebody"/>
              <w:autoSpaceDE w:val="0"/>
              <w:autoSpaceDN w:val="0"/>
              <w:adjustRightInd w:val="0"/>
            </w:pPr>
            <w:r w:rsidRPr="00FC02AA">
              <w:rPr>
                <w:i/>
                <w:szCs w:val="24"/>
              </w:rPr>
              <w:t>θ</w:t>
            </w:r>
            <w:r w:rsidRPr="00FC02AA">
              <w:rPr>
                <w:szCs w:val="24"/>
                <w:vertAlign w:val="subscript"/>
              </w:rPr>
              <w:t>1</w:t>
            </w:r>
          </w:p>
        </w:tc>
        <w:tc>
          <w:tcPr>
            <w:tcW w:w="8108" w:type="dxa"/>
          </w:tcPr>
          <w:p w14:paraId="081ED2AE" w14:textId="3465E106" w:rsidR="00B11226" w:rsidRPr="00FC02AA" w:rsidRDefault="00B11226" w:rsidP="00B11226">
            <w:pPr>
              <w:pStyle w:val="Tablebody"/>
              <w:autoSpaceDE w:val="0"/>
              <w:autoSpaceDN w:val="0"/>
              <w:adjustRightInd w:val="0"/>
            </w:pPr>
            <w:r w:rsidRPr="00FC02AA">
              <w:rPr>
                <w:szCs w:val="24"/>
              </w:rPr>
              <w:t>auxiliary angle in spherical pinned connections</w:t>
            </w:r>
          </w:p>
        </w:tc>
      </w:tr>
      <w:tr w:rsidR="00B11226" w:rsidRPr="00FC02AA" w14:paraId="59EDD55F" w14:textId="77777777" w:rsidTr="00A9444B">
        <w:tc>
          <w:tcPr>
            <w:tcW w:w="1701" w:type="dxa"/>
          </w:tcPr>
          <w:p w14:paraId="097C317E" w14:textId="41C9D982" w:rsidR="00B11226" w:rsidRPr="00FC02AA" w:rsidRDefault="00B11226" w:rsidP="00B11226">
            <w:pPr>
              <w:pStyle w:val="Tablebody"/>
              <w:autoSpaceDE w:val="0"/>
              <w:autoSpaceDN w:val="0"/>
              <w:adjustRightInd w:val="0"/>
            </w:pPr>
            <w:r w:rsidRPr="00FC02AA">
              <w:rPr>
                <w:i/>
                <w:szCs w:val="24"/>
              </w:rPr>
              <w:t>θ</w:t>
            </w:r>
            <w:r w:rsidRPr="00FC02AA">
              <w:rPr>
                <w:szCs w:val="24"/>
                <w:vertAlign w:val="subscript"/>
              </w:rPr>
              <w:t>2</w:t>
            </w:r>
          </w:p>
        </w:tc>
        <w:tc>
          <w:tcPr>
            <w:tcW w:w="8108" w:type="dxa"/>
          </w:tcPr>
          <w:p w14:paraId="7C83735E" w14:textId="4EB4F911" w:rsidR="00B11226" w:rsidRPr="00FC02AA" w:rsidRDefault="00B11226" w:rsidP="00B11226">
            <w:pPr>
              <w:pStyle w:val="Tablebody"/>
              <w:autoSpaceDE w:val="0"/>
              <w:autoSpaceDN w:val="0"/>
              <w:adjustRightInd w:val="0"/>
            </w:pPr>
            <w:r w:rsidRPr="00FC02AA">
              <w:rPr>
                <w:szCs w:val="24"/>
              </w:rPr>
              <w:t>auxiliary angle in spherical pinned connections</w:t>
            </w:r>
          </w:p>
        </w:tc>
      </w:tr>
      <w:tr w:rsidR="00B11226" w:rsidRPr="00FC02AA" w14:paraId="1C191F9A" w14:textId="77777777" w:rsidTr="00A9444B">
        <w:tc>
          <w:tcPr>
            <w:tcW w:w="1701" w:type="dxa"/>
          </w:tcPr>
          <w:p w14:paraId="141F7541" w14:textId="344F97CA" w:rsidR="00B11226" w:rsidRPr="00FC02AA" w:rsidRDefault="004C33FC" w:rsidP="00B11226">
            <w:pPr>
              <w:pStyle w:val="Tablebody"/>
              <w:tabs>
                <w:tab w:val="center" w:pos="820"/>
                <w:tab w:val="right" w:pos="1640"/>
              </w:tabs>
              <w:autoSpaceDE w:val="0"/>
              <w:autoSpaceDN w:val="0"/>
              <w:adjustRightInd w:val="0"/>
            </w:pPr>
            <w:r w:rsidRPr="004C33FC">
              <w:rPr>
                <w:rFonts w:eastAsia="Calibri" w:cs="Times New Roman"/>
                <w:position w:val="-10"/>
              </w:rPr>
              <w:object w:dxaOrig="180" w:dyaOrig="279" w14:anchorId="458199CF">
                <v:shape id="_x0000_i1028" type="#_x0000_t75" style="width:9pt;height:13.5pt" o:ole="">
                  <v:imagedata r:id="rId22" o:title=""/>
                </v:shape>
                <o:OLEObject Type="Embed" ProgID="Equation.DSMT4" ShapeID="_x0000_i1028" DrawAspect="Content" ObjectID="_1772528278" r:id="rId23"/>
              </w:object>
            </w:r>
          </w:p>
        </w:tc>
        <w:tc>
          <w:tcPr>
            <w:tcW w:w="8108" w:type="dxa"/>
          </w:tcPr>
          <w:p w14:paraId="15E20CFE" w14:textId="3FB3667E" w:rsidR="00B11226" w:rsidRPr="00FC02AA" w:rsidRDefault="00B11226" w:rsidP="00B11226">
            <w:pPr>
              <w:pStyle w:val="Tablebody"/>
              <w:autoSpaceDE w:val="0"/>
              <w:autoSpaceDN w:val="0"/>
              <w:adjustRightInd w:val="0"/>
            </w:pPr>
            <w:r w:rsidRPr="00FC02AA">
              <w:rPr>
                <w:szCs w:val="24"/>
              </w:rPr>
              <w:t>inclination of the mast axis at its base</w:t>
            </w:r>
          </w:p>
        </w:tc>
      </w:tr>
      <w:tr w:rsidR="00B11226" w:rsidRPr="00FC02AA" w14:paraId="282039F2" w14:textId="77777777" w:rsidTr="00A9444B">
        <w:tc>
          <w:tcPr>
            <w:tcW w:w="1701" w:type="dxa"/>
          </w:tcPr>
          <w:p w14:paraId="0ADE1AAF" w14:textId="0395FC0E" w:rsidR="00B11226" w:rsidRPr="00FC02AA" w:rsidRDefault="004C33FC" w:rsidP="00B11226">
            <w:pPr>
              <w:pStyle w:val="Tablebody"/>
              <w:tabs>
                <w:tab w:val="center" w:pos="820"/>
                <w:tab w:val="right" w:pos="1640"/>
              </w:tabs>
              <w:autoSpaceDE w:val="0"/>
              <w:autoSpaceDN w:val="0"/>
              <w:adjustRightInd w:val="0"/>
            </w:pPr>
            <w:r w:rsidRPr="00025957">
              <w:rPr>
                <w:rFonts w:eastAsia="Calibri" w:cs="Times New Roman"/>
                <w:position w:val="-4"/>
              </w:rPr>
              <w:object w:dxaOrig="240" w:dyaOrig="220" w14:anchorId="35496F8B">
                <v:shape id="_x0000_i1029" type="#_x0000_t75" style="width:12pt;height:10.5pt" o:ole="">
                  <v:imagedata r:id="rId24" o:title=""/>
                </v:shape>
                <o:OLEObject Type="Embed" ProgID="Equation.DSMT4" ShapeID="_x0000_i1029" DrawAspect="Content" ObjectID="_1772528279" r:id="rId25"/>
              </w:object>
            </w:r>
          </w:p>
        </w:tc>
        <w:tc>
          <w:tcPr>
            <w:tcW w:w="8108" w:type="dxa"/>
          </w:tcPr>
          <w:p w14:paraId="05B266D9" w14:textId="6247CA66" w:rsidR="00B11226" w:rsidRPr="00FC02AA" w:rsidRDefault="00B11226" w:rsidP="00B11226">
            <w:pPr>
              <w:pStyle w:val="Tablebody"/>
              <w:autoSpaceDE w:val="0"/>
              <w:autoSpaceDN w:val="0"/>
              <w:adjustRightInd w:val="0"/>
            </w:pPr>
            <w:r w:rsidRPr="00FC02AA">
              <w:rPr>
                <w:szCs w:val="24"/>
              </w:rPr>
              <w:t>impact factor</w:t>
            </w:r>
          </w:p>
        </w:tc>
      </w:tr>
    </w:tbl>
    <w:p w14:paraId="68D6A36E"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12" w:name="_Toc151027729"/>
      <w:r w:rsidRPr="00FC02AA">
        <w:rPr>
          <w:rFonts w:eastAsia="Times New Roman"/>
          <w:szCs w:val="24"/>
        </w:rPr>
        <w:t>Greek lower-case symbols</w:t>
      </w:r>
      <w:bookmarkEnd w:id="12"/>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600" w:firstRow="0" w:lastRow="0" w:firstColumn="0" w:lastColumn="0" w:noHBand="1" w:noVBand="1"/>
      </w:tblPr>
      <w:tblGrid>
        <w:gridCol w:w="1701"/>
        <w:gridCol w:w="8108"/>
      </w:tblGrid>
      <w:tr w:rsidR="00B11226" w:rsidRPr="00FC02AA" w14:paraId="0EF3647E" w14:textId="77777777" w:rsidTr="00A9444B">
        <w:tc>
          <w:tcPr>
            <w:tcW w:w="1701" w:type="dxa"/>
          </w:tcPr>
          <w:p w14:paraId="36E63CC3" w14:textId="1938B0D5" w:rsidR="00B11226" w:rsidRPr="00FC02AA" w:rsidRDefault="00B11226" w:rsidP="00B11226">
            <w:pPr>
              <w:pStyle w:val="Tablebody"/>
              <w:autoSpaceDE w:val="0"/>
              <w:autoSpaceDN w:val="0"/>
              <w:adjustRightInd w:val="0"/>
              <w:rPr>
                <w:rFonts w:cs="Calibri"/>
                <w:lang w:val="en-US"/>
              </w:rPr>
            </w:pPr>
            <w:r w:rsidRPr="00FC02AA">
              <w:rPr>
                <w:i/>
                <w:szCs w:val="24"/>
              </w:rPr>
              <w:t>α</w:t>
            </w:r>
            <w:r w:rsidRPr="00FC02AA">
              <w:rPr>
                <w:szCs w:val="24"/>
                <w:vertAlign w:val="subscript"/>
              </w:rPr>
              <w:t>2,u</w:t>
            </w:r>
            <w:r w:rsidRPr="00FC02AA">
              <w:rPr>
                <w:szCs w:val="24"/>
              </w:rPr>
              <w:t xml:space="preserve">, </w:t>
            </w:r>
            <w:r w:rsidRPr="00FC02AA">
              <w:rPr>
                <w:i/>
                <w:szCs w:val="24"/>
              </w:rPr>
              <w:t>α</w:t>
            </w:r>
            <w:r w:rsidRPr="00FC02AA">
              <w:rPr>
                <w:szCs w:val="24"/>
                <w:vertAlign w:val="subscript"/>
              </w:rPr>
              <w:t>3,u</w:t>
            </w:r>
            <w:r w:rsidRPr="00FC02AA">
              <w:rPr>
                <w:szCs w:val="24"/>
              </w:rPr>
              <w:t xml:space="preserve">, </w:t>
            </w:r>
            <w:r w:rsidRPr="00FC02AA">
              <w:rPr>
                <w:i/>
                <w:szCs w:val="24"/>
              </w:rPr>
              <w:t>α</w:t>
            </w:r>
            <w:r w:rsidRPr="00FC02AA">
              <w:rPr>
                <w:szCs w:val="24"/>
                <w:vertAlign w:val="subscript"/>
              </w:rPr>
              <w:t>4,u</w:t>
            </w:r>
          </w:p>
        </w:tc>
        <w:tc>
          <w:tcPr>
            <w:tcW w:w="8108" w:type="dxa"/>
          </w:tcPr>
          <w:p w14:paraId="39B5CFD8" w14:textId="134AB975" w:rsidR="00B11226" w:rsidRPr="00FC02AA" w:rsidRDefault="00B11226" w:rsidP="00B11226">
            <w:pPr>
              <w:pStyle w:val="Tablebody"/>
              <w:autoSpaceDE w:val="0"/>
              <w:autoSpaceDN w:val="0"/>
              <w:adjustRightInd w:val="0"/>
              <w:rPr>
                <w:rFonts w:cs="Calibri"/>
                <w:lang w:val="en-US"/>
              </w:rPr>
            </w:pPr>
            <w:r w:rsidRPr="00FC02AA">
              <w:rPr>
                <w:szCs w:val="24"/>
              </w:rPr>
              <w:t>resistance factors for angle sections for bending about u-u axis depending on the class of the cross section</w:t>
            </w:r>
          </w:p>
        </w:tc>
      </w:tr>
      <w:tr w:rsidR="00B11226" w:rsidRPr="00FC02AA" w14:paraId="46C089B1" w14:textId="77777777" w:rsidTr="00A9444B">
        <w:tc>
          <w:tcPr>
            <w:tcW w:w="1701" w:type="dxa"/>
          </w:tcPr>
          <w:p w14:paraId="2A62F324" w14:textId="1B9957EA" w:rsidR="00B11226" w:rsidRPr="00FC02AA" w:rsidRDefault="00B11226" w:rsidP="00B11226">
            <w:pPr>
              <w:pStyle w:val="Tablebody"/>
              <w:autoSpaceDE w:val="0"/>
              <w:autoSpaceDN w:val="0"/>
              <w:adjustRightInd w:val="0"/>
              <w:rPr>
                <w:rFonts w:cs="Calibri"/>
                <w:lang w:val="en-US"/>
              </w:rPr>
            </w:pPr>
            <w:r w:rsidRPr="00FC02AA">
              <w:rPr>
                <w:i/>
                <w:szCs w:val="24"/>
              </w:rPr>
              <w:t>α</w:t>
            </w:r>
            <w:r w:rsidRPr="00FC02AA">
              <w:rPr>
                <w:szCs w:val="24"/>
                <w:vertAlign w:val="subscript"/>
              </w:rPr>
              <w:t>2,v</w:t>
            </w:r>
            <w:r w:rsidRPr="00FC02AA">
              <w:rPr>
                <w:szCs w:val="24"/>
              </w:rPr>
              <w:t xml:space="preserve">, </w:t>
            </w:r>
            <w:r w:rsidRPr="00FC02AA">
              <w:rPr>
                <w:i/>
                <w:szCs w:val="24"/>
              </w:rPr>
              <w:t>α</w:t>
            </w:r>
            <w:r w:rsidRPr="00FC02AA">
              <w:rPr>
                <w:szCs w:val="24"/>
                <w:vertAlign w:val="subscript"/>
              </w:rPr>
              <w:t>3,v</w:t>
            </w:r>
            <w:r w:rsidRPr="00FC02AA">
              <w:rPr>
                <w:szCs w:val="24"/>
              </w:rPr>
              <w:t xml:space="preserve">, </w:t>
            </w:r>
            <w:r w:rsidRPr="00FC02AA">
              <w:rPr>
                <w:i/>
                <w:szCs w:val="24"/>
              </w:rPr>
              <w:t>α</w:t>
            </w:r>
            <w:r w:rsidRPr="00FC02AA">
              <w:rPr>
                <w:szCs w:val="24"/>
                <w:vertAlign w:val="subscript"/>
              </w:rPr>
              <w:t>4,v</w:t>
            </w:r>
          </w:p>
        </w:tc>
        <w:tc>
          <w:tcPr>
            <w:tcW w:w="8108" w:type="dxa"/>
          </w:tcPr>
          <w:p w14:paraId="31167CDA" w14:textId="602B3D26" w:rsidR="00B11226" w:rsidRPr="00FC02AA" w:rsidRDefault="00B11226" w:rsidP="00B11226">
            <w:pPr>
              <w:pStyle w:val="Tablebody"/>
              <w:autoSpaceDE w:val="0"/>
              <w:autoSpaceDN w:val="0"/>
              <w:adjustRightInd w:val="0"/>
              <w:rPr>
                <w:rFonts w:cs="Calibri"/>
                <w:lang w:val="en-US"/>
              </w:rPr>
            </w:pPr>
            <w:r w:rsidRPr="00FC02AA">
              <w:rPr>
                <w:szCs w:val="24"/>
              </w:rPr>
              <w:t>resistance factors for angle sections for bending about v-v axis depending on the class of the cross section</w:t>
            </w:r>
          </w:p>
        </w:tc>
      </w:tr>
      <w:tr w:rsidR="00B11226" w:rsidRPr="00FC02AA" w14:paraId="5C7364E7" w14:textId="77777777" w:rsidTr="00A9444B">
        <w:tc>
          <w:tcPr>
            <w:tcW w:w="1701" w:type="dxa"/>
          </w:tcPr>
          <w:p w14:paraId="636F249D" w14:textId="6CEDFC7B" w:rsidR="00B11226" w:rsidRPr="00FC02AA" w:rsidRDefault="00B11226" w:rsidP="00B11226">
            <w:pPr>
              <w:pStyle w:val="Tablebody"/>
              <w:autoSpaceDE w:val="0"/>
              <w:autoSpaceDN w:val="0"/>
              <w:adjustRightInd w:val="0"/>
            </w:pPr>
            <w:r w:rsidRPr="00FC02AA">
              <w:rPr>
                <w:i/>
                <w:szCs w:val="24"/>
              </w:rPr>
              <w:t>γ</w:t>
            </w:r>
            <w:r w:rsidRPr="00FC02AA">
              <w:rPr>
                <w:szCs w:val="24"/>
                <w:vertAlign w:val="subscript"/>
              </w:rPr>
              <w:t>Ff</w:t>
            </w:r>
          </w:p>
        </w:tc>
        <w:tc>
          <w:tcPr>
            <w:tcW w:w="8108" w:type="dxa"/>
          </w:tcPr>
          <w:p w14:paraId="39DC88A8" w14:textId="2A86CA0B" w:rsidR="00B11226" w:rsidRPr="00FC02AA" w:rsidRDefault="00B11226" w:rsidP="00B11226">
            <w:pPr>
              <w:pStyle w:val="Tablebody"/>
              <w:autoSpaceDE w:val="0"/>
              <w:autoSpaceDN w:val="0"/>
              <w:adjustRightInd w:val="0"/>
            </w:pPr>
            <w:r w:rsidRPr="00FC02AA">
              <w:rPr>
                <w:szCs w:val="24"/>
              </w:rPr>
              <w:t>partial factor for fatigue</w:t>
            </w:r>
          </w:p>
        </w:tc>
      </w:tr>
      <w:tr w:rsidR="00B11226" w:rsidRPr="00FC02AA" w14:paraId="7233F2FC" w14:textId="77777777" w:rsidTr="00A9444B">
        <w:tc>
          <w:tcPr>
            <w:tcW w:w="1701" w:type="dxa"/>
          </w:tcPr>
          <w:p w14:paraId="51F2E3E2" w14:textId="27CC42F0" w:rsidR="00B11226" w:rsidRPr="00FC02AA" w:rsidRDefault="00B11226" w:rsidP="00B11226">
            <w:pPr>
              <w:pStyle w:val="Tablebody"/>
              <w:autoSpaceDE w:val="0"/>
              <w:autoSpaceDN w:val="0"/>
              <w:adjustRightInd w:val="0"/>
            </w:pPr>
            <w:r w:rsidRPr="00FC02AA">
              <w:rPr>
                <w:i/>
                <w:szCs w:val="24"/>
              </w:rPr>
              <w:t>γ</w:t>
            </w:r>
            <w:r w:rsidRPr="00FC02AA">
              <w:rPr>
                <w:szCs w:val="24"/>
                <w:vertAlign w:val="subscript"/>
              </w:rPr>
              <w:t>Mt</w:t>
            </w:r>
          </w:p>
        </w:tc>
        <w:tc>
          <w:tcPr>
            <w:tcW w:w="8108" w:type="dxa"/>
          </w:tcPr>
          <w:p w14:paraId="6E1D3981" w14:textId="22654CBB" w:rsidR="00B11226" w:rsidRPr="00FC02AA" w:rsidRDefault="00B11226" w:rsidP="00B11226">
            <w:pPr>
              <w:pStyle w:val="Tablebody"/>
              <w:autoSpaceDE w:val="0"/>
              <w:autoSpaceDN w:val="0"/>
              <w:adjustRightInd w:val="0"/>
            </w:pPr>
            <w:r w:rsidRPr="00FC02AA">
              <w:rPr>
                <w:szCs w:val="24"/>
              </w:rPr>
              <w:t>partial factor for resistance of guys and their terminations</w:t>
            </w:r>
          </w:p>
        </w:tc>
      </w:tr>
      <w:tr w:rsidR="00B11226" w:rsidRPr="00FC02AA" w14:paraId="478A813E" w14:textId="77777777" w:rsidTr="00A9444B">
        <w:tc>
          <w:tcPr>
            <w:tcW w:w="1701" w:type="dxa"/>
          </w:tcPr>
          <w:p w14:paraId="4DFDA7C1" w14:textId="288C339D" w:rsidR="00B11226" w:rsidRPr="00FC02AA" w:rsidRDefault="00B11226" w:rsidP="00B11226">
            <w:pPr>
              <w:pStyle w:val="Tablebody"/>
              <w:autoSpaceDE w:val="0"/>
              <w:autoSpaceDN w:val="0"/>
              <w:adjustRightInd w:val="0"/>
            </w:pPr>
            <w:r w:rsidRPr="00FC02AA">
              <w:rPr>
                <w:i/>
                <w:szCs w:val="24"/>
              </w:rPr>
              <w:t>δ</w:t>
            </w:r>
            <w:r w:rsidRPr="00FC02AA">
              <w:rPr>
                <w:szCs w:val="24"/>
                <w:vertAlign w:val="subscript"/>
              </w:rPr>
              <w:t>s</w:t>
            </w:r>
          </w:p>
        </w:tc>
        <w:tc>
          <w:tcPr>
            <w:tcW w:w="8108" w:type="dxa"/>
          </w:tcPr>
          <w:p w14:paraId="17197AD8" w14:textId="0B7B9CCE" w:rsidR="00B11226" w:rsidRPr="00FC02AA" w:rsidRDefault="00B11226" w:rsidP="00B11226">
            <w:pPr>
              <w:pStyle w:val="Tablebody"/>
              <w:autoSpaceDE w:val="0"/>
              <w:autoSpaceDN w:val="0"/>
              <w:adjustRightInd w:val="0"/>
            </w:pPr>
            <w:r w:rsidRPr="00FC02AA">
              <w:rPr>
                <w:szCs w:val="24"/>
              </w:rPr>
              <w:t>logarithmic decrement of structural damping</w:t>
            </w:r>
          </w:p>
        </w:tc>
      </w:tr>
      <w:tr w:rsidR="00B11226" w:rsidRPr="00FC02AA" w14:paraId="1BFABE9C" w14:textId="77777777" w:rsidTr="00A9444B">
        <w:tc>
          <w:tcPr>
            <w:tcW w:w="1701" w:type="dxa"/>
          </w:tcPr>
          <w:p w14:paraId="278CFA05" w14:textId="0A4B8EAB" w:rsidR="00B11226" w:rsidRPr="00FC02AA" w:rsidRDefault="00B11226" w:rsidP="00B11226">
            <w:pPr>
              <w:pStyle w:val="Tablebody"/>
              <w:autoSpaceDE w:val="0"/>
              <w:autoSpaceDN w:val="0"/>
              <w:adjustRightInd w:val="0"/>
              <w:rPr>
                <w:rFonts w:cs="Calibri"/>
                <w:lang w:val="en-US"/>
              </w:rPr>
            </w:pPr>
            <w:r w:rsidRPr="00FC02AA">
              <w:rPr>
                <w:i/>
                <w:szCs w:val="24"/>
              </w:rPr>
              <w:t>χ</w:t>
            </w:r>
            <w:r w:rsidRPr="00FC02AA">
              <w:rPr>
                <w:szCs w:val="24"/>
                <w:vertAlign w:val="subscript"/>
              </w:rPr>
              <w:t>min</w:t>
            </w:r>
          </w:p>
        </w:tc>
        <w:tc>
          <w:tcPr>
            <w:tcW w:w="8108" w:type="dxa"/>
          </w:tcPr>
          <w:p w14:paraId="66606B21" w14:textId="780163E2" w:rsidR="00B11226" w:rsidRPr="00FC02AA" w:rsidRDefault="00B11226" w:rsidP="00B11226">
            <w:pPr>
              <w:pStyle w:val="Tablebody"/>
              <w:autoSpaceDE w:val="0"/>
              <w:autoSpaceDN w:val="0"/>
              <w:adjustRightInd w:val="0"/>
              <w:rPr>
                <w:rFonts w:cs="Calibri"/>
                <w:lang w:val="en-US"/>
              </w:rPr>
            </w:pPr>
            <w:r w:rsidRPr="00FC02AA">
              <w:rPr>
                <w:szCs w:val="24"/>
              </w:rPr>
              <w:t>minimum reduction factor for flexural buckling of angle section members</w:t>
            </w:r>
          </w:p>
        </w:tc>
      </w:tr>
      <w:tr w:rsidR="00B11226" w:rsidRPr="00FC02AA" w14:paraId="5AF6E758" w14:textId="77777777" w:rsidTr="00A9444B">
        <w:tc>
          <w:tcPr>
            <w:tcW w:w="1701" w:type="dxa"/>
          </w:tcPr>
          <w:p w14:paraId="7D6F368B" w14:textId="483C6F2C" w:rsidR="00B11226" w:rsidRPr="00FC02AA" w:rsidRDefault="00B11226" w:rsidP="00B11226">
            <w:pPr>
              <w:pStyle w:val="Tablebody"/>
              <w:autoSpaceDE w:val="0"/>
              <w:autoSpaceDN w:val="0"/>
              <w:adjustRightInd w:val="0"/>
              <w:rPr>
                <w:rFonts w:cs="Calibri"/>
                <w:lang w:val="en-US"/>
              </w:rPr>
            </w:pPr>
            <w:r w:rsidRPr="00FC02AA">
              <w:rPr>
                <w:i/>
                <w:szCs w:val="24"/>
              </w:rPr>
              <w:t>χ</w:t>
            </w:r>
            <w:r w:rsidRPr="00FC02AA">
              <w:rPr>
                <w:szCs w:val="24"/>
                <w:vertAlign w:val="subscript"/>
              </w:rPr>
              <w:t>u</w:t>
            </w:r>
            <w:r w:rsidRPr="00FC02AA">
              <w:rPr>
                <w:szCs w:val="24"/>
              </w:rPr>
              <w:t xml:space="preserve">, </w:t>
            </w:r>
            <w:r w:rsidRPr="00FC02AA">
              <w:rPr>
                <w:i/>
                <w:szCs w:val="24"/>
              </w:rPr>
              <w:t>χ</w:t>
            </w:r>
            <w:r w:rsidRPr="00FC02AA">
              <w:rPr>
                <w:szCs w:val="24"/>
                <w:vertAlign w:val="subscript"/>
              </w:rPr>
              <w:t>v</w:t>
            </w:r>
          </w:p>
        </w:tc>
        <w:tc>
          <w:tcPr>
            <w:tcW w:w="8108" w:type="dxa"/>
          </w:tcPr>
          <w:p w14:paraId="2E8C6477" w14:textId="4D7E00EC" w:rsidR="00B11226" w:rsidRPr="00FC02AA" w:rsidRDefault="00B11226" w:rsidP="00B11226">
            <w:pPr>
              <w:pStyle w:val="Tablebody"/>
              <w:autoSpaceDE w:val="0"/>
              <w:autoSpaceDN w:val="0"/>
              <w:adjustRightInd w:val="0"/>
              <w:rPr>
                <w:rFonts w:cs="Calibri"/>
                <w:lang w:val="en-US"/>
              </w:rPr>
            </w:pPr>
            <w:r w:rsidRPr="00FC02AA">
              <w:rPr>
                <w:szCs w:val="24"/>
              </w:rPr>
              <w:t>reduction factor due to flexural buckling about u-u axis and v-v axis, respectively</w:t>
            </w:r>
          </w:p>
        </w:tc>
      </w:tr>
      <w:tr w:rsidR="00B11226" w:rsidRPr="00FC02AA" w14:paraId="32F06FEE" w14:textId="77777777" w:rsidTr="00A9444B">
        <w:tc>
          <w:tcPr>
            <w:tcW w:w="1701" w:type="dxa"/>
          </w:tcPr>
          <w:p w14:paraId="4D160B10" w14:textId="21CB9387" w:rsidR="00B11226" w:rsidRPr="00FC02AA" w:rsidRDefault="004C33FC" w:rsidP="00B11226">
            <w:pPr>
              <w:pStyle w:val="Tablebody"/>
              <w:tabs>
                <w:tab w:val="center" w:pos="820"/>
                <w:tab w:val="right" w:pos="1640"/>
              </w:tabs>
              <w:autoSpaceDE w:val="0"/>
              <w:autoSpaceDN w:val="0"/>
              <w:adjustRightInd w:val="0"/>
            </w:pPr>
            <w:r w:rsidRPr="004C33FC">
              <w:rPr>
                <w:rFonts w:eastAsia="Calibri" w:cs="Times New Roman"/>
                <w:position w:val="-6"/>
              </w:rPr>
              <w:object w:dxaOrig="200" w:dyaOrig="240" w14:anchorId="6516EC1F">
                <v:shape id="_x0000_i1030" type="#_x0000_t75" style="width:10.5pt;height:12pt" o:ole="">
                  <v:imagedata r:id="rId26" o:title=""/>
                </v:shape>
                <o:OLEObject Type="Embed" ProgID="Equation.DSMT4" ShapeID="_x0000_i1030" DrawAspect="Content" ObjectID="_1772528280" r:id="rId27"/>
              </w:object>
            </w:r>
          </w:p>
        </w:tc>
        <w:tc>
          <w:tcPr>
            <w:tcW w:w="8108" w:type="dxa"/>
          </w:tcPr>
          <w:p w14:paraId="61B33476" w14:textId="58B16E49" w:rsidR="00B11226" w:rsidRPr="00FC02AA" w:rsidRDefault="00B11226" w:rsidP="00B11226">
            <w:pPr>
              <w:pStyle w:val="Tablebody"/>
              <w:autoSpaceDE w:val="0"/>
              <w:autoSpaceDN w:val="0"/>
              <w:adjustRightInd w:val="0"/>
            </w:pPr>
            <w:r w:rsidRPr="00FC02AA">
              <w:rPr>
                <w:szCs w:val="24"/>
              </w:rPr>
              <w:t>slenderness for the relevant buckling mode</w:t>
            </w:r>
          </w:p>
        </w:tc>
      </w:tr>
      <w:tr w:rsidR="00B11226" w:rsidRPr="00FC02AA" w14:paraId="4CCD3BDB" w14:textId="77777777" w:rsidTr="00A9444B">
        <w:tc>
          <w:tcPr>
            <w:tcW w:w="1701" w:type="dxa"/>
          </w:tcPr>
          <w:p w14:paraId="4D02C7DD" w14:textId="3CFE2675" w:rsidR="00B11226" w:rsidRPr="00FC02AA" w:rsidRDefault="004C33FC" w:rsidP="00B11226">
            <w:pPr>
              <w:pStyle w:val="Tablebody"/>
              <w:tabs>
                <w:tab w:val="center" w:pos="820"/>
                <w:tab w:val="right" w:pos="1640"/>
              </w:tabs>
              <w:autoSpaceDE w:val="0"/>
              <w:autoSpaceDN w:val="0"/>
              <w:adjustRightInd w:val="0"/>
              <w:rPr>
                <w:rFonts w:eastAsiaTheme="minorEastAsia"/>
              </w:rPr>
            </w:pPr>
            <w:r w:rsidRPr="004C33FC">
              <w:rPr>
                <w:rFonts w:eastAsia="Calibri" w:cs="Times New Roman"/>
                <w:position w:val="-16"/>
              </w:rPr>
              <w:object w:dxaOrig="279" w:dyaOrig="420" w14:anchorId="61B36FC3">
                <v:shape id="_x0000_i1031" type="#_x0000_t75" style="width:13.5pt;height:21pt" o:ole="">
                  <v:imagedata r:id="rId28" o:title=""/>
                </v:shape>
                <o:OLEObject Type="Embed" ProgID="Equation.DSMT4" ShapeID="_x0000_i1031" DrawAspect="Content" ObjectID="_1772528281" r:id="rId29"/>
              </w:object>
            </w:r>
          </w:p>
        </w:tc>
        <w:tc>
          <w:tcPr>
            <w:tcW w:w="8108" w:type="dxa"/>
          </w:tcPr>
          <w:p w14:paraId="7EBA5148" w14:textId="19743C7A" w:rsidR="00B11226" w:rsidRPr="00FC02AA" w:rsidRDefault="00B11226" w:rsidP="00B11226">
            <w:pPr>
              <w:pStyle w:val="Tablebody"/>
              <w:autoSpaceDE w:val="0"/>
              <w:autoSpaceDN w:val="0"/>
              <w:adjustRightInd w:val="0"/>
              <w:rPr>
                <w:rFonts w:eastAsiaTheme="minorEastAsia"/>
              </w:rPr>
            </w:pPr>
            <w:r w:rsidRPr="00FC02AA">
              <w:rPr>
                <w:szCs w:val="24"/>
              </w:rPr>
              <w:t>relative slenderness for plate buckling</w:t>
            </w:r>
          </w:p>
        </w:tc>
      </w:tr>
      <w:tr w:rsidR="00B11226" w:rsidRPr="00FC02AA" w14:paraId="4E6C669A" w14:textId="77777777" w:rsidTr="00A9444B">
        <w:tc>
          <w:tcPr>
            <w:tcW w:w="1701" w:type="dxa"/>
          </w:tcPr>
          <w:p w14:paraId="787E0E68" w14:textId="6E093F1D" w:rsidR="00B11226" w:rsidRPr="00FC02AA" w:rsidRDefault="004C33FC" w:rsidP="00B11226">
            <w:pPr>
              <w:pStyle w:val="Tablebody"/>
              <w:tabs>
                <w:tab w:val="center" w:pos="820"/>
                <w:tab w:val="right" w:pos="1640"/>
              </w:tabs>
              <w:autoSpaceDE w:val="0"/>
              <w:autoSpaceDN w:val="0"/>
              <w:adjustRightInd w:val="0"/>
              <w:rPr>
                <w:rFonts w:eastAsiaTheme="minorEastAsia"/>
              </w:rPr>
            </w:pPr>
            <w:r w:rsidRPr="004C33FC">
              <w:rPr>
                <w:rFonts w:eastAsia="Calibri" w:cs="Times New Roman"/>
                <w:position w:val="-12"/>
              </w:rPr>
              <w:object w:dxaOrig="360" w:dyaOrig="380" w14:anchorId="6FA3B57F">
                <v:shape id="_x0000_i1032" type="#_x0000_t75" style="width:18pt;height:19.5pt" o:ole="">
                  <v:imagedata r:id="rId30" o:title=""/>
                </v:shape>
                <o:OLEObject Type="Embed" ProgID="Equation.DSMT4" ShapeID="_x0000_i1032" DrawAspect="Content" ObjectID="_1772528282" r:id="rId31"/>
              </w:object>
            </w:r>
          </w:p>
        </w:tc>
        <w:tc>
          <w:tcPr>
            <w:tcW w:w="8108" w:type="dxa"/>
          </w:tcPr>
          <w:p w14:paraId="16FBA16C" w14:textId="424DCFE2" w:rsidR="00B11226" w:rsidRPr="00FC02AA" w:rsidRDefault="00B11226" w:rsidP="00B11226">
            <w:pPr>
              <w:pStyle w:val="Tablebody"/>
              <w:autoSpaceDE w:val="0"/>
              <w:autoSpaceDN w:val="0"/>
              <w:adjustRightInd w:val="0"/>
              <w:rPr>
                <w:rFonts w:eastAsiaTheme="minorEastAsia"/>
              </w:rPr>
            </w:pPr>
            <w:r w:rsidRPr="00FC02AA">
              <w:rPr>
                <w:szCs w:val="24"/>
              </w:rPr>
              <w:t>relative slenderness for flexural buckling of built-up members accounting for the shear stiffness</w:t>
            </w:r>
          </w:p>
        </w:tc>
      </w:tr>
      <w:tr w:rsidR="00B11226" w:rsidRPr="00FC02AA" w14:paraId="23801CD0" w14:textId="77777777" w:rsidTr="00A9444B">
        <w:tc>
          <w:tcPr>
            <w:tcW w:w="1701" w:type="dxa"/>
          </w:tcPr>
          <w:p w14:paraId="2FA90EE4" w14:textId="6AD93BAA" w:rsidR="00B11226" w:rsidRPr="00FC02AA" w:rsidRDefault="004C33FC" w:rsidP="00B11226">
            <w:pPr>
              <w:pStyle w:val="Tablebody"/>
              <w:tabs>
                <w:tab w:val="center" w:pos="820"/>
                <w:tab w:val="right" w:pos="1640"/>
              </w:tabs>
              <w:autoSpaceDE w:val="0"/>
              <w:autoSpaceDN w:val="0"/>
              <w:adjustRightInd w:val="0"/>
            </w:pPr>
            <w:r w:rsidRPr="004C33FC">
              <w:rPr>
                <w:rFonts w:eastAsia="Calibri" w:cs="Times New Roman"/>
                <w:position w:val="-12"/>
              </w:rPr>
              <w:object w:dxaOrig="279" w:dyaOrig="380" w14:anchorId="64190223">
                <v:shape id="_x0000_i1033" type="#_x0000_t75" style="width:13.5pt;height:19.5pt" o:ole="">
                  <v:imagedata r:id="rId32" o:title=""/>
                </v:shape>
                <o:OLEObject Type="Embed" ProgID="Equation.DSMT4" ShapeID="_x0000_i1033" DrawAspect="Content" ObjectID="_1772528283" r:id="rId33"/>
              </w:object>
            </w:r>
          </w:p>
        </w:tc>
        <w:tc>
          <w:tcPr>
            <w:tcW w:w="8108" w:type="dxa"/>
          </w:tcPr>
          <w:p w14:paraId="03AD1EB8" w14:textId="41596884" w:rsidR="00B11226" w:rsidRPr="00FC02AA" w:rsidRDefault="00B11226" w:rsidP="00B11226">
            <w:pPr>
              <w:pStyle w:val="Tablebody"/>
              <w:autoSpaceDE w:val="0"/>
              <w:autoSpaceDN w:val="0"/>
              <w:adjustRightInd w:val="0"/>
            </w:pPr>
            <w:r w:rsidRPr="00FC02AA">
              <w:rPr>
                <w:szCs w:val="24"/>
              </w:rPr>
              <w:t>relative slenderness for v-v axis</w:t>
            </w:r>
          </w:p>
        </w:tc>
      </w:tr>
      <w:tr w:rsidR="00B11226" w:rsidRPr="00FC02AA" w14:paraId="5F2F4F3A" w14:textId="77777777" w:rsidTr="00A9444B">
        <w:tc>
          <w:tcPr>
            <w:tcW w:w="1701" w:type="dxa"/>
          </w:tcPr>
          <w:p w14:paraId="04DE123C" w14:textId="5920644F" w:rsidR="00B11226" w:rsidRPr="00FC02AA" w:rsidRDefault="004C33FC" w:rsidP="00B11226">
            <w:pPr>
              <w:pStyle w:val="Tablebody"/>
              <w:tabs>
                <w:tab w:val="center" w:pos="820"/>
                <w:tab w:val="right" w:pos="1640"/>
              </w:tabs>
              <w:autoSpaceDE w:val="0"/>
              <w:autoSpaceDN w:val="0"/>
              <w:adjustRightInd w:val="0"/>
            </w:pPr>
            <w:r w:rsidRPr="004C33FC">
              <w:rPr>
                <w:rFonts w:eastAsia="Calibri" w:cs="Times New Roman"/>
                <w:position w:val="-12"/>
              </w:rPr>
              <w:object w:dxaOrig="380" w:dyaOrig="380" w14:anchorId="5BEBBE7C">
                <v:shape id="_x0000_i1034" type="#_x0000_t75" style="width:19.5pt;height:19.5pt" o:ole="">
                  <v:imagedata r:id="rId34" o:title=""/>
                </v:shape>
                <o:OLEObject Type="Embed" ProgID="Equation.DSMT4" ShapeID="_x0000_i1034" DrawAspect="Content" ObjectID="_1772528284" r:id="rId35"/>
              </w:object>
            </w:r>
          </w:p>
        </w:tc>
        <w:tc>
          <w:tcPr>
            <w:tcW w:w="8108" w:type="dxa"/>
          </w:tcPr>
          <w:p w14:paraId="566E43E3" w14:textId="2A475F7A" w:rsidR="00B11226" w:rsidRPr="00FC02AA" w:rsidRDefault="00B11226" w:rsidP="00B11226">
            <w:pPr>
              <w:pStyle w:val="Tablebody"/>
              <w:autoSpaceDE w:val="0"/>
              <w:autoSpaceDN w:val="0"/>
              <w:adjustRightInd w:val="0"/>
            </w:pPr>
            <w:r w:rsidRPr="00FC02AA">
              <w:rPr>
                <w:szCs w:val="24"/>
              </w:rPr>
              <w:t>effective relative slenderness</w:t>
            </w:r>
          </w:p>
        </w:tc>
      </w:tr>
      <w:tr w:rsidR="00B11226" w:rsidRPr="00FC02AA" w14:paraId="202C9C48" w14:textId="77777777" w:rsidTr="00A9444B">
        <w:tc>
          <w:tcPr>
            <w:tcW w:w="1701" w:type="dxa"/>
          </w:tcPr>
          <w:p w14:paraId="34FF5643" w14:textId="72A5C9BA" w:rsidR="00B11226" w:rsidRPr="00FC02AA" w:rsidRDefault="004C33FC" w:rsidP="00B11226">
            <w:pPr>
              <w:pStyle w:val="Tablebody"/>
              <w:tabs>
                <w:tab w:val="center" w:pos="820"/>
                <w:tab w:val="right" w:pos="1640"/>
              </w:tabs>
              <w:autoSpaceDE w:val="0"/>
              <w:autoSpaceDN w:val="0"/>
              <w:adjustRightInd w:val="0"/>
            </w:pPr>
            <w:r w:rsidRPr="004C33FC">
              <w:rPr>
                <w:rFonts w:eastAsia="Calibri" w:cs="Times New Roman"/>
                <w:position w:val="-16"/>
              </w:rPr>
              <w:object w:dxaOrig="279" w:dyaOrig="420" w14:anchorId="7D94C51E">
                <v:shape id="_x0000_i1035" type="#_x0000_t75" style="width:13.5pt;height:21pt" o:ole="">
                  <v:imagedata r:id="rId36" o:title=""/>
                </v:shape>
                <o:OLEObject Type="Embed" ProgID="Equation.DSMT4" ShapeID="_x0000_i1035" DrawAspect="Content" ObjectID="_1772528285" r:id="rId37"/>
              </w:object>
            </w:r>
          </w:p>
        </w:tc>
        <w:tc>
          <w:tcPr>
            <w:tcW w:w="8108" w:type="dxa"/>
          </w:tcPr>
          <w:p w14:paraId="429D1B49" w14:textId="424FBFFA" w:rsidR="00B11226" w:rsidRPr="00FC02AA" w:rsidRDefault="00B11226" w:rsidP="00B11226">
            <w:pPr>
              <w:pStyle w:val="Tablebody"/>
              <w:autoSpaceDE w:val="0"/>
              <w:autoSpaceDN w:val="0"/>
              <w:adjustRightInd w:val="0"/>
            </w:pPr>
            <w:r w:rsidRPr="00FC02AA">
              <w:rPr>
                <w:szCs w:val="24"/>
              </w:rPr>
              <w:t>relative slenderness parameter for plate buckling</w:t>
            </w:r>
          </w:p>
        </w:tc>
      </w:tr>
      <w:tr w:rsidR="00B11226" w:rsidRPr="00FC02AA" w14:paraId="0650524F" w14:textId="77777777" w:rsidTr="00A9444B">
        <w:tc>
          <w:tcPr>
            <w:tcW w:w="1701" w:type="dxa"/>
          </w:tcPr>
          <w:p w14:paraId="6A744B0C" w14:textId="5C4E2C29" w:rsidR="00B11226" w:rsidRPr="00FC02AA" w:rsidRDefault="004C33FC" w:rsidP="00B11226">
            <w:pPr>
              <w:pStyle w:val="Tablebody"/>
              <w:tabs>
                <w:tab w:val="center" w:pos="820"/>
                <w:tab w:val="right" w:pos="1640"/>
              </w:tabs>
              <w:autoSpaceDE w:val="0"/>
              <w:autoSpaceDN w:val="0"/>
              <w:adjustRightInd w:val="0"/>
            </w:pPr>
            <w:r w:rsidRPr="004C33FC">
              <w:rPr>
                <w:rFonts w:eastAsia="Calibri" w:cs="Times New Roman"/>
                <w:position w:val="-10"/>
              </w:rPr>
              <w:object w:dxaOrig="180" w:dyaOrig="279" w14:anchorId="6B6AFE79">
                <v:shape id="_x0000_i1036" type="#_x0000_t75" style="width:9pt;height:13.5pt" o:ole="">
                  <v:imagedata r:id="rId38" o:title=""/>
                </v:shape>
                <o:OLEObject Type="Embed" ProgID="Equation.DSMT4" ShapeID="_x0000_i1036" DrawAspect="Content" ObjectID="_1772528286" r:id="rId39"/>
              </w:object>
            </w:r>
          </w:p>
        </w:tc>
        <w:tc>
          <w:tcPr>
            <w:tcW w:w="8108" w:type="dxa"/>
          </w:tcPr>
          <w:p w14:paraId="0A7003D9" w14:textId="252B6C61" w:rsidR="00B11226" w:rsidRPr="00FC02AA" w:rsidRDefault="00B11226" w:rsidP="00B11226">
            <w:pPr>
              <w:pStyle w:val="Tablebody"/>
              <w:autoSpaceDE w:val="0"/>
              <w:autoSpaceDN w:val="0"/>
              <w:adjustRightInd w:val="0"/>
            </w:pPr>
            <w:r w:rsidRPr="00FC02AA">
              <w:rPr>
                <w:szCs w:val="24"/>
              </w:rPr>
              <w:t>equivalence factor to transfer Δ</w:t>
            </w:r>
            <w:r w:rsidRPr="00FC02AA">
              <w:rPr>
                <w:i/>
                <w:szCs w:val="24"/>
              </w:rPr>
              <w:t>σ</w:t>
            </w:r>
            <w:r w:rsidRPr="00FC02AA">
              <w:rPr>
                <w:szCs w:val="24"/>
              </w:rPr>
              <w:t xml:space="preserve"> to </w:t>
            </w:r>
            <w:r w:rsidRPr="00FC02AA">
              <w:rPr>
                <w:i/>
                <w:szCs w:val="24"/>
              </w:rPr>
              <w:t>N</w:t>
            </w:r>
            <w:r w:rsidRPr="00FC02AA">
              <w:rPr>
                <w:szCs w:val="24"/>
                <w:vertAlign w:val="subscript"/>
              </w:rPr>
              <w:t>C</w:t>
            </w:r>
            <w:r w:rsidRPr="00FC02AA">
              <w:rPr>
                <w:szCs w:val="24"/>
              </w:rPr>
              <w:t> = 2 × 10</w:t>
            </w:r>
            <w:r w:rsidRPr="00FC02AA">
              <w:rPr>
                <w:szCs w:val="24"/>
                <w:vertAlign w:val="superscript"/>
              </w:rPr>
              <w:t>6</w:t>
            </w:r>
            <w:r w:rsidRPr="00FC02AA">
              <w:rPr>
                <w:szCs w:val="24"/>
              </w:rPr>
              <w:t xml:space="preserve"> cycles</w:t>
            </w:r>
          </w:p>
        </w:tc>
      </w:tr>
      <w:tr w:rsidR="00B11226" w:rsidRPr="00FC02AA" w14:paraId="49BE0841" w14:textId="77777777" w:rsidTr="00A9444B">
        <w:tc>
          <w:tcPr>
            <w:tcW w:w="1701" w:type="dxa"/>
          </w:tcPr>
          <w:p w14:paraId="52725632" w14:textId="6C8C7DC2" w:rsidR="00B11226" w:rsidRPr="00FC02AA" w:rsidRDefault="004C33FC" w:rsidP="00B11226">
            <w:pPr>
              <w:pStyle w:val="Tablebody"/>
              <w:tabs>
                <w:tab w:val="center" w:pos="820"/>
                <w:tab w:val="right" w:pos="1640"/>
              </w:tabs>
              <w:autoSpaceDE w:val="0"/>
              <w:autoSpaceDN w:val="0"/>
              <w:adjustRightInd w:val="0"/>
              <w:rPr>
                <w:rFonts w:eastAsiaTheme="minorEastAsia"/>
              </w:rPr>
            </w:pPr>
            <w:r w:rsidRPr="004C33FC">
              <w:rPr>
                <w:rFonts w:eastAsia="Calibri" w:cs="Times New Roman"/>
                <w:position w:val="-10"/>
              </w:rPr>
              <w:object w:dxaOrig="180" w:dyaOrig="279" w14:anchorId="3BD09E41">
                <v:shape id="_x0000_i1037" type="#_x0000_t75" style="width:9pt;height:13.5pt" o:ole="">
                  <v:imagedata r:id="rId40" o:title=""/>
                </v:shape>
                <o:OLEObject Type="Embed" ProgID="Equation.DSMT4" ShapeID="_x0000_i1037" DrawAspect="Content" ObjectID="_1772528287" r:id="rId41"/>
              </w:object>
            </w:r>
          </w:p>
        </w:tc>
        <w:tc>
          <w:tcPr>
            <w:tcW w:w="8108" w:type="dxa"/>
          </w:tcPr>
          <w:p w14:paraId="0761B088" w14:textId="434432F4" w:rsidR="00B11226" w:rsidRPr="00FC02AA" w:rsidRDefault="00B11226" w:rsidP="00B11226">
            <w:pPr>
              <w:pStyle w:val="Tablebody"/>
              <w:autoSpaceDE w:val="0"/>
              <w:autoSpaceDN w:val="0"/>
              <w:adjustRightInd w:val="0"/>
              <w:rPr>
                <w:lang w:val="en-US"/>
              </w:rPr>
            </w:pPr>
            <w:r w:rsidRPr="00FC02AA">
              <w:rPr>
                <w:szCs w:val="24"/>
              </w:rPr>
              <w:t>exponent of the interaction equations for angle section members</w:t>
            </w:r>
          </w:p>
        </w:tc>
      </w:tr>
      <w:tr w:rsidR="00B11226" w:rsidRPr="00FC02AA" w14:paraId="6D63FD23" w14:textId="77777777" w:rsidTr="00A9444B">
        <w:tc>
          <w:tcPr>
            <w:tcW w:w="1701" w:type="dxa"/>
          </w:tcPr>
          <w:p w14:paraId="1A4F7DF5" w14:textId="3EFC3BA9" w:rsidR="00B11226" w:rsidRPr="00FC02AA" w:rsidRDefault="00B11226" w:rsidP="00B11226">
            <w:pPr>
              <w:pStyle w:val="Tablebody"/>
              <w:autoSpaceDE w:val="0"/>
              <w:autoSpaceDN w:val="0"/>
              <w:adjustRightInd w:val="0"/>
              <w:rPr>
                <w:i/>
              </w:rPr>
            </w:pPr>
            <w:r w:rsidRPr="00FC02AA">
              <w:rPr>
                <w:i/>
                <w:szCs w:val="24"/>
              </w:rPr>
              <w:t>ρ</w:t>
            </w:r>
          </w:p>
        </w:tc>
        <w:tc>
          <w:tcPr>
            <w:tcW w:w="8108" w:type="dxa"/>
          </w:tcPr>
          <w:p w14:paraId="769FD965" w14:textId="2B9771BB" w:rsidR="00B11226" w:rsidRPr="00FC02AA" w:rsidRDefault="00B11226" w:rsidP="00B11226">
            <w:pPr>
              <w:pStyle w:val="Tablebody"/>
              <w:autoSpaceDE w:val="0"/>
              <w:autoSpaceDN w:val="0"/>
              <w:adjustRightInd w:val="0"/>
            </w:pPr>
            <w:r w:rsidRPr="00FC02AA">
              <w:rPr>
                <w:szCs w:val="24"/>
              </w:rPr>
              <w:t>reduction factor</w:t>
            </w:r>
          </w:p>
        </w:tc>
      </w:tr>
      <w:tr w:rsidR="00B11226" w:rsidRPr="00FC02AA" w14:paraId="75B23306" w14:textId="77777777" w:rsidTr="00A9444B">
        <w:tc>
          <w:tcPr>
            <w:tcW w:w="1701" w:type="dxa"/>
          </w:tcPr>
          <w:p w14:paraId="2FF314E3" w14:textId="41CEF4CB" w:rsidR="00B11226" w:rsidRPr="00FC02AA" w:rsidRDefault="00B11226" w:rsidP="00B11226">
            <w:pPr>
              <w:pStyle w:val="Tablebody"/>
              <w:autoSpaceDE w:val="0"/>
              <w:autoSpaceDN w:val="0"/>
              <w:adjustRightInd w:val="0"/>
              <w:rPr>
                <w:rFonts w:eastAsiaTheme="minorEastAsia"/>
              </w:rPr>
            </w:pPr>
            <w:r w:rsidRPr="00FC02AA">
              <w:rPr>
                <w:i/>
                <w:szCs w:val="24"/>
              </w:rPr>
              <w:t>ρ</w:t>
            </w:r>
            <w:r w:rsidRPr="00FC02AA">
              <w:rPr>
                <w:szCs w:val="24"/>
                <w:vertAlign w:val="subscript"/>
              </w:rPr>
              <w:t>u</w:t>
            </w:r>
          </w:p>
        </w:tc>
        <w:tc>
          <w:tcPr>
            <w:tcW w:w="8108" w:type="dxa"/>
          </w:tcPr>
          <w:p w14:paraId="1B7514F8" w14:textId="41BFC61C" w:rsidR="00B11226" w:rsidRPr="00FC02AA" w:rsidRDefault="00B11226" w:rsidP="00B11226">
            <w:pPr>
              <w:pStyle w:val="Tablebody"/>
              <w:autoSpaceDE w:val="0"/>
              <w:autoSpaceDN w:val="0"/>
              <w:adjustRightInd w:val="0"/>
              <w:rPr>
                <w:rFonts w:eastAsiaTheme="minorEastAsia"/>
              </w:rPr>
            </w:pPr>
            <w:r w:rsidRPr="00FC02AA">
              <w:rPr>
                <w:szCs w:val="24"/>
              </w:rPr>
              <w:t>reduction factor to determine the resistance of class 4 angle sections for bending about u-u axis</w:t>
            </w:r>
          </w:p>
        </w:tc>
      </w:tr>
      <w:tr w:rsidR="00B11226" w:rsidRPr="00FC02AA" w14:paraId="50AFD291" w14:textId="77777777" w:rsidTr="00A9444B">
        <w:tc>
          <w:tcPr>
            <w:tcW w:w="1701" w:type="dxa"/>
          </w:tcPr>
          <w:p w14:paraId="505C7194" w14:textId="2E77DAB6" w:rsidR="00B11226" w:rsidRPr="00FC02AA" w:rsidRDefault="00B11226" w:rsidP="00B11226">
            <w:pPr>
              <w:pStyle w:val="Tablebody"/>
              <w:autoSpaceDE w:val="0"/>
              <w:autoSpaceDN w:val="0"/>
              <w:adjustRightInd w:val="0"/>
              <w:rPr>
                <w:rFonts w:eastAsiaTheme="minorEastAsia"/>
              </w:rPr>
            </w:pPr>
            <w:r w:rsidRPr="00FC02AA">
              <w:rPr>
                <w:i/>
                <w:szCs w:val="24"/>
              </w:rPr>
              <w:lastRenderedPageBreak/>
              <w:t>ρ</w:t>
            </w:r>
            <w:r w:rsidRPr="00FC02AA">
              <w:rPr>
                <w:szCs w:val="24"/>
                <w:vertAlign w:val="subscript"/>
              </w:rPr>
              <w:t>v</w:t>
            </w:r>
          </w:p>
        </w:tc>
        <w:tc>
          <w:tcPr>
            <w:tcW w:w="8108" w:type="dxa"/>
          </w:tcPr>
          <w:p w14:paraId="057E131C" w14:textId="54476C51" w:rsidR="00B11226" w:rsidRPr="00FC02AA" w:rsidRDefault="00B11226" w:rsidP="00B11226">
            <w:pPr>
              <w:pStyle w:val="Tablebody"/>
              <w:autoSpaceDE w:val="0"/>
              <w:autoSpaceDN w:val="0"/>
              <w:adjustRightInd w:val="0"/>
              <w:rPr>
                <w:rFonts w:eastAsiaTheme="minorEastAsia"/>
              </w:rPr>
            </w:pPr>
            <w:r w:rsidRPr="00FC02AA">
              <w:rPr>
                <w:szCs w:val="24"/>
              </w:rPr>
              <w:t>reduction factor to determine the resistance of class 4 angle sections for bending about v-v axis</w:t>
            </w:r>
          </w:p>
        </w:tc>
      </w:tr>
      <w:tr w:rsidR="00B11226" w:rsidRPr="00FC02AA" w14:paraId="3ADCAADD" w14:textId="77777777" w:rsidTr="00A9444B">
        <w:tc>
          <w:tcPr>
            <w:tcW w:w="1701" w:type="dxa"/>
          </w:tcPr>
          <w:p w14:paraId="042DE3C4" w14:textId="5C160A1C" w:rsidR="00B11226" w:rsidRPr="00FC02AA" w:rsidRDefault="00B11226" w:rsidP="00B11226">
            <w:pPr>
              <w:pStyle w:val="Tablebody"/>
              <w:autoSpaceDE w:val="0"/>
              <w:autoSpaceDN w:val="0"/>
              <w:adjustRightInd w:val="0"/>
              <w:rPr>
                <w:rFonts w:cs="Calibri"/>
                <w:i/>
                <w:lang w:val="en-US"/>
              </w:rPr>
            </w:pPr>
            <w:r w:rsidRPr="00FC02AA">
              <w:rPr>
                <w:i/>
                <w:szCs w:val="24"/>
              </w:rPr>
              <w:t>ψ</w:t>
            </w:r>
          </w:p>
        </w:tc>
        <w:tc>
          <w:tcPr>
            <w:tcW w:w="8108" w:type="dxa"/>
          </w:tcPr>
          <w:p w14:paraId="6F877692" w14:textId="40692BFB" w:rsidR="00B11226" w:rsidRPr="00FC02AA" w:rsidRDefault="00B11226" w:rsidP="00B11226">
            <w:pPr>
              <w:pStyle w:val="Tablebody"/>
              <w:autoSpaceDE w:val="0"/>
              <w:autoSpaceDN w:val="0"/>
              <w:adjustRightInd w:val="0"/>
              <w:rPr>
                <w:rFonts w:cs="Calibri"/>
                <w:lang w:val="en-US"/>
              </w:rPr>
            </w:pPr>
            <w:r w:rsidRPr="00FC02AA">
              <w:rPr>
                <w:szCs w:val="24"/>
              </w:rPr>
              <w:t>ratio of the end moments</w:t>
            </w:r>
          </w:p>
        </w:tc>
      </w:tr>
      <w:tr w:rsidR="00B11226" w:rsidRPr="00FC02AA" w14:paraId="67309A8C" w14:textId="77777777" w:rsidTr="00A9444B">
        <w:tc>
          <w:tcPr>
            <w:tcW w:w="1701" w:type="dxa"/>
          </w:tcPr>
          <w:p w14:paraId="3E93A272" w14:textId="6565294A" w:rsidR="00B11226" w:rsidRPr="00FC02AA" w:rsidRDefault="004C33FC" w:rsidP="00B11226">
            <w:pPr>
              <w:pStyle w:val="Tablebody"/>
              <w:autoSpaceDE w:val="0"/>
              <w:autoSpaceDN w:val="0"/>
              <w:adjustRightInd w:val="0"/>
            </w:pPr>
            <w:r w:rsidRPr="004C33FC">
              <w:rPr>
                <w:rFonts w:eastAsia="Calibri" w:cs="Times New Roman"/>
                <w:position w:val="-10"/>
              </w:rPr>
              <w:object w:dxaOrig="220" w:dyaOrig="240" w14:anchorId="5098E1AF">
                <v:shape id="_x0000_i1038" type="#_x0000_t75" style="width:10.5pt;height:12pt" o:ole="">
                  <v:imagedata r:id="rId42" o:title=""/>
                </v:shape>
                <o:OLEObject Type="Embed" ProgID="Equation.DSMT4" ShapeID="_x0000_i1038" DrawAspect="Content" ObjectID="_1772528288" r:id="rId43"/>
              </w:object>
            </w:r>
            <w:r w:rsidR="00B11226" w:rsidRPr="00FC02AA">
              <w:rPr>
                <w:szCs w:val="24"/>
                <w:vertAlign w:val="subscript"/>
              </w:rPr>
              <w:t>1</w:t>
            </w:r>
          </w:p>
        </w:tc>
        <w:tc>
          <w:tcPr>
            <w:tcW w:w="8108" w:type="dxa"/>
          </w:tcPr>
          <w:p w14:paraId="40CBD82A" w14:textId="78D63607" w:rsidR="00B11226" w:rsidRPr="00FC02AA" w:rsidRDefault="00B11226" w:rsidP="00B11226">
            <w:pPr>
              <w:pStyle w:val="Tablebody"/>
              <w:autoSpaceDE w:val="0"/>
              <w:autoSpaceDN w:val="0"/>
              <w:adjustRightInd w:val="0"/>
            </w:pPr>
            <w:r w:rsidRPr="00FC02AA">
              <w:rPr>
                <w:szCs w:val="24"/>
              </w:rPr>
              <w:t>coefficient</w:t>
            </w:r>
          </w:p>
        </w:tc>
      </w:tr>
      <w:tr w:rsidR="00B11226" w:rsidRPr="00FC02AA" w14:paraId="0C542E33" w14:textId="77777777" w:rsidTr="00A9444B">
        <w:tc>
          <w:tcPr>
            <w:tcW w:w="1701" w:type="dxa"/>
          </w:tcPr>
          <w:p w14:paraId="4EA5DE26" w14:textId="4C6002A2" w:rsidR="00B11226" w:rsidRPr="00FC02AA" w:rsidRDefault="00B11226" w:rsidP="00B11226">
            <w:pPr>
              <w:pStyle w:val="Tablebody"/>
              <w:autoSpaceDE w:val="0"/>
              <w:autoSpaceDN w:val="0"/>
              <w:adjustRightInd w:val="0"/>
            </w:pPr>
            <w:r w:rsidRPr="00FC02AA">
              <w:rPr>
                <w:szCs w:val="24"/>
              </w:rPr>
              <w:t>ω</w:t>
            </w:r>
          </w:p>
        </w:tc>
        <w:tc>
          <w:tcPr>
            <w:tcW w:w="8108" w:type="dxa"/>
          </w:tcPr>
          <w:p w14:paraId="4C484A38" w14:textId="248A3663" w:rsidR="00B11226" w:rsidRPr="00FC02AA" w:rsidRDefault="00B11226" w:rsidP="00B11226">
            <w:pPr>
              <w:pStyle w:val="Tablebody"/>
              <w:autoSpaceDE w:val="0"/>
              <w:autoSpaceDN w:val="0"/>
              <w:adjustRightInd w:val="0"/>
            </w:pPr>
            <w:r w:rsidRPr="00FC02AA">
              <w:rPr>
                <w:szCs w:val="24"/>
              </w:rPr>
              <w:t>reduction factor of buckling strength of single angle members</w:t>
            </w:r>
          </w:p>
        </w:tc>
      </w:tr>
    </w:tbl>
    <w:p w14:paraId="6D24DBD7" w14:textId="77777777" w:rsidR="00B11226" w:rsidRPr="00FC02AA" w:rsidRDefault="00B11226">
      <w:pPr>
        <w:pStyle w:val="Heading2"/>
        <w:tabs>
          <w:tab w:val="left" w:pos="400"/>
        </w:tabs>
        <w:autoSpaceDE w:val="0"/>
        <w:autoSpaceDN w:val="0"/>
        <w:adjustRightInd w:val="0"/>
        <w:rPr>
          <w:rFonts w:eastAsia="Times New Roman"/>
          <w:szCs w:val="24"/>
        </w:rPr>
      </w:pPr>
      <w:bookmarkStart w:id="13" w:name="_Toc151027730"/>
      <w:r w:rsidRPr="00FC02AA">
        <w:rPr>
          <w:rFonts w:eastAsia="Times New Roman"/>
          <w:szCs w:val="24"/>
        </w:rPr>
        <w:t>Convention for cross-section axes</w:t>
      </w:r>
      <w:bookmarkEnd w:id="13"/>
    </w:p>
    <w:p w14:paraId="3A12C8F5" w14:textId="77777777" w:rsidR="00B11226" w:rsidRPr="00FC02AA" w:rsidRDefault="00B11226">
      <w:pPr>
        <w:pStyle w:val="BodyText"/>
        <w:autoSpaceDE w:val="0"/>
        <w:autoSpaceDN w:val="0"/>
        <w:adjustRightInd w:val="0"/>
        <w:rPr>
          <w:szCs w:val="24"/>
        </w:rPr>
      </w:pPr>
      <w:r w:rsidRPr="00FC02AA">
        <w:rPr>
          <w:szCs w:val="24"/>
        </w:rPr>
        <w:t xml:space="preserve">(1) The convention for axes of standard member sections adopted in this document is as shown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Figure 3.1</w:t>
      </w:r>
      <w:r w:rsidRPr="00FC02AA">
        <w:rPr>
          <w:szCs w:val="24"/>
        </w:rPr>
        <w:t>.</w:t>
      </w:r>
    </w:p>
    <w:p w14:paraId="7DB43099" w14:textId="77777777" w:rsidR="00B11226" w:rsidRPr="00FC02AA" w:rsidRDefault="00B11226">
      <w:pPr>
        <w:pStyle w:val="BodyText"/>
        <w:autoSpaceDE w:val="0"/>
        <w:autoSpaceDN w:val="0"/>
        <w:adjustRightInd w:val="0"/>
        <w:rPr>
          <w:szCs w:val="24"/>
        </w:rPr>
      </w:pPr>
      <w:r w:rsidRPr="00FC02AA">
        <w:rPr>
          <w:szCs w:val="24"/>
        </w:rPr>
        <w:t xml:space="preserve">(2) For built-up members the convention for axes is that of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8.4</w:t>
      </w:r>
      <w:r w:rsidRPr="00FC02AA">
        <w:rPr>
          <w:szCs w:val="24"/>
        </w:rPr>
        <w:t>.</w:t>
      </w:r>
    </w:p>
    <w:p w14:paraId="04B9565F" w14:textId="77777777" w:rsidR="00B11226" w:rsidRPr="00FC02AA" w:rsidRDefault="00B11226">
      <w:pPr>
        <w:pStyle w:val="BodyText"/>
        <w:autoSpaceDE w:val="0"/>
        <w:autoSpaceDN w:val="0"/>
        <w:adjustRightInd w:val="0"/>
        <w:rPr>
          <w:szCs w:val="24"/>
        </w:rPr>
      </w:pPr>
      <w:r w:rsidRPr="00FC02AA">
        <w:rPr>
          <w:szCs w:val="24"/>
        </w:rPr>
        <w:t xml:space="preserve">(3) For Schifflerized angles, see </w:t>
      </w:r>
      <w:r w:rsidRPr="00FC02AA">
        <w:rPr>
          <w:rStyle w:val="citefig"/>
          <w:szCs w:val="24"/>
          <w:shd w:val="clear" w:color="auto" w:fill="auto"/>
        </w:rPr>
        <w:t>Figure 3.1</w:t>
      </w:r>
      <w:r w:rsidRPr="00FC02AA">
        <w:rPr>
          <w:szCs w:val="24"/>
        </w:rPr>
        <w:t>.</w:t>
      </w:r>
    </w:p>
    <w:p w14:paraId="5533267E" w14:textId="4C2A2703"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41_e_dr/3_001.tif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"Y:\\STD_MGT\\STDDEL\\PRODUCTION\\Standards\\00250\\223\\41_e_dr\\3_001.tif"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1993-3.zip.a6e\\41_e_dr\\3_001.tif" \* MERGEFORMATINET</w:instrText>
      </w:r>
      <w:r w:rsidR="00374323">
        <w:rPr>
          <w:szCs w:val="24"/>
        </w:rPr>
        <w:instrText xml:space="preserve"> </w:instrText>
      </w:r>
      <w:r w:rsidR="00374323">
        <w:rPr>
          <w:szCs w:val="24"/>
        </w:rPr>
        <w:fldChar w:fldCharType="separate"/>
      </w:r>
      <w:r w:rsidR="00374323">
        <w:rPr>
          <w:szCs w:val="24"/>
        </w:rPr>
        <w:pict w14:anchorId="7AEF5F5B">
          <v:shape id="_x0000_i1039" type="#_x0000_t75" style="width:283.5pt;height:109.5pt">
            <v:imagedata r:id="rId44" r:href="rId45"/>
          </v:shape>
        </w:pict>
      </w:r>
      <w:r w:rsidR="00374323">
        <w:rPr>
          <w:szCs w:val="24"/>
        </w:rPr>
        <w:fldChar w:fldCharType="end"/>
      </w:r>
      <w:r w:rsidR="008176E7">
        <w:rPr>
          <w:szCs w:val="24"/>
        </w:rPr>
        <w:fldChar w:fldCharType="end"/>
      </w:r>
      <w:r>
        <w:rPr>
          <w:szCs w:val="24"/>
        </w:rPr>
        <w:fldChar w:fldCharType="end"/>
      </w:r>
    </w:p>
    <w:p w14:paraId="2658A184" w14:textId="77777777" w:rsidR="00B11226" w:rsidRPr="00FC02AA" w:rsidRDefault="00B11226">
      <w:pPr>
        <w:pStyle w:val="Figuretitle"/>
        <w:autoSpaceDE w:val="0"/>
        <w:autoSpaceDN w:val="0"/>
        <w:adjustRightInd w:val="0"/>
        <w:outlineLvl w:val="0"/>
        <w:rPr>
          <w:szCs w:val="24"/>
        </w:rPr>
      </w:pPr>
      <w:r w:rsidRPr="00FC02AA">
        <w:rPr>
          <w:szCs w:val="24"/>
        </w:rPr>
        <w:t>Figure 3.1 — Dimensions and axes for Schifflerized angle sections</w:t>
      </w:r>
    </w:p>
    <w:p w14:paraId="31391474" w14:textId="77777777" w:rsidR="00B11226" w:rsidRPr="00FC02AA" w:rsidRDefault="00B11226">
      <w:pPr>
        <w:pStyle w:val="Heading1"/>
        <w:autoSpaceDE w:val="0"/>
        <w:autoSpaceDN w:val="0"/>
        <w:adjustRightInd w:val="0"/>
        <w:rPr>
          <w:rFonts w:eastAsia="Times New Roman"/>
          <w:szCs w:val="24"/>
        </w:rPr>
      </w:pPr>
      <w:bookmarkStart w:id="14" w:name="_Toc151027731"/>
      <w:r w:rsidRPr="00FC02AA">
        <w:rPr>
          <w:rFonts w:eastAsia="Times New Roman"/>
          <w:szCs w:val="24"/>
        </w:rPr>
        <w:t>Basis of design</w:t>
      </w:r>
      <w:bookmarkEnd w:id="14"/>
    </w:p>
    <w:p w14:paraId="75D27543" w14:textId="77777777" w:rsidR="00B11226" w:rsidRPr="00FC02AA" w:rsidRDefault="00B11226">
      <w:pPr>
        <w:pStyle w:val="Heading2"/>
        <w:tabs>
          <w:tab w:val="left" w:pos="400"/>
        </w:tabs>
        <w:autoSpaceDE w:val="0"/>
        <w:autoSpaceDN w:val="0"/>
        <w:adjustRightInd w:val="0"/>
        <w:rPr>
          <w:rFonts w:eastAsia="Times New Roman"/>
          <w:szCs w:val="24"/>
        </w:rPr>
      </w:pPr>
      <w:bookmarkStart w:id="15" w:name="_Toc151027732"/>
      <w:r w:rsidRPr="00FC02AA">
        <w:rPr>
          <w:rFonts w:eastAsia="Times New Roman"/>
          <w:szCs w:val="24"/>
        </w:rPr>
        <w:t>General rules</w:t>
      </w:r>
      <w:bookmarkEnd w:id="15"/>
    </w:p>
    <w:p w14:paraId="25E9845A" w14:textId="3B9715DD" w:rsidR="00B11226" w:rsidRPr="00FC02AA" w:rsidRDefault="00B11226">
      <w:pPr>
        <w:pStyle w:val="BodyText"/>
        <w:autoSpaceDE w:val="0"/>
        <w:autoSpaceDN w:val="0"/>
        <w:adjustRightInd w:val="0"/>
        <w:rPr>
          <w:szCs w:val="24"/>
        </w:rPr>
      </w:pPr>
      <w:r w:rsidRPr="00FC02AA">
        <w:rPr>
          <w:szCs w:val="24"/>
        </w:rPr>
        <w:t xml:space="preserve">(1) The design of towers, masts and chimneys shall be in accordance with the general rules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 xml:space="preserve"> and </w:t>
      </w:r>
      <w:r w:rsidR="00A46E2A" w:rsidRPr="00FC02AA">
        <w:rPr>
          <w:szCs w:val="24"/>
        </w:rPr>
        <w:t xml:space="preserve">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t xml:space="preserve"> </w:t>
      </w:r>
      <w:r w:rsidR="00FE088A" w:rsidRPr="00FC02AA">
        <w:rPr>
          <w:rStyle w:val="stddocPartNumber"/>
          <w:szCs w:val="24"/>
          <w:shd w:val="clear" w:color="auto" w:fill="auto"/>
        </w:rPr>
        <w:t>series</w:t>
      </w:r>
      <w:r w:rsidRPr="00FC02AA">
        <w:rPr>
          <w:szCs w:val="24"/>
        </w:rPr>
        <w:t xml:space="preserve"> and the specific design provisions for steel structures given in </w:t>
      </w:r>
      <w:r w:rsidR="00A46E2A" w:rsidRPr="00FC02AA">
        <w:rPr>
          <w:szCs w:val="24"/>
        </w:rPr>
        <w:t xml:space="preserve">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szCs w:val="24"/>
        </w:rPr>
        <w:t xml:space="preserve"> </w:t>
      </w:r>
      <w:r w:rsidR="00FE088A" w:rsidRPr="00FC02AA">
        <w:rPr>
          <w:szCs w:val="24"/>
        </w:rPr>
        <w:t>series</w:t>
      </w:r>
      <w:r w:rsidRPr="00FC02AA">
        <w:rPr>
          <w:szCs w:val="24"/>
        </w:rPr>
        <w:t>.</w:t>
      </w:r>
    </w:p>
    <w:p w14:paraId="0A8731A9" w14:textId="77777777" w:rsidR="00B11226" w:rsidRPr="00FC02AA" w:rsidRDefault="00B11226">
      <w:pPr>
        <w:pStyle w:val="BodyText"/>
        <w:autoSpaceDE w:val="0"/>
        <w:autoSpaceDN w:val="0"/>
        <w:adjustRightInd w:val="0"/>
        <w:rPr>
          <w:szCs w:val="24"/>
        </w:rPr>
      </w:pPr>
      <w:r w:rsidRPr="00FC02AA">
        <w:rPr>
          <w:szCs w:val="24"/>
        </w:rPr>
        <w:t xml:space="preserve">(2) Structures designed according to this document shall be executed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4</w:t>
      </w:r>
      <w:r w:rsidRPr="00FC02AA">
        <w:rPr>
          <w:szCs w:val="24"/>
        </w:rPr>
        <w:t xml:space="preserve"> and </w:t>
      </w:r>
      <w:r w:rsidRPr="00FC02AA">
        <w:rPr>
          <w:rStyle w:val="citeapp"/>
          <w:szCs w:val="24"/>
          <w:shd w:val="clear" w:color="auto" w:fill="auto"/>
        </w:rPr>
        <w:t>Annex E</w:t>
      </w:r>
      <w:r w:rsidRPr="00FC02AA">
        <w:rPr>
          <w:szCs w:val="24"/>
        </w:rPr>
        <w:t xml:space="preserve"> with construction materials and products used as specified in the relevant parts of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t xml:space="preserve"> or, for materials other than steel, in the relevant material and product specifications.</w:t>
      </w:r>
    </w:p>
    <w:p w14:paraId="7F88E660" w14:textId="77777777" w:rsidR="00B11226" w:rsidRPr="00FC02AA" w:rsidRDefault="00B11226">
      <w:pPr>
        <w:pStyle w:val="BodyText"/>
        <w:autoSpaceDE w:val="0"/>
        <w:autoSpaceDN w:val="0"/>
        <w:adjustRightInd w:val="0"/>
        <w:rPr>
          <w:szCs w:val="24"/>
        </w:rPr>
      </w:pPr>
      <w:r w:rsidRPr="00FC02AA">
        <w:rPr>
          <w:szCs w:val="24"/>
        </w:rPr>
        <w:t xml:space="preserve">(3) For design, construction and maintenance of chimneys the fundamental requirements specified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9</w:t>
      </w:r>
      <w:r w:rsidRPr="00FC02AA">
        <w:rPr>
          <w:szCs w:val="24"/>
        </w:rPr>
        <w:t xml:space="preserve"> shall apply, additionally to the requirements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Clause 4</w:t>
      </w:r>
      <w:r w:rsidRPr="00FC02AA">
        <w:rPr>
          <w:szCs w:val="24"/>
        </w:rPr>
        <w:t>.</w:t>
      </w:r>
    </w:p>
    <w:p w14:paraId="41FAE3BE" w14:textId="2596C0F0" w:rsidR="00B11226" w:rsidRPr="00FC02AA" w:rsidRDefault="00B11226">
      <w:pPr>
        <w:pStyle w:val="BodyText"/>
        <w:autoSpaceDE w:val="0"/>
        <w:autoSpaceDN w:val="0"/>
        <w:adjustRightInd w:val="0"/>
        <w:rPr>
          <w:szCs w:val="24"/>
        </w:rPr>
      </w:pPr>
      <w:r w:rsidRPr="00FC02AA">
        <w:rPr>
          <w:szCs w:val="24"/>
        </w:rPr>
        <w:t xml:space="preserve">(3) Structures guyed at two or more levels and classified as consequence class 3 (as defined in </w:t>
      </w:r>
      <w:r w:rsidR="002E5527" w:rsidRPr="00FC02AA">
        <w:rPr>
          <w:rStyle w:val="stdpublisher"/>
          <w:szCs w:val="24"/>
          <w:shd w:val="clear" w:color="auto" w:fill="auto"/>
        </w:rPr>
        <w:t>EN</w:t>
      </w:r>
      <w:r w:rsidR="002E5527" w:rsidRPr="00FC02AA">
        <w:rPr>
          <w:szCs w:val="24"/>
        </w:rPr>
        <w:t> </w:t>
      </w:r>
      <w:r w:rsidR="002E5527" w:rsidRPr="00FC02AA">
        <w:rPr>
          <w:rStyle w:val="stddocNumber"/>
          <w:szCs w:val="24"/>
          <w:shd w:val="clear" w:color="auto" w:fill="auto"/>
        </w:rPr>
        <w:t>1990</w:t>
      </w:r>
      <w:r w:rsidR="002E5527" w:rsidRPr="00FC02AA">
        <w:rPr>
          <w:szCs w:val="24"/>
        </w:rPr>
        <w:t>:</w:t>
      </w:r>
      <w:r w:rsidR="002E5527" w:rsidRPr="00FC02AA">
        <w:rPr>
          <w:rStyle w:val="stdyear"/>
          <w:szCs w:val="24"/>
          <w:shd w:val="clear" w:color="auto" w:fill="auto"/>
        </w:rPr>
        <w:t>202</w:t>
      </w:r>
      <w:r w:rsidR="003C4FE5" w:rsidRPr="00FC02AA">
        <w:rPr>
          <w:rStyle w:val="stdyear"/>
          <w:szCs w:val="24"/>
          <w:shd w:val="clear" w:color="auto" w:fill="auto"/>
        </w:rPr>
        <w:t>3</w:t>
      </w:r>
      <w:r w:rsidR="002E5527" w:rsidRPr="00FC02AA">
        <w:rPr>
          <w:szCs w:val="24"/>
        </w:rPr>
        <w:t xml:space="preserve">, </w:t>
      </w:r>
      <w:r w:rsidRPr="00FC02AA">
        <w:rPr>
          <w:rStyle w:val="stdsection"/>
          <w:szCs w:val="24"/>
          <w:shd w:val="clear" w:color="auto" w:fill="auto"/>
        </w:rPr>
        <w:t>Clause A.3</w:t>
      </w:r>
      <w:r w:rsidRPr="00FC02AA">
        <w:rPr>
          <w:szCs w:val="24"/>
        </w:rPr>
        <w:t>) should be designed to withstand the rupture of one guy without collapsing</w:t>
      </w:r>
      <w:r w:rsidR="004C350B">
        <w:rPr>
          <w:szCs w:val="24"/>
        </w:rPr>
        <w:t>.</w:t>
      </w:r>
      <w:r w:rsidR="00F9749A">
        <w:rPr>
          <w:szCs w:val="24"/>
        </w:rPr>
        <w:t xml:space="preserve"> </w:t>
      </w:r>
      <w:r w:rsidR="004C350B">
        <w:rPr>
          <w:szCs w:val="24"/>
        </w:rPr>
        <w:t xml:space="preserve">Use </w:t>
      </w:r>
      <w:r w:rsidRPr="00FC02AA">
        <w:rPr>
          <w:rStyle w:val="citeapp"/>
          <w:szCs w:val="24"/>
          <w:shd w:val="clear" w:color="auto" w:fill="auto"/>
        </w:rPr>
        <w:t>Annex D</w:t>
      </w:r>
      <w:r w:rsidR="004C350B">
        <w:rPr>
          <w:rStyle w:val="citeapp"/>
          <w:szCs w:val="24"/>
          <w:shd w:val="clear" w:color="auto" w:fill="auto"/>
        </w:rPr>
        <w:t xml:space="preserve"> (normative) for checking of guyed masts for guy rupture</w:t>
      </w:r>
      <w:r w:rsidRPr="00FC02AA">
        <w:rPr>
          <w:szCs w:val="24"/>
        </w:rPr>
        <w:t>.</w:t>
      </w:r>
    </w:p>
    <w:p w14:paraId="50FFB508"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information on guy rupture.</w:t>
      </w:r>
    </w:p>
    <w:p w14:paraId="7CD0D8E8" w14:textId="77777777" w:rsidR="00B11226" w:rsidRPr="00FC02AA" w:rsidRDefault="00B11226" w:rsidP="00A35193">
      <w:pPr>
        <w:pStyle w:val="Heading2"/>
        <w:pageBreakBefore/>
        <w:tabs>
          <w:tab w:val="left" w:pos="400"/>
        </w:tabs>
        <w:autoSpaceDE w:val="0"/>
        <w:autoSpaceDN w:val="0"/>
        <w:adjustRightInd w:val="0"/>
        <w:rPr>
          <w:rFonts w:eastAsia="Times New Roman"/>
          <w:szCs w:val="24"/>
        </w:rPr>
      </w:pPr>
      <w:bookmarkStart w:id="16" w:name="_Toc151027733"/>
      <w:r w:rsidRPr="00FC02AA">
        <w:rPr>
          <w:rFonts w:eastAsia="Times New Roman"/>
          <w:szCs w:val="24"/>
        </w:rPr>
        <w:lastRenderedPageBreak/>
        <w:t>Actions and environmental influences</w:t>
      </w:r>
      <w:bookmarkEnd w:id="16"/>
    </w:p>
    <w:p w14:paraId="731E36C9"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17" w:name="_Toc151027734"/>
      <w:r w:rsidRPr="00FC02AA">
        <w:rPr>
          <w:rFonts w:eastAsia="Times New Roman"/>
          <w:szCs w:val="24"/>
        </w:rPr>
        <w:t>Permanent actions</w:t>
      </w:r>
      <w:bookmarkEnd w:id="17"/>
    </w:p>
    <w:p w14:paraId="6928BC9F"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Self-weights</w:t>
      </w:r>
    </w:p>
    <w:p w14:paraId="5AD9067D" w14:textId="77777777" w:rsidR="00B11226" w:rsidRPr="00FC02AA" w:rsidRDefault="00B11226">
      <w:pPr>
        <w:pStyle w:val="BodyText"/>
        <w:autoSpaceDE w:val="0"/>
        <w:autoSpaceDN w:val="0"/>
        <w:adjustRightInd w:val="0"/>
        <w:rPr>
          <w:szCs w:val="24"/>
        </w:rPr>
      </w:pPr>
      <w:r w:rsidRPr="00FC02AA">
        <w:rPr>
          <w:szCs w:val="24"/>
        </w:rPr>
        <w:t xml:space="preserve">(1) Self-weight should be determined in accordance with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p w14:paraId="52DAC45F" w14:textId="77777777" w:rsidR="00B11226" w:rsidRPr="00FC02AA" w:rsidRDefault="00B11226">
      <w:pPr>
        <w:pStyle w:val="BodyText"/>
        <w:autoSpaceDE w:val="0"/>
        <w:autoSpaceDN w:val="0"/>
        <w:adjustRightInd w:val="0"/>
        <w:rPr>
          <w:szCs w:val="24"/>
        </w:rPr>
      </w:pPr>
      <w:r w:rsidRPr="00FC02AA">
        <w:rPr>
          <w:szCs w:val="24"/>
        </w:rPr>
        <w:t xml:space="preserve">(2) Self-weight of guys should be determined in accordance with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2DAC5DFC" w14:textId="77777777" w:rsidR="00B11226" w:rsidRPr="00FC02AA" w:rsidRDefault="00B11226">
      <w:pPr>
        <w:pStyle w:val="BodyText"/>
        <w:autoSpaceDE w:val="0"/>
        <w:autoSpaceDN w:val="0"/>
        <w:adjustRightInd w:val="0"/>
        <w:rPr>
          <w:szCs w:val="24"/>
        </w:rPr>
      </w:pPr>
      <w:r w:rsidRPr="00FC02AA">
        <w:rPr>
          <w:szCs w:val="24"/>
        </w:rPr>
        <w:t>(3) The permanent actions should include the estimated self-weight of all permanent structures and other elements, including fittings, coatings and other loads.</w:t>
      </w:r>
    </w:p>
    <w:p w14:paraId="489E4E7C" w14:textId="77777777" w:rsidR="00B11226" w:rsidRPr="00FC02AA" w:rsidRDefault="00B11226">
      <w:pPr>
        <w:pStyle w:val="BodyText"/>
        <w:autoSpaceDE w:val="0"/>
        <w:autoSpaceDN w:val="0"/>
        <w:adjustRightInd w:val="0"/>
        <w:rPr>
          <w:szCs w:val="24"/>
        </w:rPr>
      </w:pPr>
      <w:r w:rsidRPr="00FC02AA">
        <w:rPr>
          <w:szCs w:val="24"/>
        </w:rPr>
        <w:t>(4) The self-weight of chimneys and their lining should be determined taking account of insulation and long-term effects of dust loads, clinging ash, fluids, or moisture on the density of linings if relevant.</w:t>
      </w:r>
    </w:p>
    <w:p w14:paraId="7C35BEE3" w14:textId="77777777" w:rsidR="00B11226" w:rsidRPr="00FC02AA" w:rsidRDefault="00B11226">
      <w:pPr>
        <w:pStyle w:val="BodyText"/>
        <w:autoSpaceDE w:val="0"/>
        <w:autoSpaceDN w:val="0"/>
        <w:adjustRightInd w:val="0"/>
        <w:rPr>
          <w:szCs w:val="24"/>
        </w:rPr>
      </w:pPr>
      <w:r w:rsidRPr="00FC02AA">
        <w:rPr>
          <w:szCs w:val="24"/>
        </w:rPr>
        <w:t>(5) In calculating self-weight, the full thickness of the structure should be considered, with no loss due to corrosion. Where self-weight acts favourably, thickness reduction due to corrosion should be considered.</w:t>
      </w:r>
    </w:p>
    <w:p w14:paraId="34E9147C"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Initial guy tensions</w:t>
      </w:r>
    </w:p>
    <w:p w14:paraId="6CC3A300" w14:textId="77777777" w:rsidR="00B11226" w:rsidRPr="00FC02AA" w:rsidRDefault="00B11226">
      <w:pPr>
        <w:pStyle w:val="BodyText"/>
        <w:autoSpaceDE w:val="0"/>
        <w:autoSpaceDN w:val="0"/>
        <w:adjustRightInd w:val="0"/>
        <w:rPr>
          <w:szCs w:val="24"/>
        </w:rPr>
      </w:pPr>
      <w:r w:rsidRPr="00FC02AA">
        <w:rPr>
          <w:szCs w:val="24"/>
        </w:rPr>
        <w:t xml:space="preserve">(1) The initial guy tensions should be considered as permanent forces, equivalent to pretension of the guy,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28511B8E" w14:textId="77777777" w:rsidR="00B11226" w:rsidRPr="00FC02AA" w:rsidRDefault="00B11226">
      <w:pPr>
        <w:pStyle w:val="BodyText"/>
        <w:autoSpaceDE w:val="0"/>
        <w:autoSpaceDN w:val="0"/>
        <w:adjustRightInd w:val="0"/>
        <w:rPr>
          <w:szCs w:val="24"/>
        </w:rPr>
      </w:pPr>
      <w:r w:rsidRPr="00FC02AA">
        <w:rPr>
          <w:szCs w:val="24"/>
        </w:rPr>
        <w:t xml:space="preserve">(2) Adjustment for initial guy tensions should be provided. If not, the range of initial tensions that might arise should be considered adequately in the design,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4A9AE76F" w14:textId="77777777" w:rsidR="00B11226" w:rsidRPr="00FC02AA" w:rsidRDefault="00B11226">
      <w:pPr>
        <w:pStyle w:val="BodyText"/>
        <w:autoSpaceDE w:val="0"/>
        <w:autoSpaceDN w:val="0"/>
        <w:adjustRightInd w:val="0"/>
        <w:rPr>
          <w:szCs w:val="24"/>
        </w:rPr>
      </w:pPr>
      <w:r w:rsidRPr="00FC02AA">
        <w:rPr>
          <w:szCs w:val="24"/>
        </w:rPr>
        <w:t xml:space="preserve">(3) See </w:t>
      </w:r>
      <w:r w:rsidRPr="00FC02AA">
        <w:rPr>
          <w:rStyle w:val="citesec"/>
          <w:szCs w:val="24"/>
          <w:shd w:val="clear" w:color="auto" w:fill="auto"/>
        </w:rPr>
        <w:t>E.6.2.3</w:t>
      </w:r>
      <w:r w:rsidRPr="00FC02AA">
        <w:rPr>
          <w:szCs w:val="24"/>
        </w:rPr>
        <w:t xml:space="preserve"> for recommendations on values of initial guy tensions.</w:t>
      </w:r>
    </w:p>
    <w:p w14:paraId="33AD66CA"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18" w:name="_Toc151027735"/>
      <w:r w:rsidRPr="00FC02AA">
        <w:rPr>
          <w:rFonts w:eastAsia="Times New Roman"/>
          <w:szCs w:val="24"/>
        </w:rPr>
        <w:t>Variable actions</w:t>
      </w:r>
      <w:bookmarkEnd w:id="18"/>
    </w:p>
    <w:p w14:paraId="1E4D2894"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Wind actions</w:t>
      </w:r>
    </w:p>
    <w:p w14:paraId="111A7D66" w14:textId="77777777" w:rsidR="00B11226" w:rsidRPr="00FC02AA" w:rsidRDefault="00B11226">
      <w:pPr>
        <w:pStyle w:val="BodyText"/>
        <w:autoSpaceDE w:val="0"/>
        <w:autoSpaceDN w:val="0"/>
        <w:adjustRightInd w:val="0"/>
        <w:rPr>
          <w:szCs w:val="24"/>
        </w:rPr>
      </w:pPr>
      <w:r w:rsidRPr="00FC02AA">
        <w:rPr>
          <w:szCs w:val="24"/>
        </w:rPr>
        <w:t xml:space="preserve">(1) Wind actions should be taken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40497E68" w14:textId="77777777" w:rsidR="00B11226" w:rsidRPr="00FC02AA" w:rsidRDefault="00B11226">
      <w:pPr>
        <w:pStyle w:val="BodyText"/>
        <w:autoSpaceDE w:val="0"/>
        <w:autoSpaceDN w:val="0"/>
        <w:adjustRightInd w:val="0"/>
        <w:rPr>
          <w:szCs w:val="24"/>
        </w:rPr>
      </w:pPr>
      <w:r w:rsidRPr="00FC02AA">
        <w:rPr>
          <w:szCs w:val="24"/>
        </w:rPr>
        <w:t>(2) Wind loads should be applied on the external surfaces of the structure and on wind exposed ancillary components, for example a ladder.</w:t>
      </w:r>
    </w:p>
    <w:p w14:paraId="5E833924" w14:textId="77777777" w:rsidR="00B11226" w:rsidRPr="00FC02AA" w:rsidRDefault="00B11226">
      <w:pPr>
        <w:pStyle w:val="BodyText"/>
        <w:autoSpaceDE w:val="0"/>
        <w:autoSpaceDN w:val="0"/>
        <w:adjustRightInd w:val="0"/>
        <w:rPr>
          <w:szCs w:val="24"/>
        </w:rPr>
      </w:pPr>
      <w:r w:rsidRPr="00FC02AA">
        <w:rPr>
          <w:szCs w:val="24"/>
        </w:rPr>
        <w:t>(3) Vortex shedding that cause cross wind vibrations should be considered.</w:t>
      </w:r>
    </w:p>
    <w:p w14:paraId="6B34005A" w14:textId="77777777" w:rsidR="00B11226" w:rsidRPr="00FC02AA" w:rsidRDefault="00B11226">
      <w:pPr>
        <w:pStyle w:val="BodyText"/>
        <w:autoSpaceDE w:val="0"/>
        <w:autoSpaceDN w:val="0"/>
        <w:adjustRightInd w:val="0"/>
        <w:rPr>
          <w:szCs w:val="24"/>
        </w:rPr>
      </w:pPr>
      <w:r w:rsidRPr="00FC02AA">
        <w:rPr>
          <w:szCs w:val="24"/>
        </w:rPr>
        <w:t xml:space="preserve">(4) Uneven wind pressure distribution (ovalling) or interference effects should be considered if the relevant criteria are exceeded, see </w:t>
      </w:r>
      <w:r w:rsidRPr="00FC02AA">
        <w:rPr>
          <w:rStyle w:val="citesec"/>
          <w:szCs w:val="24"/>
          <w:shd w:val="clear" w:color="auto" w:fill="auto"/>
        </w:rPr>
        <w:t>7.4</w:t>
      </w:r>
      <w:r w:rsidRPr="00FC02AA">
        <w:rPr>
          <w:szCs w:val="24"/>
        </w:rPr>
        <w:t>.</w:t>
      </w:r>
    </w:p>
    <w:p w14:paraId="44FE7A93" w14:textId="77777777" w:rsidR="00B11226" w:rsidRPr="00FC02AA" w:rsidRDefault="00B11226">
      <w:pPr>
        <w:pStyle w:val="BodyText"/>
        <w:autoSpaceDE w:val="0"/>
        <w:autoSpaceDN w:val="0"/>
        <w:adjustRightInd w:val="0"/>
        <w:rPr>
          <w:szCs w:val="24"/>
        </w:rPr>
      </w:pPr>
      <w:r w:rsidRPr="00FC02AA">
        <w:rPr>
          <w:szCs w:val="24"/>
        </w:rPr>
        <w:t xml:space="preserve">(5) Interference galloping, classical galloping and rain-wind induced vibrations should be considered if the relevant criteria are exceeded,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71B1393C" w14:textId="6346164D" w:rsidR="00B11226" w:rsidRPr="00FA602F" w:rsidRDefault="001D37E0">
      <w:pPr>
        <w:pStyle w:val="Note"/>
        <w:autoSpaceDE w:val="0"/>
        <w:autoSpaceDN w:val="0"/>
        <w:adjustRightInd w:val="0"/>
        <w:rPr>
          <w:sz w:val="22"/>
          <w:szCs w:val="24"/>
        </w:rPr>
      </w:pPr>
      <w:r w:rsidRPr="00FA602F">
        <w:rPr>
          <w:sz w:val="22"/>
          <w:szCs w:val="24"/>
        </w:rPr>
        <w:t xml:space="preserve">(6) </w:t>
      </w:r>
      <w:r w:rsidR="00B11226" w:rsidRPr="00FA602F">
        <w:rPr>
          <w:sz w:val="22"/>
          <w:szCs w:val="24"/>
        </w:rPr>
        <w:t>Wind induced vibrations can be reduced by installing damping devices or aerodynamic measures.</w:t>
      </w:r>
      <w:r w:rsidRPr="00FA602F">
        <w:rPr>
          <w:sz w:val="22"/>
          <w:szCs w:val="24"/>
        </w:rPr>
        <w:t xml:space="preserve"> </w:t>
      </w:r>
      <w:r w:rsidR="008871B2">
        <w:rPr>
          <w:sz w:val="22"/>
          <w:szCs w:val="24"/>
        </w:rPr>
        <w:t>Use d</w:t>
      </w:r>
      <w:r w:rsidRPr="00FA602F">
        <w:rPr>
          <w:sz w:val="22"/>
          <w:szCs w:val="24"/>
        </w:rPr>
        <w:t>amping devices</w:t>
      </w:r>
      <w:r>
        <w:rPr>
          <w:sz w:val="22"/>
          <w:szCs w:val="24"/>
        </w:rPr>
        <w:t xml:space="preserve"> according to Annex A</w:t>
      </w:r>
      <w:r w:rsidRPr="00FA602F">
        <w:rPr>
          <w:sz w:val="22"/>
          <w:szCs w:val="24"/>
        </w:rPr>
        <w:t xml:space="preserve"> </w:t>
      </w:r>
      <w:r w:rsidR="008871B2">
        <w:rPr>
          <w:sz w:val="22"/>
          <w:szCs w:val="24"/>
        </w:rPr>
        <w:t>(normative)</w:t>
      </w:r>
      <w:r w:rsidRPr="00FA602F">
        <w:rPr>
          <w:sz w:val="22"/>
          <w:szCs w:val="24"/>
        </w:rPr>
        <w:t xml:space="preserve"> when vibrations can lead to damage or to exceeding the criteria of serviceability limit state.</w:t>
      </w:r>
    </w:p>
    <w:p w14:paraId="36ED98DA" w14:textId="12D2711A" w:rsidR="00B11226" w:rsidRPr="00FC02AA" w:rsidRDefault="00B11226">
      <w:pPr>
        <w:pStyle w:val="BodyText"/>
        <w:autoSpaceDE w:val="0"/>
        <w:autoSpaceDN w:val="0"/>
        <w:adjustRightInd w:val="0"/>
        <w:rPr>
          <w:szCs w:val="24"/>
        </w:rPr>
      </w:pPr>
      <w:r w:rsidRPr="00FC02AA">
        <w:rPr>
          <w:szCs w:val="24"/>
        </w:rPr>
        <w:t>(</w:t>
      </w:r>
      <w:r w:rsidR="001D37E0">
        <w:rPr>
          <w:szCs w:val="24"/>
        </w:rPr>
        <w:t>7</w:t>
      </w:r>
      <w:r w:rsidRPr="00FC02AA">
        <w:rPr>
          <w:szCs w:val="24"/>
        </w:rPr>
        <w:t xml:space="preserve">) Reductions for temporary use may be applied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540DA5F5"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Atmospheric ice loads</w:t>
      </w:r>
    </w:p>
    <w:p w14:paraId="2AA47BC6" w14:textId="77777777" w:rsidR="00B11226" w:rsidRPr="00FC02AA" w:rsidRDefault="00B11226">
      <w:pPr>
        <w:pStyle w:val="BodyText"/>
        <w:autoSpaceDE w:val="0"/>
        <w:autoSpaceDN w:val="0"/>
        <w:adjustRightInd w:val="0"/>
        <w:rPr>
          <w:szCs w:val="24"/>
        </w:rPr>
      </w:pPr>
      <w:r w:rsidRPr="00FC02AA">
        <w:rPr>
          <w:szCs w:val="24"/>
        </w:rPr>
        <w:t xml:space="preserve">(1) Ice load should be taken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9</w:t>
      </w:r>
      <w:r w:rsidRPr="00FC02AA">
        <w:rPr>
          <w:szCs w:val="24"/>
        </w:rPr>
        <w:t>.</w:t>
      </w:r>
    </w:p>
    <w:p w14:paraId="032D379F" w14:textId="77777777" w:rsidR="00B11226" w:rsidRPr="00FC02AA" w:rsidRDefault="00B11226">
      <w:pPr>
        <w:pStyle w:val="BodyText"/>
        <w:autoSpaceDE w:val="0"/>
        <w:autoSpaceDN w:val="0"/>
        <w:adjustRightInd w:val="0"/>
        <w:rPr>
          <w:szCs w:val="24"/>
        </w:rPr>
      </w:pPr>
      <w:r w:rsidRPr="00FC02AA">
        <w:rPr>
          <w:szCs w:val="24"/>
        </w:rPr>
        <w:t>(2) Actions from ice should be considered both by their gravity effects and their effect on wind actions.</w:t>
      </w:r>
    </w:p>
    <w:p w14:paraId="78BB7652"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For sites exposed to ice loads, ice formation on structures can grow to considerable thicknesses, and combined with wind, the increased wind drag due to iced members can govern the design.</w:t>
      </w:r>
    </w:p>
    <w:p w14:paraId="4AB72466" w14:textId="77777777" w:rsidR="00B11226" w:rsidRPr="00FC02AA" w:rsidRDefault="00B11226">
      <w:pPr>
        <w:pStyle w:val="BodyText"/>
        <w:autoSpaceDE w:val="0"/>
        <w:autoSpaceDN w:val="0"/>
        <w:adjustRightInd w:val="0"/>
        <w:rPr>
          <w:szCs w:val="24"/>
        </w:rPr>
      </w:pPr>
      <w:r w:rsidRPr="00FC02AA">
        <w:rPr>
          <w:szCs w:val="24"/>
        </w:rPr>
        <w:t xml:space="preserve">(3) Wind load on iced structures should be taken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6EFC2A27" w14:textId="77777777" w:rsidR="00B11226" w:rsidRPr="00FC02AA" w:rsidRDefault="00B11226">
      <w:pPr>
        <w:pStyle w:val="BodyText"/>
        <w:autoSpaceDE w:val="0"/>
        <w:autoSpaceDN w:val="0"/>
        <w:adjustRightInd w:val="0"/>
        <w:rPr>
          <w:szCs w:val="24"/>
        </w:rPr>
      </w:pPr>
      <w:r w:rsidRPr="00FC02AA">
        <w:rPr>
          <w:szCs w:val="24"/>
        </w:rPr>
        <w:lastRenderedPageBreak/>
        <w:t xml:space="preserve">(4) When estimating the weight of the ice on a lattice structures, it may normally be assumed that all structural members, components of ladders, ancillaries, etc. are covered with ice having the same thickness over the whole surface of the member, see </w:t>
      </w:r>
      <w:r w:rsidRPr="00FC02AA">
        <w:rPr>
          <w:rStyle w:val="citefig"/>
          <w:szCs w:val="24"/>
          <w:shd w:val="clear" w:color="auto" w:fill="auto"/>
        </w:rPr>
        <w:t>Figure 4.1</w:t>
      </w:r>
      <w:r w:rsidRPr="00FC02AA">
        <w:rPr>
          <w:szCs w:val="24"/>
        </w:rPr>
        <w:t>.</w:t>
      </w:r>
    </w:p>
    <w:p w14:paraId="5AEA16D9" w14:textId="33A6E969"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41_e_dr/4_001.tif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"Y:\\STD_MGT\\STDDEL\\PRODUCTION\\Standards\\00250\\223\\41_e_dr\\4_001.tif"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1993-3.zip.a6e\\41_e_dr\\4_001.tif" \* MERGEFORMATINET</w:instrText>
      </w:r>
      <w:r w:rsidR="00374323">
        <w:rPr>
          <w:szCs w:val="24"/>
        </w:rPr>
        <w:instrText xml:space="preserve"> </w:instrText>
      </w:r>
      <w:r w:rsidR="00374323">
        <w:rPr>
          <w:szCs w:val="24"/>
        </w:rPr>
        <w:fldChar w:fldCharType="separate"/>
      </w:r>
      <w:r w:rsidR="00374323">
        <w:rPr>
          <w:szCs w:val="24"/>
        </w:rPr>
        <w:pict w14:anchorId="3B973A5E">
          <v:shape id="_x0000_i1040" type="#_x0000_t75" style="width:371.25pt;height:95.25pt">
            <v:imagedata r:id="rId46" r:href="rId47"/>
          </v:shape>
        </w:pict>
      </w:r>
      <w:r w:rsidR="00374323">
        <w:rPr>
          <w:szCs w:val="24"/>
        </w:rPr>
        <w:fldChar w:fldCharType="end"/>
      </w:r>
      <w:r w:rsidR="008176E7">
        <w:rPr>
          <w:szCs w:val="24"/>
        </w:rPr>
        <w:fldChar w:fldCharType="end"/>
      </w:r>
      <w:r>
        <w:rPr>
          <w:szCs w:val="24"/>
        </w:rPr>
        <w:fldChar w:fldCharType="end"/>
      </w:r>
    </w:p>
    <w:p w14:paraId="617B6643" w14:textId="77777777" w:rsidR="00B11226" w:rsidRPr="00FC02AA" w:rsidRDefault="00B11226">
      <w:pPr>
        <w:pStyle w:val="Figuretitle"/>
        <w:autoSpaceDE w:val="0"/>
        <w:autoSpaceDN w:val="0"/>
        <w:adjustRightInd w:val="0"/>
        <w:outlineLvl w:val="0"/>
        <w:rPr>
          <w:szCs w:val="24"/>
        </w:rPr>
      </w:pPr>
      <w:r w:rsidRPr="00FC02AA">
        <w:rPr>
          <w:szCs w:val="24"/>
        </w:rPr>
        <w:t>Figure 4.1 — Ice thickness on structural members</w:t>
      </w:r>
    </w:p>
    <w:p w14:paraId="560EF39A" w14:textId="77777777" w:rsidR="00B11226" w:rsidRPr="00FC02AA" w:rsidRDefault="00B11226">
      <w:pPr>
        <w:pStyle w:val="BodyText"/>
        <w:autoSpaceDE w:val="0"/>
        <w:autoSpaceDN w:val="0"/>
        <w:adjustRightInd w:val="0"/>
        <w:rPr>
          <w:szCs w:val="24"/>
        </w:rPr>
      </w:pPr>
      <w:r w:rsidRPr="00FC02AA">
        <w:rPr>
          <w:szCs w:val="24"/>
        </w:rPr>
        <w:t>(5) As the ice can deposit asymmetrically on towers and masts, this should be considered.</w:t>
      </w:r>
    </w:p>
    <w:p w14:paraId="16A43DEE"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Asymmetrical icing can be of particular interest for masts where icing on the different guys can vary considerably causing bending effects in the mast column. Asymmetrical ice on the guys can partly be caused by asymmetrical ice accretion depending on wind direction and partly caused by unequal shedding of ice from the guys.</w:t>
      </w:r>
    </w:p>
    <w:p w14:paraId="35E884EA" w14:textId="77777777" w:rsidR="00B11226" w:rsidRPr="00FC02AA" w:rsidRDefault="00B11226">
      <w:pPr>
        <w:pStyle w:val="BodyText"/>
        <w:keepNext/>
        <w:autoSpaceDE w:val="0"/>
        <w:autoSpaceDN w:val="0"/>
        <w:adjustRightInd w:val="0"/>
        <w:rPr>
          <w:szCs w:val="24"/>
        </w:rPr>
      </w:pPr>
      <w:r w:rsidRPr="00FC02AA">
        <w:rPr>
          <w:szCs w:val="24"/>
        </w:rPr>
        <w:t>(6) Asymmetric icing on a mast should be taken into consideration by applying the appropriate ice to the mast shaft and to all guys apart from:</w:t>
      </w:r>
    </w:p>
    <w:p w14:paraId="343FDA5A"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the guy or guys in one lane of the top guy level; and as a separate case:</w:t>
      </w:r>
    </w:p>
    <w:p w14:paraId="10A88444"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the guy or guys in two lanes of the top guy level.</w:t>
      </w:r>
    </w:p>
    <w:p w14:paraId="2BE6E8D1" w14:textId="77777777" w:rsidR="00B11226" w:rsidRPr="00FC02AA" w:rsidRDefault="00B11226">
      <w:pPr>
        <w:pStyle w:val="BodyText"/>
        <w:autoSpaceDE w:val="0"/>
        <w:autoSpaceDN w:val="0"/>
        <w:adjustRightInd w:val="0"/>
        <w:rPr>
          <w:szCs w:val="24"/>
        </w:rPr>
      </w:pPr>
      <w:r w:rsidRPr="00FC02AA">
        <w:rPr>
          <w:szCs w:val="24"/>
        </w:rPr>
        <w:t xml:space="preserve">(7) When placing a structure, on which icing is expected, near to passing traffic or buildings, the danger of damage from the impact of falling ice should be considered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9</w:t>
      </w:r>
      <w:r w:rsidRPr="00FC02AA">
        <w:rPr>
          <w:szCs w:val="24"/>
        </w:rPr>
        <w:t>.</w:t>
      </w:r>
    </w:p>
    <w:p w14:paraId="547E51AC"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Temperature actions</w:t>
      </w:r>
    </w:p>
    <w:p w14:paraId="0D1012B9" w14:textId="77777777" w:rsidR="00B11226" w:rsidRPr="00FC02AA" w:rsidRDefault="00B11226">
      <w:pPr>
        <w:pStyle w:val="BodyText"/>
        <w:autoSpaceDE w:val="0"/>
        <w:autoSpaceDN w:val="0"/>
        <w:adjustRightInd w:val="0"/>
        <w:rPr>
          <w:szCs w:val="24"/>
        </w:rPr>
      </w:pPr>
      <w:r w:rsidRPr="00FC02AA">
        <w:rPr>
          <w:szCs w:val="24"/>
        </w:rPr>
        <w:t xml:space="preserve">(1) Temperature actions should be determined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5</w:t>
      </w:r>
      <w:r w:rsidRPr="00FC02AA">
        <w:rPr>
          <w:szCs w:val="24"/>
        </w:rPr>
        <w:t xml:space="preserve"> for environmental temperatures.</w:t>
      </w:r>
    </w:p>
    <w:p w14:paraId="3CAAF183" w14:textId="77777777" w:rsidR="00B11226" w:rsidRPr="00FC02AA" w:rsidRDefault="00B11226">
      <w:pPr>
        <w:pStyle w:val="BodyText"/>
        <w:autoSpaceDE w:val="0"/>
        <w:autoSpaceDN w:val="0"/>
        <w:adjustRightInd w:val="0"/>
        <w:rPr>
          <w:szCs w:val="24"/>
        </w:rPr>
      </w:pPr>
      <w:r w:rsidRPr="00FC02AA">
        <w:rPr>
          <w:szCs w:val="24"/>
        </w:rPr>
        <w:t xml:space="preserve">(2) In chimneys, temperatures from operational effects should be considered,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1</w:t>
      </w:r>
      <w:r w:rsidRPr="00FC02AA">
        <w:rPr>
          <w:szCs w:val="24"/>
        </w:rPr>
        <w:t>.</w:t>
      </w:r>
    </w:p>
    <w:p w14:paraId="0500122C" w14:textId="77777777" w:rsidR="00B11226" w:rsidRPr="00FC02AA" w:rsidRDefault="00B11226">
      <w:pPr>
        <w:pStyle w:val="BodyText"/>
        <w:autoSpaceDE w:val="0"/>
        <w:autoSpaceDN w:val="0"/>
        <w:adjustRightInd w:val="0"/>
        <w:rPr>
          <w:szCs w:val="24"/>
        </w:rPr>
      </w:pPr>
      <w:r w:rsidRPr="00FC02AA">
        <w:rPr>
          <w:szCs w:val="24"/>
        </w:rPr>
        <w:t>(3) The temperature action should be composed of a temperature uniformly distributed over the structure and differential temperature action caused by meteorological and operational effects including those arising from an imperfect gas flow.</w:t>
      </w:r>
    </w:p>
    <w:p w14:paraId="6EC5E4D1"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Live loads</w:t>
      </w:r>
    </w:p>
    <w:p w14:paraId="38E82707" w14:textId="77777777" w:rsidR="00B11226" w:rsidRPr="00FC02AA" w:rsidRDefault="00B11226">
      <w:pPr>
        <w:pStyle w:val="BodyText"/>
        <w:autoSpaceDE w:val="0"/>
        <w:autoSpaceDN w:val="0"/>
        <w:adjustRightInd w:val="0"/>
        <w:rPr>
          <w:szCs w:val="24"/>
        </w:rPr>
      </w:pPr>
      <w:r w:rsidRPr="00FC02AA">
        <w:rPr>
          <w:szCs w:val="24"/>
        </w:rPr>
        <w:t xml:space="preserve">(1) Publicly accessible towers should be treated as buildings, with variable actions as prescribed by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p w14:paraId="3D2E102F" w14:textId="77777777" w:rsidR="00B11226" w:rsidRPr="00FC02AA" w:rsidRDefault="00B11226">
      <w:pPr>
        <w:pStyle w:val="BodyText"/>
        <w:autoSpaceDE w:val="0"/>
        <w:autoSpaceDN w:val="0"/>
        <w:adjustRightInd w:val="0"/>
        <w:rPr>
          <w:szCs w:val="24"/>
        </w:rPr>
      </w:pPr>
      <w:r w:rsidRPr="00FC02AA">
        <w:rPr>
          <w:szCs w:val="24"/>
        </w:rPr>
        <w:t>(2) Members that are within 30° to the horizontal should be designed to carry the weight of a person which for this purpose may be taken as a concentrated vertical load of 1,0 kN.</w:t>
      </w:r>
    </w:p>
    <w:p w14:paraId="2B2FB058" w14:textId="77777777" w:rsidR="00B11226" w:rsidRPr="00FC02AA" w:rsidRDefault="00B11226">
      <w:pPr>
        <w:pStyle w:val="BodyText"/>
        <w:autoSpaceDE w:val="0"/>
        <w:autoSpaceDN w:val="0"/>
        <w:adjustRightInd w:val="0"/>
        <w:rPr>
          <w:szCs w:val="24"/>
        </w:rPr>
      </w:pPr>
      <w:r w:rsidRPr="00FC02AA">
        <w:rPr>
          <w:szCs w:val="24"/>
        </w:rPr>
        <w:t>(3) Temporary equipment load should be considered.</w:t>
      </w:r>
    </w:p>
    <w:p w14:paraId="5F8CEE91" w14:textId="77777777" w:rsidR="00B11226" w:rsidRPr="00FC02AA" w:rsidRDefault="00B11226">
      <w:pPr>
        <w:pStyle w:val="BodyText"/>
        <w:autoSpaceDE w:val="0"/>
        <w:autoSpaceDN w:val="0"/>
        <w:adjustRightInd w:val="0"/>
        <w:rPr>
          <w:szCs w:val="24"/>
        </w:rPr>
      </w:pPr>
      <w:r w:rsidRPr="00FC02AA">
        <w:rPr>
          <w:szCs w:val="24"/>
        </w:rPr>
        <w:t>(4) Personal loads on platforms and railing should be considered.</w:t>
      </w:r>
    </w:p>
    <w:p w14:paraId="3CA91F45" w14:textId="77777777" w:rsidR="00B11226" w:rsidRPr="00FC02AA" w:rsidRDefault="00B11226">
      <w:pPr>
        <w:pStyle w:val="BodyText"/>
        <w:keepNext/>
        <w:autoSpaceDE w:val="0"/>
        <w:autoSpaceDN w:val="0"/>
        <w:adjustRightInd w:val="0"/>
        <w:rPr>
          <w:szCs w:val="24"/>
        </w:rPr>
      </w:pPr>
      <w:r w:rsidRPr="00FC02AA">
        <w:rPr>
          <w:szCs w:val="24"/>
        </w:rPr>
        <w:t>(5) The following personal and equipment loads should be used on the structure, if no higher loads are specified.</w:t>
      </w:r>
    </w:p>
    <w:p w14:paraId="3F2177CD" w14:textId="77777777" w:rsidR="00B11226" w:rsidRPr="00FC02AA" w:rsidRDefault="00B11226">
      <w:pPr>
        <w:pStyle w:val="ListNumber1"/>
        <w:autoSpaceDE w:val="0"/>
        <w:autoSpaceDN w:val="0"/>
        <w:adjustRightInd w:val="0"/>
        <w:rPr>
          <w:szCs w:val="24"/>
          <w:lang w:val="en-GB"/>
        </w:rPr>
      </w:pPr>
      <w:r w:rsidRPr="00FC02AA">
        <w:rPr>
          <w:szCs w:val="24"/>
          <w:lang w:val="en-GB"/>
        </w:rPr>
        <w:t>a)</w:t>
      </w:r>
      <w:r w:rsidRPr="00FC02AA">
        <w:rPr>
          <w:szCs w:val="24"/>
          <w:lang w:val="en-GB"/>
        </w:rPr>
        <w:tab/>
        <w:t>For ladders and similar accessible elements: a vertical point load of 1,5 kN.</w:t>
      </w:r>
    </w:p>
    <w:p w14:paraId="01FDD63B" w14:textId="77777777" w:rsidR="00B11226" w:rsidRPr="00FC02AA" w:rsidRDefault="00B11226">
      <w:pPr>
        <w:pStyle w:val="ListNumber1"/>
        <w:autoSpaceDE w:val="0"/>
        <w:autoSpaceDN w:val="0"/>
        <w:adjustRightInd w:val="0"/>
        <w:rPr>
          <w:szCs w:val="24"/>
          <w:lang w:val="en-GB"/>
        </w:rPr>
      </w:pPr>
      <w:r w:rsidRPr="00FC02AA">
        <w:rPr>
          <w:szCs w:val="24"/>
          <w:lang w:val="en-GB"/>
        </w:rPr>
        <w:lastRenderedPageBreak/>
        <w:t>b)</w:t>
      </w:r>
      <w:r w:rsidRPr="00FC02AA">
        <w:rPr>
          <w:szCs w:val="24"/>
          <w:lang w:val="en-GB"/>
        </w:rPr>
        <w:tab/>
        <w:t>For platforms and similar accessible elements: a distributed vertical load of 2,0 kN/m</w:t>
      </w:r>
      <w:r w:rsidRPr="00FC02AA">
        <w:rPr>
          <w:szCs w:val="24"/>
          <w:vertAlign w:val="superscript"/>
          <w:lang w:val="en-GB"/>
        </w:rPr>
        <w:t>2</w:t>
      </w:r>
      <w:r w:rsidRPr="00FC02AA">
        <w:rPr>
          <w:szCs w:val="24"/>
          <w:lang w:val="en-GB"/>
        </w:rPr>
        <w:t xml:space="preserve"> or a vertical point load of 1,5 kN in unfavourable position, whatever is relevant for the respective verification.</w:t>
      </w:r>
    </w:p>
    <w:p w14:paraId="02105859" w14:textId="77777777" w:rsidR="00B11226" w:rsidRPr="00FC02AA" w:rsidRDefault="00B11226">
      <w:pPr>
        <w:pStyle w:val="ListNumber1"/>
        <w:autoSpaceDE w:val="0"/>
        <w:autoSpaceDN w:val="0"/>
        <w:adjustRightInd w:val="0"/>
        <w:rPr>
          <w:szCs w:val="24"/>
          <w:lang w:val="en-GB"/>
        </w:rPr>
      </w:pPr>
      <w:r w:rsidRPr="00FC02AA">
        <w:rPr>
          <w:szCs w:val="24"/>
          <w:lang w:val="en-GB"/>
        </w:rPr>
        <w:t>c)</w:t>
      </w:r>
      <w:r w:rsidRPr="00FC02AA">
        <w:rPr>
          <w:szCs w:val="24"/>
          <w:lang w:val="en-GB"/>
        </w:rPr>
        <w:tab/>
        <w:t>For platforms carrying temporary equipment loads should be considered, if higher loads are not specified: a vertical point load of 3 kN at the most unfavourable position.</w:t>
      </w:r>
    </w:p>
    <w:p w14:paraId="481A09AD" w14:textId="77777777" w:rsidR="00B11226" w:rsidRPr="00FC02AA" w:rsidRDefault="00B11226">
      <w:pPr>
        <w:pStyle w:val="ListNumber1"/>
        <w:autoSpaceDE w:val="0"/>
        <w:autoSpaceDN w:val="0"/>
        <w:adjustRightInd w:val="0"/>
        <w:rPr>
          <w:szCs w:val="24"/>
          <w:lang w:val="en-GB"/>
        </w:rPr>
      </w:pPr>
      <w:r w:rsidRPr="00FC02AA">
        <w:rPr>
          <w:szCs w:val="24"/>
          <w:lang w:val="en-GB"/>
        </w:rPr>
        <w:t>d)</w:t>
      </w:r>
      <w:r w:rsidRPr="00FC02AA">
        <w:rPr>
          <w:szCs w:val="24"/>
          <w:lang w:val="en-GB"/>
        </w:rPr>
        <w:tab/>
        <w:t>For all platforms, ladders and similar: Horizontal loads from a person due to movement and wind on that person: a horizontal load of 0,5 kN.</w:t>
      </w:r>
    </w:p>
    <w:p w14:paraId="29F21D4B" w14:textId="77777777" w:rsidR="00B11226" w:rsidRPr="00FC02AA" w:rsidRDefault="00B11226">
      <w:pPr>
        <w:pStyle w:val="ListNumber1"/>
        <w:autoSpaceDE w:val="0"/>
        <w:autoSpaceDN w:val="0"/>
        <w:adjustRightInd w:val="0"/>
        <w:rPr>
          <w:szCs w:val="24"/>
          <w:lang w:val="en-GB"/>
        </w:rPr>
      </w:pPr>
      <w:r w:rsidRPr="00FC02AA">
        <w:rPr>
          <w:szCs w:val="24"/>
          <w:lang w:val="en-GB"/>
        </w:rPr>
        <w:t>e)</w:t>
      </w:r>
      <w:r w:rsidRPr="00FC02AA">
        <w:rPr>
          <w:szCs w:val="24"/>
          <w:lang w:val="en-GB"/>
        </w:rPr>
        <w:tab/>
        <w:t>For railings: a horizontal load of 0,5 kN/m.</w:t>
      </w:r>
    </w:p>
    <w:p w14:paraId="485A8436" w14:textId="77777777" w:rsidR="00B11226" w:rsidRPr="00FC02AA" w:rsidRDefault="00B11226">
      <w:pPr>
        <w:pStyle w:val="BodyText"/>
        <w:autoSpaceDE w:val="0"/>
        <w:autoSpaceDN w:val="0"/>
        <w:adjustRightInd w:val="0"/>
        <w:rPr>
          <w:szCs w:val="24"/>
        </w:rPr>
      </w:pPr>
      <w:r w:rsidRPr="00FC02AA">
        <w:rPr>
          <w:szCs w:val="24"/>
        </w:rPr>
        <w:t>(6) If access to the structure in strong wind or ice cover conditions is prohibited, the respective combination factor of temporary personal and equipment loads in the presence of wind or ice may be set to 0.</w:t>
      </w:r>
    </w:p>
    <w:p w14:paraId="538EEDC6" w14:textId="2E2E8126"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For climbing ladders, platforms and railings used to access stationary machinery, </w:t>
      </w:r>
      <w:r w:rsidR="00A46E2A" w:rsidRPr="00FC02AA">
        <w:rPr>
          <w:szCs w:val="24"/>
        </w:rPr>
        <w:t xml:space="preserve">the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14122</w:t>
      </w:r>
      <w:r w:rsidRPr="00FC02AA">
        <w:rPr>
          <w:szCs w:val="24"/>
        </w:rPr>
        <w:t xml:space="preserve"> </w:t>
      </w:r>
      <w:r w:rsidRPr="00FC02AA">
        <w:rPr>
          <w:rStyle w:val="stddocPartNumber"/>
          <w:szCs w:val="24"/>
          <w:shd w:val="clear" w:color="auto" w:fill="auto"/>
        </w:rPr>
        <w:t>series</w:t>
      </w:r>
      <w:r w:rsidRPr="00FC02AA">
        <w:rPr>
          <w:szCs w:val="24"/>
        </w:rPr>
        <w:t xml:space="preserve"> can be considered.</w:t>
      </w:r>
    </w:p>
    <w:p w14:paraId="2D449CD2"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Special actions for chimneys</w:t>
      </w:r>
    </w:p>
    <w:p w14:paraId="3C41009A" w14:textId="77777777" w:rsidR="00B11226" w:rsidRPr="00FC02AA" w:rsidRDefault="00B11226">
      <w:pPr>
        <w:pStyle w:val="BodyText"/>
        <w:keepNext/>
        <w:autoSpaceDE w:val="0"/>
        <w:autoSpaceDN w:val="0"/>
        <w:adjustRightInd w:val="0"/>
        <w:rPr>
          <w:szCs w:val="24"/>
        </w:rPr>
      </w:pPr>
      <w:r w:rsidRPr="00FC02AA">
        <w:rPr>
          <w:szCs w:val="24"/>
        </w:rPr>
        <w:t xml:space="preserve">(1) For chimneys the following actions should be considered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1</w:t>
      </w:r>
      <w:r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6</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7</w:t>
      </w:r>
      <w:r w:rsidRPr="00FC02AA">
        <w:rPr>
          <w:szCs w:val="24"/>
        </w:rPr>
        <w:t>):</w:t>
      </w:r>
    </w:p>
    <w:p w14:paraId="24C0E565"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direct or indirect chemical action of the flue gases on the supporting steel structure</w:t>
      </w:r>
    </w:p>
    <w:p w14:paraId="172D182E"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influence of the internal pressure from the flue gases</w:t>
      </w:r>
    </w:p>
    <w:p w14:paraId="380550F0"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fire in the flue</w:t>
      </w:r>
    </w:p>
    <w:p w14:paraId="3EFED1D1"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explosion and implosion</w:t>
      </w:r>
    </w:p>
    <w:p w14:paraId="50C41578" w14:textId="77777777" w:rsidR="00B11226" w:rsidRPr="00FC02AA" w:rsidRDefault="00B11226">
      <w:pPr>
        <w:pStyle w:val="BodyText"/>
        <w:autoSpaceDE w:val="0"/>
        <w:autoSpaceDN w:val="0"/>
        <w:adjustRightInd w:val="0"/>
        <w:rPr>
          <w:szCs w:val="24"/>
        </w:rPr>
      </w:pPr>
      <w:r w:rsidRPr="00FC02AA">
        <w:rPr>
          <w:szCs w:val="24"/>
        </w:rPr>
        <w:t>(2) The load bearing structure should not fail due to fire action, and any other parts near the chimney should not be heated to their ignition temperature.</w:t>
      </w:r>
    </w:p>
    <w:p w14:paraId="0D786E92"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19" w:name="_Toc151027736"/>
      <w:r w:rsidRPr="00FC02AA">
        <w:rPr>
          <w:rFonts w:eastAsia="Times New Roman"/>
          <w:szCs w:val="24"/>
        </w:rPr>
        <w:t>Other actions</w:t>
      </w:r>
      <w:bookmarkEnd w:id="19"/>
    </w:p>
    <w:p w14:paraId="60367F93" w14:textId="77777777" w:rsidR="00B11226" w:rsidRPr="00FC02AA" w:rsidRDefault="00B11226">
      <w:pPr>
        <w:pStyle w:val="BodyText"/>
        <w:autoSpaceDE w:val="0"/>
        <w:autoSpaceDN w:val="0"/>
        <w:adjustRightInd w:val="0"/>
        <w:rPr>
          <w:szCs w:val="24"/>
        </w:rPr>
      </w:pPr>
      <w:r w:rsidRPr="00FC02AA">
        <w:rPr>
          <w:szCs w:val="24"/>
        </w:rPr>
        <w:t xml:space="preserve">(1) Seismic actions should be determined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1998</w:t>
      </w:r>
      <w:r w:rsidRPr="00FC02AA">
        <w:rPr>
          <w:szCs w:val="24"/>
        </w:rPr>
        <w:t>.</w:t>
      </w:r>
    </w:p>
    <w:p w14:paraId="25C90E82" w14:textId="77777777" w:rsidR="00B11226" w:rsidRPr="00FC02AA" w:rsidRDefault="00B11226">
      <w:pPr>
        <w:pStyle w:val="BodyText"/>
        <w:autoSpaceDE w:val="0"/>
        <w:autoSpaceDN w:val="0"/>
        <w:adjustRightInd w:val="0"/>
        <w:rPr>
          <w:szCs w:val="24"/>
        </w:rPr>
      </w:pPr>
      <w:r w:rsidRPr="00FC02AA">
        <w:rPr>
          <w:szCs w:val="24"/>
        </w:rPr>
        <w:t xml:space="preserve">(2) Actions during execution should be considered taking due account of the construction scheme and transient design situations. The appropriate load combinations and reduction factors may be obtained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w:t>
      </w:r>
    </w:p>
    <w:p w14:paraId="2D3E5E7B"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information on the choice of load combinations, loads and combination factors during different phases of construction.</w:t>
      </w:r>
    </w:p>
    <w:p w14:paraId="4CBB5293" w14:textId="77777777" w:rsidR="00B11226" w:rsidRPr="00FC02AA" w:rsidRDefault="00B11226">
      <w:pPr>
        <w:pStyle w:val="BodyText"/>
        <w:autoSpaceDE w:val="0"/>
        <w:autoSpaceDN w:val="0"/>
        <w:adjustRightInd w:val="0"/>
        <w:rPr>
          <w:szCs w:val="24"/>
        </w:rPr>
      </w:pPr>
      <w:r w:rsidRPr="00FC02AA">
        <w:rPr>
          <w:szCs w:val="24"/>
        </w:rPr>
        <w:t xml:space="preserve">(3) In case that accidental and collision actions should be considered,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7</w:t>
      </w:r>
      <w:r w:rsidRPr="00FC02AA">
        <w:rPr>
          <w:szCs w:val="24"/>
        </w:rPr>
        <w:t>.</w:t>
      </w:r>
    </w:p>
    <w:p w14:paraId="495BAC97" w14:textId="77777777" w:rsidR="00B11226" w:rsidRPr="00FC02AA" w:rsidRDefault="00B11226">
      <w:pPr>
        <w:pStyle w:val="BodyText"/>
        <w:autoSpaceDE w:val="0"/>
        <w:autoSpaceDN w:val="0"/>
        <w:adjustRightInd w:val="0"/>
        <w:rPr>
          <w:szCs w:val="24"/>
        </w:rPr>
      </w:pPr>
      <w:r w:rsidRPr="00FC02AA">
        <w:rPr>
          <w:szCs w:val="24"/>
        </w:rPr>
        <w:t>(4) Where considered necessary, actions from settlement of foundations should be assessed. Special considerations should be required for lattice towers founded on individual leg foundations and for differential settlement between the mast base and any guy foundations.</w:t>
      </w:r>
    </w:p>
    <w:p w14:paraId="5CF8F8DE" w14:textId="77777777" w:rsidR="00B11226" w:rsidRPr="00FC02AA" w:rsidRDefault="00B11226">
      <w:pPr>
        <w:pStyle w:val="BodyText"/>
        <w:autoSpaceDE w:val="0"/>
        <w:autoSpaceDN w:val="0"/>
        <w:adjustRightInd w:val="0"/>
        <w:rPr>
          <w:szCs w:val="24"/>
        </w:rPr>
      </w:pPr>
      <w:r w:rsidRPr="00FC02AA">
        <w:rPr>
          <w:szCs w:val="24"/>
        </w:rPr>
        <w:t xml:space="preserve">(5) Actions arising from the fitting and anchoring of safety access equipment may be determined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795</w:t>
      </w:r>
      <w:r w:rsidRPr="00FC02AA">
        <w:rPr>
          <w:szCs w:val="24"/>
        </w:rPr>
        <w:t xml:space="preserve">. Where the proposed safe method of working requires the use of Work Positioning Systems or mobile fall arrest systems points of attachment should be adequate,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365</w:t>
      </w:r>
      <w:r w:rsidRPr="00FC02AA">
        <w:rPr>
          <w:szCs w:val="24"/>
        </w:rPr>
        <w:t>.</w:t>
      </w:r>
    </w:p>
    <w:p w14:paraId="56703896" w14:textId="77777777" w:rsidR="00B11226" w:rsidRPr="00FC02AA" w:rsidRDefault="00B11226">
      <w:pPr>
        <w:pStyle w:val="Heading2"/>
        <w:tabs>
          <w:tab w:val="left" w:pos="400"/>
        </w:tabs>
        <w:autoSpaceDE w:val="0"/>
        <w:autoSpaceDN w:val="0"/>
        <w:adjustRightInd w:val="0"/>
        <w:rPr>
          <w:rFonts w:eastAsia="Times New Roman"/>
          <w:szCs w:val="24"/>
        </w:rPr>
      </w:pPr>
      <w:bookmarkStart w:id="20" w:name="_Toc151027737"/>
      <w:r w:rsidRPr="00FC02AA">
        <w:rPr>
          <w:rFonts w:eastAsia="Times New Roman"/>
          <w:szCs w:val="24"/>
        </w:rPr>
        <w:lastRenderedPageBreak/>
        <w:t>Ultimate limit state verifications</w:t>
      </w:r>
      <w:bookmarkEnd w:id="20"/>
    </w:p>
    <w:p w14:paraId="2A37A776" w14:textId="194D712B" w:rsidR="00B11226" w:rsidRPr="00FC02AA" w:rsidRDefault="00B11226">
      <w:pPr>
        <w:pStyle w:val="BodyText"/>
        <w:autoSpaceDE w:val="0"/>
        <w:autoSpaceDN w:val="0"/>
        <w:adjustRightInd w:val="0"/>
        <w:rPr>
          <w:szCs w:val="24"/>
        </w:rPr>
      </w:pPr>
      <w:r w:rsidRPr="00FC02AA">
        <w:rPr>
          <w:szCs w:val="24"/>
        </w:rPr>
        <w:t xml:space="preserve">(1) For design values of actions, combination and partial factors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 xml:space="preserve">. The partial factors for gravity loads and mean value of the initial tensions in guys should be taken as specified in </w:t>
      </w:r>
      <w:r w:rsidR="003C4FE5" w:rsidRPr="00FC02AA">
        <w:rPr>
          <w:rStyle w:val="stdpublisher"/>
          <w:szCs w:val="24"/>
          <w:shd w:val="clear" w:color="auto" w:fill="auto"/>
        </w:rPr>
        <w:t>EN</w:t>
      </w:r>
      <w:r w:rsidR="003C4FE5" w:rsidRPr="00FC02AA">
        <w:rPr>
          <w:szCs w:val="24"/>
        </w:rPr>
        <w:t> </w:t>
      </w:r>
      <w:r w:rsidR="003C4FE5" w:rsidRPr="00FC02AA">
        <w:rPr>
          <w:rStyle w:val="stddocNumber"/>
          <w:szCs w:val="24"/>
          <w:shd w:val="clear" w:color="auto" w:fill="auto"/>
        </w:rPr>
        <w:t>1990</w:t>
      </w:r>
      <w:r w:rsidR="003C4FE5" w:rsidRPr="00FC02AA">
        <w:rPr>
          <w:szCs w:val="24"/>
        </w:rPr>
        <w:t>:</w:t>
      </w:r>
      <w:r w:rsidR="003C4FE5"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Clause A.3</w:t>
      </w:r>
      <w:r w:rsidRPr="00FC02AA">
        <w:rPr>
          <w:szCs w:val="24"/>
        </w:rPr>
        <w:t>.</w:t>
      </w:r>
    </w:p>
    <w:p w14:paraId="342032F5" w14:textId="77777777" w:rsidR="00B11226" w:rsidRPr="00FC02AA" w:rsidRDefault="00B11226">
      <w:pPr>
        <w:pStyle w:val="Heading2"/>
        <w:tabs>
          <w:tab w:val="left" w:pos="400"/>
        </w:tabs>
        <w:autoSpaceDE w:val="0"/>
        <w:autoSpaceDN w:val="0"/>
        <w:adjustRightInd w:val="0"/>
        <w:rPr>
          <w:rFonts w:eastAsia="Times New Roman"/>
          <w:szCs w:val="24"/>
        </w:rPr>
      </w:pPr>
      <w:bookmarkStart w:id="21" w:name="_Toc151027738"/>
      <w:r w:rsidRPr="00FC02AA">
        <w:rPr>
          <w:rFonts w:eastAsia="Times New Roman"/>
          <w:szCs w:val="24"/>
        </w:rPr>
        <w:t>Design assisted by testing</w:t>
      </w:r>
      <w:bookmarkEnd w:id="21"/>
    </w:p>
    <w:p w14:paraId="524FB9B8" w14:textId="77777777" w:rsidR="00B11226" w:rsidRPr="00FC02AA" w:rsidRDefault="00B11226">
      <w:pPr>
        <w:pStyle w:val="BodyText"/>
        <w:autoSpaceDE w:val="0"/>
        <w:autoSpaceDN w:val="0"/>
        <w:adjustRightInd w:val="0"/>
        <w:rPr>
          <w:szCs w:val="24"/>
        </w:rPr>
      </w:pPr>
      <w:r w:rsidRPr="00FC02AA">
        <w:rPr>
          <w:szCs w:val="24"/>
        </w:rPr>
        <w:t xml:space="preserve">(1) For structures or elements that are subject to an agreed full-scale testing programme, the general requirements specified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 xml:space="preserve"> should be satisfied.</w:t>
      </w:r>
    </w:p>
    <w:p w14:paraId="5794A414" w14:textId="77777777" w:rsidR="00B11226" w:rsidRPr="00FC02AA" w:rsidRDefault="00B11226">
      <w:pPr>
        <w:pStyle w:val="BodyText"/>
        <w:autoSpaceDE w:val="0"/>
        <w:autoSpaceDN w:val="0"/>
        <w:adjustRightInd w:val="0"/>
        <w:rPr>
          <w:szCs w:val="24"/>
        </w:rPr>
      </w:pPr>
      <w:r w:rsidRPr="00FC02AA">
        <w:rPr>
          <w:szCs w:val="24"/>
        </w:rPr>
        <w:t>(2) The logarithmic decrement of structural damping may be determined by testing.</w:t>
      </w:r>
    </w:p>
    <w:p w14:paraId="7C67841B"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Guidance for the determination of </w:t>
      </w:r>
      <w:r w:rsidRPr="00FC02AA">
        <w:rPr>
          <w:i/>
          <w:szCs w:val="24"/>
        </w:rPr>
        <w:t>δ</w:t>
      </w:r>
      <w:r w:rsidRPr="00FC02AA">
        <w:rPr>
          <w:szCs w:val="24"/>
          <w:vertAlign w:val="subscript"/>
        </w:rPr>
        <w:t>s</w:t>
      </w:r>
      <w:r w:rsidRPr="00FC02AA">
        <w:rPr>
          <w:szCs w:val="24"/>
        </w:rPr>
        <w:t xml:space="preserve"> is given in </w:t>
      </w:r>
      <w:r w:rsidRPr="00FC02AA">
        <w:rPr>
          <w:rStyle w:val="citesec"/>
          <w:szCs w:val="24"/>
          <w:shd w:val="clear" w:color="auto" w:fill="auto"/>
        </w:rPr>
        <w:t>A.6.2</w:t>
      </w:r>
      <w:r w:rsidRPr="00FC02AA">
        <w:rPr>
          <w:szCs w:val="24"/>
        </w:rPr>
        <w:t>.</w:t>
      </w:r>
    </w:p>
    <w:p w14:paraId="2A43EEC7" w14:textId="77777777" w:rsidR="00B11226" w:rsidRPr="00FC02AA" w:rsidRDefault="00B11226">
      <w:pPr>
        <w:pStyle w:val="Heading1"/>
        <w:autoSpaceDE w:val="0"/>
        <w:autoSpaceDN w:val="0"/>
        <w:adjustRightInd w:val="0"/>
        <w:rPr>
          <w:rFonts w:eastAsia="Times New Roman"/>
          <w:szCs w:val="24"/>
        </w:rPr>
      </w:pPr>
      <w:bookmarkStart w:id="22" w:name="_Toc151027739"/>
      <w:r w:rsidRPr="00FC02AA">
        <w:rPr>
          <w:rFonts w:eastAsia="Times New Roman"/>
          <w:szCs w:val="24"/>
        </w:rPr>
        <w:t>Materials</w:t>
      </w:r>
      <w:bookmarkEnd w:id="22"/>
    </w:p>
    <w:p w14:paraId="0B2C2296" w14:textId="77777777" w:rsidR="00B11226" w:rsidRPr="00FC02AA" w:rsidRDefault="00B11226">
      <w:pPr>
        <w:pStyle w:val="Heading2"/>
        <w:tabs>
          <w:tab w:val="left" w:pos="400"/>
        </w:tabs>
        <w:autoSpaceDE w:val="0"/>
        <w:autoSpaceDN w:val="0"/>
        <w:adjustRightInd w:val="0"/>
        <w:rPr>
          <w:rFonts w:eastAsia="Times New Roman"/>
          <w:szCs w:val="24"/>
        </w:rPr>
      </w:pPr>
      <w:bookmarkStart w:id="23" w:name="_Toc151027740"/>
      <w:r w:rsidRPr="00FC02AA">
        <w:rPr>
          <w:rFonts w:eastAsia="Times New Roman"/>
          <w:szCs w:val="24"/>
        </w:rPr>
        <w:t>Structural steel</w:t>
      </w:r>
      <w:bookmarkEnd w:id="23"/>
    </w:p>
    <w:p w14:paraId="37378340"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24" w:name="_Toc151027741"/>
      <w:r w:rsidRPr="00FC02AA">
        <w:rPr>
          <w:rFonts w:eastAsia="Times New Roman"/>
          <w:szCs w:val="24"/>
        </w:rPr>
        <w:t>General</w:t>
      </w:r>
      <w:bookmarkEnd w:id="24"/>
    </w:p>
    <w:p w14:paraId="67B2EEE9" w14:textId="77777777" w:rsidR="00B11226" w:rsidRPr="00FC02AA" w:rsidRDefault="00B11226">
      <w:pPr>
        <w:pStyle w:val="BodyText"/>
        <w:autoSpaceDE w:val="0"/>
        <w:autoSpaceDN w:val="0"/>
        <w:adjustRightInd w:val="0"/>
        <w:rPr>
          <w:szCs w:val="24"/>
        </w:rPr>
      </w:pPr>
      <w:r w:rsidRPr="00FC02AA">
        <w:rPr>
          <w:szCs w:val="24"/>
        </w:rPr>
        <w:t xml:space="preserve">(1) For requirements and properties of structural steel,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3</w:t>
      </w:r>
      <w:r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5684577B"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25" w:name="_Toc151027742"/>
      <w:r w:rsidRPr="00FC02AA">
        <w:rPr>
          <w:rFonts w:eastAsia="Times New Roman"/>
          <w:szCs w:val="24"/>
        </w:rPr>
        <w:t>Material properties</w:t>
      </w:r>
      <w:bookmarkEnd w:id="25"/>
    </w:p>
    <w:p w14:paraId="2E1CE6AC" w14:textId="77777777" w:rsidR="00B11226" w:rsidRPr="00FC02AA" w:rsidRDefault="00B11226">
      <w:pPr>
        <w:pStyle w:val="BodyText"/>
        <w:autoSpaceDE w:val="0"/>
        <w:autoSpaceDN w:val="0"/>
        <w:adjustRightInd w:val="0"/>
        <w:rPr>
          <w:szCs w:val="24"/>
        </w:rPr>
      </w:pPr>
      <w:r w:rsidRPr="00FC02AA">
        <w:rPr>
          <w:szCs w:val="24"/>
        </w:rPr>
        <w:t xml:space="preserve">(1) Due account should be taken of the variation of mechanical properties of the steels due to ambient and operational temperatures, see </w:t>
      </w:r>
      <w:r w:rsidRPr="00FC02AA">
        <w:rPr>
          <w:rStyle w:val="citesec"/>
          <w:szCs w:val="24"/>
          <w:shd w:val="clear" w:color="auto" w:fill="auto"/>
        </w:rPr>
        <w:t>5.1.2</w:t>
      </w:r>
      <w:r w:rsidRPr="00FC02AA">
        <w:rPr>
          <w:szCs w:val="24"/>
        </w:rPr>
        <w:t xml:space="preserve">(5) and </w:t>
      </w:r>
      <w:r w:rsidRPr="00FC02AA">
        <w:rPr>
          <w:rStyle w:val="citesec"/>
          <w:szCs w:val="24"/>
          <w:shd w:val="clear" w:color="auto" w:fill="auto"/>
        </w:rPr>
        <w:t>5.1.2</w:t>
      </w:r>
      <w:r w:rsidRPr="00FC02AA">
        <w:rPr>
          <w:szCs w:val="24"/>
        </w:rPr>
        <w:t>(6).</w:t>
      </w:r>
    </w:p>
    <w:p w14:paraId="25CA17EC" w14:textId="77777777" w:rsidR="00B11226" w:rsidRPr="00FC02AA" w:rsidRDefault="00B11226">
      <w:pPr>
        <w:pStyle w:val="BodyText"/>
        <w:autoSpaceDE w:val="0"/>
        <w:autoSpaceDN w:val="0"/>
        <w:adjustRightInd w:val="0"/>
        <w:rPr>
          <w:szCs w:val="24"/>
        </w:rPr>
      </w:pPr>
      <w:r w:rsidRPr="00FC02AA">
        <w:rPr>
          <w:szCs w:val="24"/>
        </w:rPr>
        <w:t xml:space="preserve">(2) For toughness requirements of structural carbon steel,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5.2.3</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10</w:t>
      </w:r>
      <w:r w:rsidRPr="00FC02AA">
        <w:rPr>
          <w:szCs w:val="24"/>
        </w:rPr>
        <w:t>. If the structure can be exposed to ice accumulation during its lifetime, the resulting low temperatures should be considered to specify toughness requirements.</w:t>
      </w:r>
    </w:p>
    <w:p w14:paraId="55047E7E" w14:textId="77777777" w:rsidR="00B11226" w:rsidRPr="00FC02AA" w:rsidRDefault="00B11226">
      <w:pPr>
        <w:pStyle w:val="BodyText"/>
        <w:autoSpaceDE w:val="0"/>
        <w:autoSpaceDN w:val="0"/>
        <w:adjustRightInd w:val="0"/>
        <w:rPr>
          <w:szCs w:val="24"/>
        </w:rPr>
      </w:pPr>
      <w:r w:rsidRPr="00FC02AA">
        <w:rPr>
          <w:szCs w:val="24"/>
        </w:rPr>
        <w:t xml:space="preserve">(3) For toughness requirements of stainless steel,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2.1.4</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10</w:t>
      </w:r>
      <w:r w:rsidRPr="00FC02AA">
        <w:rPr>
          <w:szCs w:val="24"/>
        </w:rPr>
        <w:t>.</w:t>
      </w:r>
    </w:p>
    <w:p w14:paraId="287585BC" w14:textId="77777777" w:rsidR="00B11226" w:rsidRPr="00FC02AA" w:rsidRDefault="00B11226">
      <w:pPr>
        <w:pStyle w:val="BodyText"/>
        <w:autoSpaceDE w:val="0"/>
        <w:autoSpaceDN w:val="0"/>
        <w:adjustRightInd w:val="0"/>
        <w:rPr>
          <w:szCs w:val="24"/>
        </w:rPr>
      </w:pPr>
      <w:r w:rsidRPr="00FC02AA">
        <w:rPr>
          <w:szCs w:val="24"/>
        </w:rPr>
        <w:t xml:space="preserve">(4) For chimneys, where temperatures exceed 400 °C, the effects of temperature creep should be considered to avoid creep rupture,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6</w:t>
      </w:r>
      <w:r w:rsidRPr="00FC02AA">
        <w:rPr>
          <w:szCs w:val="24"/>
        </w:rPr>
        <w:t>.</w:t>
      </w:r>
    </w:p>
    <w:p w14:paraId="3F984E98" w14:textId="77777777" w:rsidR="00B11226" w:rsidRPr="00FC02AA" w:rsidRDefault="00B11226">
      <w:pPr>
        <w:pStyle w:val="BodyText"/>
        <w:autoSpaceDE w:val="0"/>
        <w:autoSpaceDN w:val="0"/>
        <w:adjustRightInd w:val="0"/>
        <w:rPr>
          <w:szCs w:val="24"/>
        </w:rPr>
      </w:pPr>
      <w:r w:rsidRPr="00FC02AA">
        <w:rPr>
          <w:szCs w:val="24"/>
        </w:rPr>
        <w:t xml:space="preserve">(5) For properties of structural carbon and stainless steel of chimneys at high temperatures,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7</w:t>
      </w:r>
      <w:r w:rsidRPr="00FC02AA">
        <w:rPr>
          <w:szCs w:val="24"/>
        </w:rPr>
        <w:t xml:space="preserve">. Temperature due to flue gases should be considered where they directly impact the temperature of the structural elements of the structure. Also,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6</w:t>
      </w:r>
      <w:r w:rsidRPr="00FC02AA">
        <w:rPr>
          <w:szCs w:val="24"/>
        </w:rPr>
        <w:t xml:space="preserve"> provides guidance.</w:t>
      </w:r>
    </w:p>
    <w:p w14:paraId="510BFA21" w14:textId="77777777" w:rsidR="00B11226" w:rsidRPr="00FC02AA" w:rsidRDefault="00B11226">
      <w:pPr>
        <w:pStyle w:val="Heading2"/>
        <w:tabs>
          <w:tab w:val="left" w:pos="400"/>
        </w:tabs>
        <w:autoSpaceDE w:val="0"/>
        <w:autoSpaceDN w:val="0"/>
        <w:adjustRightInd w:val="0"/>
        <w:rPr>
          <w:rFonts w:eastAsia="Times New Roman"/>
          <w:szCs w:val="24"/>
        </w:rPr>
      </w:pPr>
      <w:bookmarkStart w:id="26" w:name="_Toc151027743"/>
      <w:r w:rsidRPr="00FC02AA">
        <w:rPr>
          <w:rFonts w:eastAsia="Times New Roman"/>
          <w:szCs w:val="24"/>
        </w:rPr>
        <w:t>Connection devices</w:t>
      </w:r>
      <w:bookmarkEnd w:id="26"/>
    </w:p>
    <w:p w14:paraId="5387A6D1" w14:textId="77777777" w:rsidR="00B11226" w:rsidRPr="00FC02AA" w:rsidRDefault="00B11226">
      <w:pPr>
        <w:pStyle w:val="BodyText"/>
        <w:autoSpaceDE w:val="0"/>
        <w:autoSpaceDN w:val="0"/>
        <w:adjustRightInd w:val="0"/>
        <w:rPr>
          <w:szCs w:val="24"/>
        </w:rPr>
      </w:pPr>
      <w:r w:rsidRPr="00FC02AA">
        <w:rPr>
          <w:szCs w:val="24"/>
        </w:rPr>
        <w:t xml:space="preserve">(1) For requirements and properties for bolts and welding consumables,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p>
    <w:p w14:paraId="1617902C" w14:textId="77777777" w:rsidR="00B11226" w:rsidRPr="00FC02AA" w:rsidRDefault="00B11226">
      <w:pPr>
        <w:pStyle w:val="Heading2"/>
        <w:tabs>
          <w:tab w:val="left" w:pos="400"/>
        </w:tabs>
        <w:autoSpaceDE w:val="0"/>
        <w:autoSpaceDN w:val="0"/>
        <w:adjustRightInd w:val="0"/>
        <w:rPr>
          <w:rFonts w:eastAsia="Times New Roman"/>
          <w:szCs w:val="24"/>
        </w:rPr>
      </w:pPr>
      <w:bookmarkStart w:id="27" w:name="_Toc151027744"/>
      <w:r w:rsidRPr="00FC02AA">
        <w:rPr>
          <w:rFonts w:eastAsia="Times New Roman"/>
          <w:szCs w:val="24"/>
        </w:rPr>
        <w:t>Guys and fittings</w:t>
      </w:r>
      <w:bookmarkEnd w:id="27"/>
    </w:p>
    <w:p w14:paraId="21029F35" w14:textId="2E499FDA" w:rsidR="00B11226" w:rsidRPr="00FC02AA" w:rsidRDefault="00B11226">
      <w:pPr>
        <w:pStyle w:val="BodyText"/>
        <w:autoSpaceDE w:val="0"/>
        <w:autoSpaceDN w:val="0"/>
        <w:adjustRightInd w:val="0"/>
        <w:rPr>
          <w:szCs w:val="24"/>
        </w:rPr>
      </w:pPr>
      <w:r w:rsidRPr="00FC02AA">
        <w:rPr>
          <w:szCs w:val="24"/>
        </w:rPr>
        <w:t xml:space="preserve">(1) For requirements and properties of ropes, strands, wires and fittings, </w:t>
      </w:r>
      <w:r w:rsidR="008871B2">
        <w:rPr>
          <w:szCs w:val="24"/>
        </w:rPr>
        <w:t>use</w:t>
      </w:r>
      <w:r w:rsidR="008871B2" w:rsidRPr="00FC02AA">
        <w:rPr>
          <w:szCs w:val="24"/>
        </w:rPr>
        <w:t xml:space="preserv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 xml:space="preserve"> and </w:t>
      </w:r>
      <w:r w:rsidRPr="00FC02AA">
        <w:rPr>
          <w:rStyle w:val="citeapp"/>
          <w:szCs w:val="24"/>
          <w:shd w:val="clear" w:color="auto" w:fill="auto"/>
        </w:rPr>
        <w:t>Annex B</w:t>
      </w:r>
      <w:r w:rsidR="008871B2">
        <w:rPr>
          <w:rStyle w:val="citeapp"/>
          <w:szCs w:val="24"/>
          <w:shd w:val="clear" w:color="auto" w:fill="auto"/>
        </w:rPr>
        <w:t xml:space="preserve"> (normative)</w:t>
      </w:r>
      <w:r w:rsidRPr="00FC02AA">
        <w:rPr>
          <w:szCs w:val="24"/>
        </w:rPr>
        <w:t>.</w:t>
      </w:r>
    </w:p>
    <w:p w14:paraId="7CA28912" w14:textId="77777777" w:rsidR="00B11226" w:rsidRPr="00FC02AA" w:rsidRDefault="00B11226">
      <w:pPr>
        <w:pStyle w:val="Heading1"/>
        <w:autoSpaceDE w:val="0"/>
        <w:autoSpaceDN w:val="0"/>
        <w:adjustRightInd w:val="0"/>
        <w:rPr>
          <w:rFonts w:eastAsia="Times New Roman"/>
          <w:szCs w:val="24"/>
        </w:rPr>
      </w:pPr>
      <w:bookmarkStart w:id="28" w:name="_Toc151027745"/>
      <w:r w:rsidRPr="00FC02AA">
        <w:rPr>
          <w:rFonts w:eastAsia="Times New Roman"/>
          <w:szCs w:val="24"/>
        </w:rPr>
        <w:t>Durability</w:t>
      </w:r>
      <w:bookmarkEnd w:id="28"/>
    </w:p>
    <w:p w14:paraId="0271690F" w14:textId="77777777" w:rsidR="00B11226" w:rsidRPr="00FC02AA" w:rsidRDefault="00B11226">
      <w:pPr>
        <w:pStyle w:val="Heading2"/>
        <w:tabs>
          <w:tab w:val="left" w:pos="400"/>
        </w:tabs>
        <w:autoSpaceDE w:val="0"/>
        <w:autoSpaceDN w:val="0"/>
        <w:adjustRightInd w:val="0"/>
        <w:rPr>
          <w:rFonts w:eastAsia="Times New Roman"/>
          <w:szCs w:val="24"/>
        </w:rPr>
      </w:pPr>
      <w:bookmarkStart w:id="29" w:name="_Toc151027746"/>
      <w:r w:rsidRPr="00FC02AA">
        <w:rPr>
          <w:rFonts w:eastAsia="Times New Roman"/>
          <w:szCs w:val="24"/>
        </w:rPr>
        <w:t>General</w:t>
      </w:r>
      <w:bookmarkEnd w:id="29"/>
    </w:p>
    <w:p w14:paraId="53D81F1E" w14:textId="77777777" w:rsidR="00B11226" w:rsidRPr="00FC02AA" w:rsidRDefault="00B11226">
      <w:pPr>
        <w:pStyle w:val="BodyText"/>
        <w:autoSpaceDE w:val="0"/>
        <w:autoSpaceDN w:val="0"/>
        <w:adjustRightInd w:val="0"/>
        <w:rPr>
          <w:szCs w:val="24"/>
        </w:rPr>
      </w:pPr>
      <w:r w:rsidRPr="00FC02AA">
        <w:rPr>
          <w:szCs w:val="24"/>
        </w:rPr>
        <w:t xml:space="preserve">(1) Durability should be satisfied by complying with the verification of the fatigue design situation (see </w:t>
      </w:r>
      <w:r w:rsidRPr="00FC02AA">
        <w:rPr>
          <w:rStyle w:val="citesec"/>
          <w:szCs w:val="24"/>
          <w:shd w:val="clear" w:color="auto" w:fill="auto"/>
        </w:rPr>
        <w:t>Clause 10</w:t>
      </w:r>
      <w:r w:rsidRPr="00FC02AA">
        <w:rPr>
          <w:szCs w:val="24"/>
        </w:rPr>
        <w:t>) and appropriate corrosion protection.</w:t>
      </w:r>
    </w:p>
    <w:p w14:paraId="252EA45C" w14:textId="0C93154C" w:rsidR="00B11226" w:rsidRPr="00FC02AA" w:rsidRDefault="00B11226">
      <w:pPr>
        <w:pStyle w:val="BodyText"/>
        <w:autoSpaceDE w:val="0"/>
        <w:autoSpaceDN w:val="0"/>
        <w:adjustRightInd w:val="0"/>
        <w:rPr>
          <w:szCs w:val="24"/>
        </w:rPr>
      </w:pPr>
      <w:r w:rsidRPr="00FC02AA">
        <w:rPr>
          <w:szCs w:val="24"/>
        </w:rPr>
        <w:t xml:space="preserve">(2) The design service life should be as specified by the relevant authority or, where not specified, agreed for a specific project by the relevant parties, see </w:t>
      </w:r>
      <w:r w:rsidR="003C4FE5" w:rsidRPr="00FC02AA">
        <w:rPr>
          <w:rStyle w:val="stdpublisher"/>
          <w:szCs w:val="24"/>
          <w:shd w:val="clear" w:color="auto" w:fill="auto"/>
        </w:rPr>
        <w:t>EN</w:t>
      </w:r>
      <w:r w:rsidR="003C4FE5" w:rsidRPr="00FC02AA">
        <w:rPr>
          <w:szCs w:val="24"/>
        </w:rPr>
        <w:t> </w:t>
      </w:r>
      <w:r w:rsidR="003C4FE5" w:rsidRPr="00FC02AA">
        <w:rPr>
          <w:rStyle w:val="stddocNumber"/>
          <w:szCs w:val="24"/>
          <w:shd w:val="clear" w:color="auto" w:fill="auto"/>
        </w:rPr>
        <w:t>1990</w:t>
      </w:r>
      <w:r w:rsidR="003C4FE5" w:rsidRPr="00FC02AA">
        <w:rPr>
          <w:szCs w:val="24"/>
        </w:rPr>
        <w:t>:</w:t>
      </w:r>
      <w:r w:rsidR="003C4FE5"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Clause A.3.3</w:t>
      </w:r>
      <w:r w:rsidRPr="00FC02AA">
        <w:rPr>
          <w:szCs w:val="24"/>
        </w:rPr>
        <w:t>.</w:t>
      </w:r>
    </w:p>
    <w:p w14:paraId="09641B77" w14:textId="77777777" w:rsidR="00B11226" w:rsidRPr="00FC02AA" w:rsidRDefault="00B11226">
      <w:pPr>
        <w:pStyle w:val="Heading2"/>
        <w:tabs>
          <w:tab w:val="left" w:pos="400"/>
        </w:tabs>
        <w:autoSpaceDE w:val="0"/>
        <w:autoSpaceDN w:val="0"/>
        <w:adjustRightInd w:val="0"/>
        <w:rPr>
          <w:rFonts w:eastAsia="Times New Roman"/>
          <w:szCs w:val="24"/>
        </w:rPr>
      </w:pPr>
      <w:bookmarkStart w:id="30" w:name="_Toc151027747"/>
      <w:r w:rsidRPr="00FC02AA">
        <w:rPr>
          <w:rFonts w:eastAsia="Times New Roman"/>
          <w:szCs w:val="24"/>
        </w:rPr>
        <w:t>Corrosion</w:t>
      </w:r>
      <w:bookmarkEnd w:id="30"/>
    </w:p>
    <w:p w14:paraId="607E66FD" w14:textId="77777777" w:rsidR="00B11226" w:rsidRPr="00FC02AA" w:rsidRDefault="00B11226">
      <w:pPr>
        <w:pStyle w:val="BodyText"/>
        <w:autoSpaceDE w:val="0"/>
        <w:autoSpaceDN w:val="0"/>
        <w:adjustRightInd w:val="0"/>
        <w:rPr>
          <w:szCs w:val="24"/>
        </w:rPr>
      </w:pPr>
      <w:r w:rsidRPr="00FC02AA">
        <w:rPr>
          <w:szCs w:val="24"/>
        </w:rPr>
        <w:t>(1) Suitable corrosion protection, appropriate to the location of the structure, its design life and maintenance regime, should be provided.</w:t>
      </w:r>
    </w:p>
    <w:p w14:paraId="6C41F20A"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Additional information of corrosion protection can be found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w:t>
      </w:r>
    </w:p>
    <w:p w14:paraId="38EF6CAF" w14:textId="77777777" w:rsidR="00B11226" w:rsidRPr="00FC02AA" w:rsidRDefault="00B11226">
      <w:pPr>
        <w:pStyle w:val="BodyText"/>
        <w:autoSpaceDE w:val="0"/>
        <w:autoSpaceDN w:val="0"/>
        <w:adjustRightInd w:val="0"/>
        <w:rPr>
          <w:szCs w:val="24"/>
        </w:rPr>
      </w:pPr>
      <w:r w:rsidRPr="00FC02AA">
        <w:rPr>
          <w:szCs w:val="24"/>
        </w:rPr>
        <w:t xml:space="preserve">(2) In unsealed hollow structures sufficient ventilation should be provided to prevent condensation, see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12944</w:t>
      </w:r>
      <w:r w:rsidRPr="00FC02AA">
        <w:rPr>
          <w:szCs w:val="24"/>
        </w:rPr>
        <w:noBreakHyphen/>
      </w:r>
      <w:r w:rsidRPr="00FC02AA">
        <w:rPr>
          <w:rStyle w:val="stddocPartNumber"/>
          <w:szCs w:val="24"/>
          <w:shd w:val="clear" w:color="auto" w:fill="auto"/>
        </w:rPr>
        <w:t>3</w:t>
      </w:r>
      <w:r w:rsidRPr="00FC02AA">
        <w:rPr>
          <w:szCs w:val="24"/>
        </w:rPr>
        <w:t>.</w:t>
      </w:r>
    </w:p>
    <w:p w14:paraId="54294393" w14:textId="77777777" w:rsidR="00B11226" w:rsidRPr="00FC02AA" w:rsidRDefault="00B11226">
      <w:pPr>
        <w:pStyle w:val="BodyText"/>
        <w:autoSpaceDE w:val="0"/>
        <w:autoSpaceDN w:val="0"/>
        <w:adjustRightInd w:val="0"/>
        <w:rPr>
          <w:szCs w:val="24"/>
        </w:rPr>
      </w:pPr>
      <w:r w:rsidRPr="00FC02AA">
        <w:rPr>
          <w:szCs w:val="24"/>
        </w:rPr>
        <w:t>(3) All connections should be designed to eliminate or minimize moisture retention, especially for weathering steel.</w:t>
      </w:r>
    </w:p>
    <w:p w14:paraId="4E123B9D" w14:textId="77777777" w:rsidR="00B11226" w:rsidRPr="00FC02AA" w:rsidRDefault="00B11226">
      <w:pPr>
        <w:pStyle w:val="Note"/>
        <w:keepNext/>
        <w:autoSpaceDE w:val="0"/>
        <w:autoSpaceDN w:val="0"/>
        <w:adjustRightInd w:val="0"/>
        <w:rPr>
          <w:szCs w:val="24"/>
        </w:rPr>
      </w:pPr>
      <w:r w:rsidRPr="00FC02AA">
        <w:rPr>
          <w:szCs w:val="24"/>
        </w:rPr>
        <w:t>NOTE</w:t>
      </w:r>
      <w:r w:rsidRPr="00FC02AA">
        <w:rPr>
          <w:szCs w:val="24"/>
        </w:rPr>
        <w:tab/>
        <w:t>The following measures can be used as good practice:</w:t>
      </w:r>
    </w:p>
    <w:p w14:paraId="2C85CE61" w14:textId="77777777" w:rsidR="00B11226" w:rsidRPr="00FC02AA" w:rsidRDefault="00B11226">
      <w:pPr>
        <w:pStyle w:val="ListNumber1"/>
        <w:keepNext/>
        <w:autoSpaceDE w:val="0"/>
        <w:autoSpaceDN w:val="0"/>
        <w:adjustRightInd w:val="0"/>
        <w:spacing w:line="220" w:lineRule="atLeast"/>
        <w:rPr>
          <w:szCs w:val="24"/>
          <w:lang w:val="en-GB"/>
        </w:rPr>
      </w:pPr>
      <w:r w:rsidRPr="00FC02AA">
        <w:rPr>
          <w:szCs w:val="24"/>
          <w:lang w:val="en-GB"/>
        </w:rPr>
        <w:t>a)</w:t>
      </w:r>
      <w:r w:rsidRPr="00FC02AA">
        <w:rPr>
          <w:szCs w:val="24"/>
          <w:lang w:val="en-GB"/>
        </w:rPr>
        <w:tab/>
        <w:t>for example, orientation of members, edge and pitch distance, etc., are taken into consideration, or detailed protection of these connections is provided;</w:t>
      </w:r>
    </w:p>
    <w:p w14:paraId="244B18A3" w14:textId="77777777" w:rsidR="00B11226" w:rsidRPr="00FC02AA" w:rsidRDefault="00B11226">
      <w:pPr>
        <w:pStyle w:val="ListNumber1"/>
        <w:keepNext/>
        <w:autoSpaceDE w:val="0"/>
        <w:autoSpaceDN w:val="0"/>
        <w:adjustRightInd w:val="0"/>
        <w:spacing w:line="220" w:lineRule="atLeast"/>
        <w:rPr>
          <w:szCs w:val="24"/>
          <w:lang w:val="en-GB"/>
        </w:rPr>
      </w:pPr>
      <w:r w:rsidRPr="00FC02AA">
        <w:rPr>
          <w:szCs w:val="24"/>
          <w:lang w:val="en-GB"/>
        </w:rPr>
        <w:t>b)</w:t>
      </w:r>
      <w:r w:rsidRPr="00FC02AA">
        <w:rPr>
          <w:szCs w:val="24"/>
          <w:lang w:val="en-GB"/>
        </w:rPr>
        <w:tab/>
        <w:t>vegetation at the ground line is maintained clear of the structure; and</w:t>
      </w:r>
    </w:p>
    <w:p w14:paraId="6FFCDDEF" w14:textId="77777777" w:rsidR="00B11226" w:rsidRPr="00FC02AA" w:rsidRDefault="00B11226">
      <w:pPr>
        <w:pStyle w:val="ListNumber1"/>
        <w:autoSpaceDE w:val="0"/>
        <w:autoSpaceDN w:val="0"/>
        <w:adjustRightInd w:val="0"/>
        <w:spacing w:line="220" w:lineRule="atLeast"/>
        <w:rPr>
          <w:szCs w:val="24"/>
          <w:lang w:val="en-GB"/>
        </w:rPr>
      </w:pPr>
      <w:r w:rsidRPr="00FC02AA">
        <w:rPr>
          <w:szCs w:val="24"/>
          <w:lang w:val="en-GB"/>
        </w:rPr>
        <w:t>c)</w:t>
      </w:r>
      <w:r w:rsidRPr="00FC02AA">
        <w:rPr>
          <w:szCs w:val="24"/>
          <w:lang w:val="en-GB"/>
        </w:rPr>
        <w:tab/>
        <w:t>direct embedment into the soil is avoided and foundation attachments are coated to minimize the potential for corrosion due to contact with soil and exposure to constant moisture.</w:t>
      </w:r>
    </w:p>
    <w:p w14:paraId="52DB06EB" w14:textId="77777777" w:rsidR="00B11226" w:rsidRPr="00FC02AA" w:rsidRDefault="00B11226">
      <w:pPr>
        <w:pStyle w:val="Heading2"/>
        <w:tabs>
          <w:tab w:val="left" w:pos="400"/>
        </w:tabs>
        <w:autoSpaceDE w:val="0"/>
        <w:autoSpaceDN w:val="0"/>
        <w:adjustRightInd w:val="0"/>
        <w:rPr>
          <w:rFonts w:eastAsia="Times New Roman"/>
          <w:szCs w:val="24"/>
        </w:rPr>
      </w:pPr>
      <w:bookmarkStart w:id="31" w:name="_Toc151027748"/>
      <w:r w:rsidRPr="00FC02AA">
        <w:rPr>
          <w:rFonts w:eastAsia="Times New Roman"/>
          <w:szCs w:val="24"/>
        </w:rPr>
        <w:t>Corrosion allowance for chimneys</w:t>
      </w:r>
      <w:bookmarkEnd w:id="31"/>
    </w:p>
    <w:p w14:paraId="37A55132" w14:textId="77777777" w:rsidR="00B11226" w:rsidRPr="00FC02AA" w:rsidRDefault="00B11226">
      <w:pPr>
        <w:pStyle w:val="BodyText"/>
        <w:autoSpaceDE w:val="0"/>
        <w:autoSpaceDN w:val="0"/>
        <w:adjustRightInd w:val="0"/>
        <w:rPr>
          <w:szCs w:val="24"/>
        </w:rPr>
      </w:pPr>
      <w:r w:rsidRPr="00FC02AA">
        <w:rPr>
          <w:szCs w:val="24"/>
        </w:rPr>
        <w:t>(1) Allowance for corrosion should be the sum of external (</w:t>
      </w:r>
      <w:r w:rsidRPr="00FC02AA">
        <w:rPr>
          <w:i/>
          <w:szCs w:val="24"/>
        </w:rPr>
        <w:t>c</w:t>
      </w:r>
      <w:r w:rsidRPr="00FC02AA">
        <w:rPr>
          <w:szCs w:val="24"/>
          <w:vertAlign w:val="subscript"/>
        </w:rPr>
        <w:t>ext</w:t>
      </w:r>
      <w:r w:rsidRPr="00FC02AA">
        <w:rPr>
          <w:szCs w:val="24"/>
        </w:rPr>
        <w:t>) and internal allowances (</w:t>
      </w:r>
      <w:r w:rsidRPr="00FC02AA">
        <w:rPr>
          <w:i/>
          <w:szCs w:val="24"/>
        </w:rPr>
        <w:t>c</w:t>
      </w:r>
      <w:r w:rsidRPr="00FC02AA">
        <w:rPr>
          <w:szCs w:val="24"/>
          <w:vertAlign w:val="subscript"/>
        </w:rPr>
        <w:t>int</w:t>
      </w:r>
      <w:r w:rsidRPr="00FC02AA">
        <w:rPr>
          <w:szCs w:val="24"/>
        </w:rPr>
        <w:t xml:space="preserve">). Where relevant these allowances should be applied in all or part of each 10-year period defined in </w:t>
      </w:r>
      <w:r w:rsidRPr="00FC02AA">
        <w:rPr>
          <w:rStyle w:val="citetbl"/>
          <w:szCs w:val="24"/>
          <w:shd w:val="clear" w:color="auto" w:fill="auto"/>
        </w:rPr>
        <w:t>Table 6.1</w:t>
      </w:r>
      <w:r w:rsidRPr="00FC02AA">
        <w:rPr>
          <w:szCs w:val="24"/>
        </w:rPr>
        <w:t>.</w:t>
      </w:r>
    </w:p>
    <w:p w14:paraId="5C28AD40" w14:textId="77777777" w:rsidR="00B11226" w:rsidRPr="00FC02AA" w:rsidRDefault="00B11226">
      <w:pPr>
        <w:pStyle w:val="BodyText"/>
        <w:autoSpaceDE w:val="0"/>
        <w:autoSpaceDN w:val="0"/>
        <w:adjustRightInd w:val="0"/>
        <w:rPr>
          <w:szCs w:val="24"/>
        </w:rPr>
      </w:pPr>
      <w:r w:rsidRPr="00FC02AA">
        <w:rPr>
          <w:szCs w:val="24"/>
        </w:rPr>
        <w:t>(2) This total allowance should be added to the thickness needed to satisfy the requirements for strength and stability of the members.</w:t>
      </w:r>
    </w:p>
    <w:p w14:paraId="1F8B5209"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32" w:name="_Toc151027749"/>
      <w:r w:rsidRPr="00FC02AA">
        <w:rPr>
          <w:rFonts w:eastAsia="Times New Roman"/>
          <w:szCs w:val="24"/>
        </w:rPr>
        <w:t>External corrosion allowance</w:t>
      </w:r>
      <w:bookmarkEnd w:id="32"/>
    </w:p>
    <w:p w14:paraId="3ED6D852" w14:textId="77777777" w:rsidR="00B11226" w:rsidRPr="00FC02AA" w:rsidRDefault="00B11226">
      <w:pPr>
        <w:pStyle w:val="BodyText"/>
        <w:autoSpaceDE w:val="0"/>
        <w:autoSpaceDN w:val="0"/>
        <w:adjustRightInd w:val="0"/>
        <w:rPr>
          <w:szCs w:val="24"/>
        </w:rPr>
      </w:pPr>
      <w:r w:rsidRPr="00FC02AA">
        <w:rPr>
          <w:szCs w:val="24"/>
        </w:rPr>
        <w:t>(1) External corrosion allowance should be appropriate to the environmental conditions.</w:t>
      </w:r>
    </w:p>
    <w:p w14:paraId="53358C58" w14:textId="77777777" w:rsidR="00B11226" w:rsidRPr="00FC02AA" w:rsidRDefault="00B11226">
      <w:pPr>
        <w:pStyle w:val="BodyText"/>
        <w:autoSpaceDE w:val="0"/>
        <w:autoSpaceDN w:val="0"/>
        <w:adjustRightInd w:val="0"/>
        <w:rPr>
          <w:szCs w:val="24"/>
        </w:rPr>
      </w:pPr>
      <w:r w:rsidRPr="00FC02AA">
        <w:rPr>
          <w:szCs w:val="24"/>
        </w:rPr>
        <w:t xml:space="preserve">(2) For corrosivity categories C2 to C4 according to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12944</w:t>
      </w:r>
      <w:r w:rsidRPr="00FC02AA">
        <w:rPr>
          <w:szCs w:val="24"/>
        </w:rPr>
        <w:noBreakHyphen/>
      </w:r>
      <w:r w:rsidRPr="00FC02AA">
        <w:rPr>
          <w:rStyle w:val="stddocPartNumber"/>
          <w:szCs w:val="24"/>
          <w:shd w:val="clear" w:color="auto" w:fill="auto"/>
        </w:rPr>
        <w:t>2</w:t>
      </w:r>
      <w:r w:rsidRPr="00FC02AA">
        <w:rPr>
          <w:szCs w:val="24"/>
        </w:rPr>
        <w:t xml:space="preserve"> the values of external corrosion allowance in </w:t>
      </w:r>
      <w:r w:rsidRPr="00FC02AA">
        <w:rPr>
          <w:rStyle w:val="citetbl"/>
          <w:szCs w:val="24"/>
          <w:shd w:val="clear" w:color="auto" w:fill="auto"/>
        </w:rPr>
        <w:t>Table 6.1</w:t>
      </w:r>
      <w:r w:rsidRPr="00FC02AA">
        <w:rPr>
          <w:szCs w:val="24"/>
        </w:rPr>
        <w:t xml:space="preserve"> are recommended.</w:t>
      </w:r>
    </w:p>
    <w:p w14:paraId="4855DB8B"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The National Annex can give different values for the external allowance </w:t>
      </w:r>
      <w:r w:rsidRPr="00FC02AA">
        <w:rPr>
          <w:i/>
          <w:szCs w:val="24"/>
        </w:rPr>
        <w:t>c</w:t>
      </w:r>
      <w:r w:rsidRPr="00FC02AA">
        <w:rPr>
          <w:szCs w:val="24"/>
          <w:vertAlign w:val="subscript"/>
        </w:rPr>
        <w:t>ext</w:t>
      </w:r>
      <w:r w:rsidRPr="00FC02AA">
        <w:rPr>
          <w:szCs w:val="24"/>
        </w:rPr>
        <w:t xml:space="preserve"> than those given in </w:t>
      </w:r>
      <w:r w:rsidRPr="00FC02AA">
        <w:rPr>
          <w:rStyle w:val="citetbl"/>
          <w:szCs w:val="24"/>
          <w:shd w:val="clear" w:color="auto" w:fill="auto"/>
        </w:rPr>
        <w:t>Table 6.1</w:t>
      </w:r>
      <w:r w:rsidRPr="00FC02AA">
        <w:rPr>
          <w:szCs w:val="24"/>
        </w:rPr>
        <w:t>.</w:t>
      </w:r>
    </w:p>
    <w:p w14:paraId="20D43997"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Additional information of material loss for hot dip galvanised steel can be found in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12944</w:t>
      </w:r>
      <w:r w:rsidRPr="00FC02AA">
        <w:rPr>
          <w:szCs w:val="24"/>
        </w:rPr>
        <w:noBreakHyphen/>
      </w:r>
      <w:r w:rsidRPr="00FC02AA">
        <w:rPr>
          <w:rStyle w:val="stddocPartNumber"/>
          <w:szCs w:val="24"/>
          <w:shd w:val="clear" w:color="auto" w:fill="auto"/>
        </w:rPr>
        <w:t>2</w:t>
      </w:r>
      <w:r w:rsidRPr="00FC02AA">
        <w:rPr>
          <w:szCs w:val="24"/>
        </w:rPr>
        <w:t>:</w:t>
      </w:r>
      <w:r w:rsidRPr="00FC02AA">
        <w:rPr>
          <w:rStyle w:val="stdyear"/>
          <w:szCs w:val="24"/>
          <w:shd w:val="clear" w:color="auto" w:fill="auto"/>
        </w:rPr>
        <w:t>2017</w:t>
      </w:r>
      <w:r w:rsidRPr="00FC02AA">
        <w:rPr>
          <w:szCs w:val="24"/>
        </w:rPr>
        <w:t xml:space="preserve">, </w:t>
      </w:r>
      <w:r w:rsidRPr="00FC02AA">
        <w:rPr>
          <w:rStyle w:val="stdsection"/>
          <w:szCs w:val="24"/>
          <w:shd w:val="clear" w:color="auto" w:fill="auto"/>
        </w:rPr>
        <w:t>Table 1</w:t>
      </w:r>
      <w:r w:rsidRPr="00FC02AA">
        <w:rPr>
          <w:szCs w:val="24"/>
        </w:rPr>
        <w:t>.</w:t>
      </w:r>
    </w:p>
    <w:p w14:paraId="08B22462" w14:textId="77777777" w:rsidR="00B11226" w:rsidRPr="00FC02AA" w:rsidRDefault="00B11226">
      <w:pPr>
        <w:pStyle w:val="Tabletitle"/>
        <w:autoSpaceDE w:val="0"/>
        <w:autoSpaceDN w:val="0"/>
        <w:adjustRightInd w:val="0"/>
        <w:outlineLvl w:val="0"/>
        <w:rPr>
          <w:szCs w:val="24"/>
        </w:rPr>
      </w:pPr>
      <w:r w:rsidRPr="00FC02AA">
        <w:rPr>
          <w:szCs w:val="24"/>
        </w:rPr>
        <w:t xml:space="preserve">Table 6.1 (NDP) — External corrosion allowance </w:t>
      </w:r>
      <w:r w:rsidRPr="00FC02AA">
        <w:rPr>
          <w:i/>
          <w:szCs w:val="24"/>
        </w:rPr>
        <w:t>c</w:t>
      </w:r>
      <w:r w:rsidRPr="00FC02AA">
        <w:rPr>
          <w:szCs w:val="24"/>
          <w:vertAlign w:val="subscript"/>
        </w:rPr>
        <w:t>ext</w:t>
      </w:r>
      <w:r w:rsidRPr="00FC02AA">
        <w:rPr>
          <w:szCs w:val="24"/>
        </w:rPr>
        <w:t xml:space="preserve"> in mm</w:t>
      </w:r>
    </w:p>
    <w:tbl>
      <w:tblPr>
        <w:tblStyle w:val="TableGrid5"/>
        <w:tblW w:w="9752" w:type="dxa"/>
        <w:tblLayout w:type="fixed"/>
        <w:tblCellMar>
          <w:left w:w="71" w:type="dxa"/>
          <w:right w:w="71" w:type="dxa"/>
        </w:tblCellMar>
        <w:tblLook w:val="0620" w:firstRow="1" w:lastRow="0" w:firstColumn="0" w:lastColumn="0" w:noHBand="1" w:noVBand="1"/>
      </w:tblPr>
      <w:tblGrid>
        <w:gridCol w:w="4535"/>
        <w:gridCol w:w="1701"/>
        <w:gridCol w:w="1814"/>
        <w:gridCol w:w="1702"/>
      </w:tblGrid>
      <w:tr w:rsidR="00B11226" w:rsidRPr="00FC02AA" w14:paraId="262BA0F5" w14:textId="77777777" w:rsidTr="00CB0914">
        <w:trPr>
          <w:cnfStyle w:val="100000000000" w:firstRow="1" w:lastRow="0" w:firstColumn="0" w:lastColumn="0" w:oddVBand="0" w:evenVBand="0" w:oddHBand="0" w:evenHBand="0" w:firstRowFirstColumn="0" w:firstRowLastColumn="0" w:lastRowFirstColumn="0" w:lastRowLastColumn="0"/>
          <w:tblHeader/>
        </w:trPr>
        <w:tc>
          <w:tcPr>
            <w:tcW w:w="4535" w:type="dxa"/>
            <w:vMerge w:val="restart"/>
            <w:tcBorders>
              <w:top w:val="single" w:sz="12" w:space="0" w:color="000000"/>
            </w:tcBorders>
          </w:tcPr>
          <w:p w14:paraId="3B37F424" w14:textId="532B3B13" w:rsidR="00B11226" w:rsidRPr="00FC02AA" w:rsidRDefault="00B11226" w:rsidP="00B11226">
            <w:pPr>
              <w:pStyle w:val="Tableheader"/>
              <w:autoSpaceDE w:val="0"/>
              <w:autoSpaceDN w:val="0"/>
              <w:adjustRightInd w:val="0"/>
              <w:rPr>
                <w:b/>
              </w:rPr>
            </w:pPr>
            <w:r w:rsidRPr="00FC02AA">
              <w:rPr>
                <w:b/>
                <w:szCs w:val="24"/>
              </w:rPr>
              <w:t>Protection system</w:t>
            </w:r>
          </w:p>
        </w:tc>
        <w:tc>
          <w:tcPr>
            <w:tcW w:w="3515" w:type="dxa"/>
            <w:gridSpan w:val="2"/>
            <w:tcBorders>
              <w:top w:val="single" w:sz="12" w:space="0" w:color="000000"/>
            </w:tcBorders>
          </w:tcPr>
          <w:p w14:paraId="7C7CA9D2" w14:textId="77777777" w:rsidR="00B11226" w:rsidRPr="00FC02AA" w:rsidRDefault="00B11226" w:rsidP="00CB0914">
            <w:pPr>
              <w:pStyle w:val="Tableheader"/>
              <w:autoSpaceDE w:val="0"/>
              <w:autoSpaceDN w:val="0"/>
              <w:adjustRightInd w:val="0"/>
              <w:jc w:val="center"/>
              <w:rPr>
                <w:szCs w:val="24"/>
              </w:rPr>
            </w:pPr>
            <w:r w:rsidRPr="00FC02AA">
              <w:rPr>
                <w:b/>
                <w:szCs w:val="24"/>
              </w:rPr>
              <w:t>Upper part</w:t>
            </w:r>
            <w:r w:rsidRPr="00FC02AA">
              <w:rPr>
                <w:rStyle w:val="citetfn"/>
                <w:szCs w:val="24"/>
                <w:shd w:val="clear" w:color="auto" w:fill="auto"/>
                <w:vertAlign w:val="superscript"/>
              </w:rPr>
              <w:t>a</w:t>
            </w:r>
          </w:p>
          <w:p w14:paraId="2E035DEC" w14:textId="558BE74E" w:rsidR="00B11226" w:rsidRPr="00FC02AA" w:rsidRDefault="00B11226" w:rsidP="00CB0914">
            <w:pPr>
              <w:pStyle w:val="Tableheader"/>
              <w:autoSpaceDE w:val="0"/>
              <w:autoSpaceDN w:val="0"/>
              <w:adjustRightInd w:val="0"/>
              <w:jc w:val="center"/>
              <w:rPr>
                <w:b/>
              </w:rPr>
            </w:pPr>
            <w:r w:rsidRPr="00FC02AA">
              <w:rPr>
                <w:b/>
                <w:szCs w:val="24"/>
              </w:rPr>
              <w:t>Exposure time</w:t>
            </w:r>
          </w:p>
        </w:tc>
        <w:tc>
          <w:tcPr>
            <w:tcW w:w="1702" w:type="dxa"/>
            <w:vMerge w:val="restart"/>
            <w:tcBorders>
              <w:top w:val="single" w:sz="12" w:space="0" w:color="000000"/>
            </w:tcBorders>
          </w:tcPr>
          <w:p w14:paraId="464749EB" w14:textId="77777777" w:rsidR="00B11226" w:rsidRPr="00FC02AA" w:rsidRDefault="00B11226" w:rsidP="00CB0914">
            <w:pPr>
              <w:pStyle w:val="Tableheader"/>
              <w:autoSpaceDE w:val="0"/>
              <w:autoSpaceDN w:val="0"/>
              <w:adjustRightInd w:val="0"/>
              <w:jc w:val="center"/>
              <w:rPr>
                <w:szCs w:val="24"/>
              </w:rPr>
            </w:pPr>
            <w:r w:rsidRPr="00FC02AA">
              <w:rPr>
                <w:b/>
                <w:szCs w:val="24"/>
              </w:rPr>
              <w:t>Lower Part</w:t>
            </w:r>
          </w:p>
          <w:p w14:paraId="0428A416" w14:textId="37EB8401" w:rsidR="00B11226" w:rsidRPr="00FC02AA" w:rsidRDefault="00B11226" w:rsidP="00CB0914">
            <w:pPr>
              <w:pStyle w:val="Tableheader"/>
              <w:autoSpaceDE w:val="0"/>
              <w:autoSpaceDN w:val="0"/>
              <w:adjustRightInd w:val="0"/>
              <w:jc w:val="center"/>
              <w:rPr>
                <w:b/>
              </w:rPr>
            </w:pPr>
            <w:r w:rsidRPr="00FC02AA">
              <w:rPr>
                <w:b/>
                <w:szCs w:val="24"/>
              </w:rPr>
              <w:t>(full exposure time)</w:t>
            </w:r>
            <w:r w:rsidRPr="00FC02AA">
              <w:rPr>
                <w:rStyle w:val="citetfn"/>
                <w:szCs w:val="24"/>
                <w:shd w:val="clear" w:color="auto" w:fill="auto"/>
                <w:vertAlign w:val="superscript"/>
              </w:rPr>
              <w:t>b</w:t>
            </w:r>
          </w:p>
        </w:tc>
      </w:tr>
      <w:tr w:rsidR="00B11226" w:rsidRPr="00FC02AA" w14:paraId="3DBD1026" w14:textId="77777777" w:rsidTr="00CB0914">
        <w:trPr>
          <w:cnfStyle w:val="100000000000" w:firstRow="1" w:lastRow="0" w:firstColumn="0" w:lastColumn="0" w:oddVBand="0" w:evenVBand="0" w:oddHBand="0" w:evenHBand="0" w:firstRowFirstColumn="0" w:firstRowLastColumn="0" w:lastRowFirstColumn="0" w:lastRowLastColumn="0"/>
          <w:tblHeader/>
        </w:trPr>
        <w:tc>
          <w:tcPr>
            <w:tcW w:w="4535" w:type="dxa"/>
            <w:vMerge/>
          </w:tcPr>
          <w:p w14:paraId="72CA9CFC" w14:textId="77777777" w:rsidR="00B11226" w:rsidRPr="00FC02AA" w:rsidRDefault="00B11226" w:rsidP="00B11226">
            <w:pPr>
              <w:pStyle w:val="Tableheader"/>
            </w:pPr>
          </w:p>
        </w:tc>
        <w:tc>
          <w:tcPr>
            <w:tcW w:w="1701" w:type="dxa"/>
          </w:tcPr>
          <w:p w14:paraId="61F56269" w14:textId="382D3C1E" w:rsidR="00B11226" w:rsidRPr="00FC02AA" w:rsidRDefault="00B11226" w:rsidP="00CB0914">
            <w:pPr>
              <w:pStyle w:val="Tableheader"/>
              <w:autoSpaceDE w:val="0"/>
              <w:autoSpaceDN w:val="0"/>
              <w:adjustRightInd w:val="0"/>
              <w:jc w:val="center"/>
              <w:rPr>
                <w:b/>
              </w:rPr>
            </w:pPr>
            <w:r w:rsidRPr="00FC02AA">
              <w:rPr>
                <w:b/>
                <w:szCs w:val="24"/>
              </w:rPr>
              <w:t>First 10 years</w:t>
            </w:r>
          </w:p>
        </w:tc>
        <w:tc>
          <w:tcPr>
            <w:tcW w:w="1814" w:type="dxa"/>
          </w:tcPr>
          <w:p w14:paraId="1DCD4185" w14:textId="0289AB84" w:rsidR="00B11226" w:rsidRPr="00FC02AA" w:rsidRDefault="00B11226" w:rsidP="00CB0914">
            <w:pPr>
              <w:pStyle w:val="Tableheader"/>
              <w:autoSpaceDE w:val="0"/>
              <w:autoSpaceDN w:val="0"/>
              <w:adjustRightInd w:val="0"/>
              <w:jc w:val="center"/>
              <w:rPr>
                <w:b/>
              </w:rPr>
            </w:pPr>
            <w:r w:rsidRPr="00FC02AA">
              <w:rPr>
                <w:b/>
                <w:szCs w:val="24"/>
              </w:rPr>
              <w:t>Each additional 10 years period</w:t>
            </w:r>
          </w:p>
        </w:tc>
        <w:tc>
          <w:tcPr>
            <w:tcW w:w="1702" w:type="dxa"/>
            <w:vMerge/>
          </w:tcPr>
          <w:p w14:paraId="665749F4" w14:textId="77777777" w:rsidR="00B11226" w:rsidRPr="00FC02AA" w:rsidRDefault="00B11226" w:rsidP="00B11226">
            <w:pPr>
              <w:pStyle w:val="Tableheader"/>
            </w:pPr>
          </w:p>
        </w:tc>
      </w:tr>
      <w:tr w:rsidR="00B11226" w:rsidRPr="00FC02AA" w14:paraId="13E7F116" w14:textId="77777777" w:rsidTr="00023BEB">
        <w:tc>
          <w:tcPr>
            <w:tcW w:w="4535" w:type="dxa"/>
          </w:tcPr>
          <w:p w14:paraId="19215AF9" w14:textId="63ACE5ED" w:rsidR="00B11226" w:rsidRPr="00FC02AA" w:rsidRDefault="00B11226" w:rsidP="00B11226">
            <w:pPr>
              <w:pStyle w:val="Tablebody"/>
              <w:keepNext/>
              <w:autoSpaceDE w:val="0"/>
              <w:autoSpaceDN w:val="0"/>
              <w:adjustRightInd w:val="0"/>
            </w:pPr>
            <w:r w:rsidRPr="00FC02AA">
              <w:rPr>
                <w:szCs w:val="24"/>
              </w:rPr>
              <w:t>painted carbon steel (with no planned programme for repainting)</w:t>
            </w:r>
          </w:p>
        </w:tc>
        <w:tc>
          <w:tcPr>
            <w:tcW w:w="1701" w:type="dxa"/>
          </w:tcPr>
          <w:p w14:paraId="2FABBBC7" w14:textId="1BE828FB" w:rsidR="00B11226" w:rsidRPr="00FC02AA" w:rsidRDefault="00B11226" w:rsidP="00B11226">
            <w:pPr>
              <w:pStyle w:val="Tablebody"/>
              <w:keepNext/>
              <w:autoSpaceDE w:val="0"/>
              <w:autoSpaceDN w:val="0"/>
              <w:adjustRightInd w:val="0"/>
              <w:jc w:val="center"/>
            </w:pPr>
            <w:r w:rsidRPr="00FC02AA">
              <w:rPr>
                <w:szCs w:val="24"/>
              </w:rPr>
              <w:t>0</w:t>
            </w:r>
          </w:p>
        </w:tc>
        <w:tc>
          <w:tcPr>
            <w:tcW w:w="1814" w:type="dxa"/>
          </w:tcPr>
          <w:p w14:paraId="6A4F9968" w14:textId="1DCE830D" w:rsidR="00B11226" w:rsidRPr="00FC02AA" w:rsidRDefault="00B11226" w:rsidP="00B11226">
            <w:pPr>
              <w:pStyle w:val="Tablebody"/>
              <w:keepNext/>
              <w:autoSpaceDE w:val="0"/>
              <w:autoSpaceDN w:val="0"/>
              <w:adjustRightInd w:val="0"/>
              <w:jc w:val="center"/>
            </w:pPr>
            <w:r w:rsidRPr="00FC02AA">
              <w:rPr>
                <w:szCs w:val="24"/>
              </w:rPr>
              <w:t>1</w:t>
            </w:r>
          </w:p>
        </w:tc>
        <w:tc>
          <w:tcPr>
            <w:tcW w:w="1702" w:type="dxa"/>
          </w:tcPr>
          <w:p w14:paraId="0ABD1C00" w14:textId="09EBBD90" w:rsidR="00B11226" w:rsidRPr="00FC02AA" w:rsidRDefault="00B11226" w:rsidP="00B11226">
            <w:pPr>
              <w:pStyle w:val="Tablebody"/>
              <w:keepNext/>
              <w:autoSpaceDE w:val="0"/>
              <w:autoSpaceDN w:val="0"/>
              <w:adjustRightInd w:val="0"/>
              <w:jc w:val="center"/>
            </w:pPr>
            <w:r w:rsidRPr="00FC02AA">
              <w:rPr>
                <w:szCs w:val="24"/>
              </w:rPr>
              <w:t>0</w:t>
            </w:r>
          </w:p>
        </w:tc>
      </w:tr>
      <w:tr w:rsidR="00B11226" w:rsidRPr="00FC02AA" w14:paraId="67F1BBD5" w14:textId="77777777" w:rsidTr="00023BEB">
        <w:tc>
          <w:tcPr>
            <w:tcW w:w="4535" w:type="dxa"/>
          </w:tcPr>
          <w:p w14:paraId="44189E9A" w14:textId="513C5E5D" w:rsidR="00B11226" w:rsidRPr="00FC02AA" w:rsidRDefault="00B11226" w:rsidP="00B11226">
            <w:pPr>
              <w:pStyle w:val="Tablebody"/>
              <w:keepNext/>
              <w:autoSpaceDE w:val="0"/>
              <w:autoSpaceDN w:val="0"/>
              <w:adjustRightInd w:val="0"/>
            </w:pPr>
            <w:r w:rsidRPr="00FC02AA">
              <w:rPr>
                <w:szCs w:val="24"/>
              </w:rPr>
              <w:t>painted carbon steel (with a planned programme for repainting)</w:t>
            </w:r>
          </w:p>
        </w:tc>
        <w:tc>
          <w:tcPr>
            <w:tcW w:w="1701" w:type="dxa"/>
          </w:tcPr>
          <w:p w14:paraId="7F8949F7" w14:textId="51EFF05D" w:rsidR="00B11226" w:rsidRPr="00FC02AA" w:rsidRDefault="00B11226" w:rsidP="00B11226">
            <w:pPr>
              <w:pStyle w:val="Tablebody"/>
              <w:keepNext/>
              <w:autoSpaceDE w:val="0"/>
              <w:autoSpaceDN w:val="0"/>
              <w:adjustRightInd w:val="0"/>
              <w:jc w:val="center"/>
            </w:pPr>
            <w:r w:rsidRPr="00FC02AA">
              <w:rPr>
                <w:szCs w:val="24"/>
              </w:rPr>
              <w:t>0</w:t>
            </w:r>
          </w:p>
        </w:tc>
        <w:tc>
          <w:tcPr>
            <w:tcW w:w="1814" w:type="dxa"/>
          </w:tcPr>
          <w:p w14:paraId="50E788A2" w14:textId="0B94FE17" w:rsidR="00B11226" w:rsidRPr="00FC02AA" w:rsidRDefault="00B11226" w:rsidP="00B11226">
            <w:pPr>
              <w:pStyle w:val="Tablebody"/>
              <w:keepNext/>
              <w:autoSpaceDE w:val="0"/>
              <w:autoSpaceDN w:val="0"/>
              <w:adjustRightInd w:val="0"/>
              <w:jc w:val="center"/>
            </w:pPr>
            <w:r w:rsidRPr="00FC02AA">
              <w:rPr>
                <w:szCs w:val="24"/>
              </w:rPr>
              <w:t>0</w:t>
            </w:r>
          </w:p>
        </w:tc>
        <w:tc>
          <w:tcPr>
            <w:tcW w:w="1702" w:type="dxa"/>
          </w:tcPr>
          <w:p w14:paraId="5D718B16" w14:textId="5EFFEFFA" w:rsidR="00B11226" w:rsidRPr="00FC02AA" w:rsidRDefault="00B11226" w:rsidP="00B11226">
            <w:pPr>
              <w:pStyle w:val="Tablebody"/>
              <w:keepNext/>
              <w:autoSpaceDE w:val="0"/>
              <w:autoSpaceDN w:val="0"/>
              <w:adjustRightInd w:val="0"/>
              <w:jc w:val="center"/>
            </w:pPr>
            <w:r w:rsidRPr="00FC02AA">
              <w:rPr>
                <w:szCs w:val="24"/>
              </w:rPr>
              <w:t>0</w:t>
            </w:r>
          </w:p>
        </w:tc>
      </w:tr>
      <w:tr w:rsidR="00B11226" w:rsidRPr="00FC02AA" w14:paraId="7D86369F" w14:textId="77777777" w:rsidTr="00023BEB">
        <w:tc>
          <w:tcPr>
            <w:tcW w:w="4535" w:type="dxa"/>
          </w:tcPr>
          <w:p w14:paraId="3FBFC959" w14:textId="5D787B98" w:rsidR="00B11226" w:rsidRPr="00FC02AA" w:rsidRDefault="00B11226" w:rsidP="00B11226">
            <w:pPr>
              <w:pStyle w:val="Tablebody"/>
              <w:keepNext/>
              <w:autoSpaceDE w:val="0"/>
              <w:autoSpaceDN w:val="0"/>
              <w:adjustRightInd w:val="0"/>
            </w:pPr>
            <w:r w:rsidRPr="00FC02AA">
              <w:rPr>
                <w:szCs w:val="24"/>
              </w:rPr>
              <w:t>painted carbon steel protected by insulation and waterproof cladding</w:t>
            </w:r>
          </w:p>
        </w:tc>
        <w:tc>
          <w:tcPr>
            <w:tcW w:w="1701" w:type="dxa"/>
          </w:tcPr>
          <w:p w14:paraId="3B9C358C" w14:textId="28A267EA" w:rsidR="00B11226" w:rsidRPr="00FC02AA" w:rsidRDefault="00B11226" w:rsidP="00B11226">
            <w:pPr>
              <w:pStyle w:val="Tablebody"/>
              <w:keepNext/>
              <w:autoSpaceDE w:val="0"/>
              <w:autoSpaceDN w:val="0"/>
              <w:adjustRightInd w:val="0"/>
              <w:jc w:val="center"/>
            </w:pPr>
            <w:r w:rsidRPr="00FC02AA">
              <w:rPr>
                <w:szCs w:val="24"/>
              </w:rPr>
              <w:t>0</w:t>
            </w:r>
          </w:p>
        </w:tc>
        <w:tc>
          <w:tcPr>
            <w:tcW w:w="1814" w:type="dxa"/>
          </w:tcPr>
          <w:p w14:paraId="72BF0A02" w14:textId="4AA6E3C8" w:rsidR="00B11226" w:rsidRPr="00FC02AA" w:rsidRDefault="00B11226" w:rsidP="00B11226">
            <w:pPr>
              <w:pStyle w:val="Tablebody"/>
              <w:keepNext/>
              <w:autoSpaceDE w:val="0"/>
              <w:autoSpaceDN w:val="0"/>
              <w:adjustRightInd w:val="0"/>
              <w:jc w:val="center"/>
            </w:pPr>
            <w:r w:rsidRPr="00FC02AA">
              <w:rPr>
                <w:szCs w:val="24"/>
              </w:rPr>
              <w:t>1</w:t>
            </w:r>
          </w:p>
        </w:tc>
        <w:tc>
          <w:tcPr>
            <w:tcW w:w="1702" w:type="dxa"/>
          </w:tcPr>
          <w:p w14:paraId="25EFD9E0" w14:textId="432B0A90" w:rsidR="00B11226" w:rsidRPr="00FC02AA" w:rsidRDefault="00B11226" w:rsidP="00B11226">
            <w:pPr>
              <w:pStyle w:val="Tablebody"/>
              <w:keepNext/>
              <w:autoSpaceDE w:val="0"/>
              <w:autoSpaceDN w:val="0"/>
              <w:adjustRightInd w:val="0"/>
              <w:jc w:val="center"/>
            </w:pPr>
            <w:r w:rsidRPr="00FC02AA">
              <w:rPr>
                <w:szCs w:val="24"/>
              </w:rPr>
              <w:t>1</w:t>
            </w:r>
          </w:p>
        </w:tc>
      </w:tr>
      <w:tr w:rsidR="00B11226" w:rsidRPr="00FC02AA" w14:paraId="19A6F84E" w14:textId="77777777" w:rsidTr="00023BEB">
        <w:tc>
          <w:tcPr>
            <w:tcW w:w="4535" w:type="dxa"/>
          </w:tcPr>
          <w:p w14:paraId="20EA6035" w14:textId="18325091" w:rsidR="00B11226" w:rsidRPr="00FC02AA" w:rsidRDefault="00B11226" w:rsidP="00B11226">
            <w:pPr>
              <w:pStyle w:val="Tablebody"/>
              <w:keepNext/>
              <w:autoSpaceDE w:val="0"/>
              <w:autoSpaceDN w:val="0"/>
              <w:adjustRightInd w:val="0"/>
            </w:pPr>
            <w:r w:rsidRPr="00FC02AA">
              <w:rPr>
                <w:szCs w:val="24"/>
              </w:rPr>
              <w:t>unprotected carbon steel</w:t>
            </w:r>
          </w:p>
        </w:tc>
        <w:tc>
          <w:tcPr>
            <w:tcW w:w="1701" w:type="dxa"/>
          </w:tcPr>
          <w:p w14:paraId="5A79A133" w14:textId="7A1BCAEA" w:rsidR="00B11226" w:rsidRPr="00FC02AA" w:rsidRDefault="00B11226" w:rsidP="00B11226">
            <w:pPr>
              <w:pStyle w:val="Tablebody"/>
              <w:keepNext/>
              <w:autoSpaceDE w:val="0"/>
              <w:autoSpaceDN w:val="0"/>
              <w:adjustRightInd w:val="0"/>
              <w:jc w:val="center"/>
            </w:pPr>
            <w:r w:rsidRPr="00FC02AA">
              <w:rPr>
                <w:szCs w:val="24"/>
              </w:rPr>
              <w:t>1,5</w:t>
            </w:r>
          </w:p>
        </w:tc>
        <w:tc>
          <w:tcPr>
            <w:tcW w:w="1814" w:type="dxa"/>
          </w:tcPr>
          <w:p w14:paraId="072A1A77" w14:textId="220C084E" w:rsidR="00B11226" w:rsidRPr="00FC02AA" w:rsidRDefault="00B11226" w:rsidP="00B11226">
            <w:pPr>
              <w:pStyle w:val="Tablebody"/>
              <w:keepNext/>
              <w:autoSpaceDE w:val="0"/>
              <w:autoSpaceDN w:val="0"/>
              <w:adjustRightInd w:val="0"/>
              <w:jc w:val="center"/>
            </w:pPr>
            <w:r w:rsidRPr="00FC02AA">
              <w:rPr>
                <w:szCs w:val="24"/>
              </w:rPr>
              <w:t>1</w:t>
            </w:r>
          </w:p>
        </w:tc>
        <w:tc>
          <w:tcPr>
            <w:tcW w:w="1702" w:type="dxa"/>
          </w:tcPr>
          <w:p w14:paraId="75460126" w14:textId="02736CFD" w:rsidR="00B11226" w:rsidRPr="00FC02AA" w:rsidRDefault="00B11226" w:rsidP="00B11226">
            <w:pPr>
              <w:pStyle w:val="Tablebody"/>
              <w:keepNext/>
              <w:autoSpaceDE w:val="0"/>
              <w:autoSpaceDN w:val="0"/>
              <w:adjustRightInd w:val="0"/>
              <w:jc w:val="center"/>
            </w:pPr>
            <w:r w:rsidRPr="00FC02AA">
              <w:rPr>
                <w:szCs w:val="24"/>
              </w:rPr>
              <w:t>3</w:t>
            </w:r>
          </w:p>
        </w:tc>
      </w:tr>
      <w:tr w:rsidR="00B11226" w:rsidRPr="00FC02AA" w14:paraId="505D2134" w14:textId="77777777" w:rsidTr="00023BEB">
        <w:tc>
          <w:tcPr>
            <w:tcW w:w="4535" w:type="dxa"/>
          </w:tcPr>
          <w:p w14:paraId="35909896" w14:textId="1813B83C" w:rsidR="00B11226" w:rsidRPr="00FC02AA" w:rsidRDefault="00B11226" w:rsidP="00B11226">
            <w:pPr>
              <w:pStyle w:val="Tablebody"/>
              <w:keepNext/>
              <w:autoSpaceDE w:val="0"/>
              <w:autoSpaceDN w:val="0"/>
              <w:adjustRightInd w:val="0"/>
            </w:pPr>
            <w:r w:rsidRPr="00FC02AA">
              <w:rPr>
                <w:szCs w:val="24"/>
              </w:rPr>
              <w:t>unprotected weathering steel</w:t>
            </w:r>
          </w:p>
        </w:tc>
        <w:tc>
          <w:tcPr>
            <w:tcW w:w="1701" w:type="dxa"/>
          </w:tcPr>
          <w:p w14:paraId="073A7A94" w14:textId="1062BDA8" w:rsidR="00B11226" w:rsidRPr="00FC02AA" w:rsidRDefault="00B11226" w:rsidP="00B11226">
            <w:pPr>
              <w:pStyle w:val="Tablebody"/>
              <w:keepNext/>
              <w:autoSpaceDE w:val="0"/>
              <w:autoSpaceDN w:val="0"/>
              <w:adjustRightInd w:val="0"/>
              <w:jc w:val="center"/>
            </w:pPr>
            <w:r w:rsidRPr="00FC02AA">
              <w:rPr>
                <w:szCs w:val="24"/>
              </w:rPr>
              <w:t>0,5</w:t>
            </w:r>
          </w:p>
        </w:tc>
        <w:tc>
          <w:tcPr>
            <w:tcW w:w="1814" w:type="dxa"/>
          </w:tcPr>
          <w:p w14:paraId="697D2933" w14:textId="77D9EC9C" w:rsidR="00B11226" w:rsidRPr="00FC02AA" w:rsidRDefault="00B11226" w:rsidP="00B11226">
            <w:pPr>
              <w:pStyle w:val="Tablebody"/>
              <w:keepNext/>
              <w:autoSpaceDE w:val="0"/>
              <w:autoSpaceDN w:val="0"/>
              <w:adjustRightInd w:val="0"/>
              <w:jc w:val="center"/>
            </w:pPr>
            <w:r w:rsidRPr="00FC02AA">
              <w:rPr>
                <w:szCs w:val="24"/>
              </w:rPr>
              <w:t>0,3</w:t>
            </w:r>
          </w:p>
        </w:tc>
        <w:tc>
          <w:tcPr>
            <w:tcW w:w="1702" w:type="dxa"/>
          </w:tcPr>
          <w:p w14:paraId="01A27487" w14:textId="65BACA06" w:rsidR="00B11226" w:rsidRPr="00FC02AA" w:rsidRDefault="00B11226" w:rsidP="00B11226">
            <w:pPr>
              <w:pStyle w:val="Tablebody"/>
              <w:keepNext/>
              <w:autoSpaceDE w:val="0"/>
              <w:autoSpaceDN w:val="0"/>
              <w:adjustRightInd w:val="0"/>
              <w:jc w:val="center"/>
            </w:pPr>
            <w:r w:rsidRPr="00FC02AA">
              <w:rPr>
                <w:szCs w:val="24"/>
              </w:rPr>
              <w:t>1</w:t>
            </w:r>
          </w:p>
        </w:tc>
      </w:tr>
      <w:tr w:rsidR="00B11226" w:rsidRPr="00FC02AA" w14:paraId="5F6FCEB0" w14:textId="77777777" w:rsidTr="00023BEB">
        <w:tc>
          <w:tcPr>
            <w:tcW w:w="4535" w:type="dxa"/>
          </w:tcPr>
          <w:p w14:paraId="1FCFB0A5" w14:textId="5CAA01AE" w:rsidR="00B11226" w:rsidRPr="00FC02AA" w:rsidRDefault="00B11226" w:rsidP="00B11226">
            <w:pPr>
              <w:pStyle w:val="Tablebody"/>
              <w:keepNext/>
              <w:autoSpaceDE w:val="0"/>
              <w:autoSpaceDN w:val="0"/>
              <w:adjustRightInd w:val="0"/>
            </w:pPr>
            <w:r w:rsidRPr="00FC02AA">
              <w:rPr>
                <w:szCs w:val="24"/>
              </w:rPr>
              <w:t>unpainted weathering steel protected by insulation and waterproof cladding</w:t>
            </w:r>
          </w:p>
        </w:tc>
        <w:tc>
          <w:tcPr>
            <w:tcW w:w="1701" w:type="dxa"/>
          </w:tcPr>
          <w:p w14:paraId="7DB86655" w14:textId="050951F8" w:rsidR="00B11226" w:rsidRPr="00FC02AA" w:rsidRDefault="00B11226" w:rsidP="00B11226">
            <w:pPr>
              <w:pStyle w:val="Tablebody"/>
              <w:keepNext/>
              <w:autoSpaceDE w:val="0"/>
              <w:autoSpaceDN w:val="0"/>
              <w:adjustRightInd w:val="0"/>
              <w:jc w:val="center"/>
            </w:pPr>
            <w:r w:rsidRPr="00FC02AA">
              <w:rPr>
                <w:szCs w:val="24"/>
              </w:rPr>
              <w:t>0</w:t>
            </w:r>
          </w:p>
        </w:tc>
        <w:tc>
          <w:tcPr>
            <w:tcW w:w="1814" w:type="dxa"/>
          </w:tcPr>
          <w:p w14:paraId="263AB428" w14:textId="6E87BB8C" w:rsidR="00B11226" w:rsidRPr="00FC02AA" w:rsidRDefault="00B11226" w:rsidP="00B11226">
            <w:pPr>
              <w:pStyle w:val="Tablebody"/>
              <w:keepNext/>
              <w:autoSpaceDE w:val="0"/>
              <w:autoSpaceDN w:val="0"/>
              <w:adjustRightInd w:val="0"/>
              <w:jc w:val="center"/>
            </w:pPr>
            <w:r w:rsidRPr="00FC02AA">
              <w:rPr>
                <w:szCs w:val="24"/>
              </w:rPr>
              <w:t>0</w:t>
            </w:r>
          </w:p>
        </w:tc>
        <w:tc>
          <w:tcPr>
            <w:tcW w:w="1702" w:type="dxa"/>
          </w:tcPr>
          <w:p w14:paraId="351E1DF3" w14:textId="64BCD344" w:rsidR="00B11226" w:rsidRPr="00FC02AA" w:rsidRDefault="00B11226" w:rsidP="00B11226">
            <w:pPr>
              <w:pStyle w:val="Tablebody"/>
              <w:keepNext/>
              <w:autoSpaceDE w:val="0"/>
              <w:autoSpaceDN w:val="0"/>
              <w:adjustRightInd w:val="0"/>
              <w:jc w:val="center"/>
            </w:pPr>
            <w:r w:rsidRPr="00FC02AA">
              <w:rPr>
                <w:szCs w:val="24"/>
              </w:rPr>
              <w:t>0</w:t>
            </w:r>
          </w:p>
        </w:tc>
      </w:tr>
      <w:tr w:rsidR="00B11226" w:rsidRPr="00FC02AA" w14:paraId="4B493EAF" w14:textId="77777777" w:rsidTr="00023BEB">
        <w:tc>
          <w:tcPr>
            <w:tcW w:w="4535" w:type="dxa"/>
            <w:tcBorders>
              <w:bottom w:val="single" w:sz="12" w:space="0" w:color="000000"/>
            </w:tcBorders>
          </w:tcPr>
          <w:p w14:paraId="5F5926DA" w14:textId="17D9A30C" w:rsidR="00B11226" w:rsidRPr="00FC02AA" w:rsidRDefault="00B11226" w:rsidP="00B11226">
            <w:pPr>
              <w:pStyle w:val="Tablebody"/>
              <w:keepNext/>
              <w:autoSpaceDE w:val="0"/>
              <w:autoSpaceDN w:val="0"/>
              <w:adjustRightInd w:val="0"/>
            </w:pPr>
            <w:r w:rsidRPr="00FC02AA">
              <w:rPr>
                <w:szCs w:val="24"/>
              </w:rPr>
              <w:t>unprotected stainless steel</w:t>
            </w:r>
          </w:p>
        </w:tc>
        <w:tc>
          <w:tcPr>
            <w:tcW w:w="1701" w:type="dxa"/>
            <w:tcBorders>
              <w:bottom w:val="single" w:sz="12" w:space="0" w:color="000000"/>
            </w:tcBorders>
          </w:tcPr>
          <w:p w14:paraId="7A346F21" w14:textId="5C52C375" w:rsidR="00B11226" w:rsidRPr="00FC02AA" w:rsidRDefault="00B11226" w:rsidP="00B11226">
            <w:pPr>
              <w:pStyle w:val="Tablebody"/>
              <w:keepNext/>
              <w:autoSpaceDE w:val="0"/>
              <w:autoSpaceDN w:val="0"/>
              <w:adjustRightInd w:val="0"/>
              <w:jc w:val="center"/>
            </w:pPr>
            <w:r w:rsidRPr="00FC02AA">
              <w:rPr>
                <w:szCs w:val="24"/>
              </w:rPr>
              <w:t>0</w:t>
            </w:r>
          </w:p>
        </w:tc>
        <w:tc>
          <w:tcPr>
            <w:tcW w:w="1814" w:type="dxa"/>
            <w:tcBorders>
              <w:bottom w:val="single" w:sz="12" w:space="0" w:color="000000"/>
            </w:tcBorders>
          </w:tcPr>
          <w:p w14:paraId="48984172" w14:textId="3EB7E08D" w:rsidR="00B11226" w:rsidRPr="00FC02AA" w:rsidRDefault="00B11226" w:rsidP="00B11226">
            <w:pPr>
              <w:pStyle w:val="Tablebody"/>
              <w:keepNext/>
              <w:autoSpaceDE w:val="0"/>
              <w:autoSpaceDN w:val="0"/>
              <w:adjustRightInd w:val="0"/>
              <w:jc w:val="center"/>
            </w:pPr>
            <w:r w:rsidRPr="00FC02AA">
              <w:rPr>
                <w:szCs w:val="24"/>
              </w:rPr>
              <w:t>0</w:t>
            </w:r>
          </w:p>
        </w:tc>
        <w:tc>
          <w:tcPr>
            <w:tcW w:w="1702" w:type="dxa"/>
            <w:tcBorders>
              <w:bottom w:val="single" w:sz="12" w:space="0" w:color="000000"/>
            </w:tcBorders>
          </w:tcPr>
          <w:p w14:paraId="14138104" w14:textId="5A1E2CFA" w:rsidR="00B11226" w:rsidRPr="00FC02AA" w:rsidRDefault="00B11226" w:rsidP="00B11226">
            <w:pPr>
              <w:pStyle w:val="Tablebody"/>
              <w:keepNext/>
              <w:autoSpaceDE w:val="0"/>
              <w:autoSpaceDN w:val="0"/>
              <w:adjustRightInd w:val="0"/>
              <w:jc w:val="center"/>
            </w:pPr>
            <w:r w:rsidRPr="00FC02AA">
              <w:rPr>
                <w:szCs w:val="24"/>
              </w:rPr>
              <w:t>0</w:t>
            </w:r>
          </w:p>
        </w:tc>
      </w:tr>
      <w:tr w:rsidR="00B11226" w:rsidRPr="00FC02AA" w14:paraId="37B75537" w14:textId="77777777" w:rsidTr="003C1A61">
        <w:tc>
          <w:tcPr>
            <w:tcW w:w="9752" w:type="dxa"/>
            <w:gridSpan w:val="4"/>
            <w:tcBorders>
              <w:top w:val="single" w:sz="12" w:space="0" w:color="000000"/>
              <w:bottom w:val="single" w:sz="12" w:space="0" w:color="000000"/>
            </w:tcBorders>
          </w:tcPr>
          <w:p w14:paraId="7F10C343" w14:textId="77777777" w:rsidR="00B11226" w:rsidRPr="00FC02AA" w:rsidRDefault="00B11226" w:rsidP="00B11226">
            <w:pPr>
              <w:pStyle w:val="Tablefooter"/>
              <w:autoSpaceDE w:val="0"/>
              <w:autoSpaceDN w:val="0"/>
              <w:adjustRightInd w:val="0"/>
              <w:rPr>
                <w:szCs w:val="24"/>
              </w:rPr>
            </w:pPr>
            <w:r w:rsidRPr="00FC02AA">
              <w:rPr>
                <w:szCs w:val="24"/>
                <w:vertAlign w:val="superscript"/>
              </w:rPr>
              <w:t>a</w:t>
            </w:r>
            <w:r w:rsidRPr="00FC02AA">
              <w:rPr>
                <w:szCs w:val="24"/>
              </w:rPr>
              <w:tab/>
              <w:t>The upper part applies to the top 5</w:t>
            </w:r>
            <w:r w:rsidRPr="00FC02AA">
              <w:rPr>
                <w:i/>
                <w:szCs w:val="24"/>
              </w:rPr>
              <w:t>D</w:t>
            </w:r>
            <w:r w:rsidRPr="00FC02AA">
              <w:rPr>
                <w:szCs w:val="24"/>
              </w:rPr>
              <w:t xml:space="preserve"> of the chimney, where </w:t>
            </w:r>
            <w:r w:rsidRPr="00FC02AA">
              <w:rPr>
                <w:i/>
                <w:szCs w:val="24"/>
              </w:rPr>
              <w:t>D</w:t>
            </w:r>
            <w:r w:rsidRPr="00FC02AA">
              <w:rPr>
                <w:szCs w:val="24"/>
              </w:rPr>
              <w:t xml:space="preserve"> is the external diameter of the chimney.</w:t>
            </w:r>
          </w:p>
          <w:p w14:paraId="4019C56A" w14:textId="411FD508" w:rsidR="00B11226" w:rsidRPr="00FC02AA" w:rsidRDefault="00B11226" w:rsidP="00B11226">
            <w:pPr>
              <w:pStyle w:val="Tablefooter"/>
              <w:autoSpaceDE w:val="0"/>
              <w:autoSpaceDN w:val="0"/>
              <w:adjustRightInd w:val="0"/>
            </w:pPr>
            <w:r w:rsidRPr="00FC02AA">
              <w:rPr>
                <w:szCs w:val="24"/>
                <w:vertAlign w:val="superscript"/>
              </w:rPr>
              <w:t>b</w:t>
            </w:r>
            <w:r w:rsidRPr="00FC02AA">
              <w:rPr>
                <w:szCs w:val="24"/>
              </w:rPr>
              <w:tab/>
              <w:t>Lower values may be used for short service life if justified.</w:t>
            </w:r>
          </w:p>
        </w:tc>
      </w:tr>
    </w:tbl>
    <w:p w14:paraId="58801447" w14:textId="3DC9598F" w:rsidR="00B11226" w:rsidRPr="00FC02AA" w:rsidRDefault="00B11226">
      <w:pPr>
        <w:pStyle w:val="BodyText"/>
        <w:autoSpaceDE w:val="0"/>
        <w:autoSpaceDN w:val="0"/>
        <w:adjustRightInd w:val="0"/>
        <w:spacing w:before="120"/>
        <w:rPr>
          <w:szCs w:val="24"/>
        </w:rPr>
      </w:pPr>
      <w:r w:rsidRPr="00FC02AA">
        <w:rPr>
          <w:szCs w:val="24"/>
        </w:rPr>
        <w:t xml:space="preserve">(3) When a chimney is sited in an environment of corrosivity category C5 or CX according to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12944</w:t>
      </w:r>
      <w:r w:rsidRPr="00FC02AA">
        <w:rPr>
          <w:szCs w:val="24"/>
        </w:rPr>
        <w:noBreakHyphen/>
      </w:r>
      <w:r w:rsidRPr="00FC02AA">
        <w:rPr>
          <w:rStyle w:val="stddocPartNumber"/>
          <w:szCs w:val="24"/>
          <w:shd w:val="clear" w:color="auto" w:fill="auto"/>
        </w:rPr>
        <w:t>2</w:t>
      </w:r>
      <w:r w:rsidRPr="00FC02AA">
        <w:rPr>
          <w:szCs w:val="24"/>
        </w:rPr>
        <w:t>, consideration should be given to increasing the allowances or taking protective measures.</w:t>
      </w:r>
    </w:p>
    <w:p w14:paraId="4496CE85"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33" w:name="_Toc151027750"/>
      <w:r w:rsidRPr="00FC02AA">
        <w:rPr>
          <w:rFonts w:eastAsia="Times New Roman"/>
          <w:szCs w:val="24"/>
        </w:rPr>
        <w:t>Internal corrosion allowance</w:t>
      </w:r>
      <w:bookmarkEnd w:id="33"/>
    </w:p>
    <w:p w14:paraId="687D9F47" w14:textId="77777777" w:rsidR="00B11226" w:rsidRPr="00FC02AA" w:rsidRDefault="00B11226">
      <w:pPr>
        <w:pStyle w:val="BodyText"/>
        <w:autoSpaceDE w:val="0"/>
        <w:autoSpaceDN w:val="0"/>
        <w:adjustRightInd w:val="0"/>
        <w:rPr>
          <w:szCs w:val="24"/>
        </w:rPr>
      </w:pPr>
      <w:r w:rsidRPr="00FC02AA">
        <w:rPr>
          <w:szCs w:val="24"/>
        </w:rPr>
        <w:t>(1) The values of internal corrosion allowance (</w:t>
      </w:r>
      <w:r w:rsidRPr="00FC02AA">
        <w:rPr>
          <w:i/>
          <w:szCs w:val="24"/>
        </w:rPr>
        <w:t>c</w:t>
      </w:r>
      <w:r w:rsidRPr="00FC02AA">
        <w:rPr>
          <w:szCs w:val="24"/>
          <w:vertAlign w:val="subscript"/>
        </w:rPr>
        <w:t>int</w:t>
      </w:r>
      <w:r w:rsidRPr="00FC02AA">
        <w:rPr>
          <w:szCs w:val="24"/>
        </w:rPr>
        <w:t xml:space="preserve">) for a structural shell used as liner should be in accordance with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7</w:t>
      </w:r>
      <w:r w:rsidRPr="00FC02AA">
        <w:rPr>
          <w:szCs w:val="24"/>
        </w:rPr>
        <w:t>.</w:t>
      </w:r>
    </w:p>
    <w:p w14:paraId="36545444" w14:textId="77777777" w:rsidR="00B11226" w:rsidRPr="00FC02AA" w:rsidRDefault="00B11226">
      <w:pPr>
        <w:pStyle w:val="BodyText"/>
        <w:autoSpaceDE w:val="0"/>
        <w:autoSpaceDN w:val="0"/>
        <w:adjustRightInd w:val="0"/>
        <w:rPr>
          <w:szCs w:val="24"/>
        </w:rPr>
      </w:pPr>
      <w:r w:rsidRPr="00FC02AA">
        <w:rPr>
          <w:szCs w:val="24"/>
        </w:rPr>
        <w:t>(2) Internal corrosion allowance of unprotected inner surface of the structural shell and unprotected outer surface of the liner in a double skin or multi-flue chimney (for carbon or weathering steel) should be 0,2 mm for the first 10 years and hereafter 0,1 mm per additional 10 years period.</w:t>
      </w:r>
    </w:p>
    <w:p w14:paraId="5C3176A3" w14:textId="77777777" w:rsidR="00B11226" w:rsidRPr="00FC02AA" w:rsidRDefault="00B11226">
      <w:pPr>
        <w:pStyle w:val="Heading2"/>
        <w:tabs>
          <w:tab w:val="left" w:pos="400"/>
        </w:tabs>
        <w:autoSpaceDE w:val="0"/>
        <w:autoSpaceDN w:val="0"/>
        <w:adjustRightInd w:val="0"/>
        <w:rPr>
          <w:rFonts w:eastAsia="Times New Roman"/>
          <w:szCs w:val="24"/>
        </w:rPr>
      </w:pPr>
      <w:bookmarkStart w:id="34" w:name="_Toc151027751"/>
      <w:r w:rsidRPr="00FC02AA">
        <w:rPr>
          <w:rFonts w:eastAsia="Times New Roman"/>
          <w:szCs w:val="24"/>
        </w:rPr>
        <w:t>Guys</w:t>
      </w:r>
      <w:bookmarkEnd w:id="34"/>
    </w:p>
    <w:p w14:paraId="70A1456C" w14:textId="77777777" w:rsidR="00B11226" w:rsidRPr="00FC02AA" w:rsidRDefault="00B11226">
      <w:pPr>
        <w:pStyle w:val="BodyText"/>
        <w:autoSpaceDE w:val="0"/>
        <w:autoSpaceDN w:val="0"/>
        <w:adjustRightInd w:val="0"/>
        <w:rPr>
          <w:szCs w:val="24"/>
        </w:rPr>
      </w:pPr>
      <w:r w:rsidRPr="00FC02AA">
        <w:rPr>
          <w:szCs w:val="24"/>
        </w:rPr>
        <w:t xml:space="preserve">(1) Special corrosion protection requirements should be considered for the guys compared to the rest of the structure. For guidance on the corrosion protection of guys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75F123E3" w14:textId="77777777" w:rsidR="00B11226" w:rsidRPr="00FC02AA" w:rsidRDefault="00B11226">
      <w:pPr>
        <w:pStyle w:val="BodyText"/>
        <w:autoSpaceDE w:val="0"/>
        <w:autoSpaceDN w:val="0"/>
        <w:adjustRightInd w:val="0"/>
        <w:rPr>
          <w:szCs w:val="24"/>
        </w:rPr>
      </w:pPr>
      <w:r w:rsidRPr="00FC02AA">
        <w:rPr>
          <w:szCs w:val="24"/>
        </w:rPr>
        <w:t xml:space="preserve">(2) When assessing the need of possible protection measures, the design service life of the structure as well as the eventual replacement of guys should be considered (see </w:t>
      </w:r>
      <w:r w:rsidRPr="00FC02AA">
        <w:rPr>
          <w:rStyle w:val="citesec"/>
          <w:szCs w:val="24"/>
          <w:shd w:val="clear" w:color="auto" w:fill="auto"/>
        </w:rPr>
        <w:t>6.1</w:t>
      </w:r>
      <w:r w:rsidRPr="00FC02AA">
        <w:rPr>
          <w:szCs w:val="24"/>
        </w:rPr>
        <w:t>(2)).</w:t>
      </w:r>
    </w:p>
    <w:p w14:paraId="3EFAABC8" w14:textId="77777777" w:rsidR="00B11226" w:rsidRPr="00FC02AA" w:rsidRDefault="00B11226">
      <w:pPr>
        <w:pStyle w:val="Heading1"/>
        <w:autoSpaceDE w:val="0"/>
        <w:autoSpaceDN w:val="0"/>
        <w:adjustRightInd w:val="0"/>
        <w:rPr>
          <w:rFonts w:eastAsia="Times New Roman"/>
          <w:szCs w:val="24"/>
        </w:rPr>
      </w:pPr>
      <w:bookmarkStart w:id="35" w:name="_Toc151027752"/>
      <w:r w:rsidRPr="00FC02AA">
        <w:rPr>
          <w:rFonts w:eastAsia="Times New Roman"/>
          <w:szCs w:val="24"/>
        </w:rPr>
        <w:t>Structural analysis</w:t>
      </w:r>
      <w:bookmarkEnd w:id="35"/>
    </w:p>
    <w:p w14:paraId="319CFC49" w14:textId="77777777" w:rsidR="00B11226" w:rsidRPr="00FC02AA" w:rsidRDefault="00B11226">
      <w:pPr>
        <w:pStyle w:val="Heading2"/>
        <w:tabs>
          <w:tab w:val="left" w:pos="400"/>
        </w:tabs>
        <w:autoSpaceDE w:val="0"/>
        <w:autoSpaceDN w:val="0"/>
        <w:adjustRightInd w:val="0"/>
        <w:rPr>
          <w:rFonts w:eastAsia="Times New Roman"/>
          <w:szCs w:val="24"/>
        </w:rPr>
      </w:pPr>
      <w:bookmarkStart w:id="36" w:name="_Toc151027753"/>
      <w:r w:rsidRPr="00FC02AA">
        <w:rPr>
          <w:rFonts w:eastAsia="Times New Roman"/>
          <w:szCs w:val="24"/>
        </w:rPr>
        <w:t>Modelling for determining action effects</w:t>
      </w:r>
      <w:bookmarkEnd w:id="36"/>
    </w:p>
    <w:p w14:paraId="6E87542F"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37" w:name="_Toc151027754"/>
      <w:r w:rsidRPr="00FC02AA">
        <w:rPr>
          <w:rFonts w:eastAsia="Times New Roman"/>
          <w:szCs w:val="24"/>
        </w:rPr>
        <w:t>General</w:t>
      </w:r>
      <w:bookmarkEnd w:id="37"/>
    </w:p>
    <w:p w14:paraId="58B57CD8" w14:textId="77777777" w:rsidR="00B11226" w:rsidRPr="00FC02AA" w:rsidRDefault="00B11226">
      <w:pPr>
        <w:pStyle w:val="BodyText"/>
        <w:autoSpaceDE w:val="0"/>
        <w:autoSpaceDN w:val="0"/>
        <w:adjustRightInd w:val="0"/>
        <w:rPr>
          <w:szCs w:val="24"/>
        </w:rPr>
      </w:pPr>
      <w:r w:rsidRPr="00FC02AA">
        <w:rPr>
          <w:szCs w:val="24"/>
        </w:rPr>
        <w:t xml:space="preserve">(1) The internal forces and moments should be determined using elastic global analysis,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p w14:paraId="4583485B" w14:textId="77777777" w:rsidR="00B11226" w:rsidRPr="00FC02AA" w:rsidRDefault="00B11226">
      <w:pPr>
        <w:pStyle w:val="BodyText"/>
        <w:autoSpaceDE w:val="0"/>
        <w:autoSpaceDN w:val="0"/>
        <w:adjustRightInd w:val="0"/>
        <w:rPr>
          <w:szCs w:val="24"/>
        </w:rPr>
      </w:pPr>
      <w:r w:rsidRPr="00FC02AA">
        <w:rPr>
          <w:szCs w:val="24"/>
        </w:rPr>
        <w:t>(2) Gross cross-sectional properties may be used in the analysis.</w:t>
      </w:r>
    </w:p>
    <w:p w14:paraId="587B9563" w14:textId="77777777" w:rsidR="00B11226" w:rsidRPr="00FC02AA" w:rsidRDefault="00B11226">
      <w:pPr>
        <w:pStyle w:val="BodyText"/>
        <w:autoSpaceDE w:val="0"/>
        <w:autoSpaceDN w:val="0"/>
        <w:adjustRightInd w:val="0"/>
        <w:rPr>
          <w:szCs w:val="24"/>
        </w:rPr>
      </w:pPr>
      <w:r w:rsidRPr="00FC02AA">
        <w:rPr>
          <w:szCs w:val="24"/>
        </w:rPr>
        <w:t>(3) Account should be taken of the soil-structure interaction where significant.</w:t>
      </w:r>
    </w:p>
    <w:p w14:paraId="181ED800"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r>
      <w:r w:rsidRPr="00FC02AA">
        <w:rPr>
          <w:rStyle w:val="stdpublisher"/>
          <w:szCs w:val="24"/>
          <w:shd w:val="clear" w:color="auto" w:fill="auto"/>
        </w:rPr>
        <w:t>EN</w:t>
      </w:r>
      <w:r w:rsidRPr="00FC02AA">
        <w:rPr>
          <w:szCs w:val="24"/>
        </w:rPr>
        <w:t> </w:t>
      </w:r>
      <w:r w:rsidRPr="00FC02AA">
        <w:rPr>
          <w:rStyle w:val="stddocNumber"/>
          <w:szCs w:val="24"/>
          <w:shd w:val="clear" w:color="auto" w:fill="auto"/>
        </w:rPr>
        <w:t>1997</w:t>
      </w:r>
      <w:r w:rsidRPr="00FC02AA">
        <w:rPr>
          <w:szCs w:val="24"/>
        </w:rPr>
        <w:t xml:space="preserve"> can give guidance for calculation of soil-structure interaction.</w:t>
      </w:r>
    </w:p>
    <w:p w14:paraId="72513417" w14:textId="77777777" w:rsidR="00B11226" w:rsidRPr="00FC02AA" w:rsidRDefault="00B11226">
      <w:pPr>
        <w:pStyle w:val="BodyText"/>
        <w:autoSpaceDE w:val="0"/>
        <w:autoSpaceDN w:val="0"/>
        <w:adjustRightInd w:val="0"/>
        <w:rPr>
          <w:szCs w:val="24"/>
        </w:rPr>
      </w:pPr>
      <w:r w:rsidRPr="00FC02AA">
        <w:rPr>
          <w:szCs w:val="24"/>
        </w:rPr>
        <w:t xml:space="preserve">(4) The global analysis of guyed structures should consider the effect of deformations on the equilibrium conditions (second order theory),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7.2.1</w:t>
      </w:r>
      <w:r w:rsidRPr="00FC02AA">
        <w:rPr>
          <w:szCs w:val="24"/>
        </w:rPr>
        <w:t xml:space="preserve">, and the geometrically nonlinear behaviour of the guys,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30484A1F"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Self-supported structures can in general be analysed using the undeformed geometry (first order theory).</w:t>
      </w:r>
    </w:p>
    <w:p w14:paraId="6050532A" w14:textId="77777777" w:rsidR="00B11226" w:rsidRPr="00FC02AA" w:rsidRDefault="00B11226">
      <w:pPr>
        <w:pStyle w:val="BodyText"/>
        <w:autoSpaceDE w:val="0"/>
        <w:autoSpaceDN w:val="0"/>
        <w:adjustRightInd w:val="0"/>
        <w:rPr>
          <w:szCs w:val="24"/>
        </w:rPr>
      </w:pPr>
      <w:r w:rsidRPr="00FC02AA">
        <w:rPr>
          <w:szCs w:val="24"/>
        </w:rPr>
        <w:t xml:space="preserve">(5) For members of triangulated lattice towers the slenderness limits defined in </w:t>
      </w:r>
      <w:r w:rsidRPr="00FC02AA">
        <w:rPr>
          <w:rStyle w:val="citeapp"/>
          <w:szCs w:val="24"/>
          <w:shd w:val="clear" w:color="auto" w:fill="auto"/>
        </w:rPr>
        <w:t>Annex C</w:t>
      </w:r>
      <w:r w:rsidRPr="00FC02AA">
        <w:rPr>
          <w:szCs w:val="24"/>
        </w:rPr>
        <w:t xml:space="preserve"> shall be satisfied and a truss model may be used.</w:t>
      </w:r>
    </w:p>
    <w:p w14:paraId="04934C2D" w14:textId="77777777" w:rsidR="00B11226" w:rsidRPr="00FC02AA" w:rsidRDefault="00B11226">
      <w:pPr>
        <w:pStyle w:val="BodyText"/>
        <w:autoSpaceDE w:val="0"/>
        <w:autoSpaceDN w:val="0"/>
        <w:adjustRightInd w:val="0"/>
        <w:rPr>
          <w:szCs w:val="24"/>
        </w:rPr>
      </w:pPr>
      <w:r w:rsidRPr="00FC02AA">
        <w:rPr>
          <w:szCs w:val="24"/>
        </w:rPr>
        <w:t>(6) In general, the loads along the member length including wind or permanent loading on the other members framing into the member should be considered.</w:t>
      </w:r>
    </w:p>
    <w:p w14:paraId="21DE0CA0" w14:textId="77777777" w:rsidR="00B11226" w:rsidRPr="00FC02AA" w:rsidRDefault="00B11226">
      <w:pPr>
        <w:pStyle w:val="BodyText"/>
        <w:autoSpaceDE w:val="0"/>
        <w:autoSpaceDN w:val="0"/>
        <w:adjustRightInd w:val="0"/>
        <w:rPr>
          <w:szCs w:val="24"/>
        </w:rPr>
      </w:pPr>
      <w:r w:rsidRPr="00FC02AA">
        <w:rPr>
          <w:szCs w:val="24"/>
        </w:rPr>
        <w:t xml:space="preserve">(7) In triangulated lattice towers that are not prone to fatigue loads may be applied as point loads on the nodes (see also </w:t>
      </w:r>
      <w:r w:rsidRPr="00FC02AA">
        <w:rPr>
          <w:rStyle w:val="citesec"/>
          <w:szCs w:val="24"/>
          <w:shd w:val="clear" w:color="auto" w:fill="auto"/>
        </w:rPr>
        <w:t>7.2</w:t>
      </w:r>
      <w:r w:rsidRPr="00FC02AA">
        <w:rPr>
          <w:szCs w:val="24"/>
        </w:rPr>
        <w:t>(2)).</w:t>
      </w:r>
    </w:p>
    <w:p w14:paraId="5E972B64"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38" w:name="_Toc151027755"/>
      <w:r w:rsidRPr="00FC02AA">
        <w:rPr>
          <w:rFonts w:eastAsia="Times New Roman"/>
          <w:szCs w:val="24"/>
        </w:rPr>
        <w:t>Chimneys</w:t>
      </w:r>
      <w:bookmarkEnd w:id="38"/>
    </w:p>
    <w:p w14:paraId="6868904A" w14:textId="77777777" w:rsidR="00B11226" w:rsidRPr="00FC02AA" w:rsidRDefault="00B11226">
      <w:pPr>
        <w:pStyle w:val="BodyText"/>
        <w:autoSpaceDE w:val="0"/>
        <w:autoSpaceDN w:val="0"/>
        <w:adjustRightInd w:val="0"/>
        <w:rPr>
          <w:szCs w:val="24"/>
        </w:rPr>
      </w:pPr>
      <w:r w:rsidRPr="00FC02AA">
        <w:rPr>
          <w:szCs w:val="24"/>
        </w:rPr>
        <w:t>(1) Possible composite action between the structural shell and the liner should generally be disregarded for ultimate limit state verifications of chimneys. Restraints of the liner that can adversely affect the safety of the shell should however be considered.</w:t>
      </w:r>
    </w:p>
    <w:p w14:paraId="0E74557B" w14:textId="77777777" w:rsidR="00B11226" w:rsidRPr="00FC02AA" w:rsidRDefault="00B11226">
      <w:pPr>
        <w:pStyle w:val="BodyText"/>
        <w:autoSpaceDE w:val="0"/>
        <w:autoSpaceDN w:val="0"/>
        <w:adjustRightInd w:val="0"/>
        <w:rPr>
          <w:szCs w:val="24"/>
        </w:rPr>
      </w:pPr>
      <w:r w:rsidRPr="00FC02AA">
        <w:rPr>
          <w:szCs w:val="24"/>
        </w:rPr>
        <w:t xml:space="preserve">(2) If damping effects from interaction of the structural shell and the liner are considered in the design, they should be verified by measurements. Otherwise, values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 xml:space="preserve"> may be used.</w:t>
      </w:r>
    </w:p>
    <w:p w14:paraId="2000070F" w14:textId="77777777" w:rsidR="00B11226" w:rsidRPr="00FC02AA" w:rsidRDefault="00B11226">
      <w:pPr>
        <w:pStyle w:val="BodyText"/>
        <w:autoSpaceDE w:val="0"/>
        <w:autoSpaceDN w:val="0"/>
        <w:adjustRightInd w:val="0"/>
        <w:rPr>
          <w:szCs w:val="24"/>
        </w:rPr>
      </w:pPr>
      <w:r w:rsidRPr="00FC02AA">
        <w:rPr>
          <w:szCs w:val="24"/>
        </w:rPr>
        <w:t>(3) The strength and stability of the liner should then be assessed with due regard to the deformations imposed from the structural shell.</w:t>
      </w:r>
    </w:p>
    <w:p w14:paraId="3C1B86D8" w14:textId="77777777" w:rsidR="00B11226" w:rsidRPr="00FC02AA" w:rsidRDefault="00B11226">
      <w:pPr>
        <w:pStyle w:val="BodyText"/>
        <w:autoSpaceDE w:val="0"/>
        <w:autoSpaceDN w:val="0"/>
        <w:adjustRightInd w:val="0"/>
        <w:rPr>
          <w:szCs w:val="24"/>
        </w:rPr>
      </w:pPr>
      <w:r w:rsidRPr="00FC02AA">
        <w:rPr>
          <w:szCs w:val="24"/>
        </w:rPr>
        <w:t xml:space="preserve">(4) Due regard should be given to the temperature effects on the stiffness and strength of the steels used in a chimney structure, see </w:t>
      </w:r>
      <w:r w:rsidRPr="00FC02AA">
        <w:rPr>
          <w:rStyle w:val="citesec"/>
          <w:szCs w:val="24"/>
          <w:shd w:val="clear" w:color="auto" w:fill="auto"/>
        </w:rPr>
        <w:t>5.1.2</w:t>
      </w:r>
      <w:r w:rsidRPr="00FC02AA">
        <w:rPr>
          <w:szCs w:val="24"/>
        </w:rPr>
        <w:t>.</w:t>
      </w:r>
    </w:p>
    <w:p w14:paraId="0710CF62" w14:textId="77777777" w:rsidR="00B11226" w:rsidRPr="00FC02AA" w:rsidRDefault="00B11226">
      <w:pPr>
        <w:pStyle w:val="BodyText"/>
        <w:autoSpaceDE w:val="0"/>
        <w:autoSpaceDN w:val="0"/>
        <w:adjustRightInd w:val="0"/>
        <w:rPr>
          <w:szCs w:val="24"/>
        </w:rPr>
      </w:pPr>
      <w:r w:rsidRPr="00FC02AA">
        <w:rPr>
          <w:szCs w:val="24"/>
        </w:rPr>
        <w:t xml:space="preserve">(5) Corroded thickness should be used in calculations of the structural response, including fatigue. Due account of both the external and internal corrosion should be considered in accordance with </w:t>
      </w:r>
      <w:r w:rsidRPr="00FC02AA">
        <w:rPr>
          <w:rStyle w:val="citesec"/>
          <w:szCs w:val="24"/>
          <w:shd w:val="clear" w:color="auto" w:fill="auto"/>
        </w:rPr>
        <w:t>6.3</w:t>
      </w:r>
      <w:r w:rsidRPr="00FC02AA">
        <w:rPr>
          <w:szCs w:val="24"/>
        </w:rPr>
        <w:t>. In case uncorroded thickness can give more unfavourable stress conditions, it should be considered as a separate design situation.</w:t>
      </w:r>
    </w:p>
    <w:p w14:paraId="2AF09DF2" w14:textId="77777777" w:rsidR="00B11226" w:rsidRPr="00FC02AA" w:rsidRDefault="00B11226">
      <w:pPr>
        <w:pStyle w:val="Heading2"/>
        <w:tabs>
          <w:tab w:val="left" w:pos="400"/>
        </w:tabs>
        <w:autoSpaceDE w:val="0"/>
        <w:autoSpaceDN w:val="0"/>
        <w:adjustRightInd w:val="0"/>
        <w:rPr>
          <w:rFonts w:eastAsia="Times New Roman"/>
          <w:szCs w:val="24"/>
        </w:rPr>
      </w:pPr>
      <w:bookmarkStart w:id="39" w:name="_Toc151027756"/>
      <w:r w:rsidRPr="00FC02AA">
        <w:rPr>
          <w:rFonts w:eastAsia="Times New Roman"/>
          <w:szCs w:val="24"/>
        </w:rPr>
        <w:t>Modelling of connections</w:t>
      </w:r>
      <w:bookmarkEnd w:id="39"/>
    </w:p>
    <w:p w14:paraId="6BE8215B" w14:textId="77777777" w:rsidR="00B11226" w:rsidRPr="00FC02AA" w:rsidRDefault="00B11226">
      <w:pPr>
        <w:pStyle w:val="BodyText"/>
        <w:autoSpaceDE w:val="0"/>
        <w:autoSpaceDN w:val="0"/>
        <w:adjustRightInd w:val="0"/>
        <w:rPr>
          <w:szCs w:val="24"/>
        </w:rPr>
      </w:pPr>
      <w:r w:rsidRPr="00FC02AA">
        <w:rPr>
          <w:szCs w:val="24"/>
        </w:rPr>
        <w:t>(1) The behaviour of the connections should be considered in the global and local analysis of the structure.</w:t>
      </w:r>
    </w:p>
    <w:p w14:paraId="43549519"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The procedure for the analysis of connections can be found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7.1.2</w:t>
      </w:r>
      <w:r w:rsidRPr="00FC02AA">
        <w:rPr>
          <w:szCs w:val="24"/>
        </w:rPr>
        <w:t>.</w:t>
      </w:r>
    </w:p>
    <w:p w14:paraId="1EE8AF6F" w14:textId="77777777" w:rsidR="00B11226" w:rsidRPr="00FC02AA" w:rsidRDefault="00B11226">
      <w:pPr>
        <w:pStyle w:val="BodyText"/>
        <w:autoSpaceDE w:val="0"/>
        <w:autoSpaceDN w:val="0"/>
        <w:adjustRightInd w:val="0"/>
        <w:rPr>
          <w:szCs w:val="24"/>
        </w:rPr>
      </w:pPr>
      <w:r w:rsidRPr="00FC02AA">
        <w:rPr>
          <w:szCs w:val="24"/>
        </w:rPr>
        <w:t xml:space="preserve">(2) In fully triangulated structures with simple framing that are not prone to fatigue, the connections between the members may be assumed not to develop moments. In the global analysis, members may be assumed to be effectively pin connected. The connections should satisfy the requirements for nominally pinned connections, see </w:t>
      </w:r>
      <w:r w:rsidRPr="00FC02AA">
        <w:rPr>
          <w:rStyle w:val="stdpublisher"/>
          <w:szCs w:val="24"/>
          <w:shd w:val="clear" w:color="auto" w:fill="auto"/>
        </w:rPr>
        <w:t>FprEN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7.3.2</w:t>
      </w:r>
      <w:r w:rsidRPr="00FC02AA">
        <w:rPr>
          <w:szCs w:val="24"/>
        </w:rPr>
        <w:t>.</w:t>
      </w:r>
    </w:p>
    <w:p w14:paraId="5F9EF683" w14:textId="77777777" w:rsidR="00B11226" w:rsidRPr="00FC02AA" w:rsidRDefault="00B11226">
      <w:pPr>
        <w:pStyle w:val="BodyText"/>
        <w:autoSpaceDE w:val="0"/>
        <w:autoSpaceDN w:val="0"/>
        <w:adjustRightInd w:val="0"/>
        <w:rPr>
          <w:szCs w:val="24"/>
        </w:rPr>
      </w:pPr>
      <w:r w:rsidRPr="00FC02AA">
        <w:rPr>
          <w:szCs w:val="24"/>
        </w:rPr>
        <w:t>(3) Elastic analysis of triangulated structures where continuity is considered (continuous or semi-continuous framing), should be based on reliably predicted design moment-rotation or force-displacement characteristics for the connections used.</w:t>
      </w:r>
    </w:p>
    <w:p w14:paraId="7063DA7A" w14:textId="77777777" w:rsidR="00B11226" w:rsidRPr="00FC02AA" w:rsidRDefault="00B11226">
      <w:pPr>
        <w:pStyle w:val="BodyText"/>
        <w:autoSpaceDE w:val="0"/>
        <w:autoSpaceDN w:val="0"/>
        <w:adjustRightInd w:val="0"/>
        <w:rPr>
          <w:szCs w:val="24"/>
        </w:rPr>
      </w:pPr>
      <w:r w:rsidRPr="00FC02AA">
        <w:rPr>
          <w:szCs w:val="24"/>
        </w:rPr>
        <w:t xml:space="preserve">(4) Elastic analysis of non-triangulated structures with continuous framing should assume full continuity, with rigid connections which satisfy the requirements given in </w:t>
      </w:r>
      <w:r w:rsidRPr="00FC02AA">
        <w:rPr>
          <w:rStyle w:val="stdpublisher"/>
          <w:szCs w:val="24"/>
          <w:shd w:val="clear" w:color="auto" w:fill="auto"/>
        </w:rPr>
        <w:t>FprEN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7.3.2.3</w:t>
      </w:r>
      <w:r w:rsidRPr="00FC02AA">
        <w:rPr>
          <w:szCs w:val="24"/>
        </w:rPr>
        <w:t>.</w:t>
      </w:r>
    </w:p>
    <w:p w14:paraId="41C160D3"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further requirements to the modelling of connections.</w:t>
      </w:r>
    </w:p>
    <w:p w14:paraId="32AC44B6" w14:textId="77777777" w:rsidR="00B11226" w:rsidRPr="00FC02AA" w:rsidRDefault="00B11226">
      <w:pPr>
        <w:pStyle w:val="Heading2"/>
        <w:tabs>
          <w:tab w:val="left" w:pos="400"/>
        </w:tabs>
        <w:autoSpaceDE w:val="0"/>
        <w:autoSpaceDN w:val="0"/>
        <w:adjustRightInd w:val="0"/>
        <w:rPr>
          <w:rFonts w:eastAsia="Times New Roman"/>
          <w:szCs w:val="24"/>
        </w:rPr>
      </w:pPr>
      <w:bookmarkStart w:id="40" w:name="_Toc151027757"/>
      <w:r w:rsidRPr="00FC02AA">
        <w:rPr>
          <w:rFonts w:eastAsia="Times New Roman"/>
          <w:szCs w:val="24"/>
        </w:rPr>
        <w:t>Imperfections</w:t>
      </w:r>
      <w:bookmarkEnd w:id="40"/>
    </w:p>
    <w:p w14:paraId="15D4CD97" w14:textId="77777777" w:rsidR="00B11226" w:rsidRPr="00FC02AA" w:rsidRDefault="00B11226">
      <w:pPr>
        <w:pStyle w:val="BodyText"/>
        <w:autoSpaceDE w:val="0"/>
        <w:autoSpaceDN w:val="0"/>
        <w:adjustRightInd w:val="0"/>
        <w:rPr>
          <w:szCs w:val="24"/>
        </w:rPr>
      </w:pPr>
      <w:r w:rsidRPr="00FC02AA">
        <w:rPr>
          <w:szCs w:val="24"/>
        </w:rPr>
        <w:t xml:space="preserve">(1) Guyed structures may be analysed without initial global imperfections if erection tolerances according to </w:t>
      </w:r>
      <w:r w:rsidRPr="00FC02AA">
        <w:rPr>
          <w:rStyle w:val="citesec"/>
          <w:szCs w:val="24"/>
          <w:shd w:val="clear" w:color="auto" w:fill="auto"/>
        </w:rPr>
        <w:t>E.6.2.2</w:t>
      </w:r>
      <w:r w:rsidRPr="00FC02AA">
        <w:rPr>
          <w:szCs w:val="24"/>
        </w:rPr>
        <w:t xml:space="preserve"> are met.</w:t>
      </w:r>
    </w:p>
    <w:p w14:paraId="1FDFDAAC" w14:textId="77777777" w:rsidR="00B11226" w:rsidRPr="00FC02AA" w:rsidRDefault="00B11226">
      <w:pPr>
        <w:pStyle w:val="BodyText"/>
        <w:autoSpaceDE w:val="0"/>
        <w:autoSpaceDN w:val="0"/>
        <w:adjustRightInd w:val="0"/>
        <w:rPr>
          <w:szCs w:val="24"/>
        </w:rPr>
      </w:pPr>
      <w:r w:rsidRPr="00FC02AA">
        <w:rPr>
          <w:szCs w:val="24"/>
        </w:rPr>
        <w:t>(2) Self-supporting structures may be analysed without global imperfection.</w:t>
      </w:r>
    </w:p>
    <w:p w14:paraId="69D4B087" w14:textId="77777777" w:rsidR="00B11226" w:rsidRPr="00FC02AA" w:rsidRDefault="00B11226">
      <w:pPr>
        <w:pStyle w:val="BodyText"/>
        <w:autoSpaceDE w:val="0"/>
        <w:autoSpaceDN w:val="0"/>
        <w:adjustRightInd w:val="0"/>
        <w:rPr>
          <w:szCs w:val="24"/>
        </w:rPr>
      </w:pPr>
      <w:r w:rsidRPr="00FC02AA">
        <w:rPr>
          <w:szCs w:val="24"/>
        </w:rPr>
        <w:t xml:space="preserve">(3) Local shell imperfections of the structural shell are included in the strength formulae for the buckling resistance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 xml:space="preserve"> and may be neglected in the global analysis.</w:t>
      </w:r>
    </w:p>
    <w:p w14:paraId="1F852627" w14:textId="77777777" w:rsidR="00B11226" w:rsidRPr="00FC02AA" w:rsidRDefault="00B11226">
      <w:pPr>
        <w:pStyle w:val="BodyText"/>
        <w:autoSpaceDE w:val="0"/>
        <w:autoSpaceDN w:val="0"/>
        <w:adjustRightInd w:val="0"/>
        <w:rPr>
          <w:szCs w:val="24"/>
        </w:rPr>
      </w:pPr>
      <w:r w:rsidRPr="00FC02AA">
        <w:rPr>
          <w:szCs w:val="24"/>
        </w:rPr>
        <w:t xml:space="preserve">(4) Local imperfection of members with axial compression are included in the strength formulae for the buckling resistance, see </w:t>
      </w:r>
      <w:r w:rsidRPr="00FC02AA">
        <w:rPr>
          <w:rStyle w:val="citeapp"/>
          <w:szCs w:val="24"/>
          <w:shd w:val="clear" w:color="auto" w:fill="auto"/>
        </w:rPr>
        <w:t>Annex C</w:t>
      </w:r>
      <w:r w:rsidRPr="00FC02AA">
        <w:rPr>
          <w:szCs w:val="24"/>
        </w:rPr>
        <w:t>, and may be neglected in the global analysis.</w:t>
      </w:r>
    </w:p>
    <w:p w14:paraId="52156A5A" w14:textId="77777777" w:rsidR="00B11226" w:rsidRPr="00FC02AA" w:rsidRDefault="00B11226">
      <w:pPr>
        <w:pStyle w:val="Heading2"/>
        <w:tabs>
          <w:tab w:val="left" w:pos="400"/>
        </w:tabs>
        <w:autoSpaceDE w:val="0"/>
        <w:autoSpaceDN w:val="0"/>
        <w:adjustRightInd w:val="0"/>
        <w:rPr>
          <w:rFonts w:eastAsia="Times New Roman"/>
          <w:szCs w:val="24"/>
        </w:rPr>
      </w:pPr>
      <w:bookmarkStart w:id="41" w:name="_Toc151027758"/>
      <w:r w:rsidRPr="00FC02AA">
        <w:rPr>
          <w:rFonts w:eastAsia="Times New Roman"/>
          <w:szCs w:val="24"/>
        </w:rPr>
        <w:t>Analysis of the structural shell</w:t>
      </w:r>
      <w:bookmarkEnd w:id="41"/>
    </w:p>
    <w:p w14:paraId="1A9DE3C7" w14:textId="77777777" w:rsidR="00B11226" w:rsidRPr="00FC02AA" w:rsidRDefault="00B11226">
      <w:pPr>
        <w:pStyle w:val="BodyText"/>
        <w:autoSpaceDE w:val="0"/>
        <w:autoSpaceDN w:val="0"/>
        <w:adjustRightInd w:val="0"/>
        <w:rPr>
          <w:szCs w:val="24"/>
        </w:rPr>
      </w:pPr>
      <w:r w:rsidRPr="00FC02AA">
        <w:rPr>
          <w:szCs w:val="24"/>
        </w:rPr>
        <w:t xml:space="preserve">(1) For the calculation of action effects in the structural shell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w:t>
      </w:r>
    </w:p>
    <w:p w14:paraId="3637FE0B" w14:textId="77777777" w:rsidR="00B11226" w:rsidRPr="00FC02AA" w:rsidRDefault="00B11226">
      <w:pPr>
        <w:pStyle w:val="BodyText"/>
        <w:autoSpaceDE w:val="0"/>
        <w:autoSpaceDN w:val="0"/>
        <w:adjustRightInd w:val="0"/>
        <w:rPr>
          <w:szCs w:val="24"/>
        </w:rPr>
      </w:pPr>
      <w:r w:rsidRPr="00FC02AA">
        <w:rPr>
          <w:szCs w:val="24"/>
        </w:rPr>
        <w:t>(2) In general, linear shell analysis (LA), either by analytical tools or by finite elements, may be used.</w:t>
      </w:r>
    </w:p>
    <w:p w14:paraId="1D19C10B"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Rules and formulae for LA analysis of cylindrical and conical shells can be found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w:t>
      </w:r>
    </w:p>
    <w:p w14:paraId="000F7CB2" w14:textId="77777777" w:rsidR="00B11226" w:rsidRPr="00FC02AA" w:rsidRDefault="00B11226">
      <w:pPr>
        <w:pStyle w:val="BodyText"/>
        <w:autoSpaceDE w:val="0"/>
        <w:autoSpaceDN w:val="0"/>
        <w:adjustRightInd w:val="0"/>
        <w:rPr>
          <w:szCs w:val="24"/>
        </w:rPr>
      </w:pPr>
      <w:r w:rsidRPr="00FC02AA">
        <w:rPr>
          <w:szCs w:val="24"/>
        </w:rPr>
        <w:t xml:space="preserve">(3) When the structural shell is calculated as a beam, the use of global first or second order beam theory, is as described in </w:t>
      </w:r>
      <w:r w:rsidRPr="00FC02AA">
        <w:rPr>
          <w:rStyle w:val="citesec"/>
          <w:szCs w:val="24"/>
          <w:shd w:val="clear" w:color="auto" w:fill="auto"/>
        </w:rPr>
        <w:t>7.1.1</w:t>
      </w:r>
      <w:r w:rsidRPr="00FC02AA">
        <w:rPr>
          <w:szCs w:val="24"/>
        </w:rPr>
        <w:t>(4).</w:t>
      </w:r>
    </w:p>
    <w:p w14:paraId="6D2F66E4" w14:textId="77777777" w:rsidR="00B11226" w:rsidRPr="00FC02AA" w:rsidRDefault="00B11226">
      <w:pPr>
        <w:pStyle w:val="BodyText"/>
        <w:autoSpaceDE w:val="0"/>
        <w:autoSpaceDN w:val="0"/>
        <w:adjustRightInd w:val="0"/>
        <w:rPr>
          <w:szCs w:val="24"/>
        </w:rPr>
      </w:pPr>
      <w:r w:rsidRPr="00FC02AA">
        <w:rPr>
          <w:szCs w:val="24"/>
        </w:rPr>
        <w:t>(4) For unstiffened vertical circular cylindrical shells with stiffeners in both ends the membrane stresses from external actions may be determined from membrane theory, treating the cylinder as a global beam, where shell bending effects may be neglected, apart from the circumferential bending moments due to non-uniform wind pressure distribution around the circumference.</w:t>
      </w:r>
    </w:p>
    <w:p w14:paraId="4E8B3BCE"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For unstiffened vertical circular cylindrical shells with a ratio of </w:t>
      </w:r>
      <w:r w:rsidRPr="00FC02AA">
        <w:rPr>
          <w:i/>
          <w:szCs w:val="24"/>
        </w:rPr>
        <w:t>H</w:t>
      </w:r>
      <w:r w:rsidRPr="00FC02AA">
        <w:rPr>
          <w:szCs w:val="24"/>
        </w:rPr>
        <w:t>/</w:t>
      </w:r>
      <w:r w:rsidRPr="00FC02AA">
        <w:rPr>
          <w:i/>
          <w:szCs w:val="24"/>
        </w:rPr>
        <w:t>R</w:t>
      </w:r>
      <w:r w:rsidRPr="00FC02AA">
        <w:rPr>
          <w:szCs w:val="24"/>
          <w:vertAlign w:val="subscript"/>
        </w:rPr>
        <w:t>m</w:t>
      </w:r>
      <w:r w:rsidRPr="00FC02AA">
        <w:rPr>
          <w:szCs w:val="24"/>
        </w:rPr>
        <w:t> ≥ 50, stresses can be safely calculated assuming beam theory, flexural stresses being added vectorially to ovalling stresses from circumferential bending moments due to non-uniform wind pressure.</w:t>
      </w:r>
    </w:p>
    <w:p w14:paraId="4E822294"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For unstiffened vertical circular cylindrical shells (i.e. shells without stiffening rings or substantial flanged joints) having </w:t>
      </w:r>
      <w:r w:rsidRPr="00FC02AA">
        <w:rPr>
          <w:i/>
          <w:szCs w:val="24"/>
        </w:rPr>
        <w:t>H</w:t>
      </w:r>
      <w:r w:rsidRPr="00FC02AA">
        <w:rPr>
          <w:szCs w:val="24"/>
        </w:rPr>
        <w:t>/</w:t>
      </w:r>
      <w:r w:rsidRPr="00FC02AA">
        <w:rPr>
          <w:i/>
          <w:szCs w:val="24"/>
        </w:rPr>
        <w:t>R</w:t>
      </w:r>
      <w:r w:rsidRPr="00FC02AA">
        <w:rPr>
          <w:szCs w:val="24"/>
          <w:vertAlign w:val="subscript"/>
        </w:rPr>
        <w:t>m</w:t>
      </w:r>
      <w:r w:rsidRPr="00FC02AA">
        <w:rPr>
          <w:szCs w:val="24"/>
        </w:rPr>
        <w:t> &lt; 50, shell theory or finite element modelling can be used, considering flexural and ovalling stresses simultaneously. This can lead to reduction in compression stress at the base of the shell or immediately above changes in diameter of the shell but can increase compression stresses elsewhere. Similarly, this can lead to increases in tensile stresses at the base and immediately above a change in diameter, which can be important in deriving bolt tensions.</w:t>
      </w:r>
    </w:p>
    <w:p w14:paraId="71757250" w14:textId="77777777" w:rsidR="00B11226" w:rsidRPr="00FC02AA" w:rsidRDefault="00B11226">
      <w:pPr>
        <w:pStyle w:val="Note"/>
        <w:autoSpaceDE w:val="0"/>
        <w:autoSpaceDN w:val="0"/>
        <w:adjustRightInd w:val="0"/>
        <w:rPr>
          <w:szCs w:val="24"/>
        </w:rPr>
      </w:pPr>
      <w:r w:rsidRPr="00FC02AA">
        <w:rPr>
          <w:szCs w:val="24"/>
        </w:rPr>
        <w:t>NOTE 3</w:t>
      </w:r>
      <w:r w:rsidRPr="00FC02AA">
        <w:rPr>
          <w:szCs w:val="24"/>
        </w:rPr>
        <w:tab/>
        <w:t>The criteria for neglecting shell effects can be given in the National Annex.</w:t>
      </w:r>
    </w:p>
    <w:p w14:paraId="41AF4C24" w14:textId="77777777" w:rsidR="00B11226" w:rsidRPr="00FC02AA" w:rsidRDefault="00B11226">
      <w:pPr>
        <w:pStyle w:val="BodyText"/>
        <w:keepNext/>
        <w:autoSpaceDE w:val="0"/>
        <w:autoSpaceDN w:val="0"/>
        <w:adjustRightInd w:val="0"/>
        <w:rPr>
          <w:szCs w:val="24"/>
        </w:rPr>
      </w:pPr>
      <w:r w:rsidRPr="00FC02AA">
        <w:rPr>
          <w:szCs w:val="24"/>
        </w:rPr>
        <w:t xml:space="preserve">(5) If beam theory is used, the increase in tensile stress at the base and immediately above a change in diameter may be approximated by multiplying the resulting stresses by the factor, </w:t>
      </w:r>
      <w:r w:rsidRPr="00FC02AA">
        <w:rPr>
          <w:i/>
          <w:szCs w:val="24"/>
        </w:rPr>
        <w:t>k</w:t>
      </w:r>
      <w:r w:rsidRPr="00FC02AA">
        <w:rPr>
          <w:szCs w:val="24"/>
          <w:vertAlign w:val="subscript"/>
        </w:rPr>
        <w:t>b</w:t>
      </w:r>
      <w:r w:rsidRPr="00FC02AA">
        <w:rPr>
          <w:szCs w:val="24"/>
        </w:rPr>
        <w:t>:</w:t>
      </w:r>
    </w:p>
    <w:p w14:paraId="7D08DC43" w14:textId="6E79ACD4" w:rsidR="00B11226" w:rsidRPr="00FC02AA" w:rsidRDefault="004C33FC">
      <w:pPr>
        <w:pStyle w:val="Formula"/>
        <w:tabs>
          <w:tab w:val="left" w:pos="8505"/>
        </w:tabs>
        <w:autoSpaceDE w:val="0"/>
        <w:autoSpaceDN w:val="0"/>
        <w:adjustRightInd w:val="0"/>
        <w:rPr>
          <w:szCs w:val="24"/>
        </w:rPr>
      </w:pPr>
      <w:r w:rsidRPr="004C33FC">
        <w:rPr>
          <w:position w:val="-28"/>
        </w:rPr>
        <w:object w:dxaOrig="1400" w:dyaOrig="720" w14:anchorId="5D9A5DDE">
          <v:shape id="_x0000_i1041" type="#_x0000_t75" style="width:70.5pt;height:36pt" o:ole="">
            <v:imagedata r:id="rId48" o:title=""/>
          </v:shape>
          <o:OLEObject Type="Embed" ProgID="Equation.DSMT4" ShapeID="_x0000_i1041" DrawAspect="Content" ObjectID="_1772528289" r:id="rId49"/>
        </w:object>
      </w:r>
      <w:r w:rsidR="00B11226" w:rsidRPr="00FC02AA">
        <w:rPr>
          <w:szCs w:val="24"/>
        </w:rPr>
        <w:tab/>
        <w:t>(7.1)</w:t>
      </w:r>
    </w:p>
    <w:p w14:paraId="57F6F8B7"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2D3DE8E1" w14:textId="77777777" w:rsidTr="00D704B1">
        <w:trPr>
          <w:cantSplit/>
        </w:trPr>
        <w:tc>
          <w:tcPr>
            <w:tcW w:w="567" w:type="dxa"/>
          </w:tcPr>
          <w:p w14:paraId="616FBDD7" w14:textId="4AD30518" w:rsidR="00B11226" w:rsidRPr="00FC02AA" w:rsidRDefault="00B11226" w:rsidP="00B11226">
            <w:pPr>
              <w:pStyle w:val="Tablebody"/>
              <w:keepNext/>
              <w:autoSpaceDE w:val="0"/>
              <w:autoSpaceDN w:val="0"/>
              <w:adjustRightInd w:val="0"/>
              <w:rPr>
                <w:i/>
              </w:rPr>
            </w:pPr>
            <w:r w:rsidRPr="00FC02AA">
              <w:rPr>
                <w:i/>
                <w:szCs w:val="24"/>
              </w:rPr>
              <w:t>H</w:t>
            </w:r>
          </w:p>
        </w:tc>
        <w:tc>
          <w:tcPr>
            <w:tcW w:w="8845" w:type="dxa"/>
          </w:tcPr>
          <w:p w14:paraId="16D2BA33" w14:textId="469A1A76" w:rsidR="00B11226" w:rsidRPr="00FC02AA" w:rsidRDefault="00B11226" w:rsidP="00B11226">
            <w:pPr>
              <w:pStyle w:val="Tablebody"/>
              <w:keepNext/>
              <w:autoSpaceDE w:val="0"/>
              <w:autoSpaceDN w:val="0"/>
              <w:adjustRightInd w:val="0"/>
            </w:pPr>
            <w:r w:rsidRPr="00FC02AA">
              <w:rPr>
                <w:szCs w:val="24"/>
              </w:rPr>
              <w:t>is the total shell height;</w:t>
            </w:r>
          </w:p>
        </w:tc>
      </w:tr>
      <w:tr w:rsidR="00B11226" w:rsidRPr="00FC02AA" w14:paraId="508DE294" w14:textId="77777777" w:rsidTr="00D704B1">
        <w:trPr>
          <w:cantSplit/>
        </w:trPr>
        <w:tc>
          <w:tcPr>
            <w:tcW w:w="567" w:type="dxa"/>
          </w:tcPr>
          <w:p w14:paraId="3B1BDBFA" w14:textId="0099BC38" w:rsidR="00B11226" w:rsidRPr="00FC02AA" w:rsidRDefault="00B11226" w:rsidP="00B11226">
            <w:pPr>
              <w:pStyle w:val="Tablebody"/>
              <w:keepNext/>
              <w:autoSpaceDE w:val="0"/>
              <w:autoSpaceDN w:val="0"/>
              <w:adjustRightInd w:val="0"/>
            </w:pPr>
            <w:r w:rsidRPr="00FC02AA">
              <w:rPr>
                <w:i/>
                <w:szCs w:val="24"/>
              </w:rPr>
              <w:t>R</w:t>
            </w:r>
            <w:r w:rsidRPr="00FC02AA">
              <w:rPr>
                <w:szCs w:val="24"/>
                <w:vertAlign w:val="subscript"/>
              </w:rPr>
              <w:t>m</w:t>
            </w:r>
          </w:p>
        </w:tc>
        <w:tc>
          <w:tcPr>
            <w:tcW w:w="8845" w:type="dxa"/>
          </w:tcPr>
          <w:p w14:paraId="36D2D04D" w14:textId="0C990158" w:rsidR="00B11226" w:rsidRPr="00FC02AA" w:rsidRDefault="00B11226" w:rsidP="00B11226">
            <w:pPr>
              <w:pStyle w:val="Tablebody"/>
              <w:keepNext/>
              <w:autoSpaceDE w:val="0"/>
              <w:autoSpaceDN w:val="0"/>
              <w:adjustRightInd w:val="0"/>
            </w:pPr>
            <w:r w:rsidRPr="00FC02AA">
              <w:rPr>
                <w:szCs w:val="24"/>
              </w:rPr>
              <w:t>is the average radius of the shell (i.e. in the middle of the shell thickness);</w:t>
            </w:r>
          </w:p>
        </w:tc>
      </w:tr>
      <w:tr w:rsidR="00B11226" w:rsidRPr="00FC02AA" w14:paraId="0D4D701B" w14:textId="77777777" w:rsidTr="00D704B1">
        <w:trPr>
          <w:cantSplit/>
        </w:trPr>
        <w:tc>
          <w:tcPr>
            <w:tcW w:w="567" w:type="dxa"/>
          </w:tcPr>
          <w:p w14:paraId="6E3A21FA" w14:textId="0E3E9926" w:rsidR="00B11226" w:rsidRPr="00FC02AA" w:rsidRDefault="00B11226" w:rsidP="00B11226">
            <w:pPr>
              <w:pStyle w:val="Tablebody"/>
              <w:autoSpaceDE w:val="0"/>
              <w:autoSpaceDN w:val="0"/>
              <w:adjustRightInd w:val="0"/>
              <w:rPr>
                <w:i/>
              </w:rPr>
            </w:pPr>
            <w:r w:rsidRPr="00FC02AA">
              <w:rPr>
                <w:i/>
                <w:szCs w:val="24"/>
              </w:rPr>
              <w:t>t</w:t>
            </w:r>
          </w:p>
        </w:tc>
        <w:tc>
          <w:tcPr>
            <w:tcW w:w="8845" w:type="dxa"/>
          </w:tcPr>
          <w:p w14:paraId="47366855" w14:textId="0112BE9B" w:rsidR="00B11226" w:rsidRPr="00FC02AA" w:rsidRDefault="00B11226" w:rsidP="00B11226">
            <w:pPr>
              <w:pStyle w:val="Tablebody"/>
              <w:autoSpaceDE w:val="0"/>
              <w:autoSpaceDN w:val="0"/>
              <w:adjustRightInd w:val="0"/>
            </w:pPr>
            <w:r w:rsidRPr="00FC02AA">
              <w:rPr>
                <w:szCs w:val="24"/>
              </w:rPr>
              <w:t>is the shell thickness (after corrosion).</w:t>
            </w:r>
          </w:p>
        </w:tc>
      </w:tr>
    </w:tbl>
    <w:p w14:paraId="262D1A26" w14:textId="3B5503DA" w:rsidR="00B11226" w:rsidRPr="00FC02AA" w:rsidRDefault="00B11226" w:rsidP="00A35193">
      <w:pPr>
        <w:pStyle w:val="BodyText"/>
        <w:keepNext/>
        <w:pageBreakBefore/>
        <w:autoSpaceDE w:val="0"/>
        <w:autoSpaceDN w:val="0"/>
        <w:adjustRightInd w:val="0"/>
        <w:rPr>
          <w:szCs w:val="24"/>
        </w:rPr>
      </w:pPr>
      <w:r w:rsidRPr="00FC02AA">
        <w:rPr>
          <w:szCs w:val="24"/>
        </w:rPr>
        <w:t xml:space="preserve"> (6) If beam theory is used, the circumferential bending moments per unit length may be approximately determined from:</w:t>
      </w:r>
    </w:p>
    <w:p w14:paraId="2B50E2F9" w14:textId="59DAFAC0" w:rsidR="00B11226" w:rsidRPr="00FC02AA" w:rsidRDefault="004C33FC">
      <w:pPr>
        <w:pStyle w:val="Formula"/>
        <w:tabs>
          <w:tab w:val="left" w:pos="8505"/>
        </w:tabs>
        <w:autoSpaceDE w:val="0"/>
        <w:autoSpaceDN w:val="0"/>
        <w:adjustRightInd w:val="0"/>
        <w:rPr>
          <w:szCs w:val="24"/>
        </w:rPr>
      </w:pPr>
      <w:r w:rsidRPr="004C33FC">
        <w:rPr>
          <w:position w:val="-16"/>
        </w:rPr>
        <w:object w:dxaOrig="1340" w:dyaOrig="440" w14:anchorId="30E4FD9C">
          <v:shape id="_x0000_i1042" type="#_x0000_t75" style="width:67.5pt;height:22.5pt" o:ole="">
            <v:imagedata r:id="rId50" o:title=""/>
          </v:shape>
          <o:OLEObject Type="Embed" ProgID="Equation.DSMT4" ShapeID="_x0000_i1042" DrawAspect="Content" ObjectID="_1772528290" r:id="rId51"/>
        </w:object>
      </w:r>
      <w:r w:rsidR="00B11226" w:rsidRPr="00FC02AA">
        <w:rPr>
          <w:szCs w:val="24"/>
        </w:rPr>
        <w:tab/>
        <w:t>(7.2)</w:t>
      </w:r>
    </w:p>
    <w:p w14:paraId="592022A7"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0E8CE812" w14:textId="77777777" w:rsidTr="00D704B1">
        <w:trPr>
          <w:cantSplit/>
        </w:trPr>
        <w:tc>
          <w:tcPr>
            <w:tcW w:w="567" w:type="dxa"/>
          </w:tcPr>
          <w:p w14:paraId="29CA8FA4" w14:textId="11DD6962" w:rsidR="00B11226" w:rsidRPr="00FC02AA" w:rsidRDefault="00B11226" w:rsidP="00B11226">
            <w:pPr>
              <w:pStyle w:val="Tablebody"/>
              <w:autoSpaceDE w:val="0"/>
              <w:autoSpaceDN w:val="0"/>
              <w:adjustRightInd w:val="0"/>
            </w:pPr>
            <w:r w:rsidRPr="00FC02AA">
              <w:rPr>
                <w:i/>
                <w:szCs w:val="24"/>
              </w:rPr>
              <w:t>q</w:t>
            </w:r>
            <w:r w:rsidRPr="00FC02AA">
              <w:rPr>
                <w:szCs w:val="24"/>
                <w:vertAlign w:val="subscript"/>
              </w:rPr>
              <w:t>p</w:t>
            </w:r>
          </w:p>
        </w:tc>
        <w:tc>
          <w:tcPr>
            <w:tcW w:w="8845" w:type="dxa"/>
          </w:tcPr>
          <w:p w14:paraId="5AF5460B" w14:textId="40672479" w:rsidR="00B11226" w:rsidRPr="00FC02AA" w:rsidRDefault="00B11226" w:rsidP="00B11226">
            <w:pPr>
              <w:pStyle w:val="Tablebody"/>
              <w:autoSpaceDE w:val="0"/>
              <w:autoSpaceDN w:val="0"/>
              <w:adjustRightInd w:val="0"/>
            </w:pPr>
            <w:r w:rsidRPr="00FC02AA">
              <w:rPr>
                <w:szCs w:val="24"/>
              </w:rPr>
              <w:t xml:space="preserve">is the peak wind pressure, acting on the external surface of a structure, determined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 xml:space="preserve"> taking </w:t>
            </w:r>
            <w:r w:rsidRPr="00FC02AA">
              <w:rPr>
                <w:i/>
                <w:szCs w:val="24"/>
              </w:rPr>
              <w:t>z</w:t>
            </w:r>
            <w:r w:rsidRPr="00FC02AA">
              <w:rPr>
                <w:szCs w:val="24"/>
              </w:rPr>
              <w:t xml:space="preserve"> as the height of the shell.</w:t>
            </w:r>
          </w:p>
        </w:tc>
      </w:tr>
    </w:tbl>
    <w:p w14:paraId="6C72CCFE" w14:textId="1E07CA28" w:rsidR="00B11226" w:rsidRPr="00FC02AA" w:rsidRDefault="00B11226">
      <w:pPr>
        <w:pStyle w:val="BodyText"/>
        <w:keepNext/>
        <w:autoSpaceDE w:val="0"/>
        <w:autoSpaceDN w:val="0"/>
        <w:adjustRightInd w:val="0"/>
        <w:rPr>
          <w:szCs w:val="24"/>
        </w:rPr>
      </w:pPr>
      <w:r w:rsidRPr="00FC02AA">
        <w:rPr>
          <w:szCs w:val="24"/>
        </w:rPr>
        <w:t xml:space="preserve"> (7) Circumferential bending moments due to wind pressure (for basic wind velocities up to 25 m/s,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 may be neglected in unstiffened cylindrical shells where:</w:t>
      </w:r>
    </w:p>
    <w:p w14:paraId="0B2F2C54" w14:textId="331993A5" w:rsidR="00B11226" w:rsidRPr="00FC02AA" w:rsidRDefault="004C33FC">
      <w:pPr>
        <w:pStyle w:val="Formula"/>
        <w:tabs>
          <w:tab w:val="left" w:pos="8505"/>
        </w:tabs>
        <w:autoSpaceDE w:val="0"/>
        <w:autoSpaceDN w:val="0"/>
        <w:adjustRightInd w:val="0"/>
        <w:rPr>
          <w:szCs w:val="24"/>
        </w:rPr>
      </w:pPr>
      <w:r w:rsidRPr="004C33FC">
        <w:rPr>
          <w:position w:val="-12"/>
        </w:rPr>
        <w:object w:dxaOrig="2620" w:dyaOrig="360" w14:anchorId="40DEE0AC">
          <v:shape id="_x0000_i1043" type="#_x0000_t75" style="width:130.5pt;height:18pt" o:ole="">
            <v:imagedata r:id="rId52" o:title=""/>
          </v:shape>
          <o:OLEObject Type="Embed" ProgID="Equation.DSMT4" ShapeID="_x0000_i1043" DrawAspect="Content" ObjectID="_1772528291" r:id="rId53"/>
        </w:object>
      </w:r>
      <w:r w:rsidR="00B11226" w:rsidRPr="00FC02AA">
        <w:rPr>
          <w:szCs w:val="24"/>
        </w:rPr>
        <w:tab/>
        <w:t>(7.3)</w:t>
      </w:r>
    </w:p>
    <w:p w14:paraId="2BC45654" w14:textId="43352336" w:rsidR="00B11226" w:rsidRPr="00FC02AA" w:rsidRDefault="00B11226">
      <w:pPr>
        <w:pStyle w:val="BodyText"/>
        <w:autoSpaceDE w:val="0"/>
        <w:autoSpaceDN w:val="0"/>
        <w:adjustRightInd w:val="0"/>
        <w:rPr>
          <w:szCs w:val="24"/>
        </w:rPr>
      </w:pPr>
      <w:r w:rsidRPr="00FC02AA">
        <w:rPr>
          <w:szCs w:val="24"/>
        </w:rPr>
        <w:t xml:space="preserve">(8) For ring-stiffened cylindrical shells and for assemblies of ring-stiffened cylindrical and conical shells the membrane stresses may, independently of the </w:t>
      </w:r>
      <w:r w:rsidR="004C33FC" w:rsidRPr="004C33FC">
        <w:rPr>
          <w:position w:val="-12"/>
        </w:rPr>
        <w:object w:dxaOrig="680" w:dyaOrig="360" w14:anchorId="664572AB">
          <v:shape id="_x0000_i1044" type="#_x0000_t75" style="width:34.5pt;height:18pt" o:ole="">
            <v:imagedata r:id="rId54" o:title=""/>
          </v:shape>
          <o:OLEObject Type="Embed" ProgID="Equation.DSMT4" ShapeID="_x0000_i1044" DrawAspect="Content" ObjectID="_1772528292" r:id="rId55"/>
        </w:object>
      </w:r>
      <w:r w:rsidRPr="00FC02AA">
        <w:rPr>
          <w:szCs w:val="24"/>
        </w:rPr>
        <w:t>—</w:t>
      </w:r>
      <w:r w:rsidRPr="00FC02AA">
        <w:rPr>
          <w:szCs w:val="24"/>
        </w:rPr>
        <w:tab/>
        <w:t xml:space="preserve">and </w:t>
      </w:r>
      <w:r w:rsidR="004C33FC" w:rsidRPr="004C33FC">
        <w:rPr>
          <w:position w:val="-12"/>
        </w:rPr>
        <w:object w:dxaOrig="639" w:dyaOrig="360" w14:anchorId="7205A458">
          <v:shape id="_x0000_i1045" type="#_x0000_t75" style="width:31.5pt;height:18pt" o:ole="">
            <v:imagedata r:id="rId56" o:title=""/>
          </v:shape>
          <o:OLEObject Type="Embed" ProgID="Equation.DSMT4" ShapeID="_x0000_i1045" DrawAspect="Content" ObjectID="_1772528293" r:id="rId57"/>
        </w:object>
      </w:r>
      <w:r w:rsidRPr="00FC02AA">
        <w:rPr>
          <w:szCs w:val="24"/>
        </w:rPr>
        <w:t>-ratios, be determined from membrane theory treating the structure as a global beam.</w:t>
      </w:r>
    </w:p>
    <w:p w14:paraId="263096C1" w14:textId="77777777" w:rsidR="00B11226" w:rsidRPr="00FC02AA" w:rsidRDefault="00B11226">
      <w:pPr>
        <w:pStyle w:val="BodyText"/>
        <w:keepNext/>
        <w:autoSpaceDE w:val="0"/>
        <w:autoSpaceDN w:val="0"/>
        <w:adjustRightInd w:val="0"/>
        <w:rPr>
          <w:szCs w:val="24"/>
        </w:rPr>
      </w:pPr>
      <w:r w:rsidRPr="00FC02AA">
        <w:rPr>
          <w:szCs w:val="24"/>
        </w:rPr>
        <w:t>(9) Shell bending effects may be neglected, provided that the following conditions are fulfilled:</w:t>
      </w:r>
    </w:p>
    <w:p w14:paraId="31143378"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ring stiffeners provided to carry wind pressure should be designed for the circumferential bending moments;</w:t>
      </w:r>
    </w:p>
    <w:p w14:paraId="6F0755C3"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ring stiffeners provided at the intersections between cylinders and cones should be designed for the equilibrium forces resulting from deviating the meridional membrane forces.</w:t>
      </w:r>
    </w:p>
    <w:p w14:paraId="07720B83" w14:textId="77777777" w:rsidR="00B11226" w:rsidRPr="00FC02AA" w:rsidRDefault="00B11226">
      <w:pPr>
        <w:pStyle w:val="BodyText"/>
        <w:autoSpaceDE w:val="0"/>
        <w:autoSpaceDN w:val="0"/>
        <w:adjustRightInd w:val="0"/>
        <w:rPr>
          <w:szCs w:val="24"/>
        </w:rPr>
      </w:pPr>
      <w:r w:rsidRPr="00FC02AA">
        <w:rPr>
          <w:szCs w:val="24"/>
        </w:rPr>
        <w:t xml:space="preserve">(10) The action effects resulting from the above calculations should be used for both the strength verification and the shell buckling verification, see </w:t>
      </w:r>
      <w:r w:rsidRPr="00FC02AA">
        <w:rPr>
          <w:rStyle w:val="citesec"/>
          <w:szCs w:val="24"/>
          <w:shd w:val="clear" w:color="auto" w:fill="auto"/>
        </w:rPr>
        <w:t>8.2.3</w:t>
      </w:r>
      <w:r w:rsidRPr="00FC02AA">
        <w:rPr>
          <w:szCs w:val="24"/>
        </w:rPr>
        <w:t>.</w:t>
      </w:r>
    </w:p>
    <w:p w14:paraId="3D3042D5" w14:textId="77777777" w:rsidR="00B11226" w:rsidRPr="00FC02AA" w:rsidRDefault="00B11226">
      <w:pPr>
        <w:pStyle w:val="Heading1"/>
        <w:autoSpaceDE w:val="0"/>
        <w:autoSpaceDN w:val="0"/>
        <w:adjustRightInd w:val="0"/>
        <w:rPr>
          <w:rFonts w:eastAsia="Times New Roman"/>
          <w:szCs w:val="24"/>
        </w:rPr>
      </w:pPr>
      <w:bookmarkStart w:id="42" w:name="_Toc151027759"/>
      <w:r w:rsidRPr="00FC02AA">
        <w:rPr>
          <w:rFonts w:eastAsia="Times New Roman"/>
          <w:szCs w:val="24"/>
        </w:rPr>
        <w:t>Ultimate limit states</w:t>
      </w:r>
      <w:bookmarkEnd w:id="42"/>
    </w:p>
    <w:p w14:paraId="7F80BF97" w14:textId="77777777" w:rsidR="00B11226" w:rsidRPr="00FC02AA" w:rsidRDefault="00B11226">
      <w:pPr>
        <w:pStyle w:val="Heading2"/>
        <w:tabs>
          <w:tab w:val="left" w:pos="400"/>
        </w:tabs>
        <w:autoSpaceDE w:val="0"/>
        <w:autoSpaceDN w:val="0"/>
        <w:adjustRightInd w:val="0"/>
        <w:rPr>
          <w:rFonts w:eastAsia="Times New Roman"/>
          <w:szCs w:val="24"/>
        </w:rPr>
      </w:pPr>
      <w:bookmarkStart w:id="43" w:name="_Toc151027760"/>
      <w:r w:rsidRPr="00FC02AA">
        <w:rPr>
          <w:rFonts w:eastAsia="Times New Roman"/>
          <w:szCs w:val="24"/>
        </w:rPr>
        <w:t>General</w:t>
      </w:r>
      <w:bookmarkEnd w:id="43"/>
    </w:p>
    <w:p w14:paraId="0942F85F" w14:textId="77777777" w:rsidR="00B11226" w:rsidRPr="00FC02AA" w:rsidRDefault="00B11226">
      <w:pPr>
        <w:pStyle w:val="BodyText"/>
        <w:keepNext/>
        <w:autoSpaceDE w:val="0"/>
        <w:autoSpaceDN w:val="0"/>
        <w:adjustRightInd w:val="0"/>
        <w:rPr>
          <w:szCs w:val="24"/>
        </w:rPr>
      </w:pPr>
      <w:r w:rsidRPr="00FC02AA">
        <w:rPr>
          <w:szCs w:val="24"/>
        </w:rPr>
        <w:t xml:space="preserve">(1) The following partial factors </w:t>
      </w:r>
      <w:r w:rsidRPr="00FC02AA">
        <w:rPr>
          <w:i/>
          <w:szCs w:val="24"/>
        </w:rPr>
        <w:t>γ</w:t>
      </w:r>
      <w:r w:rsidRPr="00FC02AA">
        <w:rPr>
          <w:szCs w:val="24"/>
          <w:vertAlign w:val="subscript"/>
        </w:rPr>
        <w:t>M</w:t>
      </w:r>
      <w:r w:rsidRPr="00FC02AA">
        <w:rPr>
          <w:szCs w:val="24"/>
        </w:rPr>
        <w:t xml:space="preserve"> apply:</w:t>
      </w:r>
    </w:p>
    <w:p w14:paraId="693F195E" w14:textId="77777777" w:rsidR="00B11226" w:rsidRPr="00FC02AA" w:rsidRDefault="00B11226">
      <w:pPr>
        <w:pStyle w:val="ListContinue1"/>
        <w:keepNext/>
        <w:tabs>
          <w:tab w:val="left" w:pos="6804"/>
        </w:tabs>
        <w:autoSpaceDE w:val="0"/>
        <w:autoSpaceDN w:val="0"/>
        <w:adjustRightInd w:val="0"/>
        <w:rPr>
          <w:szCs w:val="24"/>
          <w:lang w:val="en-GB"/>
        </w:rPr>
      </w:pPr>
      <w:r w:rsidRPr="00FC02AA">
        <w:rPr>
          <w:szCs w:val="24"/>
          <w:lang w:val="en-GB"/>
        </w:rPr>
        <w:t>—</w:t>
      </w:r>
      <w:r w:rsidRPr="00FC02AA">
        <w:rPr>
          <w:szCs w:val="24"/>
          <w:lang w:val="en-GB"/>
        </w:rPr>
        <w:tab/>
        <w:t>resistance of cross-sections (whatever the class is):</w:t>
      </w:r>
      <w:r w:rsidRPr="00FC02AA">
        <w:rPr>
          <w:szCs w:val="24"/>
          <w:lang w:val="en-GB"/>
        </w:rPr>
        <w:tab/>
      </w:r>
      <w:r w:rsidRPr="00FC02AA">
        <w:rPr>
          <w:i/>
          <w:szCs w:val="24"/>
        </w:rPr>
        <w:t>γ</w:t>
      </w:r>
      <w:r w:rsidRPr="00FC02AA">
        <w:rPr>
          <w:szCs w:val="24"/>
          <w:vertAlign w:val="subscript"/>
          <w:lang w:val="en-GB"/>
        </w:rPr>
        <w:t>M0</w:t>
      </w:r>
    </w:p>
    <w:p w14:paraId="34BD2894" w14:textId="77777777" w:rsidR="00B11226" w:rsidRPr="00FC02AA" w:rsidRDefault="00B11226">
      <w:pPr>
        <w:pStyle w:val="ListContinue1"/>
        <w:tabs>
          <w:tab w:val="left" w:pos="6804"/>
        </w:tabs>
        <w:autoSpaceDE w:val="0"/>
        <w:autoSpaceDN w:val="0"/>
        <w:adjustRightInd w:val="0"/>
        <w:rPr>
          <w:szCs w:val="24"/>
          <w:lang w:val="en-GB"/>
        </w:rPr>
      </w:pPr>
      <w:r w:rsidRPr="00FC02AA">
        <w:rPr>
          <w:szCs w:val="24"/>
          <w:lang w:val="en-GB"/>
        </w:rPr>
        <w:t>—</w:t>
      </w:r>
      <w:r w:rsidRPr="00FC02AA">
        <w:rPr>
          <w:szCs w:val="24"/>
          <w:lang w:val="en-GB"/>
        </w:rPr>
        <w:tab/>
        <w:t>resistance of members to instability assessed by member checks:</w:t>
      </w:r>
      <w:r w:rsidRPr="00FC02AA">
        <w:rPr>
          <w:szCs w:val="24"/>
          <w:lang w:val="en-GB"/>
        </w:rPr>
        <w:tab/>
      </w:r>
      <w:r w:rsidRPr="00FC02AA">
        <w:rPr>
          <w:i/>
          <w:szCs w:val="24"/>
        </w:rPr>
        <w:t>γ</w:t>
      </w:r>
      <w:r w:rsidRPr="00FC02AA">
        <w:rPr>
          <w:szCs w:val="24"/>
          <w:vertAlign w:val="subscript"/>
          <w:lang w:val="en-GB"/>
        </w:rPr>
        <w:t>M1</w:t>
      </w:r>
    </w:p>
    <w:p w14:paraId="57CA9227" w14:textId="77777777" w:rsidR="00B11226" w:rsidRPr="00FC02AA" w:rsidRDefault="00B11226">
      <w:pPr>
        <w:pStyle w:val="ListContinue1"/>
        <w:tabs>
          <w:tab w:val="left" w:pos="6804"/>
        </w:tabs>
        <w:autoSpaceDE w:val="0"/>
        <w:autoSpaceDN w:val="0"/>
        <w:adjustRightInd w:val="0"/>
        <w:rPr>
          <w:szCs w:val="24"/>
          <w:lang w:val="en-GB"/>
        </w:rPr>
      </w:pPr>
      <w:r w:rsidRPr="00FC02AA">
        <w:rPr>
          <w:szCs w:val="24"/>
          <w:lang w:val="en-GB"/>
        </w:rPr>
        <w:t>—</w:t>
      </w:r>
      <w:r w:rsidRPr="00FC02AA">
        <w:rPr>
          <w:szCs w:val="24"/>
          <w:lang w:val="en-GB"/>
        </w:rPr>
        <w:tab/>
        <w:t>resistance of net cross-sections in tension to fracture:</w:t>
      </w:r>
      <w:r w:rsidRPr="00FC02AA">
        <w:rPr>
          <w:szCs w:val="24"/>
          <w:lang w:val="en-GB"/>
        </w:rPr>
        <w:tab/>
      </w:r>
      <w:r w:rsidRPr="00FC02AA">
        <w:rPr>
          <w:i/>
          <w:szCs w:val="24"/>
        </w:rPr>
        <w:t>γ</w:t>
      </w:r>
      <w:r w:rsidRPr="00FC02AA">
        <w:rPr>
          <w:szCs w:val="24"/>
          <w:vertAlign w:val="subscript"/>
          <w:lang w:val="en-GB"/>
        </w:rPr>
        <w:t>M2</w:t>
      </w:r>
    </w:p>
    <w:p w14:paraId="1155BA96" w14:textId="77777777" w:rsidR="00B11226" w:rsidRPr="00FC02AA" w:rsidRDefault="00B11226">
      <w:pPr>
        <w:pStyle w:val="ListContinue1"/>
        <w:tabs>
          <w:tab w:val="left" w:pos="6804"/>
        </w:tabs>
        <w:autoSpaceDE w:val="0"/>
        <w:autoSpaceDN w:val="0"/>
        <w:adjustRightInd w:val="0"/>
        <w:rPr>
          <w:szCs w:val="24"/>
          <w:lang w:val="en-GB"/>
        </w:rPr>
      </w:pPr>
      <w:r w:rsidRPr="00FC02AA">
        <w:rPr>
          <w:szCs w:val="24"/>
          <w:lang w:val="en-GB"/>
        </w:rPr>
        <w:t>—</w:t>
      </w:r>
      <w:r w:rsidRPr="00FC02AA">
        <w:rPr>
          <w:szCs w:val="24"/>
          <w:lang w:val="en-GB"/>
        </w:rPr>
        <w:tab/>
        <w:t>resistance of connections:</w:t>
      </w:r>
      <w:r w:rsidRPr="00FC02AA">
        <w:rPr>
          <w:szCs w:val="24"/>
          <w:lang w:val="en-GB"/>
        </w:rPr>
        <w:tab/>
        <w:t xml:space="preserve">see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1993</w:t>
      </w:r>
      <w:r w:rsidRPr="00FC02AA">
        <w:rPr>
          <w:szCs w:val="24"/>
          <w:lang w:val="en-GB"/>
        </w:rPr>
        <w:noBreakHyphen/>
      </w:r>
      <w:r w:rsidRPr="00FC02AA">
        <w:rPr>
          <w:rStyle w:val="stddocPartNumber"/>
          <w:szCs w:val="24"/>
          <w:shd w:val="clear" w:color="auto" w:fill="auto"/>
          <w:lang w:val="en-GB"/>
        </w:rPr>
        <w:t>1</w:t>
      </w:r>
      <w:r w:rsidRPr="00FC02AA">
        <w:rPr>
          <w:rStyle w:val="stddocPartNumber"/>
          <w:szCs w:val="24"/>
          <w:shd w:val="clear" w:color="auto" w:fill="auto"/>
          <w:lang w:val="en-GB"/>
        </w:rPr>
        <w:noBreakHyphen/>
        <w:t>8</w:t>
      </w:r>
    </w:p>
    <w:p w14:paraId="20E3CCDC" w14:textId="77777777" w:rsidR="00B11226" w:rsidRPr="00FC02AA" w:rsidRDefault="00B11226">
      <w:pPr>
        <w:pStyle w:val="ListContinue1"/>
        <w:keepNext/>
        <w:tabs>
          <w:tab w:val="left" w:pos="6804"/>
        </w:tabs>
        <w:autoSpaceDE w:val="0"/>
        <w:autoSpaceDN w:val="0"/>
        <w:adjustRightInd w:val="0"/>
        <w:rPr>
          <w:szCs w:val="24"/>
          <w:lang w:val="en-GB"/>
        </w:rPr>
      </w:pPr>
      <w:r w:rsidRPr="00FC02AA">
        <w:rPr>
          <w:szCs w:val="24"/>
          <w:lang w:val="en-GB"/>
        </w:rPr>
        <w:t>—</w:t>
      </w:r>
      <w:r w:rsidRPr="00FC02AA">
        <w:rPr>
          <w:szCs w:val="24"/>
          <w:lang w:val="en-GB"/>
        </w:rPr>
        <w:tab/>
        <w:t>resistance of guys and their terminations:</w:t>
      </w:r>
      <w:r w:rsidRPr="00FC02AA">
        <w:rPr>
          <w:szCs w:val="24"/>
          <w:lang w:val="en-GB"/>
        </w:rPr>
        <w:tab/>
      </w:r>
      <w:r w:rsidRPr="00FC02AA">
        <w:rPr>
          <w:i/>
          <w:szCs w:val="24"/>
        </w:rPr>
        <w:t>γ</w:t>
      </w:r>
      <w:r w:rsidRPr="00FC02AA">
        <w:rPr>
          <w:szCs w:val="24"/>
          <w:vertAlign w:val="subscript"/>
          <w:lang w:val="en-GB"/>
        </w:rPr>
        <w:t>Mt</w:t>
      </w:r>
      <w:r w:rsidRPr="00FC02AA">
        <w:rPr>
          <w:szCs w:val="24"/>
          <w:lang w:val="en-GB"/>
        </w:rPr>
        <w:t xml:space="preserve">, see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1993</w:t>
      </w:r>
      <w:r w:rsidRPr="00FC02AA">
        <w:rPr>
          <w:szCs w:val="24"/>
          <w:lang w:val="en-GB"/>
        </w:rPr>
        <w:noBreakHyphen/>
      </w:r>
      <w:r w:rsidRPr="00FC02AA">
        <w:rPr>
          <w:rStyle w:val="stddocPartNumber"/>
          <w:szCs w:val="24"/>
          <w:shd w:val="clear" w:color="auto" w:fill="auto"/>
          <w:lang w:val="en-GB"/>
        </w:rPr>
        <w:t>1</w:t>
      </w:r>
      <w:r w:rsidRPr="00FC02AA">
        <w:rPr>
          <w:rStyle w:val="stddocPartNumber"/>
          <w:szCs w:val="24"/>
          <w:shd w:val="clear" w:color="auto" w:fill="auto"/>
          <w:lang w:val="en-GB"/>
        </w:rPr>
        <w:noBreakHyphen/>
        <w:t>11</w:t>
      </w:r>
    </w:p>
    <w:p w14:paraId="5E36C885" w14:textId="77777777" w:rsidR="00B11226" w:rsidRPr="00FC02AA" w:rsidRDefault="00B11226">
      <w:pPr>
        <w:pStyle w:val="ListContinue1"/>
        <w:tabs>
          <w:tab w:val="left" w:pos="6804"/>
        </w:tabs>
        <w:autoSpaceDE w:val="0"/>
        <w:autoSpaceDN w:val="0"/>
        <w:adjustRightInd w:val="0"/>
        <w:rPr>
          <w:szCs w:val="24"/>
          <w:lang w:val="en-GB"/>
        </w:rPr>
      </w:pPr>
      <w:r w:rsidRPr="00FC02AA">
        <w:rPr>
          <w:szCs w:val="24"/>
          <w:lang w:val="en-GB"/>
        </w:rPr>
        <w:t>—</w:t>
      </w:r>
      <w:r w:rsidRPr="00FC02AA">
        <w:rPr>
          <w:szCs w:val="24"/>
          <w:lang w:val="en-GB"/>
        </w:rPr>
        <w:tab/>
        <w:t>resistance of insulating material:</w:t>
      </w:r>
      <w:r w:rsidRPr="00FC02AA">
        <w:rPr>
          <w:szCs w:val="24"/>
          <w:lang w:val="en-GB"/>
        </w:rPr>
        <w:tab/>
      </w:r>
      <w:r w:rsidRPr="00FC02AA">
        <w:rPr>
          <w:i/>
          <w:szCs w:val="24"/>
        </w:rPr>
        <w:t>γ</w:t>
      </w:r>
      <w:r w:rsidRPr="00FC02AA">
        <w:rPr>
          <w:szCs w:val="24"/>
          <w:vertAlign w:val="subscript"/>
          <w:lang w:val="en-GB"/>
        </w:rPr>
        <w:t>Mi</w:t>
      </w:r>
    </w:p>
    <w:p w14:paraId="76B783C9" w14:textId="77777777" w:rsidR="00B11226" w:rsidRPr="00FC02AA" w:rsidRDefault="00B11226">
      <w:pPr>
        <w:pStyle w:val="BodyText"/>
        <w:keepNext/>
        <w:autoSpaceDE w:val="0"/>
        <w:autoSpaceDN w:val="0"/>
        <w:adjustRightInd w:val="0"/>
        <w:rPr>
          <w:szCs w:val="24"/>
        </w:rPr>
      </w:pPr>
      <w:r w:rsidRPr="00FC02AA">
        <w:rPr>
          <w:szCs w:val="24"/>
        </w:rPr>
        <w:t>The following values are recommended:</w:t>
      </w:r>
    </w:p>
    <w:p w14:paraId="79479E51" w14:textId="77777777" w:rsidR="00B11226" w:rsidRPr="00FC02AA" w:rsidRDefault="00B11226">
      <w:pPr>
        <w:pStyle w:val="BodyTextindent1"/>
        <w:autoSpaceDE w:val="0"/>
        <w:autoSpaceDN w:val="0"/>
        <w:adjustRightInd w:val="0"/>
        <w:rPr>
          <w:szCs w:val="24"/>
        </w:rPr>
      </w:pPr>
      <w:r w:rsidRPr="00FC02AA">
        <w:rPr>
          <w:i/>
          <w:szCs w:val="24"/>
        </w:rPr>
        <w:t>γ</w:t>
      </w:r>
      <w:r w:rsidRPr="00FC02AA">
        <w:rPr>
          <w:szCs w:val="24"/>
          <w:vertAlign w:val="subscript"/>
        </w:rPr>
        <w:t>M0</w:t>
      </w:r>
      <w:r w:rsidRPr="00FC02AA">
        <w:rPr>
          <w:szCs w:val="24"/>
        </w:rPr>
        <w:t> = 1,00</w:t>
      </w:r>
    </w:p>
    <w:p w14:paraId="4B9183A2" w14:textId="77777777" w:rsidR="00B11226" w:rsidRPr="00FC02AA" w:rsidRDefault="00B11226">
      <w:pPr>
        <w:pStyle w:val="BodyTextindent1"/>
        <w:autoSpaceDE w:val="0"/>
        <w:autoSpaceDN w:val="0"/>
        <w:adjustRightInd w:val="0"/>
        <w:rPr>
          <w:szCs w:val="24"/>
        </w:rPr>
      </w:pPr>
      <w:r w:rsidRPr="00FC02AA">
        <w:rPr>
          <w:i/>
          <w:szCs w:val="24"/>
        </w:rPr>
        <w:t>γ</w:t>
      </w:r>
      <w:r w:rsidRPr="00FC02AA">
        <w:rPr>
          <w:szCs w:val="24"/>
          <w:vertAlign w:val="subscript"/>
        </w:rPr>
        <w:t>M1</w:t>
      </w:r>
      <w:r w:rsidRPr="00FC02AA">
        <w:rPr>
          <w:szCs w:val="24"/>
        </w:rPr>
        <w:t xml:space="preserve"> = 1,10 for shell structures and </w:t>
      </w:r>
      <w:r w:rsidRPr="00FC02AA">
        <w:rPr>
          <w:i/>
          <w:szCs w:val="24"/>
        </w:rPr>
        <w:t>γ</w:t>
      </w:r>
      <w:r w:rsidRPr="00FC02AA">
        <w:rPr>
          <w:szCs w:val="24"/>
          <w:vertAlign w:val="subscript"/>
        </w:rPr>
        <w:t>M1</w:t>
      </w:r>
      <w:r w:rsidRPr="00FC02AA">
        <w:rPr>
          <w:szCs w:val="24"/>
        </w:rPr>
        <w:t> = 1,00 for other structures</w:t>
      </w:r>
    </w:p>
    <w:p w14:paraId="2873C195" w14:textId="77777777" w:rsidR="00B11226" w:rsidRPr="00FC02AA" w:rsidRDefault="00B11226">
      <w:pPr>
        <w:pStyle w:val="BodyTextindent1"/>
        <w:autoSpaceDE w:val="0"/>
        <w:autoSpaceDN w:val="0"/>
        <w:adjustRightInd w:val="0"/>
        <w:rPr>
          <w:szCs w:val="24"/>
        </w:rPr>
      </w:pPr>
      <w:r w:rsidRPr="00FC02AA">
        <w:rPr>
          <w:i/>
          <w:szCs w:val="24"/>
        </w:rPr>
        <w:t>γ</w:t>
      </w:r>
      <w:r w:rsidRPr="00FC02AA">
        <w:rPr>
          <w:szCs w:val="24"/>
          <w:vertAlign w:val="subscript"/>
        </w:rPr>
        <w:t>M2</w:t>
      </w:r>
      <w:r w:rsidRPr="00FC02AA">
        <w:rPr>
          <w:szCs w:val="24"/>
        </w:rPr>
        <w:t> = 1,25</w:t>
      </w:r>
    </w:p>
    <w:p w14:paraId="7BD641E6" w14:textId="77777777" w:rsidR="00B11226" w:rsidRPr="00FC02AA" w:rsidRDefault="00B11226">
      <w:pPr>
        <w:pStyle w:val="BodyTextindent1"/>
        <w:autoSpaceDE w:val="0"/>
        <w:autoSpaceDN w:val="0"/>
        <w:adjustRightInd w:val="0"/>
        <w:rPr>
          <w:szCs w:val="24"/>
        </w:rPr>
      </w:pPr>
      <w:r w:rsidRPr="00FC02AA">
        <w:rPr>
          <w:i/>
          <w:szCs w:val="24"/>
        </w:rPr>
        <w:t>γ</w:t>
      </w:r>
      <w:r w:rsidRPr="00FC02AA">
        <w:rPr>
          <w:szCs w:val="24"/>
          <w:vertAlign w:val="subscript"/>
        </w:rPr>
        <w:t>Mt</w:t>
      </w:r>
      <w:r w:rsidRPr="00FC02AA">
        <w:rPr>
          <w:szCs w:val="24"/>
        </w:rPr>
        <w:t> = 1,50</w:t>
      </w:r>
    </w:p>
    <w:p w14:paraId="65AB0D69" w14:textId="77777777" w:rsidR="00B11226" w:rsidRPr="00FC02AA" w:rsidRDefault="00B11226">
      <w:pPr>
        <w:pStyle w:val="BodyTextindent1"/>
        <w:autoSpaceDE w:val="0"/>
        <w:autoSpaceDN w:val="0"/>
        <w:adjustRightInd w:val="0"/>
        <w:rPr>
          <w:szCs w:val="24"/>
        </w:rPr>
      </w:pPr>
      <w:r w:rsidRPr="00FC02AA">
        <w:rPr>
          <w:i/>
          <w:szCs w:val="24"/>
        </w:rPr>
        <w:t>γ</w:t>
      </w:r>
      <w:r w:rsidRPr="00FC02AA">
        <w:rPr>
          <w:szCs w:val="24"/>
          <w:vertAlign w:val="subscript"/>
        </w:rPr>
        <w:t>Mi</w:t>
      </w:r>
      <w:r w:rsidRPr="00FC02AA">
        <w:rPr>
          <w:szCs w:val="24"/>
        </w:rPr>
        <w:t> = 2,00</w:t>
      </w:r>
    </w:p>
    <w:p w14:paraId="6E2E74E5"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The National Annex can give different values for partial factors </w:t>
      </w:r>
      <w:r w:rsidRPr="00FC02AA">
        <w:rPr>
          <w:i/>
          <w:szCs w:val="24"/>
        </w:rPr>
        <w:t>γ</w:t>
      </w:r>
      <w:r w:rsidRPr="00FC02AA">
        <w:rPr>
          <w:szCs w:val="24"/>
          <w:vertAlign w:val="subscript"/>
        </w:rPr>
        <w:t>M</w:t>
      </w:r>
      <w:r w:rsidRPr="00FC02AA">
        <w:rPr>
          <w:szCs w:val="24"/>
        </w:rPr>
        <w:t>.</w:t>
      </w:r>
    </w:p>
    <w:p w14:paraId="074769C9"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The factor </w:t>
      </w:r>
      <w:r w:rsidRPr="00FC02AA">
        <w:rPr>
          <w:i/>
          <w:szCs w:val="24"/>
        </w:rPr>
        <w:t>γ</w:t>
      </w:r>
      <w:r w:rsidRPr="00FC02AA">
        <w:rPr>
          <w:szCs w:val="24"/>
          <w:vertAlign w:val="subscript"/>
        </w:rPr>
        <w:t>Mt</w:t>
      </w:r>
      <w:r w:rsidRPr="00FC02AA">
        <w:rPr>
          <w:szCs w:val="24"/>
        </w:rPr>
        <w:t xml:space="preserve"> applies to the guy and its socket (or other termination). The associated steel pins, linkages and plates are designed for compatibility with the guy and its socket and can require an enhanced value of </w:t>
      </w:r>
      <w:r w:rsidRPr="00FC02AA">
        <w:rPr>
          <w:i/>
          <w:szCs w:val="24"/>
        </w:rPr>
        <w:t>γ</w:t>
      </w:r>
      <w:r w:rsidRPr="00FC02AA">
        <w:rPr>
          <w:szCs w:val="24"/>
          <w:vertAlign w:val="subscript"/>
        </w:rPr>
        <w:t>Mt</w:t>
      </w:r>
      <w:r w:rsidRPr="00FC02AA">
        <w:rPr>
          <w:szCs w:val="24"/>
        </w:rPr>
        <w:t xml:space="preserve">. For details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59B1E968" w14:textId="77777777" w:rsidR="00B11226" w:rsidRPr="00FC02AA" w:rsidRDefault="00B11226">
      <w:pPr>
        <w:pStyle w:val="Heading2"/>
        <w:tabs>
          <w:tab w:val="left" w:pos="400"/>
        </w:tabs>
        <w:autoSpaceDE w:val="0"/>
        <w:autoSpaceDN w:val="0"/>
        <w:adjustRightInd w:val="0"/>
        <w:rPr>
          <w:rFonts w:eastAsia="Times New Roman"/>
          <w:szCs w:val="24"/>
        </w:rPr>
      </w:pPr>
      <w:bookmarkStart w:id="44" w:name="_Toc151027761"/>
      <w:r w:rsidRPr="00FC02AA">
        <w:rPr>
          <w:rFonts w:eastAsia="Times New Roman"/>
          <w:szCs w:val="24"/>
        </w:rPr>
        <w:t>Resistance of cross-sections and members</w:t>
      </w:r>
      <w:bookmarkEnd w:id="44"/>
    </w:p>
    <w:p w14:paraId="19542D20"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45" w:name="_Toc151027762"/>
      <w:r w:rsidRPr="00FC02AA">
        <w:rPr>
          <w:rFonts w:eastAsia="Times New Roman"/>
          <w:szCs w:val="24"/>
        </w:rPr>
        <w:t>General</w:t>
      </w:r>
      <w:bookmarkEnd w:id="45"/>
    </w:p>
    <w:p w14:paraId="4D53DF25" w14:textId="77777777" w:rsidR="00B11226" w:rsidRPr="00FC02AA" w:rsidRDefault="00B11226">
      <w:pPr>
        <w:pStyle w:val="BodyText"/>
        <w:autoSpaceDE w:val="0"/>
        <w:autoSpaceDN w:val="0"/>
        <w:adjustRightInd w:val="0"/>
        <w:rPr>
          <w:szCs w:val="24"/>
        </w:rPr>
      </w:pPr>
      <w:r w:rsidRPr="00FC02AA">
        <w:rPr>
          <w:szCs w:val="24"/>
        </w:rPr>
        <w:t xml:space="preserve">(1) For structures and structural elements, classification of cross-sections as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7.5</w:t>
      </w:r>
      <w:r w:rsidRPr="00FC02AA">
        <w:rPr>
          <w:szCs w:val="24"/>
        </w:rPr>
        <w:t xml:space="preserve"> should be used.</w:t>
      </w:r>
    </w:p>
    <w:p w14:paraId="25A462F6" w14:textId="77777777" w:rsidR="00B11226" w:rsidRPr="00FC02AA" w:rsidRDefault="00B11226">
      <w:pPr>
        <w:pStyle w:val="BodyText"/>
        <w:autoSpaceDE w:val="0"/>
        <w:autoSpaceDN w:val="0"/>
        <w:adjustRightInd w:val="0"/>
        <w:rPr>
          <w:szCs w:val="24"/>
        </w:rPr>
      </w:pPr>
      <w:r w:rsidRPr="00FC02AA">
        <w:rPr>
          <w:szCs w:val="24"/>
        </w:rPr>
        <w:t xml:space="preserve">(2) The effective cross-section properties of members should be calculated according to </w:t>
      </w:r>
      <w:r w:rsidRPr="00FC02AA">
        <w:rPr>
          <w:rStyle w:val="stdpublisher"/>
          <w:szCs w:val="24"/>
          <w:shd w:val="clear" w:color="auto" w:fill="auto"/>
        </w:rPr>
        <w:t>FprEN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5</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4.3</w:t>
      </w:r>
      <w:r w:rsidRPr="00FC02AA">
        <w:rPr>
          <w:szCs w:val="24"/>
        </w:rPr>
        <w:t xml:space="preserve"> and to the specific rules provided in this standard.</w:t>
      </w:r>
    </w:p>
    <w:p w14:paraId="2E754D03" w14:textId="77777777" w:rsidR="00B11226" w:rsidRPr="00FC02AA" w:rsidRDefault="00B11226">
      <w:pPr>
        <w:pStyle w:val="BodyText"/>
        <w:autoSpaceDE w:val="0"/>
        <w:autoSpaceDN w:val="0"/>
        <w:adjustRightInd w:val="0"/>
        <w:rPr>
          <w:szCs w:val="24"/>
        </w:rPr>
      </w:pPr>
      <w:r w:rsidRPr="00FC02AA">
        <w:rPr>
          <w:szCs w:val="24"/>
        </w:rPr>
        <w:t xml:space="preserve">(3) Compression members in lattice towers and masts should be designed according to the provisions of </w:t>
      </w:r>
      <w:r w:rsidRPr="00FC02AA">
        <w:rPr>
          <w:rStyle w:val="citeapp"/>
          <w:szCs w:val="24"/>
          <w:shd w:val="clear" w:color="auto" w:fill="auto"/>
        </w:rPr>
        <w:t>Annex C</w:t>
      </w:r>
      <w:r w:rsidRPr="00FC02AA">
        <w:rPr>
          <w:szCs w:val="24"/>
        </w:rPr>
        <w:t>.</w:t>
      </w:r>
    </w:p>
    <w:p w14:paraId="6518372B"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For cold formed members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3</w:t>
      </w:r>
      <w:r w:rsidRPr="00FC02AA">
        <w:rPr>
          <w:szCs w:val="24"/>
        </w:rPr>
        <w:t>.</w:t>
      </w:r>
    </w:p>
    <w:p w14:paraId="6D09469C"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For the strength of guys and fittings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 xml:space="preserve"> and </w:t>
      </w:r>
      <w:r w:rsidRPr="00FC02AA">
        <w:rPr>
          <w:rStyle w:val="citeapp"/>
          <w:szCs w:val="24"/>
          <w:shd w:val="clear" w:color="auto" w:fill="auto"/>
        </w:rPr>
        <w:t>Annex B</w:t>
      </w:r>
      <w:r w:rsidRPr="00FC02AA">
        <w:rPr>
          <w:szCs w:val="24"/>
        </w:rPr>
        <w:t xml:space="preserve">. Special provisions are also given in </w:t>
      </w:r>
      <w:r w:rsidRPr="00FC02AA">
        <w:rPr>
          <w:rStyle w:val="citesec"/>
          <w:szCs w:val="24"/>
          <w:shd w:val="clear" w:color="auto" w:fill="auto"/>
        </w:rPr>
        <w:t>8.3.4.1</w:t>
      </w:r>
      <w:r w:rsidRPr="00FC02AA">
        <w:rPr>
          <w:szCs w:val="24"/>
        </w:rPr>
        <w:t>.</w:t>
      </w:r>
    </w:p>
    <w:p w14:paraId="17E6AE48" w14:textId="77777777" w:rsidR="00B11226" w:rsidRPr="00FC02AA" w:rsidRDefault="00B11226">
      <w:pPr>
        <w:pStyle w:val="Note"/>
        <w:autoSpaceDE w:val="0"/>
        <w:autoSpaceDN w:val="0"/>
        <w:adjustRightInd w:val="0"/>
        <w:rPr>
          <w:szCs w:val="24"/>
        </w:rPr>
      </w:pPr>
      <w:r w:rsidRPr="00FC02AA">
        <w:rPr>
          <w:szCs w:val="24"/>
        </w:rPr>
        <w:t>NOTE 3</w:t>
      </w:r>
      <w:r w:rsidRPr="00FC02AA">
        <w:rPr>
          <w:szCs w:val="24"/>
        </w:rPr>
        <w:tab/>
        <w:t>The strength of the guy assembly (guy with end fittings) can decrease when bending guy wire around the fittings (wedge clamp, thimble etc.).</w:t>
      </w:r>
    </w:p>
    <w:p w14:paraId="07B8D14F"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46" w:name="_Toc151027763"/>
      <w:r w:rsidRPr="00FC02AA">
        <w:rPr>
          <w:rFonts w:eastAsia="Times New Roman"/>
          <w:szCs w:val="24"/>
        </w:rPr>
        <w:t>Special provisions for angle sections and members</w:t>
      </w:r>
      <w:bookmarkEnd w:id="46"/>
    </w:p>
    <w:p w14:paraId="58426C4F" w14:textId="77777777" w:rsidR="00B11226" w:rsidRPr="00FC02AA" w:rsidRDefault="00B11226">
      <w:pPr>
        <w:pStyle w:val="BodyText"/>
        <w:autoSpaceDE w:val="0"/>
        <w:autoSpaceDN w:val="0"/>
        <w:adjustRightInd w:val="0"/>
        <w:rPr>
          <w:szCs w:val="24"/>
        </w:rPr>
      </w:pPr>
      <w:r w:rsidRPr="00FC02AA">
        <w:rPr>
          <w:szCs w:val="24"/>
        </w:rPr>
        <w:t xml:space="preserve">(1) The class of the cross-section should be determined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Table 7.4</w:t>
      </w:r>
      <w:r w:rsidRPr="00FC02AA">
        <w:rPr>
          <w:szCs w:val="24"/>
        </w:rPr>
        <w:t xml:space="preserve"> using the width to thickness ratio (</w:t>
      </w:r>
      <w:r w:rsidRPr="00FC02AA">
        <w:rPr>
          <w:i/>
          <w:szCs w:val="24"/>
        </w:rPr>
        <w:t>h</w:t>
      </w:r>
      <w:r w:rsidRPr="00FC02AA">
        <w:rPr>
          <w:szCs w:val="24"/>
        </w:rPr>
        <w:t>-2</w:t>
      </w:r>
      <w:r w:rsidRPr="00FC02AA">
        <w:rPr>
          <w:i/>
          <w:szCs w:val="24"/>
        </w:rPr>
        <w:t>t</w:t>
      </w:r>
      <w:r w:rsidRPr="00FC02AA">
        <w:rPr>
          <w:szCs w:val="24"/>
        </w:rPr>
        <w:t>)/</w:t>
      </w:r>
      <w:r w:rsidRPr="00FC02AA">
        <w:rPr>
          <w:i/>
          <w:szCs w:val="24"/>
        </w:rPr>
        <w:t>t</w:t>
      </w:r>
      <w:r w:rsidRPr="00FC02AA">
        <w:rPr>
          <w:szCs w:val="24"/>
        </w:rPr>
        <w:t>.</w:t>
      </w:r>
    </w:p>
    <w:p w14:paraId="0741FDC7" w14:textId="6069E287" w:rsidR="00B11226" w:rsidRPr="00FC02AA" w:rsidRDefault="00B11226">
      <w:pPr>
        <w:pStyle w:val="BodyText"/>
        <w:keepNext/>
        <w:autoSpaceDE w:val="0"/>
        <w:autoSpaceDN w:val="0"/>
        <w:adjustRightInd w:val="0"/>
        <w:rPr>
          <w:szCs w:val="24"/>
        </w:rPr>
      </w:pPr>
      <w:r w:rsidRPr="00FC02AA">
        <w:rPr>
          <w:szCs w:val="24"/>
        </w:rPr>
        <w:t xml:space="preserve">(2) For class 4 angles the reduction factor </w:t>
      </w:r>
      <w:r w:rsidRPr="00FC02AA">
        <w:rPr>
          <w:i/>
          <w:szCs w:val="24"/>
        </w:rPr>
        <w:t>ρ</w:t>
      </w:r>
      <w:r w:rsidRPr="00FC02AA">
        <w:rPr>
          <w:szCs w:val="24"/>
        </w:rPr>
        <w:t xml:space="preserve">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5</w:t>
      </w:r>
      <w:r w:rsidRPr="00FC02AA">
        <w:rPr>
          <w:szCs w:val="24"/>
        </w:rPr>
        <w:t xml:space="preserve"> should be determined with the slenderness </w:t>
      </w:r>
      <w:r w:rsidR="004C33FC" w:rsidRPr="004C33FC">
        <w:rPr>
          <w:position w:val="-16"/>
        </w:rPr>
        <w:object w:dxaOrig="279" w:dyaOrig="420" w14:anchorId="0D5B226F">
          <v:shape id="_x0000_i1046" type="#_x0000_t75" style="width:13.5pt;height:21pt" o:ole="">
            <v:imagedata r:id="rId58" o:title=""/>
          </v:shape>
          <o:OLEObject Type="Embed" ProgID="Equation.DSMT4" ShapeID="_x0000_i1046" DrawAspect="Content" ObjectID="_1772528294" r:id="rId59"/>
        </w:object>
      </w:r>
      <w:r w:rsidRPr="00FC02AA">
        <w:rPr>
          <w:szCs w:val="24"/>
        </w:rPr>
        <w:t xml:space="preserve"> considering the width </w:t>
      </w:r>
      <w:r w:rsidR="004C33FC" w:rsidRPr="004C33FC">
        <w:rPr>
          <w:position w:val="-6"/>
        </w:rPr>
        <w:object w:dxaOrig="200" w:dyaOrig="320" w14:anchorId="47C1279D">
          <v:shape id="_x0000_i1047" type="#_x0000_t75" style="width:10.5pt;height:16.5pt" o:ole="">
            <v:imagedata r:id="rId60" o:title=""/>
          </v:shape>
          <o:OLEObject Type="Embed" ProgID="Equation.DSMT4" ShapeID="_x0000_i1047" DrawAspect="Content" ObjectID="_1772528295" r:id="rId61"/>
        </w:object>
      </w:r>
      <w:r w:rsidRPr="00FC02AA">
        <w:rPr>
          <w:szCs w:val="24"/>
        </w:rPr>
        <w:t xml:space="preserve"> of the compression leg as follows:</w:t>
      </w:r>
    </w:p>
    <w:p w14:paraId="09B15E10" w14:textId="77777777" w:rsidR="00B11226" w:rsidRPr="00FC02AA" w:rsidRDefault="00B11226">
      <w:pPr>
        <w:pStyle w:val="ListNumber1"/>
        <w:keepNext/>
        <w:autoSpaceDE w:val="0"/>
        <w:autoSpaceDN w:val="0"/>
        <w:adjustRightInd w:val="0"/>
        <w:rPr>
          <w:szCs w:val="24"/>
          <w:lang w:val="en-GB"/>
        </w:rPr>
      </w:pPr>
      <w:r w:rsidRPr="00FC02AA">
        <w:rPr>
          <w:szCs w:val="24"/>
          <w:lang w:val="en-GB"/>
        </w:rPr>
        <w:t>a)</w:t>
      </w:r>
      <w:r w:rsidRPr="00FC02AA">
        <w:rPr>
          <w:szCs w:val="24"/>
          <w:lang w:val="en-GB"/>
        </w:rPr>
        <w:tab/>
        <w:t>for equal leg angles:</w:t>
      </w:r>
    </w:p>
    <w:p w14:paraId="74724A13" w14:textId="2D1FD6A5" w:rsidR="00B11226" w:rsidRPr="00FC02AA" w:rsidRDefault="004C33FC">
      <w:pPr>
        <w:pStyle w:val="Formula"/>
        <w:tabs>
          <w:tab w:val="left" w:pos="8505"/>
        </w:tabs>
        <w:autoSpaceDE w:val="0"/>
        <w:autoSpaceDN w:val="0"/>
        <w:adjustRightInd w:val="0"/>
        <w:rPr>
          <w:szCs w:val="24"/>
        </w:rPr>
      </w:pPr>
      <w:r w:rsidRPr="004C33FC">
        <w:rPr>
          <w:position w:val="-36"/>
        </w:rPr>
        <w:object w:dxaOrig="2700" w:dyaOrig="800" w14:anchorId="26B9D104">
          <v:shape id="_x0000_i1048" type="#_x0000_t75" style="width:135pt;height:40.5pt" o:ole="">
            <v:imagedata r:id="rId62" o:title=""/>
          </v:shape>
          <o:OLEObject Type="Embed" ProgID="Equation.DSMT4" ShapeID="_x0000_i1048" DrawAspect="Content" ObjectID="_1772528296" r:id="rId63"/>
        </w:object>
      </w:r>
      <w:r w:rsidR="00B11226" w:rsidRPr="00FC02AA">
        <w:rPr>
          <w:szCs w:val="24"/>
        </w:rPr>
        <w:tab/>
        <w:t>(8.1)</w:t>
      </w:r>
    </w:p>
    <w:p w14:paraId="5F90B8EE" w14:textId="77777777" w:rsidR="00B11226" w:rsidRPr="00FC02AA" w:rsidRDefault="00B11226">
      <w:pPr>
        <w:pStyle w:val="ListNumber1"/>
        <w:keepNext/>
        <w:autoSpaceDE w:val="0"/>
        <w:autoSpaceDN w:val="0"/>
        <w:adjustRightInd w:val="0"/>
        <w:rPr>
          <w:szCs w:val="24"/>
          <w:lang w:val="en-GB"/>
        </w:rPr>
      </w:pPr>
      <w:r w:rsidRPr="00FC02AA">
        <w:rPr>
          <w:szCs w:val="24"/>
          <w:lang w:val="en-GB"/>
        </w:rPr>
        <w:t>b)</w:t>
      </w:r>
      <w:r w:rsidRPr="00FC02AA">
        <w:rPr>
          <w:szCs w:val="24"/>
          <w:lang w:val="en-GB"/>
        </w:rPr>
        <w:tab/>
        <w:t>for unequal leg angles:</w:t>
      </w:r>
    </w:p>
    <w:p w14:paraId="4E137061" w14:textId="5C70F97D" w:rsidR="00B11226" w:rsidRPr="00FC02AA" w:rsidRDefault="004C33FC">
      <w:pPr>
        <w:pStyle w:val="Formula"/>
        <w:tabs>
          <w:tab w:val="left" w:pos="8505"/>
        </w:tabs>
        <w:autoSpaceDE w:val="0"/>
        <w:autoSpaceDN w:val="0"/>
        <w:adjustRightInd w:val="0"/>
        <w:rPr>
          <w:szCs w:val="24"/>
        </w:rPr>
      </w:pPr>
      <w:r w:rsidRPr="004C33FC">
        <w:rPr>
          <w:position w:val="-36"/>
        </w:rPr>
        <w:object w:dxaOrig="2820" w:dyaOrig="800" w14:anchorId="15A5DA7B">
          <v:shape id="_x0000_i1049" type="#_x0000_t75" style="width:141pt;height:40.5pt" o:ole="">
            <v:imagedata r:id="rId64" o:title=""/>
          </v:shape>
          <o:OLEObject Type="Embed" ProgID="Equation.DSMT4" ShapeID="_x0000_i1049" DrawAspect="Content" ObjectID="_1772528297" r:id="rId65"/>
        </w:object>
      </w:r>
      <w:r w:rsidR="00B11226" w:rsidRPr="00FC02AA">
        <w:rPr>
          <w:szCs w:val="24"/>
        </w:rPr>
        <w:tab/>
        <w:t>(8.2)</w:t>
      </w:r>
    </w:p>
    <w:p w14:paraId="5ACB24FC" w14:textId="77777777" w:rsidR="00B11226" w:rsidRPr="00FC02AA" w:rsidRDefault="00B11226">
      <w:pPr>
        <w:pStyle w:val="BodyText"/>
        <w:keepNext/>
        <w:autoSpaceDE w:val="0"/>
        <w:autoSpaceDN w:val="0"/>
        <w:adjustRightInd w:val="0"/>
        <w:rPr>
          <w:szCs w:val="24"/>
        </w:rPr>
      </w:pPr>
      <w:r w:rsidRPr="00FC02AA">
        <w:rPr>
          <w:szCs w:val="24"/>
        </w:rPr>
        <w:t>and</w:t>
      </w:r>
    </w:p>
    <w:p w14:paraId="3E56B907" w14:textId="1FF3B2A8" w:rsidR="00B11226" w:rsidRPr="00FC02AA" w:rsidRDefault="004C33FC">
      <w:pPr>
        <w:pStyle w:val="Formula"/>
        <w:tabs>
          <w:tab w:val="left" w:pos="8505"/>
        </w:tabs>
        <w:autoSpaceDE w:val="0"/>
        <w:autoSpaceDN w:val="0"/>
        <w:adjustRightInd w:val="0"/>
        <w:rPr>
          <w:szCs w:val="24"/>
        </w:rPr>
      </w:pPr>
      <w:r w:rsidRPr="004C33FC">
        <w:rPr>
          <w:position w:val="-36"/>
        </w:rPr>
        <w:object w:dxaOrig="2820" w:dyaOrig="800" w14:anchorId="750E2026">
          <v:shape id="_x0000_i1050" type="#_x0000_t75" style="width:141pt;height:40.5pt" o:ole="">
            <v:imagedata r:id="rId66" o:title=""/>
          </v:shape>
          <o:OLEObject Type="Embed" ProgID="Equation.DSMT4" ShapeID="_x0000_i1050" DrawAspect="Content" ObjectID="_1772528298" r:id="rId67"/>
        </w:object>
      </w:r>
      <w:r w:rsidR="00B11226" w:rsidRPr="00FC02AA">
        <w:rPr>
          <w:szCs w:val="24"/>
        </w:rPr>
        <w:tab/>
        <w:t>(8.3)</w:t>
      </w:r>
    </w:p>
    <w:p w14:paraId="20052773"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For </w:t>
      </w:r>
      <w:r w:rsidRPr="00FC02AA">
        <w:rPr>
          <w:i/>
          <w:szCs w:val="24"/>
        </w:rPr>
        <w:t>k</w:t>
      </w:r>
      <w:r w:rsidRPr="00FC02AA">
        <w:rPr>
          <w:szCs w:val="24"/>
          <w:vertAlign w:val="subscript"/>
        </w:rPr>
        <w:t>σ</w:t>
      </w:r>
      <w:r w:rsidRPr="00FC02AA">
        <w:rPr>
          <w:szCs w:val="24"/>
        </w:rPr>
        <w:t xml:space="preserve">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5</w:t>
      </w:r>
      <w:r w:rsidRPr="00FC02AA">
        <w:rPr>
          <w:szCs w:val="24"/>
        </w:rPr>
        <w:t xml:space="preserve">. For a leg of an angle in compression, </w:t>
      </w:r>
      <w:r w:rsidRPr="00FC02AA">
        <w:rPr>
          <w:i/>
          <w:szCs w:val="24"/>
        </w:rPr>
        <w:t>k</w:t>
      </w:r>
      <w:r w:rsidRPr="00FC02AA">
        <w:rPr>
          <w:szCs w:val="24"/>
          <w:vertAlign w:val="subscript"/>
        </w:rPr>
        <w:t>σ</w:t>
      </w:r>
      <w:r w:rsidRPr="00FC02AA">
        <w:rPr>
          <w:szCs w:val="24"/>
        </w:rPr>
        <w:t> = 0,43.</w:t>
      </w:r>
    </w:p>
    <w:p w14:paraId="00C71B75" w14:textId="77777777" w:rsidR="00B11226" w:rsidRPr="00FC02AA" w:rsidRDefault="00B11226">
      <w:pPr>
        <w:pStyle w:val="BodyText"/>
        <w:autoSpaceDE w:val="0"/>
        <w:autoSpaceDN w:val="0"/>
        <w:adjustRightInd w:val="0"/>
        <w:rPr>
          <w:szCs w:val="24"/>
        </w:rPr>
      </w:pPr>
      <w:r w:rsidRPr="00FC02AA">
        <w:rPr>
          <w:szCs w:val="24"/>
        </w:rPr>
        <w:t xml:space="preserve">(3) In the case of angles connected by one leg the reduction factor, </w:t>
      </w:r>
      <w:r w:rsidRPr="00FC02AA">
        <w:rPr>
          <w:i/>
          <w:szCs w:val="24"/>
        </w:rPr>
        <w:t>ρ</w:t>
      </w:r>
      <w:r w:rsidRPr="00FC02AA">
        <w:rPr>
          <w:szCs w:val="24"/>
        </w:rPr>
        <w:t xml:space="preserve">, should only apply to the connected leg. Special provisions for angles connected by one leg, are also given in </w:t>
      </w:r>
      <w:r w:rsidRPr="00FC02AA">
        <w:rPr>
          <w:rStyle w:val="stdpublisher"/>
          <w:szCs w:val="24"/>
          <w:shd w:val="clear" w:color="auto" w:fill="auto"/>
        </w:rPr>
        <w:t>FprEN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5.11</w:t>
      </w:r>
      <w:r w:rsidRPr="00FC02AA">
        <w:rPr>
          <w:szCs w:val="24"/>
        </w:rPr>
        <w:t xml:space="preserve"> (if bolted) or 6.13 (if welded).</w:t>
      </w:r>
    </w:p>
    <w:p w14:paraId="7174FF37" w14:textId="77777777" w:rsidR="00B11226" w:rsidRPr="00FC02AA" w:rsidRDefault="00B11226">
      <w:pPr>
        <w:pStyle w:val="BodyText"/>
        <w:keepNext/>
        <w:autoSpaceDE w:val="0"/>
        <w:autoSpaceDN w:val="0"/>
        <w:adjustRightInd w:val="0"/>
        <w:rPr>
          <w:szCs w:val="24"/>
        </w:rPr>
      </w:pPr>
      <w:r w:rsidRPr="00FC02AA">
        <w:rPr>
          <w:szCs w:val="24"/>
        </w:rPr>
        <w:t>(4) For equal legged angle sections in compression:</w:t>
      </w:r>
    </w:p>
    <w:p w14:paraId="306FC529" w14:textId="77777777" w:rsidR="00B11226" w:rsidRPr="00FC02AA" w:rsidRDefault="00B11226">
      <w:pPr>
        <w:pStyle w:val="ListNumber1"/>
        <w:autoSpaceDE w:val="0"/>
        <w:autoSpaceDN w:val="0"/>
        <w:adjustRightInd w:val="0"/>
        <w:rPr>
          <w:szCs w:val="24"/>
          <w:lang w:val="en-GB"/>
        </w:rPr>
      </w:pPr>
      <w:r w:rsidRPr="00FC02AA">
        <w:rPr>
          <w:szCs w:val="24"/>
          <w:lang w:val="en-GB"/>
        </w:rPr>
        <w:t>a)</w:t>
      </w:r>
      <w:r w:rsidRPr="00FC02AA">
        <w:rPr>
          <w:szCs w:val="24"/>
          <w:lang w:val="en-GB"/>
        </w:rPr>
        <w:tab/>
        <w:t xml:space="preserve">flexural buckling should be checked according to the provisions given in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1993</w:t>
      </w:r>
      <w:r w:rsidRPr="00FC02AA">
        <w:rPr>
          <w:szCs w:val="24"/>
          <w:lang w:val="en-GB"/>
        </w:rPr>
        <w:noBreakHyphen/>
      </w:r>
      <w:r w:rsidRPr="00FC02AA">
        <w:rPr>
          <w:rStyle w:val="stddocPartNumber"/>
          <w:szCs w:val="24"/>
          <w:shd w:val="clear" w:color="auto" w:fill="auto"/>
          <w:lang w:val="en-GB"/>
        </w:rPr>
        <w:t>1</w:t>
      </w:r>
      <w:r w:rsidRPr="00FC02AA">
        <w:rPr>
          <w:rStyle w:val="stddocPartNumber"/>
          <w:szCs w:val="24"/>
          <w:shd w:val="clear" w:color="auto" w:fill="auto"/>
          <w:lang w:val="en-GB"/>
        </w:rPr>
        <w:noBreakHyphen/>
        <w:t>1</w:t>
      </w:r>
      <w:r w:rsidRPr="00FC02AA">
        <w:rPr>
          <w:szCs w:val="24"/>
          <w:lang w:val="en-GB"/>
        </w:rPr>
        <w:t>;</w:t>
      </w:r>
    </w:p>
    <w:p w14:paraId="4AEB95BA" w14:textId="77777777" w:rsidR="00B11226" w:rsidRPr="00FC02AA" w:rsidRDefault="00B11226">
      <w:pPr>
        <w:pStyle w:val="ListNumber1"/>
        <w:autoSpaceDE w:val="0"/>
        <w:autoSpaceDN w:val="0"/>
        <w:adjustRightInd w:val="0"/>
        <w:rPr>
          <w:szCs w:val="24"/>
          <w:lang w:val="en-GB"/>
        </w:rPr>
      </w:pPr>
      <w:r w:rsidRPr="00FC02AA">
        <w:rPr>
          <w:szCs w:val="24"/>
          <w:lang w:val="en-GB"/>
        </w:rPr>
        <w:t>b)</w:t>
      </w:r>
      <w:r w:rsidRPr="00FC02AA">
        <w:rPr>
          <w:szCs w:val="24"/>
          <w:lang w:val="en-GB"/>
        </w:rPr>
        <w:tab/>
        <w:t>torsional-flexural buckling may be disregarded.</w:t>
      </w:r>
    </w:p>
    <w:p w14:paraId="4ADBE69F"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If equal legged angle sections and built-up members are exposed to a combination of compression forces and bending moments </w:t>
      </w:r>
      <w:r w:rsidRPr="00FC02AA">
        <w:rPr>
          <w:rStyle w:val="citeapp"/>
          <w:szCs w:val="24"/>
          <w:shd w:val="clear" w:color="auto" w:fill="auto"/>
        </w:rPr>
        <w:t>Annex F</w:t>
      </w:r>
      <w:r w:rsidRPr="00FC02AA">
        <w:rPr>
          <w:szCs w:val="24"/>
        </w:rPr>
        <w:t xml:space="preserve"> can be used.</w:t>
      </w:r>
    </w:p>
    <w:p w14:paraId="712B4ABC" w14:textId="77777777" w:rsidR="00B11226" w:rsidRPr="00FC02AA" w:rsidRDefault="00B11226">
      <w:pPr>
        <w:pStyle w:val="BodyText"/>
        <w:autoSpaceDE w:val="0"/>
        <w:autoSpaceDN w:val="0"/>
        <w:adjustRightInd w:val="0"/>
        <w:rPr>
          <w:szCs w:val="24"/>
        </w:rPr>
      </w:pPr>
      <w:r w:rsidRPr="00FC02AA">
        <w:rPr>
          <w:szCs w:val="24"/>
        </w:rPr>
        <w:t xml:space="preserve">(5) For unequal legged angle sections in compression flexural and torsional-flexural buckling should be checked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3</w:t>
      </w:r>
      <w:r w:rsidRPr="00FC02AA">
        <w:rPr>
          <w:szCs w:val="24"/>
        </w:rPr>
        <w:t>.</w:t>
      </w:r>
    </w:p>
    <w:p w14:paraId="24DEFA7F"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47" w:name="_Toc151027764"/>
      <w:r w:rsidRPr="00FC02AA">
        <w:rPr>
          <w:rFonts w:eastAsia="Times New Roman"/>
          <w:szCs w:val="24"/>
        </w:rPr>
        <w:t>Special provisions for members with polygonal sections</w:t>
      </w:r>
      <w:bookmarkEnd w:id="47"/>
    </w:p>
    <w:p w14:paraId="193C98B4" w14:textId="77777777" w:rsidR="00B11226" w:rsidRPr="00FC02AA" w:rsidRDefault="00B11226">
      <w:pPr>
        <w:pStyle w:val="BodyText"/>
        <w:autoSpaceDE w:val="0"/>
        <w:autoSpaceDN w:val="0"/>
        <w:adjustRightInd w:val="0"/>
        <w:rPr>
          <w:szCs w:val="24"/>
        </w:rPr>
      </w:pPr>
      <w:r w:rsidRPr="00FC02AA">
        <w:rPr>
          <w:szCs w:val="24"/>
        </w:rPr>
        <w:t xml:space="preserve">(1) The class of the polygonal cross-section should be determined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Table 7.3</w:t>
      </w:r>
      <w:r w:rsidRPr="00FC02AA">
        <w:rPr>
          <w:szCs w:val="24"/>
        </w:rPr>
        <w:t xml:space="preserve"> (internal compression parts).</w:t>
      </w:r>
    </w:p>
    <w:p w14:paraId="44BAFE91" w14:textId="77777777" w:rsidR="00B11226" w:rsidRPr="00FC02AA" w:rsidRDefault="00B11226">
      <w:pPr>
        <w:pStyle w:val="BodyText"/>
        <w:autoSpaceDE w:val="0"/>
        <w:autoSpaceDN w:val="0"/>
        <w:adjustRightInd w:val="0"/>
        <w:rPr>
          <w:szCs w:val="24"/>
        </w:rPr>
      </w:pPr>
      <w:r w:rsidRPr="00FC02AA">
        <w:rPr>
          <w:szCs w:val="24"/>
        </w:rPr>
        <w:t xml:space="preserve">(2) The effective cross-section properties of class 4 polygonal sections should be determined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5</w:t>
      </w:r>
      <w:r w:rsidRPr="00FC02AA">
        <w:rPr>
          <w:szCs w:val="24"/>
        </w:rPr>
        <w:t>.</w:t>
      </w:r>
    </w:p>
    <w:p w14:paraId="54C4DDF6" w14:textId="77777777" w:rsidR="00B11226" w:rsidRPr="00FC02AA" w:rsidRDefault="00B11226">
      <w:pPr>
        <w:pStyle w:val="BodyText"/>
        <w:autoSpaceDE w:val="0"/>
        <w:autoSpaceDN w:val="0"/>
        <w:adjustRightInd w:val="0"/>
        <w:rPr>
          <w:szCs w:val="24"/>
        </w:rPr>
      </w:pPr>
      <w:r w:rsidRPr="00FC02AA">
        <w:rPr>
          <w:szCs w:val="24"/>
        </w:rPr>
        <w:t xml:space="preserve">(3) The provisions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50341</w:t>
      </w:r>
      <w:r w:rsidRPr="00FC02AA">
        <w:rPr>
          <w:szCs w:val="24"/>
        </w:rPr>
        <w:noBreakHyphen/>
      </w:r>
      <w:r w:rsidRPr="00FC02AA">
        <w:rPr>
          <w:rStyle w:val="stddocPartNumber"/>
          <w:szCs w:val="24"/>
          <w:shd w:val="clear" w:color="auto" w:fill="auto"/>
        </w:rPr>
        <w:t>1</w:t>
      </w:r>
      <w:r w:rsidRPr="00FC02AA">
        <w:rPr>
          <w:szCs w:val="24"/>
        </w:rPr>
        <w:t xml:space="preserve"> for class 4 polygonal sections may also be applied.</w:t>
      </w:r>
    </w:p>
    <w:p w14:paraId="1F8405AE" w14:textId="77777777" w:rsidR="00B11226" w:rsidRPr="00FC02AA" w:rsidRDefault="00B11226">
      <w:pPr>
        <w:pStyle w:val="BodyText"/>
        <w:autoSpaceDE w:val="0"/>
        <w:autoSpaceDN w:val="0"/>
        <w:adjustRightInd w:val="0"/>
        <w:rPr>
          <w:szCs w:val="24"/>
        </w:rPr>
      </w:pPr>
      <w:r w:rsidRPr="00FC02AA">
        <w:rPr>
          <w:szCs w:val="24"/>
        </w:rPr>
        <w:t xml:space="preserve">(4) Flexural buckling of members with polygonal sections should be verified based on buckling curve c defined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8.3.1.3</w:t>
      </w:r>
      <w:r w:rsidRPr="00FC02AA">
        <w:rPr>
          <w:szCs w:val="24"/>
        </w:rPr>
        <w:t>.</w:t>
      </w:r>
    </w:p>
    <w:p w14:paraId="26DA997D"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48" w:name="_Toc151027765"/>
      <w:r w:rsidRPr="00FC02AA">
        <w:rPr>
          <w:rFonts w:eastAsia="Times New Roman"/>
          <w:szCs w:val="24"/>
        </w:rPr>
        <w:t>Special provisions for structural shells</w:t>
      </w:r>
      <w:bookmarkEnd w:id="48"/>
    </w:p>
    <w:p w14:paraId="2B3F0982"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Resistance verifications</w:t>
      </w:r>
    </w:p>
    <w:p w14:paraId="2C5C8370" w14:textId="77777777" w:rsidR="00B11226" w:rsidRPr="00FC02AA" w:rsidRDefault="00B11226">
      <w:pPr>
        <w:pStyle w:val="BodyText"/>
        <w:autoSpaceDE w:val="0"/>
        <w:autoSpaceDN w:val="0"/>
        <w:adjustRightInd w:val="0"/>
        <w:rPr>
          <w:szCs w:val="24"/>
        </w:rPr>
      </w:pPr>
      <w:r w:rsidRPr="00FC02AA">
        <w:rPr>
          <w:szCs w:val="24"/>
        </w:rPr>
        <w:t>(1) The strength of the structural shell and liner should be verified against the ultimate limit state of plastic collapse, tensile rupture and stability.</w:t>
      </w:r>
    </w:p>
    <w:p w14:paraId="742B36E7" w14:textId="77777777" w:rsidR="00B11226" w:rsidRPr="00FC02AA" w:rsidRDefault="00B11226">
      <w:pPr>
        <w:pStyle w:val="BodyText"/>
        <w:autoSpaceDE w:val="0"/>
        <w:autoSpaceDN w:val="0"/>
        <w:adjustRightInd w:val="0"/>
        <w:rPr>
          <w:szCs w:val="24"/>
        </w:rPr>
      </w:pPr>
      <w:r w:rsidRPr="00FC02AA">
        <w:rPr>
          <w:szCs w:val="24"/>
        </w:rPr>
        <w:t xml:space="preserve">(2) When the structural shell or liner is designed for external actions as a beam, see </w:t>
      </w:r>
      <w:r w:rsidRPr="00FC02AA">
        <w:rPr>
          <w:rStyle w:val="citesec"/>
          <w:szCs w:val="24"/>
          <w:shd w:val="clear" w:color="auto" w:fill="auto"/>
        </w:rPr>
        <w:t>7.4</w:t>
      </w:r>
      <w:r w:rsidRPr="00FC02AA">
        <w:rPr>
          <w:szCs w:val="24"/>
        </w:rPr>
        <w:t xml:space="preserve">(4), it should be verified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taking due account of the class of the cross-section.</w:t>
      </w:r>
    </w:p>
    <w:p w14:paraId="38E6263E" w14:textId="77777777" w:rsidR="00B11226" w:rsidRPr="00FC02AA" w:rsidRDefault="00B11226">
      <w:pPr>
        <w:pStyle w:val="BodyText"/>
        <w:autoSpaceDE w:val="0"/>
        <w:autoSpaceDN w:val="0"/>
        <w:adjustRightInd w:val="0"/>
        <w:rPr>
          <w:szCs w:val="24"/>
        </w:rPr>
      </w:pPr>
      <w:r w:rsidRPr="00FC02AA">
        <w:rPr>
          <w:szCs w:val="24"/>
        </w:rPr>
        <w:t xml:space="preserve">(3) In all other cases the structural shell or liner should be verified according to the methods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w:t>
      </w:r>
    </w:p>
    <w:p w14:paraId="7055E8C5" w14:textId="77777777" w:rsidR="00B11226" w:rsidRPr="00FC02AA" w:rsidRDefault="00B11226">
      <w:pPr>
        <w:pStyle w:val="BodyText"/>
        <w:autoSpaceDE w:val="0"/>
        <w:autoSpaceDN w:val="0"/>
        <w:adjustRightInd w:val="0"/>
        <w:rPr>
          <w:szCs w:val="24"/>
        </w:rPr>
      </w:pPr>
      <w:r w:rsidRPr="00FC02AA">
        <w:rPr>
          <w:szCs w:val="24"/>
        </w:rPr>
        <w:t xml:space="preserve">(4) Weakening of the cross-section components by openings (e.g. manholes, flue openings, etc.) should be trimmed with suitably proportioned reinforcing members (e.g. “stiffeners” as illustrated in </w:t>
      </w:r>
      <w:r w:rsidRPr="00FC02AA">
        <w:rPr>
          <w:rStyle w:val="citefig"/>
          <w:szCs w:val="24"/>
          <w:shd w:val="clear" w:color="auto" w:fill="auto"/>
        </w:rPr>
        <w:t>Figure 8.1</w:t>
      </w:r>
      <w:r w:rsidRPr="00FC02AA">
        <w:rPr>
          <w:szCs w:val="24"/>
        </w:rPr>
        <w:t>) to compensate for loss of cross-section.</w:t>
      </w:r>
    </w:p>
    <w:p w14:paraId="2ACFBC03"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Local shell stability and fatigue effects can require stiffeners around the edges of the opening.</w:t>
      </w:r>
    </w:p>
    <w:p w14:paraId="7E6C8F09" w14:textId="285EDEEB"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41_e_dr/8_001.tif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"Y:\\STD_MGT\\STDDEL\\PRODUCTION\\Standards\\00250\\223\\41_e_dr\\8_001.tif"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1993-3.zip.a6e\\41_e_dr\\8_001.tif" \* MERGEFORMATINET</w:instrText>
      </w:r>
      <w:r w:rsidR="00374323">
        <w:rPr>
          <w:szCs w:val="24"/>
        </w:rPr>
        <w:instrText xml:space="preserve"> </w:instrText>
      </w:r>
      <w:r w:rsidR="00374323">
        <w:rPr>
          <w:szCs w:val="24"/>
        </w:rPr>
        <w:fldChar w:fldCharType="separate"/>
      </w:r>
      <w:r w:rsidR="00374323">
        <w:rPr>
          <w:szCs w:val="24"/>
        </w:rPr>
        <w:pict w14:anchorId="7585C837">
          <v:shape id="_x0000_i1051" type="#_x0000_t75" style="width:213pt;height:300.75pt">
            <v:imagedata r:id="rId68" r:href="rId69"/>
          </v:shape>
        </w:pict>
      </w:r>
      <w:r w:rsidR="00374323">
        <w:rPr>
          <w:szCs w:val="24"/>
        </w:rPr>
        <w:fldChar w:fldCharType="end"/>
      </w:r>
      <w:r w:rsidR="008176E7">
        <w:rPr>
          <w:szCs w:val="24"/>
        </w:rPr>
        <w:fldChar w:fldCharType="end"/>
      </w:r>
      <w:r>
        <w:rPr>
          <w:szCs w:val="24"/>
        </w:rPr>
        <w:fldChar w:fldCharType="end"/>
      </w:r>
    </w:p>
    <w:p w14:paraId="25B84535" w14:textId="77777777" w:rsidR="00B11226" w:rsidRPr="00FC02AA" w:rsidRDefault="00B11226">
      <w:pPr>
        <w:pStyle w:val="KeyTitle"/>
        <w:autoSpaceDE w:val="0"/>
        <w:autoSpaceDN w:val="0"/>
        <w:adjustRightInd w:val="0"/>
        <w:rPr>
          <w:szCs w:val="24"/>
        </w:rPr>
      </w:pPr>
      <w:r w:rsidRPr="00FC02AA">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B11226" w:rsidRPr="00FC02AA" w14:paraId="39D67219" w14:textId="77777777" w:rsidTr="00D704B1">
        <w:trPr>
          <w:cantSplit/>
          <w:jc w:val="center"/>
        </w:trPr>
        <w:tc>
          <w:tcPr>
            <w:tcW w:w="397" w:type="dxa"/>
          </w:tcPr>
          <w:p w14:paraId="269C8D3A" w14:textId="22E6D3A5" w:rsidR="00B11226" w:rsidRPr="00FC02AA" w:rsidRDefault="00B11226" w:rsidP="00B11226">
            <w:pPr>
              <w:pStyle w:val="KeyText"/>
              <w:autoSpaceDE w:val="0"/>
              <w:autoSpaceDN w:val="0"/>
              <w:adjustRightInd w:val="0"/>
            </w:pPr>
            <w:r w:rsidRPr="00FC02AA">
              <w:rPr>
                <w:szCs w:val="24"/>
              </w:rPr>
              <w:t>1</w:t>
            </w:r>
          </w:p>
        </w:tc>
        <w:tc>
          <w:tcPr>
            <w:tcW w:w="9355" w:type="dxa"/>
          </w:tcPr>
          <w:p w14:paraId="5EE2B213" w14:textId="2E9CCAC8" w:rsidR="00B11226" w:rsidRPr="00FC02AA" w:rsidRDefault="00B11226" w:rsidP="00B11226">
            <w:pPr>
              <w:pStyle w:val="KeyText"/>
              <w:autoSpaceDE w:val="0"/>
              <w:autoSpaceDN w:val="0"/>
              <w:adjustRightInd w:val="0"/>
            </w:pPr>
            <w:r w:rsidRPr="00FC02AA">
              <w:rPr>
                <w:szCs w:val="24"/>
              </w:rPr>
              <w:t>Possible stiffening rings</w:t>
            </w:r>
          </w:p>
        </w:tc>
      </w:tr>
      <w:tr w:rsidR="00B11226" w:rsidRPr="00FC02AA" w14:paraId="7460C53F" w14:textId="77777777" w:rsidTr="00D704B1">
        <w:trPr>
          <w:cantSplit/>
          <w:jc w:val="center"/>
        </w:trPr>
        <w:tc>
          <w:tcPr>
            <w:tcW w:w="397" w:type="dxa"/>
          </w:tcPr>
          <w:p w14:paraId="72E3F1D6" w14:textId="2820B380" w:rsidR="00B11226" w:rsidRPr="00FC02AA" w:rsidRDefault="00B11226" w:rsidP="00B11226">
            <w:pPr>
              <w:pStyle w:val="KeyText"/>
              <w:autoSpaceDE w:val="0"/>
              <w:autoSpaceDN w:val="0"/>
              <w:adjustRightInd w:val="0"/>
            </w:pPr>
            <w:r w:rsidRPr="00FC02AA">
              <w:rPr>
                <w:szCs w:val="24"/>
              </w:rPr>
              <w:t>2</w:t>
            </w:r>
          </w:p>
        </w:tc>
        <w:tc>
          <w:tcPr>
            <w:tcW w:w="9355" w:type="dxa"/>
          </w:tcPr>
          <w:p w14:paraId="2DC186E5" w14:textId="03CE3EAA" w:rsidR="00B11226" w:rsidRPr="00FC02AA" w:rsidRDefault="00B11226" w:rsidP="00B11226">
            <w:pPr>
              <w:pStyle w:val="KeyText"/>
              <w:autoSpaceDE w:val="0"/>
              <w:autoSpaceDN w:val="0"/>
              <w:adjustRightInd w:val="0"/>
            </w:pPr>
            <w:r w:rsidRPr="00FC02AA">
              <w:rPr>
                <w:szCs w:val="24"/>
              </w:rPr>
              <w:t>Longitudinal stiffener</w:t>
            </w:r>
          </w:p>
        </w:tc>
      </w:tr>
      <w:tr w:rsidR="00B11226" w:rsidRPr="00FC02AA" w14:paraId="208AC2F8" w14:textId="77777777" w:rsidTr="00D704B1">
        <w:trPr>
          <w:cantSplit/>
          <w:jc w:val="center"/>
        </w:trPr>
        <w:tc>
          <w:tcPr>
            <w:tcW w:w="397" w:type="dxa"/>
          </w:tcPr>
          <w:p w14:paraId="3F7BFBB8" w14:textId="1CE8843C" w:rsidR="00B11226" w:rsidRPr="00FC02AA" w:rsidRDefault="00B11226" w:rsidP="00B11226">
            <w:pPr>
              <w:pStyle w:val="KeyText"/>
              <w:autoSpaceDE w:val="0"/>
              <w:autoSpaceDN w:val="0"/>
              <w:adjustRightInd w:val="0"/>
            </w:pPr>
            <w:r w:rsidRPr="00FC02AA">
              <w:rPr>
                <w:szCs w:val="24"/>
              </w:rPr>
              <w:t>3</w:t>
            </w:r>
          </w:p>
        </w:tc>
        <w:tc>
          <w:tcPr>
            <w:tcW w:w="9355" w:type="dxa"/>
          </w:tcPr>
          <w:p w14:paraId="1274A92C" w14:textId="601BAD52" w:rsidR="00B11226" w:rsidRPr="00FC02AA" w:rsidRDefault="00B11226" w:rsidP="00B11226">
            <w:pPr>
              <w:pStyle w:val="KeyText"/>
              <w:autoSpaceDE w:val="0"/>
              <w:autoSpaceDN w:val="0"/>
              <w:adjustRightInd w:val="0"/>
            </w:pPr>
            <w:r w:rsidRPr="00FC02AA">
              <w:rPr>
                <w:szCs w:val="24"/>
              </w:rPr>
              <w:t>Opening</w:t>
            </w:r>
          </w:p>
        </w:tc>
      </w:tr>
    </w:tbl>
    <w:p w14:paraId="1567A72F" w14:textId="77777777" w:rsidR="00B11226" w:rsidRPr="00FC02AA" w:rsidRDefault="00B11226">
      <w:pPr>
        <w:pStyle w:val="Figuretitle"/>
        <w:autoSpaceDE w:val="0"/>
        <w:autoSpaceDN w:val="0"/>
        <w:adjustRightInd w:val="0"/>
        <w:outlineLvl w:val="0"/>
        <w:rPr>
          <w:szCs w:val="24"/>
        </w:rPr>
      </w:pPr>
      <w:r w:rsidRPr="00FC02AA">
        <w:rPr>
          <w:szCs w:val="24"/>
        </w:rPr>
        <w:t>Figure 8.1 — Stiffening openings</w:t>
      </w:r>
    </w:p>
    <w:p w14:paraId="44856654" w14:textId="77777777" w:rsidR="00B11226" w:rsidRPr="00FC02AA" w:rsidRDefault="00B11226">
      <w:pPr>
        <w:pStyle w:val="BodyText"/>
        <w:autoSpaceDE w:val="0"/>
        <w:autoSpaceDN w:val="0"/>
        <w:adjustRightInd w:val="0"/>
        <w:rPr>
          <w:szCs w:val="24"/>
        </w:rPr>
      </w:pPr>
      <w:r w:rsidRPr="00FC02AA">
        <w:rPr>
          <w:szCs w:val="24"/>
        </w:rPr>
        <w:t>(5) When longitudinal stiffeners are used, care should be taken to ensure that any circumferential bending stresses of the shell walls, occurring in the vicinity above and below the respective openings, are taken into account, if load distribution of the meridional (longitudinal) stresses is considered.</w:t>
      </w:r>
    </w:p>
    <w:p w14:paraId="4CB37D74" w14:textId="77777777" w:rsidR="00B11226" w:rsidRPr="00FC02AA" w:rsidRDefault="00B11226">
      <w:pPr>
        <w:pStyle w:val="BodyText"/>
        <w:autoSpaceDE w:val="0"/>
        <w:autoSpaceDN w:val="0"/>
        <w:adjustRightInd w:val="0"/>
        <w:rPr>
          <w:szCs w:val="24"/>
        </w:rPr>
      </w:pPr>
      <w:r w:rsidRPr="00FC02AA">
        <w:rPr>
          <w:szCs w:val="24"/>
        </w:rPr>
        <w:t>(6) The longitudinal stiffeners should be chosen long enough to be capable of distributing stresses into the shell.</w:t>
      </w:r>
    </w:p>
    <w:p w14:paraId="1CE0BC49" w14:textId="77777777" w:rsidR="00B11226" w:rsidRPr="00FC02AA" w:rsidRDefault="00B11226">
      <w:pPr>
        <w:pStyle w:val="BodyText"/>
        <w:autoSpaceDE w:val="0"/>
        <w:autoSpaceDN w:val="0"/>
        <w:adjustRightInd w:val="0"/>
        <w:rPr>
          <w:szCs w:val="24"/>
        </w:rPr>
      </w:pPr>
      <w:r w:rsidRPr="00FC02AA">
        <w:rPr>
          <w:szCs w:val="24"/>
        </w:rPr>
        <w:t>(7) Local stress distribution may generally be deemed to be satisfied if the stiffeners extend above and below the opening over a distance of at least 0,8 times the spacing of the stiffeners or 0,8 times the height of the opening, whichever is the greatest and the maximum angle of the opening, measured in a horizontal section, should be less than or equal to 120°.</w:t>
      </w:r>
    </w:p>
    <w:p w14:paraId="74A3FAA2"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define limits for the opening.</w:t>
      </w:r>
    </w:p>
    <w:p w14:paraId="51D308F2" w14:textId="77777777" w:rsidR="00B11226" w:rsidRPr="00FC02AA" w:rsidRDefault="00B11226">
      <w:pPr>
        <w:pStyle w:val="BodyText"/>
        <w:autoSpaceDE w:val="0"/>
        <w:autoSpaceDN w:val="0"/>
        <w:adjustRightInd w:val="0"/>
        <w:rPr>
          <w:szCs w:val="24"/>
        </w:rPr>
      </w:pPr>
      <w:r w:rsidRPr="00FC02AA">
        <w:rPr>
          <w:szCs w:val="24"/>
        </w:rPr>
        <w:t>(8) Additional ring stiffeners attached at the hole’s edge, and at the end of the longitudinal stiffeners, may be used for the absorption of the circumferential bending stresses.</w:t>
      </w:r>
    </w:p>
    <w:p w14:paraId="280AFB91" w14:textId="77777777" w:rsidR="00B11226" w:rsidRPr="00FC02AA" w:rsidRDefault="00B11226">
      <w:pPr>
        <w:pStyle w:val="BodyText"/>
        <w:autoSpaceDE w:val="0"/>
        <w:autoSpaceDN w:val="0"/>
        <w:adjustRightInd w:val="0"/>
        <w:rPr>
          <w:szCs w:val="24"/>
        </w:rPr>
      </w:pPr>
      <w:r w:rsidRPr="00FC02AA">
        <w:rPr>
          <w:szCs w:val="24"/>
        </w:rPr>
        <w:t xml:space="preserve">(9) Ring stiffeners should be checked according to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Annex C</w:t>
      </w:r>
      <w:r w:rsidRPr="00FC02AA">
        <w:rPr>
          <w:szCs w:val="24"/>
        </w:rPr>
        <w:t>.</w:t>
      </w:r>
    </w:p>
    <w:p w14:paraId="4861A060"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Stability verification</w:t>
      </w:r>
    </w:p>
    <w:p w14:paraId="64524D47" w14:textId="77777777" w:rsidR="00B11226" w:rsidRPr="00FC02AA" w:rsidRDefault="00B11226">
      <w:pPr>
        <w:pStyle w:val="BodyText"/>
        <w:autoSpaceDE w:val="0"/>
        <w:autoSpaceDN w:val="0"/>
        <w:adjustRightInd w:val="0"/>
        <w:rPr>
          <w:szCs w:val="24"/>
        </w:rPr>
      </w:pPr>
      <w:r w:rsidRPr="00FC02AA">
        <w:rPr>
          <w:szCs w:val="24"/>
        </w:rPr>
        <w:t xml:space="preserve">(1) The stability of the structural shell should be verified by checking it for the ultimate limit state of local shell buckling, using the methods given in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Clause 8</w:t>
      </w:r>
      <w:r w:rsidRPr="00FC02AA">
        <w:rPr>
          <w:szCs w:val="24"/>
        </w:rPr>
        <w:t>.</w:t>
      </w:r>
    </w:p>
    <w:p w14:paraId="446B84CB" w14:textId="77777777" w:rsidR="00B11226" w:rsidRPr="00FC02AA" w:rsidRDefault="00B11226">
      <w:pPr>
        <w:pStyle w:val="BodyText"/>
        <w:autoSpaceDE w:val="0"/>
        <w:autoSpaceDN w:val="0"/>
        <w:adjustRightInd w:val="0"/>
        <w:rPr>
          <w:szCs w:val="24"/>
        </w:rPr>
      </w:pPr>
      <w:r w:rsidRPr="00FC02AA">
        <w:rPr>
          <w:szCs w:val="24"/>
        </w:rPr>
        <w:t xml:space="preserve">(2) When the structural shell is calculated for external actions as a global beam, see </w:t>
      </w:r>
      <w:r w:rsidRPr="00FC02AA">
        <w:rPr>
          <w:rStyle w:val="citesec"/>
          <w:szCs w:val="24"/>
          <w:shd w:val="clear" w:color="auto" w:fill="auto"/>
        </w:rPr>
        <w:t>7.4</w:t>
      </w:r>
      <w:r w:rsidRPr="00FC02AA">
        <w:rPr>
          <w:szCs w:val="24"/>
        </w:rPr>
        <w:t xml:space="preserve">(4), the stress design concept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 xml:space="preserve"> should be applied.</w:t>
      </w:r>
    </w:p>
    <w:p w14:paraId="6BD23E14" w14:textId="77777777" w:rsidR="00B11226" w:rsidRPr="00FC02AA" w:rsidRDefault="00B11226">
      <w:pPr>
        <w:pStyle w:val="BodyText"/>
        <w:autoSpaceDE w:val="0"/>
        <w:autoSpaceDN w:val="0"/>
        <w:adjustRightInd w:val="0"/>
        <w:rPr>
          <w:szCs w:val="24"/>
        </w:rPr>
      </w:pPr>
      <w:r w:rsidRPr="00FC02AA">
        <w:rPr>
          <w:szCs w:val="24"/>
        </w:rPr>
        <w:t xml:space="preserve">(3) When global second order beam theory needs to be applied, see </w:t>
      </w:r>
      <w:r w:rsidRPr="00FC02AA">
        <w:rPr>
          <w:rStyle w:val="citesec"/>
          <w:szCs w:val="24"/>
          <w:shd w:val="clear" w:color="auto" w:fill="auto"/>
        </w:rPr>
        <w:t>7.4</w:t>
      </w:r>
      <w:r w:rsidRPr="00FC02AA">
        <w:rPr>
          <w:szCs w:val="24"/>
        </w:rPr>
        <w:t>, the shell buckling check should be carried out with meridional compressive membrane stresses which include second order effects.</w:t>
      </w:r>
    </w:p>
    <w:p w14:paraId="7BA47967"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Design of other structural elements of a shell structure</w:t>
      </w:r>
    </w:p>
    <w:p w14:paraId="6FD2533C" w14:textId="77777777" w:rsidR="00B11226" w:rsidRPr="00FC02AA" w:rsidRDefault="00B11226">
      <w:pPr>
        <w:pStyle w:val="BodyText"/>
        <w:autoSpaceDE w:val="0"/>
        <w:autoSpaceDN w:val="0"/>
        <w:adjustRightInd w:val="0"/>
        <w:rPr>
          <w:szCs w:val="24"/>
        </w:rPr>
      </w:pPr>
      <w:r w:rsidRPr="00FC02AA">
        <w:rPr>
          <w:szCs w:val="24"/>
        </w:rPr>
        <w:t xml:space="preserve">(1) If the load bearing system of the shell is connected to other structural elements, the strength and stability of such elements and their connections should be verified in accordance with </w:t>
      </w:r>
      <w:r w:rsidRPr="00FC02AA">
        <w:rPr>
          <w:rStyle w:val="citesec"/>
          <w:szCs w:val="24"/>
          <w:shd w:val="clear" w:color="auto" w:fill="auto"/>
        </w:rPr>
        <w:t>8.3, 8.2.1 and 8.2.2</w:t>
      </w:r>
      <w:r w:rsidRPr="00FC02AA">
        <w:rPr>
          <w:szCs w:val="24"/>
        </w:rPr>
        <w:t>.</w:t>
      </w:r>
    </w:p>
    <w:p w14:paraId="72D01782" w14:textId="77777777" w:rsidR="00B11226" w:rsidRPr="00FC02AA" w:rsidRDefault="00B11226">
      <w:pPr>
        <w:pStyle w:val="BodyText"/>
        <w:autoSpaceDE w:val="0"/>
        <w:autoSpaceDN w:val="0"/>
        <w:adjustRightInd w:val="0"/>
        <w:rPr>
          <w:szCs w:val="24"/>
        </w:rPr>
      </w:pPr>
      <w:r w:rsidRPr="00FC02AA">
        <w:rPr>
          <w:szCs w:val="24"/>
        </w:rPr>
        <w:t xml:space="preserve">(2) The strength and stability of liners of double-wall chimneys or multi-flue chimneys should be verified in the same manner as the structural shell, see </w:t>
      </w:r>
      <w:r w:rsidRPr="00FC02AA">
        <w:rPr>
          <w:rStyle w:val="citesec"/>
          <w:szCs w:val="24"/>
          <w:shd w:val="clear" w:color="auto" w:fill="auto"/>
        </w:rPr>
        <w:t>8.2.4.1</w:t>
      </w:r>
      <w:r w:rsidRPr="00FC02AA">
        <w:rPr>
          <w:szCs w:val="24"/>
        </w:rPr>
        <w:t>.</w:t>
      </w:r>
    </w:p>
    <w:p w14:paraId="3422DA07" w14:textId="77777777" w:rsidR="00B11226" w:rsidRPr="00FC02AA" w:rsidRDefault="00B11226">
      <w:pPr>
        <w:pStyle w:val="BodyText"/>
        <w:autoSpaceDE w:val="0"/>
        <w:autoSpaceDN w:val="0"/>
        <w:adjustRightInd w:val="0"/>
        <w:rPr>
          <w:szCs w:val="24"/>
        </w:rPr>
      </w:pPr>
      <w:r w:rsidRPr="00FC02AA">
        <w:rPr>
          <w:szCs w:val="24"/>
        </w:rPr>
        <w:t xml:space="preserve">(3) If relevant, the shell buckling check of a liner may be handled as a serviceability check, see </w:t>
      </w:r>
      <w:r w:rsidRPr="00FC02AA">
        <w:rPr>
          <w:rStyle w:val="citesec"/>
          <w:szCs w:val="24"/>
          <w:shd w:val="clear" w:color="auto" w:fill="auto"/>
        </w:rPr>
        <w:t>Clause 9</w:t>
      </w:r>
      <w:r w:rsidRPr="00FC02AA">
        <w:rPr>
          <w:szCs w:val="24"/>
        </w:rPr>
        <w:t>.</w:t>
      </w:r>
    </w:p>
    <w:p w14:paraId="38130580" w14:textId="77777777" w:rsidR="00B11226" w:rsidRPr="00FC02AA" w:rsidRDefault="00B11226">
      <w:pPr>
        <w:pStyle w:val="Heading2"/>
        <w:tabs>
          <w:tab w:val="left" w:pos="400"/>
        </w:tabs>
        <w:autoSpaceDE w:val="0"/>
        <w:autoSpaceDN w:val="0"/>
        <w:adjustRightInd w:val="0"/>
        <w:rPr>
          <w:rFonts w:eastAsia="Times New Roman"/>
          <w:szCs w:val="24"/>
        </w:rPr>
      </w:pPr>
      <w:bookmarkStart w:id="49" w:name="_Toc151027766"/>
      <w:r w:rsidRPr="00FC02AA">
        <w:rPr>
          <w:rFonts w:eastAsia="Times New Roman"/>
          <w:szCs w:val="24"/>
        </w:rPr>
        <w:t>Joints</w:t>
      </w:r>
      <w:bookmarkEnd w:id="49"/>
    </w:p>
    <w:p w14:paraId="4CC6D9DD"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50" w:name="_Toc151027767"/>
      <w:r w:rsidRPr="00FC02AA">
        <w:rPr>
          <w:rFonts w:eastAsia="Times New Roman"/>
          <w:szCs w:val="24"/>
        </w:rPr>
        <w:t>General</w:t>
      </w:r>
      <w:bookmarkEnd w:id="50"/>
    </w:p>
    <w:p w14:paraId="03A0CF60" w14:textId="77777777" w:rsidR="00B11226" w:rsidRPr="00FC02AA" w:rsidRDefault="00B11226">
      <w:pPr>
        <w:pStyle w:val="BodyText"/>
        <w:autoSpaceDE w:val="0"/>
        <w:autoSpaceDN w:val="0"/>
        <w:adjustRightInd w:val="0"/>
        <w:rPr>
          <w:szCs w:val="24"/>
        </w:rPr>
      </w:pPr>
      <w:r w:rsidRPr="00FC02AA">
        <w:rPr>
          <w:szCs w:val="24"/>
        </w:rPr>
        <w:t xml:space="preserve">(1) For joints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p>
    <w:p w14:paraId="4B40526B" w14:textId="77777777" w:rsidR="00B11226" w:rsidRPr="00FC02AA" w:rsidRDefault="00B11226">
      <w:pPr>
        <w:pStyle w:val="BodyText"/>
        <w:autoSpaceDE w:val="0"/>
        <w:autoSpaceDN w:val="0"/>
        <w:adjustRightInd w:val="0"/>
        <w:rPr>
          <w:szCs w:val="24"/>
        </w:rPr>
      </w:pPr>
      <w:r w:rsidRPr="00FC02AA">
        <w:rPr>
          <w:szCs w:val="24"/>
        </w:rPr>
        <w:t xml:space="preserve">(2) The partial factors for different components of joints in structures covered by this standard are given in </w:t>
      </w:r>
      <w:r w:rsidRPr="00FC02AA">
        <w:rPr>
          <w:rStyle w:val="stdpublisher"/>
          <w:szCs w:val="24"/>
          <w:shd w:val="clear" w:color="auto" w:fill="auto"/>
        </w:rPr>
        <w:t>FprEN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Table 4.1</w:t>
      </w:r>
      <w:r w:rsidRPr="00FC02AA">
        <w:rPr>
          <w:szCs w:val="24"/>
        </w:rPr>
        <w:t>.</w:t>
      </w:r>
    </w:p>
    <w:p w14:paraId="7DA6A3B7"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The National Annex can define different values of partial factors.</w:t>
      </w:r>
    </w:p>
    <w:p w14:paraId="7CE3A34E"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For execution see </w:t>
      </w:r>
      <w:r w:rsidRPr="00FC02AA">
        <w:rPr>
          <w:rStyle w:val="citeapp"/>
          <w:szCs w:val="24"/>
          <w:shd w:val="clear" w:color="auto" w:fill="auto"/>
        </w:rPr>
        <w:t>Annex E</w:t>
      </w:r>
      <w:r w:rsidRPr="00FC02AA">
        <w:rPr>
          <w:szCs w:val="24"/>
        </w:rPr>
        <w:t>.</w:t>
      </w:r>
    </w:p>
    <w:p w14:paraId="43FCE30B" w14:textId="77777777" w:rsidR="00B11226" w:rsidRPr="00FC02AA" w:rsidRDefault="00B11226">
      <w:pPr>
        <w:pStyle w:val="Note"/>
        <w:autoSpaceDE w:val="0"/>
        <w:autoSpaceDN w:val="0"/>
        <w:adjustRightInd w:val="0"/>
        <w:rPr>
          <w:szCs w:val="24"/>
        </w:rPr>
      </w:pPr>
      <w:r w:rsidRPr="00FC02AA">
        <w:rPr>
          <w:szCs w:val="24"/>
        </w:rPr>
        <w:t>Note 3</w:t>
      </w:r>
      <w:r w:rsidRPr="00FC02AA">
        <w:rPr>
          <w:szCs w:val="24"/>
        </w:rPr>
        <w:tab/>
        <w:t xml:space="preserve">For steel shells used as liners and/or connecting flue-pipes, information on gas tightness and insulation of joints is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6</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7</w:t>
      </w:r>
      <w:r w:rsidRPr="00FC02AA">
        <w:rPr>
          <w:szCs w:val="24"/>
        </w:rPr>
        <w:t>.</w:t>
      </w:r>
    </w:p>
    <w:p w14:paraId="579EF2A3"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51" w:name="_Toc151027768"/>
      <w:r w:rsidRPr="00FC02AA">
        <w:rPr>
          <w:rFonts w:eastAsia="Times New Roman"/>
          <w:szCs w:val="24"/>
        </w:rPr>
        <w:t>Bolted flange plate joint configurations</w:t>
      </w:r>
      <w:bookmarkEnd w:id="51"/>
    </w:p>
    <w:p w14:paraId="07CF48A9" w14:textId="77777777" w:rsidR="00B11226" w:rsidRPr="00FC02AA" w:rsidRDefault="00B11226">
      <w:pPr>
        <w:pStyle w:val="BodyText"/>
        <w:autoSpaceDE w:val="0"/>
        <w:autoSpaceDN w:val="0"/>
        <w:adjustRightInd w:val="0"/>
        <w:rPr>
          <w:szCs w:val="24"/>
        </w:rPr>
      </w:pPr>
      <w:r w:rsidRPr="00FC02AA">
        <w:rPr>
          <w:szCs w:val="24"/>
        </w:rPr>
        <w:t>(1) The following rules apply to the connection between two leg members in lattice sections using either circular hollow sections or solid round bars.</w:t>
      </w:r>
    </w:p>
    <w:p w14:paraId="36232F05" w14:textId="77777777" w:rsidR="00B11226" w:rsidRPr="00FC02AA" w:rsidRDefault="00B11226">
      <w:pPr>
        <w:pStyle w:val="BodyText"/>
        <w:autoSpaceDE w:val="0"/>
        <w:autoSpaceDN w:val="0"/>
        <w:adjustRightInd w:val="0"/>
        <w:rPr>
          <w:szCs w:val="24"/>
        </w:rPr>
      </w:pPr>
      <w:r w:rsidRPr="00FC02AA">
        <w:rPr>
          <w:szCs w:val="24"/>
        </w:rPr>
        <w:t xml:space="preserve">(2) Where there is a possibility of tension across the connection preloaded bolts, or bolts tightened in accordance with </w:t>
      </w:r>
      <w:r w:rsidRPr="00FC02AA">
        <w:rPr>
          <w:rStyle w:val="citesec"/>
          <w:szCs w:val="24"/>
          <w:shd w:val="clear" w:color="auto" w:fill="auto"/>
        </w:rPr>
        <w:t>E.4</w:t>
      </w:r>
      <w:r w:rsidRPr="00FC02AA">
        <w:rPr>
          <w:szCs w:val="24"/>
        </w:rPr>
        <w:t>(5) should be used.</w:t>
      </w:r>
    </w:p>
    <w:p w14:paraId="7ECFB26C" w14:textId="77777777" w:rsidR="00B11226" w:rsidRPr="00FC02AA" w:rsidRDefault="00B11226">
      <w:pPr>
        <w:pStyle w:val="BodyText"/>
        <w:autoSpaceDE w:val="0"/>
        <w:autoSpaceDN w:val="0"/>
        <w:adjustRightInd w:val="0"/>
        <w:rPr>
          <w:szCs w:val="24"/>
        </w:rPr>
      </w:pPr>
      <w:r w:rsidRPr="00FC02AA">
        <w:rPr>
          <w:szCs w:val="24"/>
        </w:rPr>
        <w:t xml:space="preserve">(3) Where significant fatigue loading is expected, preloaded bolts should be used. Where significant fatigue loading is not expected (e.g. bolts only go into tension during erection, or for short durations), non-preloaded bolts may be used provided that they are secured against loosening with locking devices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w:t>
      </w:r>
    </w:p>
    <w:p w14:paraId="00FCD0C0" w14:textId="77777777" w:rsidR="00B11226" w:rsidRPr="00FC02AA" w:rsidRDefault="00B11226">
      <w:pPr>
        <w:pStyle w:val="BodyText"/>
        <w:keepNext/>
        <w:autoSpaceDE w:val="0"/>
        <w:autoSpaceDN w:val="0"/>
        <w:adjustRightInd w:val="0"/>
        <w:rPr>
          <w:szCs w:val="24"/>
        </w:rPr>
      </w:pPr>
      <w:r w:rsidRPr="00FC02AA">
        <w:rPr>
          <w:szCs w:val="24"/>
        </w:rPr>
        <w:t xml:space="preserve">(4) The design tension resistance </w:t>
      </w:r>
      <w:r w:rsidRPr="00FC02AA">
        <w:rPr>
          <w:i/>
          <w:szCs w:val="24"/>
        </w:rPr>
        <w:t>N</w:t>
      </w:r>
      <w:r w:rsidRPr="00FC02AA">
        <w:rPr>
          <w:szCs w:val="24"/>
          <w:vertAlign w:val="subscript"/>
        </w:rPr>
        <w:t>t,Rd</w:t>
      </w:r>
      <w:r w:rsidRPr="00FC02AA">
        <w:rPr>
          <w:szCs w:val="24"/>
        </w:rPr>
        <w:t xml:space="preserve"> of a bolted circular flange joint configuration with 3 or more bolts should be taken as the smallest of the following design resistances:</w:t>
      </w:r>
    </w:p>
    <w:p w14:paraId="7DE0FE6F" w14:textId="77777777" w:rsidR="00B11226" w:rsidRPr="00FC02AA" w:rsidRDefault="00B11226">
      <w:pPr>
        <w:pStyle w:val="ListContinue1"/>
        <w:tabs>
          <w:tab w:val="left" w:pos="3402"/>
        </w:tabs>
        <w:autoSpaceDE w:val="0"/>
        <w:autoSpaceDN w:val="0"/>
        <w:adjustRightInd w:val="0"/>
        <w:rPr>
          <w:szCs w:val="24"/>
          <w:lang w:val="en-GB"/>
        </w:rPr>
      </w:pPr>
      <w:r w:rsidRPr="00FC02AA">
        <w:rPr>
          <w:szCs w:val="24"/>
          <w:lang w:val="en-GB"/>
        </w:rPr>
        <w:t>—</w:t>
      </w:r>
      <w:r w:rsidRPr="00FC02AA">
        <w:rPr>
          <w:szCs w:val="24"/>
          <w:lang w:val="en-GB"/>
        </w:rPr>
        <w:tab/>
        <w:t>Flange yielding in bending</w:t>
      </w:r>
      <w:r w:rsidRPr="00FC02AA">
        <w:rPr>
          <w:szCs w:val="24"/>
          <w:lang w:val="en-GB"/>
        </w:rPr>
        <w:tab/>
        <w:t>see a)</w:t>
      </w:r>
    </w:p>
    <w:p w14:paraId="3B8DDA5E" w14:textId="77777777" w:rsidR="00B11226" w:rsidRPr="00FC02AA" w:rsidRDefault="00B11226">
      <w:pPr>
        <w:pStyle w:val="ListContinue1"/>
        <w:tabs>
          <w:tab w:val="left" w:pos="3402"/>
        </w:tabs>
        <w:autoSpaceDE w:val="0"/>
        <w:autoSpaceDN w:val="0"/>
        <w:adjustRightInd w:val="0"/>
        <w:rPr>
          <w:szCs w:val="24"/>
          <w:lang w:val="en-GB"/>
        </w:rPr>
      </w:pPr>
      <w:r w:rsidRPr="00FC02AA">
        <w:rPr>
          <w:szCs w:val="24"/>
          <w:lang w:val="en-GB"/>
        </w:rPr>
        <w:t>—</w:t>
      </w:r>
      <w:r w:rsidRPr="00FC02AA">
        <w:rPr>
          <w:szCs w:val="24"/>
          <w:lang w:val="en-GB"/>
        </w:rPr>
        <w:tab/>
        <w:t>Bolt failure</w:t>
      </w:r>
      <w:r w:rsidRPr="00FC02AA">
        <w:rPr>
          <w:szCs w:val="24"/>
          <w:lang w:val="en-GB"/>
        </w:rPr>
        <w:tab/>
        <w:t>see b)</w:t>
      </w:r>
    </w:p>
    <w:p w14:paraId="4BFF18B2" w14:textId="6F2B56B4" w:rsidR="00B11226" w:rsidRDefault="00B11226">
      <w:pPr>
        <w:pStyle w:val="ListContinue1"/>
        <w:tabs>
          <w:tab w:val="left" w:pos="3402"/>
        </w:tabs>
        <w:autoSpaceDE w:val="0"/>
        <w:autoSpaceDN w:val="0"/>
        <w:adjustRightInd w:val="0"/>
        <w:rPr>
          <w:rStyle w:val="stddocPartNumber"/>
          <w:szCs w:val="24"/>
          <w:shd w:val="clear" w:color="auto" w:fill="auto"/>
          <w:lang w:val="en-GB"/>
        </w:rPr>
      </w:pPr>
      <w:r w:rsidRPr="00FC02AA">
        <w:rPr>
          <w:szCs w:val="24"/>
          <w:lang w:val="en-GB"/>
        </w:rPr>
        <w:t>—</w:t>
      </w:r>
      <w:r w:rsidRPr="00FC02AA">
        <w:rPr>
          <w:szCs w:val="24"/>
          <w:lang w:val="en-GB"/>
        </w:rPr>
        <w:tab/>
        <w:t>Weld failure</w:t>
      </w:r>
      <w:r w:rsidRPr="00FC02AA">
        <w:rPr>
          <w:szCs w:val="24"/>
          <w:lang w:val="en-GB"/>
        </w:rPr>
        <w:tab/>
        <w:t xml:space="preserve">see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1993</w:t>
      </w:r>
      <w:r w:rsidRPr="00FC02AA">
        <w:rPr>
          <w:szCs w:val="24"/>
          <w:lang w:val="en-GB"/>
        </w:rPr>
        <w:noBreakHyphen/>
      </w:r>
      <w:r w:rsidRPr="00FC02AA">
        <w:rPr>
          <w:rStyle w:val="stddocPartNumber"/>
          <w:szCs w:val="24"/>
          <w:shd w:val="clear" w:color="auto" w:fill="auto"/>
          <w:lang w:val="en-GB"/>
        </w:rPr>
        <w:t>1</w:t>
      </w:r>
      <w:r w:rsidRPr="00FC02AA">
        <w:rPr>
          <w:rStyle w:val="stddocPartNumber"/>
          <w:szCs w:val="24"/>
          <w:shd w:val="clear" w:color="auto" w:fill="auto"/>
          <w:lang w:val="en-GB"/>
        </w:rPr>
        <w:noBreakHyphen/>
        <w:t>8</w:t>
      </w:r>
    </w:p>
    <w:p w14:paraId="6CAA33EB" w14:textId="76366704" w:rsidR="00225B44" w:rsidRPr="00FC02AA" w:rsidRDefault="00225B44">
      <w:pPr>
        <w:pStyle w:val="ListContinue1"/>
        <w:tabs>
          <w:tab w:val="left" w:pos="3402"/>
        </w:tabs>
        <w:autoSpaceDE w:val="0"/>
        <w:autoSpaceDN w:val="0"/>
        <w:adjustRightInd w:val="0"/>
        <w:rPr>
          <w:szCs w:val="24"/>
          <w:lang w:val="en-GB"/>
        </w:rPr>
      </w:pPr>
      <w:r>
        <w:rPr>
          <w:rStyle w:val="stddocPartNumber"/>
          <w:szCs w:val="24"/>
          <w:shd w:val="clear" w:color="auto" w:fill="auto"/>
          <w:lang w:val="en-GB"/>
        </w:rPr>
        <w:t>For dimensions o</w:t>
      </w:r>
      <w:r w:rsidR="00026FD6">
        <w:rPr>
          <w:rStyle w:val="stddocPartNumber"/>
          <w:szCs w:val="24"/>
          <w:shd w:val="clear" w:color="auto" w:fill="auto"/>
          <w:lang w:val="en-GB"/>
        </w:rPr>
        <w:t>f</w:t>
      </w:r>
      <w:r>
        <w:rPr>
          <w:rStyle w:val="stddocPartNumber"/>
          <w:szCs w:val="24"/>
          <w:shd w:val="clear" w:color="auto" w:fill="auto"/>
          <w:lang w:val="en-GB"/>
        </w:rPr>
        <w:t xml:space="preserve"> a bolted circular flange in tension see Figure 8.2. </w:t>
      </w:r>
    </w:p>
    <w:p w14:paraId="1463489F" w14:textId="77777777" w:rsidR="00B11226" w:rsidRPr="00FC02AA" w:rsidRDefault="00B11226">
      <w:pPr>
        <w:pStyle w:val="ListNumber1"/>
        <w:keepNext/>
        <w:autoSpaceDE w:val="0"/>
        <w:autoSpaceDN w:val="0"/>
        <w:adjustRightInd w:val="0"/>
        <w:rPr>
          <w:szCs w:val="24"/>
          <w:lang w:val="en-GB"/>
        </w:rPr>
      </w:pPr>
      <w:r w:rsidRPr="00FC02AA">
        <w:rPr>
          <w:szCs w:val="24"/>
          <w:lang w:val="en-GB"/>
        </w:rPr>
        <w:t>a)</w:t>
      </w:r>
      <w:r w:rsidRPr="00FC02AA">
        <w:rPr>
          <w:szCs w:val="24"/>
          <w:lang w:val="en-GB"/>
        </w:rPr>
        <w:tab/>
        <w:t>The design tension resistance from bending of the flange should be determined as follows:</w:t>
      </w:r>
    </w:p>
    <w:p w14:paraId="3FE5BB14" w14:textId="676A36E6" w:rsidR="00B11226" w:rsidRPr="00FC02AA" w:rsidRDefault="004C33FC">
      <w:pPr>
        <w:pStyle w:val="Formula"/>
        <w:tabs>
          <w:tab w:val="left" w:pos="8505"/>
        </w:tabs>
        <w:autoSpaceDE w:val="0"/>
        <w:autoSpaceDN w:val="0"/>
        <w:adjustRightInd w:val="0"/>
        <w:rPr>
          <w:szCs w:val="24"/>
        </w:rPr>
      </w:pPr>
      <w:r w:rsidRPr="004C33FC">
        <w:rPr>
          <w:position w:val="-32"/>
        </w:rPr>
        <w:object w:dxaOrig="5920" w:dyaOrig="740" w14:anchorId="76D9C894">
          <v:shape id="_x0000_i1052" type="#_x0000_t75" style="width:295.5pt;height:37.5pt" o:ole="">
            <v:imagedata r:id="rId70" o:title=""/>
          </v:shape>
          <o:OLEObject Type="Embed" ProgID="Equation.DSMT4" ShapeID="_x0000_i1052" DrawAspect="Content" ObjectID="_1772528299" r:id="rId71"/>
        </w:object>
      </w:r>
      <w:r w:rsidR="00B11226" w:rsidRPr="00FC02AA">
        <w:rPr>
          <w:szCs w:val="24"/>
        </w:rPr>
        <w:tab/>
        <w:t>(8.4)</w:t>
      </w:r>
    </w:p>
    <w:p w14:paraId="6B46B465" w14:textId="77777777" w:rsidR="00B11226" w:rsidRPr="00FC02AA" w:rsidRDefault="00B11226" w:rsidP="00C928E6">
      <w:pPr>
        <w:pStyle w:val="BodyTextindent1"/>
        <w:keepNext/>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09C1B6AD" w14:textId="77777777" w:rsidTr="00D704B1">
        <w:trPr>
          <w:cantSplit/>
        </w:trPr>
        <w:tc>
          <w:tcPr>
            <w:tcW w:w="9412" w:type="dxa"/>
            <w:gridSpan w:val="2"/>
          </w:tcPr>
          <w:p w14:paraId="5AF1CFE7" w14:textId="366F9779" w:rsidR="00B11226" w:rsidRPr="00FC02AA" w:rsidRDefault="004C33FC" w:rsidP="00B11226">
            <w:pPr>
              <w:pStyle w:val="Tablebody"/>
              <w:keepNext/>
              <w:tabs>
                <w:tab w:val="center" w:pos="4680"/>
                <w:tab w:val="right" w:pos="9360"/>
              </w:tabs>
              <w:autoSpaceDE w:val="0"/>
              <w:autoSpaceDN w:val="0"/>
              <w:adjustRightInd w:val="0"/>
            </w:pPr>
            <w:r w:rsidRPr="004C33FC">
              <w:rPr>
                <w:position w:val="-30"/>
              </w:rPr>
              <w:object w:dxaOrig="1520" w:dyaOrig="780" w14:anchorId="5495B127">
                <v:shape id="_x0000_i1053" type="#_x0000_t75" style="width:76.5pt;height:39pt" o:ole="">
                  <v:imagedata r:id="rId72" o:title=""/>
                </v:shape>
                <o:OLEObject Type="Embed" ProgID="Equation.DSMT4" ShapeID="_x0000_i1053" DrawAspect="Content" ObjectID="_1772528300" r:id="rId73"/>
              </w:object>
            </w:r>
          </w:p>
        </w:tc>
      </w:tr>
      <w:tr w:rsidR="00B11226" w:rsidRPr="00FC02AA" w14:paraId="36A8F1A1" w14:textId="77777777" w:rsidTr="00D704B1">
        <w:trPr>
          <w:cantSplit/>
        </w:trPr>
        <w:tc>
          <w:tcPr>
            <w:tcW w:w="567" w:type="dxa"/>
          </w:tcPr>
          <w:p w14:paraId="6789B195" w14:textId="63594E95" w:rsidR="00B11226" w:rsidRPr="00FC02AA" w:rsidRDefault="00B11226" w:rsidP="00B11226">
            <w:pPr>
              <w:pStyle w:val="Tablebody"/>
              <w:autoSpaceDE w:val="0"/>
              <w:autoSpaceDN w:val="0"/>
              <w:adjustRightInd w:val="0"/>
            </w:pPr>
            <w:r w:rsidRPr="00FC02AA">
              <w:rPr>
                <w:i/>
                <w:szCs w:val="24"/>
              </w:rPr>
              <w:t>f</w:t>
            </w:r>
            <w:r w:rsidRPr="00FC02AA">
              <w:rPr>
                <w:szCs w:val="24"/>
                <w:vertAlign w:val="subscript"/>
              </w:rPr>
              <w:t>y,f</w:t>
            </w:r>
          </w:p>
        </w:tc>
        <w:tc>
          <w:tcPr>
            <w:tcW w:w="8845" w:type="dxa"/>
          </w:tcPr>
          <w:p w14:paraId="286E9DD0" w14:textId="121E8CD4" w:rsidR="00B11226" w:rsidRPr="00FC02AA" w:rsidRDefault="00B11226" w:rsidP="00B11226">
            <w:pPr>
              <w:pStyle w:val="Tablebody"/>
              <w:autoSpaceDE w:val="0"/>
              <w:autoSpaceDN w:val="0"/>
              <w:adjustRightInd w:val="0"/>
            </w:pPr>
            <w:r w:rsidRPr="00FC02AA">
              <w:rPr>
                <w:szCs w:val="24"/>
              </w:rPr>
              <w:t>is the yield strength of the flange;</w:t>
            </w:r>
          </w:p>
        </w:tc>
      </w:tr>
      <w:tr w:rsidR="00B11226" w:rsidRPr="00FC02AA" w14:paraId="686D10BA" w14:textId="77777777" w:rsidTr="00D704B1">
        <w:trPr>
          <w:cantSplit/>
        </w:trPr>
        <w:tc>
          <w:tcPr>
            <w:tcW w:w="9412" w:type="dxa"/>
            <w:gridSpan w:val="2"/>
          </w:tcPr>
          <w:p w14:paraId="0A4A88C1" w14:textId="3DAA298A" w:rsidR="00B11226" w:rsidRPr="00FC02AA" w:rsidRDefault="004C33FC" w:rsidP="00B11226">
            <w:pPr>
              <w:pStyle w:val="Tablebody"/>
              <w:tabs>
                <w:tab w:val="center" w:pos="4680"/>
                <w:tab w:val="right" w:pos="9360"/>
              </w:tabs>
              <w:autoSpaceDE w:val="0"/>
              <w:autoSpaceDN w:val="0"/>
              <w:adjustRightInd w:val="0"/>
            </w:pPr>
            <w:r w:rsidRPr="004C33FC">
              <w:rPr>
                <w:position w:val="-32"/>
              </w:rPr>
              <w:object w:dxaOrig="1260" w:dyaOrig="740" w14:anchorId="5B8E5912">
                <v:shape id="_x0000_i1054" type="#_x0000_t75" style="width:63pt;height:37.5pt" o:ole="">
                  <v:imagedata r:id="rId74" o:title=""/>
                </v:shape>
                <o:OLEObject Type="Embed" ProgID="Equation.DSMT4" ShapeID="_x0000_i1054" DrawAspect="Content" ObjectID="_1772528301" r:id="rId75"/>
              </w:object>
            </w:r>
          </w:p>
        </w:tc>
      </w:tr>
      <w:tr w:rsidR="00B11226" w:rsidRPr="00FC02AA" w14:paraId="760F9249" w14:textId="77777777" w:rsidTr="00D704B1">
        <w:trPr>
          <w:cantSplit/>
        </w:trPr>
        <w:tc>
          <w:tcPr>
            <w:tcW w:w="567" w:type="dxa"/>
          </w:tcPr>
          <w:p w14:paraId="3B27ADC0" w14:textId="22EF14A6"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b</w:t>
            </w:r>
          </w:p>
        </w:tc>
        <w:tc>
          <w:tcPr>
            <w:tcW w:w="8845" w:type="dxa"/>
          </w:tcPr>
          <w:p w14:paraId="7C417417" w14:textId="06040FEA" w:rsidR="00B11226" w:rsidRPr="00FC02AA" w:rsidRDefault="00B11226" w:rsidP="00B11226">
            <w:pPr>
              <w:pStyle w:val="Tablebody"/>
              <w:autoSpaceDE w:val="0"/>
              <w:autoSpaceDN w:val="0"/>
              <w:adjustRightInd w:val="0"/>
            </w:pPr>
            <w:r w:rsidRPr="00FC02AA">
              <w:rPr>
                <w:szCs w:val="24"/>
              </w:rPr>
              <w:t>is the number of bolts</w:t>
            </w:r>
          </w:p>
        </w:tc>
      </w:tr>
      <w:tr w:rsidR="00B11226" w:rsidRPr="00FC02AA" w14:paraId="1C428234" w14:textId="77777777" w:rsidTr="00D704B1">
        <w:trPr>
          <w:cantSplit/>
        </w:trPr>
        <w:tc>
          <w:tcPr>
            <w:tcW w:w="9412" w:type="dxa"/>
            <w:gridSpan w:val="2"/>
          </w:tcPr>
          <w:p w14:paraId="4E6BE524" w14:textId="1FC53E22" w:rsidR="00B11226" w:rsidRPr="00FC02AA" w:rsidRDefault="004C33FC" w:rsidP="00B11226">
            <w:pPr>
              <w:pStyle w:val="Tablebody"/>
              <w:tabs>
                <w:tab w:val="center" w:pos="4680"/>
                <w:tab w:val="right" w:pos="9360"/>
              </w:tabs>
              <w:autoSpaceDE w:val="0"/>
              <w:autoSpaceDN w:val="0"/>
              <w:adjustRightInd w:val="0"/>
            </w:pPr>
            <w:r w:rsidRPr="004C33FC">
              <w:rPr>
                <w:position w:val="-22"/>
              </w:rPr>
              <w:object w:dxaOrig="2060" w:dyaOrig="580" w14:anchorId="22D398E2">
                <v:shape id="_x0000_i1055" type="#_x0000_t75" style="width:103.5pt;height:28.5pt" o:ole="">
                  <v:imagedata r:id="rId76" o:title=""/>
                </v:shape>
                <o:OLEObject Type="Embed" ProgID="Equation.DSMT4" ShapeID="_x0000_i1055" DrawAspect="Content" ObjectID="_1772528302" r:id="rId77"/>
              </w:object>
            </w:r>
          </w:p>
        </w:tc>
      </w:tr>
      <w:tr w:rsidR="00B11226" w:rsidRPr="00FC02AA" w14:paraId="325674AB" w14:textId="77777777" w:rsidTr="00D704B1">
        <w:trPr>
          <w:cantSplit/>
        </w:trPr>
        <w:tc>
          <w:tcPr>
            <w:tcW w:w="567" w:type="dxa"/>
          </w:tcPr>
          <w:p w14:paraId="3E89BC7D" w14:textId="6D42CEC5" w:rsidR="00B11226" w:rsidRPr="00FC02AA" w:rsidRDefault="00B11226" w:rsidP="00B11226">
            <w:pPr>
              <w:pStyle w:val="Tablebody"/>
              <w:autoSpaceDE w:val="0"/>
              <w:autoSpaceDN w:val="0"/>
              <w:adjustRightInd w:val="0"/>
            </w:pPr>
            <w:r w:rsidRPr="00FC02AA">
              <w:rPr>
                <w:i/>
                <w:szCs w:val="24"/>
              </w:rPr>
              <w:t>a</w:t>
            </w:r>
            <w:r w:rsidRPr="00FC02AA">
              <w:rPr>
                <w:szCs w:val="24"/>
                <w:vertAlign w:val="subscript"/>
              </w:rPr>
              <w:t>ws</w:t>
            </w:r>
          </w:p>
        </w:tc>
        <w:tc>
          <w:tcPr>
            <w:tcW w:w="8845" w:type="dxa"/>
          </w:tcPr>
          <w:p w14:paraId="4510D8B5" w14:textId="61414ECC" w:rsidR="00B11226" w:rsidRPr="00FC02AA" w:rsidRDefault="00B11226" w:rsidP="00B11226">
            <w:pPr>
              <w:pStyle w:val="Tablebody"/>
              <w:autoSpaceDE w:val="0"/>
              <w:autoSpaceDN w:val="0"/>
              <w:adjustRightInd w:val="0"/>
            </w:pPr>
            <w:r w:rsidRPr="00FC02AA">
              <w:rPr>
                <w:szCs w:val="24"/>
              </w:rPr>
              <w:t>is the throat thickness of the weld</w:t>
            </w:r>
          </w:p>
        </w:tc>
      </w:tr>
      <w:tr w:rsidR="00B11226" w:rsidRPr="00FC02AA" w14:paraId="0F3FEABD" w14:textId="77777777" w:rsidTr="00D704B1">
        <w:trPr>
          <w:cantSplit/>
        </w:trPr>
        <w:tc>
          <w:tcPr>
            <w:tcW w:w="9412" w:type="dxa"/>
            <w:gridSpan w:val="2"/>
          </w:tcPr>
          <w:p w14:paraId="39C68097" w14:textId="31FB6C5A" w:rsidR="00B11226" w:rsidRPr="00FC02AA" w:rsidRDefault="004C33FC" w:rsidP="00B11226">
            <w:pPr>
              <w:pStyle w:val="Tablebody"/>
              <w:tabs>
                <w:tab w:val="center" w:pos="4680"/>
                <w:tab w:val="right" w:pos="9360"/>
              </w:tabs>
              <w:autoSpaceDE w:val="0"/>
              <w:autoSpaceDN w:val="0"/>
              <w:adjustRightInd w:val="0"/>
            </w:pPr>
            <w:r w:rsidRPr="004C33FC">
              <w:rPr>
                <w:position w:val="-14"/>
              </w:rPr>
              <w:object w:dxaOrig="1760" w:dyaOrig="460" w14:anchorId="7A4F93C7">
                <v:shape id="_x0000_i1056" type="#_x0000_t75" style="width:88.5pt;height:22.5pt" o:ole="">
                  <v:imagedata r:id="rId78" o:title=""/>
                </v:shape>
                <o:OLEObject Type="Embed" ProgID="Equation.DSMT4" ShapeID="_x0000_i1056" DrawAspect="Content" ObjectID="_1772528303" r:id="rId79"/>
              </w:object>
            </w:r>
          </w:p>
        </w:tc>
      </w:tr>
    </w:tbl>
    <w:p w14:paraId="70A83529" w14:textId="77777777" w:rsidR="00B11226" w:rsidRPr="00FC02AA" w:rsidRDefault="00B11226">
      <w:pPr>
        <w:pStyle w:val="ListNumber1"/>
        <w:keepNext/>
        <w:autoSpaceDE w:val="0"/>
        <w:autoSpaceDN w:val="0"/>
        <w:adjustRightInd w:val="0"/>
        <w:rPr>
          <w:szCs w:val="24"/>
          <w:lang w:val="en-GB"/>
        </w:rPr>
      </w:pPr>
      <w:r w:rsidRPr="00FC02AA">
        <w:rPr>
          <w:szCs w:val="24"/>
          <w:lang w:val="en-GB"/>
        </w:rPr>
        <w:t>b)</w:t>
      </w:r>
      <w:r w:rsidRPr="00FC02AA">
        <w:rPr>
          <w:szCs w:val="24"/>
          <w:lang w:val="en-GB"/>
        </w:rPr>
        <w:tab/>
        <w:t>The design tension resistance of bolts should be obtained from:</w:t>
      </w:r>
    </w:p>
    <w:p w14:paraId="000C5F35" w14:textId="38853DD2" w:rsidR="00B11226" w:rsidRPr="00FC02AA" w:rsidRDefault="004C33FC">
      <w:pPr>
        <w:pStyle w:val="Formula"/>
        <w:tabs>
          <w:tab w:val="left" w:pos="8505"/>
        </w:tabs>
        <w:autoSpaceDE w:val="0"/>
        <w:autoSpaceDN w:val="0"/>
        <w:adjustRightInd w:val="0"/>
        <w:rPr>
          <w:szCs w:val="24"/>
        </w:rPr>
      </w:pPr>
      <w:r w:rsidRPr="004C33FC">
        <w:rPr>
          <w:position w:val="-32"/>
        </w:rPr>
        <w:object w:dxaOrig="5500" w:dyaOrig="740" w14:anchorId="08BA239D">
          <v:shape id="_x0000_i1057" type="#_x0000_t75" style="width:274.5pt;height:37.5pt" o:ole="">
            <v:imagedata r:id="rId80" o:title=""/>
          </v:shape>
          <o:OLEObject Type="Embed" ProgID="Equation.DSMT4" ShapeID="_x0000_i1057" DrawAspect="Content" ObjectID="_1772528304" r:id="rId81"/>
        </w:object>
      </w:r>
      <w:r w:rsidR="00B11226" w:rsidRPr="00FC02AA">
        <w:rPr>
          <w:szCs w:val="24"/>
        </w:rPr>
        <w:tab/>
        <w:t>(8.5)</w:t>
      </w:r>
    </w:p>
    <w:p w14:paraId="75AD2AB9" w14:textId="77777777" w:rsidR="00B11226" w:rsidRPr="00FC02AA" w:rsidRDefault="00B11226" w:rsidP="00C928E6">
      <w:pPr>
        <w:pStyle w:val="BodyTextindent1"/>
      </w:pPr>
      <w:r w:rsidRPr="00FC02AA">
        <w:t>where</w:t>
      </w:r>
    </w:p>
    <w:tbl>
      <w:tblPr>
        <w:tblW w:w="9411" w:type="dxa"/>
        <w:tblInd w:w="397" w:type="dxa"/>
        <w:tblLayout w:type="fixed"/>
        <w:tblCellMar>
          <w:left w:w="28" w:type="dxa"/>
          <w:right w:w="28" w:type="dxa"/>
        </w:tblCellMar>
        <w:tblLook w:val="0600" w:firstRow="0" w:lastRow="0" w:firstColumn="0" w:lastColumn="0" w:noHBand="1" w:noVBand="1"/>
      </w:tblPr>
      <w:tblGrid>
        <w:gridCol w:w="1134"/>
        <w:gridCol w:w="8277"/>
      </w:tblGrid>
      <w:tr w:rsidR="00B11226" w:rsidRPr="00FC02AA" w14:paraId="064BBE03" w14:textId="77777777" w:rsidTr="00006F6E">
        <w:trPr>
          <w:cantSplit/>
        </w:trPr>
        <w:tc>
          <w:tcPr>
            <w:tcW w:w="1134" w:type="dxa"/>
          </w:tcPr>
          <w:p w14:paraId="17A3671D" w14:textId="4AC668C2" w:rsidR="00B11226" w:rsidRPr="00FC02AA" w:rsidRDefault="004C33FC" w:rsidP="00B11226">
            <w:pPr>
              <w:pStyle w:val="Tablebody"/>
              <w:tabs>
                <w:tab w:val="center" w:pos="540"/>
                <w:tab w:val="right" w:pos="1080"/>
              </w:tabs>
              <w:autoSpaceDE w:val="0"/>
              <w:autoSpaceDN w:val="0"/>
              <w:adjustRightInd w:val="0"/>
            </w:pPr>
            <w:r w:rsidRPr="004C33FC">
              <w:rPr>
                <w:position w:val="-16"/>
              </w:rPr>
              <w:object w:dxaOrig="660" w:dyaOrig="400" w14:anchorId="040FC2BE">
                <v:shape id="_x0000_i1058" type="#_x0000_t75" style="width:33pt;height:19.5pt" o:ole="">
                  <v:imagedata r:id="rId82" o:title=""/>
                </v:shape>
                <o:OLEObject Type="Embed" ProgID="Equation.DSMT4" ShapeID="_x0000_i1058" DrawAspect="Content" ObjectID="_1772528305" r:id="rId83"/>
              </w:object>
            </w:r>
          </w:p>
        </w:tc>
        <w:tc>
          <w:tcPr>
            <w:tcW w:w="8277" w:type="dxa"/>
            <w:vAlign w:val="center"/>
          </w:tcPr>
          <w:p w14:paraId="72B78A90" w14:textId="0E1BF581" w:rsidR="00B11226" w:rsidRPr="00FC02AA" w:rsidRDefault="00B11226" w:rsidP="00B11226">
            <w:pPr>
              <w:pStyle w:val="Tablebody"/>
              <w:autoSpaceDE w:val="0"/>
              <w:autoSpaceDN w:val="0"/>
              <w:adjustRightInd w:val="0"/>
            </w:pPr>
            <w:r w:rsidRPr="00FC02AA">
              <w:rPr>
                <w:szCs w:val="24"/>
              </w:rPr>
              <w:t xml:space="preserve">is the total value of </w:t>
            </w:r>
            <w:r w:rsidR="004C33FC" w:rsidRPr="004C33FC">
              <w:rPr>
                <w:position w:val="-16"/>
              </w:rPr>
              <w:object w:dxaOrig="480" w:dyaOrig="400" w14:anchorId="25DEB3F9">
                <v:shape id="_x0000_i1059" type="#_x0000_t75" style="width:24pt;height:19.5pt" o:ole="">
                  <v:imagedata r:id="rId84" o:title=""/>
                </v:shape>
                <o:OLEObject Type="Embed" ProgID="Equation.DSMT4" ShapeID="_x0000_i1059" DrawAspect="Content" ObjectID="_1772528306" r:id="rId85"/>
              </w:object>
            </w:r>
            <w:r w:rsidRPr="00FC02AA">
              <w:rPr>
                <w:szCs w:val="24"/>
              </w:rPr>
              <w:t xml:space="preserve"> for all the bolts in the connection;</w:t>
            </w:r>
          </w:p>
        </w:tc>
      </w:tr>
      <w:tr w:rsidR="00B11226" w:rsidRPr="00FC02AA" w14:paraId="7320AA58" w14:textId="77777777" w:rsidTr="00006F6E">
        <w:trPr>
          <w:cantSplit/>
        </w:trPr>
        <w:tc>
          <w:tcPr>
            <w:tcW w:w="1134" w:type="dxa"/>
          </w:tcPr>
          <w:p w14:paraId="22C52AC5" w14:textId="7989D2BF" w:rsidR="00B11226" w:rsidRPr="00FC02AA" w:rsidRDefault="004C33FC" w:rsidP="00B11226">
            <w:pPr>
              <w:pStyle w:val="Tablebody"/>
              <w:tabs>
                <w:tab w:val="center" w:pos="540"/>
                <w:tab w:val="right" w:pos="1080"/>
              </w:tabs>
              <w:autoSpaceDE w:val="0"/>
              <w:autoSpaceDN w:val="0"/>
              <w:adjustRightInd w:val="0"/>
            </w:pPr>
            <w:r w:rsidRPr="004C33FC">
              <w:rPr>
                <w:position w:val="-16"/>
              </w:rPr>
              <w:object w:dxaOrig="480" w:dyaOrig="400" w14:anchorId="457A51E8">
                <v:shape id="_x0000_i1060" type="#_x0000_t75" style="width:24pt;height:19.5pt" o:ole="">
                  <v:imagedata r:id="rId86" o:title=""/>
                </v:shape>
                <o:OLEObject Type="Embed" ProgID="Equation.DSMT4" ShapeID="_x0000_i1060" DrawAspect="Content" ObjectID="_1772528307" r:id="rId87"/>
              </w:object>
            </w:r>
          </w:p>
        </w:tc>
        <w:tc>
          <w:tcPr>
            <w:tcW w:w="8277" w:type="dxa"/>
          </w:tcPr>
          <w:p w14:paraId="01068B75" w14:textId="1AB5C478" w:rsidR="00B11226" w:rsidRPr="00FC02AA" w:rsidRDefault="00B11226" w:rsidP="00B11226">
            <w:pPr>
              <w:pStyle w:val="Tablebody"/>
              <w:autoSpaceDE w:val="0"/>
              <w:autoSpaceDN w:val="0"/>
              <w:adjustRightInd w:val="0"/>
            </w:pPr>
            <w:r w:rsidRPr="00FC02AA">
              <w:rPr>
                <w:szCs w:val="24"/>
              </w:rPr>
              <w:t xml:space="preserve">is the design tension resistance of a bolt,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p>
        </w:tc>
      </w:tr>
      <w:tr w:rsidR="00B11226" w:rsidRPr="00FC02AA" w14:paraId="2BC7E2C3" w14:textId="77777777" w:rsidTr="00D704B1">
        <w:trPr>
          <w:cantSplit/>
        </w:trPr>
        <w:tc>
          <w:tcPr>
            <w:tcW w:w="9411" w:type="dxa"/>
            <w:gridSpan w:val="2"/>
          </w:tcPr>
          <w:p w14:paraId="4733DD91" w14:textId="1CD8106E" w:rsidR="00B11226" w:rsidRPr="00FC02AA" w:rsidRDefault="004C33FC" w:rsidP="00B11226">
            <w:pPr>
              <w:pStyle w:val="Tablebody"/>
              <w:tabs>
                <w:tab w:val="center" w:pos="4680"/>
                <w:tab w:val="right" w:pos="9360"/>
              </w:tabs>
              <w:autoSpaceDE w:val="0"/>
              <w:autoSpaceDN w:val="0"/>
              <w:adjustRightInd w:val="0"/>
            </w:pPr>
            <w:r w:rsidRPr="004C33FC">
              <w:rPr>
                <w:position w:val="-32"/>
              </w:rPr>
              <w:object w:dxaOrig="1700" w:dyaOrig="740" w14:anchorId="7CA1C6B6">
                <v:shape id="_x0000_i1061" type="#_x0000_t75" style="width:85.5pt;height:37.5pt" o:ole="">
                  <v:imagedata r:id="rId88" o:title=""/>
                </v:shape>
                <o:OLEObject Type="Embed" ProgID="Equation.DSMT4" ShapeID="_x0000_i1061" DrawAspect="Content" ObjectID="_1772528308" r:id="rId89"/>
              </w:object>
            </w:r>
          </w:p>
        </w:tc>
      </w:tr>
      <w:tr w:rsidR="00B11226" w:rsidRPr="00FC02AA" w14:paraId="4508E1DC" w14:textId="77777777" w:rsidTr="00D704B1">
        <w:trPr>
          <w:cantSplit/>
        </w:trPr>
        <w:tc>
          <w:tcPr>
            <w:tcW w:w="9411" w:type="dxa"/>
            <w:gridSpan w:val="2"/>
          </w:tcPr>
          <w:p w14:paraId="2E531993" w14:textId="4A2266C5" w:rsidR="00B11226" w:rsidRPr="00FC02AA" w:rsidRDefault="004C33FC" w:rsidP="00B11226">
            <w:pPr>
              <w:pStyle w:val="Tablebody"/>
              <w:tabs>
                <w:tab w:val="center" w:pos="4680"/>
                <w:tab w:val="right" w:pos="9360"/>
              </w:tabs>
              <w:autoSpaceDE w:val="0"/>
              <w:autoSpaceDN w:val="0"/>
              <w:adjustRightInd w:val="0"/>
            </w:pPr>
            <w:r w:rsidRPr="004C33FC">
              <w:rPr>
                <w:position w:val="-12"/>
              </w:rPr>
              <w:object w:dxaOrig="1540" w:dyaOrig="360" w14:anchorId="78ED1A4F">
                <v:shape id="_x0000_i1062" type="#_x0000_t75" style="width:76.5pt;height:18pt" o:ole="">
                  <v:imagedata r:id="rId90" o:title=""/>
                </v:shape>
                <o:OLEObject Type="Embed" ProgID="Equation.DSMT4" ShapeID="_x0000_i1062" DrawAspect="Content" ObjectID="_1772528309" r:id="rId91"/>
              </w:object>
            </w:r>
          </w:p>
        </w:tc>
      </w:tr>
    </w:tbl>
    <w:p w14:paraId="200D573C" w14:textId="0542D749" w:rsidR="00B11226" w:rsidRPr="00FC02AA" w:rsidRDefault="00B11226">
      <w:pPr>
        <w:pStyle w:val="BodyText"/>
        <w:keepNext/>
        <w:autoSpaceDE w:val="0"/>
        <w:autoSpaceDN w:val="0"/>
        <w:adjustRightInd w:val="0"/>
        <w:rPr>
          <w:szCs w:val="24"/>
        </w:rPr>
      </w:pPr>
      <w:r w:rsidRPr="00FC02AA">
        <w:rPr>
          <w:szCs w:val="24"/>
        </w:rPr>
        <w:t xml:space="preserve"> (5) In presence of an axial force and a global bending moment, the following conservative method may be used:</w:t>
      </w:r>
    </w:p>
    <w:p w14:paraId="3AD85F3B" w14:textId="0F1CDA44" w:rsidR="00B11226" w:rsidRPr="00FC02AA" w:rsidRDefault="004C33FC">
      <w:pPr>
        <w:pStyle w:val="Formula"/>
        <w:tabs>
          <w:tab w:val="left" w:pos="8505"/>
        </w:tabs>
        <w:autoSpaceDE w:val="0"/>
        <w:autoSpaceDN w:val="0"/>
        <w:adjustRightInd w:val="0"/>
        <w:rPr>
          <w:szCs w:val="24"/>
        </w:rPr>
      </w:pPr>
      <w:r w:rsidRPr="004C33FC">
        <w:rPr>
          <w:position w:val="-32"/>
        </w:rPr>
        <w:object w:dxaOrig="1840" w:dyaOrig="740" w14:anchorId="3EE568B7">
          <v:shape id="_x0000_i1063" type="#_x0000_t75" style="width:91.5pt;height:37.5pt" o:ole="">
            <v:imagedata r:id="rId92" o:title=""/>
          </v:shape>
          <o:OLEObject Type="Embed" ProgID="Equation.DSMT4" ShapeID="_x0000_i1063" DrawAspect="Content" ObjectID="_1772528310" r:id="rId93"/>
        </w:object>
      </w:r>
      <w:r w:rsidR="00B11226" w:rsidRPr="00FC02AA">
        <w:rPr>
          <w:szCs w:val="24"/>
        </w:rPr>
        <w:tab/>
        <w:t>(8.6)</w:t>
      </w:r>
    </w:p>
    <w:p w14:paraId="19CA2A62" w14:textId="77777777" w:rsidR="00B11226" w:rsidRPr="00FC02AA" w:rsidRDefault="00B11226" w:rsidP="00C928E6">
      <w:pPr>
        <w:pStyle w:val="BodyTextindent1"/>
      </w:pPr>
      <w:r w:rsidRPr="00FC02AA">
        <w:t>where</w:t>
      </w:r>
    </w:p>
    <w:tbl>
      <w:tblPr>
        <w:tblW w:w="9354" w:type="dxa"/>
        <w:tblInd w:w="397" w:type="dxa"/>
        <w:tblLayout w:type="fixed"/>
        <w:tblCellMar>
          <w:left w:w="28" w:type="dxa"/>
          <w:right w:w="28" w:type="dxa"/>
        </w:tblCellMar>
        <w:tblLook w:val="0600" w:firstRow="0" w:lastRow="0" w:firstColumn="0" w:lastColumn="0" w:noHBand="1" w:noVBand="1"/>
      </w:tblPr>
      <w:tblGrid>
        <w:gridCol w:w="737"/>
        <w:gridCol w:w="8617"/>
      </w:tblGrid>
      <w:tr w:rsidR="00B11226" w:rsidRPr="00FC02AA" w14:paraId="5A44F902" w14:textId="77777777" w:rsidTr="003C1A61">
        <w:trPr>
          <w:cantSplit/>
        </w:trPr>
        <w:tc>
          <w:tcPr>
            <w:tcW w:w="737" w:type="dxa"/>
          </w:tcPr>
          <w:p w14:paraId="601AAC44" w14:textId="402842BC" w:rsidR="00B11226" w:rsidRPr="00FC02AA" w:rsidRDefault="00B11226" w:rsidP="00B11226">
            <w:pPr>
              <w:pStyle w:val="Tablebody"/>
              <w:autoSpaceDE w:val="0"/>
              <w:autoSpaceDN w:val="0"/>
              <w:adjustRightInd w:val="0"/>
            </w:pPr>
            <w:r w:rsidRPr="00FC02AA">
              <w:rPr>
                <w:i/>
                <w:szCs w:val="24"/>
              </w:rPr>
              <w:t>M</w:t>
            </w:r>
            <w:r w:rsidRPr="00FC02AA">
              <w:rPr>
                <w:szCs w:val="24"/>
                <w:vertAlign w:val="subscript"/>
              </w:rPr>
              <w:t>j,Rd</w:t>
            </w:r>
          </w:p>
        </w:tc>
        <w:tc>
          <w:tcPr>
            <w:tcW w:w="8617" w:type="dxa"/>
          </w:tcPr>
          <w:p w14:paraId="7A4F9646" w14:textId="2E9F50FC" w:rsidR="00B11226" w:rsidRPr="00FC02AA" w:rsidRDefault="00B11226" w:rsidP="00B11226">
            <w:pPr>
              <w:pStyle w:val="Tablebody"/>
              <w:autoSpaceDE w:val="0"/>
              <w:autoSpaceDN w:val="0"/>
              <w:adjustRightInd w:val="0"/>
            </w:pPr>
            <w:r w:rsidRPr="00FC02AA">
              <w:rPr>
                <w:szCs w:val="24"/>
              </w:rPr>
              <w:t>is the minimum of design moment resistance of the connection, assuming no axial force:</w:t>
            </w:r>
          </w:p>
        </w:tc>
      </w:tr>
      <w:tr w:rsidR="00B11226" w:rsidRPr="00FC02AA" w14:paraId="0933BEAC" w14:textId="77777777" w:rsidTr="003C1A61">
        <w:trPr>
          <w:cantSplit/>
        </w:trPr>
        <w:tc>
          <w:tcPr>
            <w:tcW w:w="737" w:type="dxa"/>
          </w:tcPr>
          <w:p w14:paraId="2311AC0D" w14:textId="7E3617BA" w:rsidR="00B11226" w:rsidRPr="00FC02AA" w:rsidRDefault="00B11226" w:rsidP="00B11226">
            <w:pPr>
              <w:pStyle w:val="Tablebody"/>
              <w:autoSpaceDE w:val="0"/>
              <w:autoSpaceDN w:val="0"/>
              <w:adjustRightInd w:val="0"/>
            </w:pPr>
            <w:r w:rsidRPr="00FC02AA">
              <w:rPr>
                <w:szCs w:val="24"/>
              </w:rPr>
              <w:t> </w:t>
            </w:r>
          </w:p>
        </w:tc>
        <w:tc>
          <w:tcPr>
            <w:tcW w:w="8617" w:type="dxa"/>
          </w:tcPr>
          <w:p w14:paraId="78023EE5" w14:textId="5D43F74E" w:rsidR="00B11226" w:rsidRPr="00FC02AA" w:rsidRDefault="004C33FC" w:rsidP="00B11226">
            <w:pPr>
              <w:pStyle w:val="Tablebody"/>
              <w:tabs>
                <w:tab w:val="center" w:pos="4280"/>
                <w:tab w:val="right" w:pos="8560"/>
              </w:tabs>
              <w:autoSpaceDE w:val="0"/>
              <w:autoSpaceDN w:val="0"/>
              <w:adjustRightInd w:val="0"/>
            </w:pPr>
            <w:r w:rsidRPr="004C33FC">
              <w:rPr>
                <w:position w:val="-16"/>
              </w:rPr>
              <w:object w:dxaOrig="3960" w:dyaOrig="400" w14:anchorId="6B5035A5">
                <v:shape id="_x0000_i1064" type="#_x0000_t75" style="width:198pt;height:19.5pt" o:ole="">
                  <v:imagedata r:id="rId94" o:title=""/>
                </v:shape>
                <o:OLEObject Type="Embed" ProgID="Equation.DSMT4" ShapeID="_x0000_i1064" DrawAspect="Content" ObjectID="_1772528311" r:id="rId95"/>
              </w:object>
            </w:r>
          </w:p>
        </w:tc>
      </w:tr>
      <w:tr w:rsidR="00B11226" w:rsidRPr="00FC02AA" w14:paraId="769D5F8C" w14:textId="77777777" w:rsidTr="003C1A61">
        <w:trPr>
          <w:cantSplit/>
        </w:trPr>
        <w:tc>
          <w:tcPr>
            <w:tcW w:w="737" w:type="dxa"/>
          </w:tcPr>
          <w:p w14:paraId="21267A1E" w14:textId="025F2AFD"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t,Rd</w:t>
            </w:r>
          </w:p>
        </w:tc>
        <w:tc>
          <w:tcPr>
            <w:tcW w:w="8617" w:type="dxa"/>
          </w:tcPr>
          <w:p w14:paraId="5C279C20" w14:textId="602EEF44" w:rsidR="00B11226" w:rsidRPr="00FC02AA" w:rsidRDefault="00B11226" w:rsidP="00B11226">
            <w:pPr>
              <w:pStyle w:val="Tablebody"/>
              <w:autoSpaceDE w:val="0"/>
              <w:autoSpaceDN w:val="0"/>
              <w:adjustRightInd w:val="0"/>
            </w:pPr>
            <w:r w:rsidRPr="00FC02AA">
              <w:rPr>
                <w:szCs w:val="24"/>
              </w:rPr>
              <w:t>is the design tension resistance of the bolted circular flange connection (see (4)).</w:t>
            </w:r>
          </w:p>
        </w:tc>
      </w:tr>
      <w:tr w:rsidR="00B11226" w:rsidRPr="00FC02AA" w14:paraId="340A70C9" w14:textId="77777777" w:rsidTr="003C1A61">
        <w:trPr>
          <w:cantSplit/>
        </w:trPr>
        <w:tc>
          <w:tcPr>
            <w:tcW w:w="737" w:type="dxa"/>
          </w:tcPr>
          <w:p w14:paraId="0E677B98" w14:textId="58CD974E"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c,Rd</w:t>
            </w:r>
          </w:p>
        </w:tc>
        <w:tc>
          <w:tcPr>
            <w:tcW w:w="8617" w:type="dxa"/>
          </w:tcPr>
          <w:p w14:paraId="32FD21E7" w14:textId="7EB0038A" w:rsidR="00B11226" w:rsidRPr="00FC02AA" w:rsidRDefault="00B11226" w:rsidP="00B11226">
            <w:pPr>
              <w:pStyle w:val="Tablebody"/>
              <w:autoSpaceDE w:val="0"/>
              <w:autoSpaceDN w:val="0"/>
              <w:adjustRightInd w:val="0"/>
            </w:pPr>
            <w:r w:rsidRPr="00FC02AA">
              <w:rPr>
                <w:szCs w:val="24"/>
              </w:rPr>
              <w:t>is the design compressive resistance of the connection, equal to the design resistance of the welds connecting the circular hollow section or solid round bar to the ring flange;</w:t>
            </w:r>
          </w:p>
        </w:tc>
      </w:tr>
      <w:tr w:rsidR="00B11226" w:rsidRPr="00FC02AA" w14:paraId="2AB278A5" w14:textId="77777777" w:rsidTr="003C1A61">
        <w:trPr>
          <w:cantSplit/>
        </w:trPr>
        <w:tc>
          <w:tcPr>
            <w:tcW w:w="737" w:type="dxa"/>
          </w:tcPr>
          <w:p w14:paraId="0F95AF02" w14:textId="3F5817A6"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j,Rd</w:t>
            </w:r>
          </w:p>
        </w:tc>
        <w:tc>
          <w:tcPr>
            <w:tcW w:w="8617" w:type="dxa"/>
          </w:tcPr>
          <w:p w14:paraId="7C6786FC" w14:textId="3EFDA9C5" w:rsidR="00B11226" w:rsidRPr="00FC02AA" w:rsidRDefault="00B11226" w:rsidP="00B11226">
            <w:pPr>
              <w:pStyle w:val="Tablebody"/>
              <w:autoSpaceDE w:val="0"/>
              <w:autoSpaceDN w:val="0"/>
              <w:adjustRightInd w:val="0"/>
            </w:pPr>
            <w:r w:rsidRPr="00FC02AA">
              <w:rPr>
                <w:szCs w:val="24"/>
              </w:rPr>
              <w:t>is the design axial resistance of the joint, assuming no applied moment.</w:t>
            </w:r>
          </w:p>
        </w:tc>
      </w:tr>
    </w:tbl>
    <w:p w14:paraId="644A7069" w14:textId="6FB8C733"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41_e_dr/8_002.tif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"Y:\\STD_MGT\\STDDEL\\PRODUCTION\\Standards\\00250\\223\\41_e_dr\\8_002.tif"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1993-3.zip.a6e\\41_e_dr\\8_002.tif" \* MERGEFORMATINET</w:instrText>
      </w:r>
      <w:r w:rsidR="00374323">
        <w:rPr>
          <w:szCs w:val="24"/>
        </w:rPr>
        <w:instrText xml:space="preserve"> </w:instrText>
      </w:r>
      <w:r w:rsidR="00374323">
        <w:rPr>
          <w:szCs w:val="24"/>
        </w:rPr>
        <w:fldChar w:fldCharType="separate"/>
      </w:r>
      <w:r w:rsidR="00374323">
        <w:rPr>
          <w:szCs w:val="24"/>
        </w:rPr>
        <w:pict w14:anchorId="0D7229C3">
          <v:shape id="_x0000_i1065" type="#_x0000_t75" style="width:189.75pt;height:160.5pt">
            <v:imagedata r:id="rId96" r:href="rId97"/>
          </v:shape>
        </w:pict>
      </w:r>
      <w:r w:rsidR="00374323">
        <w:rPr>
          <w:szCs w:val="24"/>
        </w:rPr>
        <w:fldChar w:fldCharType="end"/>
      </w:r>
      <w:r w:rsidR="008176E7">
        <w:rPr>
          <w:szCs w:val="24"/>
        </w:rPr>
        <w:fldChar w:fldCharType="end"/>
      </w:r>
      <w:r>
        <w:rPr>
          <w:szCs w:val="24"/>
        </w:rPr>
        <w:fldChar w:fldCharType="end"/>
      </w:r>
    </w:p>
    <w:p w14:paraId="16C75D70" w14:textId="612261D0" w:rsidR="00B11226" w:rsidRPr="00FC02AA" w:rsidRDefault="004C33FC">
      <w:pPr>
        <w:pStyle w:val="FigureTextCenter"/>
        <w:autoSpaceDE w:val="0"/>
        <w:autoSpaceDN w:val="0"/>
        <w:adjustRightInd w:val="0"/>
        <w:rPr>
          <w:szCs w:val="24"/>
        </w:rPr>
      </w:pPr>
      <w:r w:rsidRPr="004C33FC">
        <w:rPr>
          <w:position w:val="-18"/>
        </w:rPr>
        <w:object w:dxaOrig="2340" w:dyaOrig="460" w14:anchorId="5DBE3882">
          <v:shape id="_x0000_i1066" type="#_x0000_t75" style="width:117pt;height:22.5pt" o:ole="">
            <v:imagedata r:id="rId98" o:title=""/>
          </v:shape>
          <o:OLEObject Type="Embed" ProgID="Equation.DSMT4" ShapeID="_x0000_i1066" DrawAspect="Content" ObjectID="_1772528312" r:id="rId99"/>
        </w:object>
      </w:r>
    </w:p>
    <w:p w14:paraId="79585DBD" w14:textId="77777777" w:rsidR="00B11226" w:rsidRPr="00FC02AA" w:rsidRDefault="00B11226">
      <w:pPr>
        <w:pStyle w:val="Figuretitle"/>
        <w:autoSpaceDE w:val="0"/>
        <w:autoSpaceDN w:val="0"/>
        <w:adjustRightInd w:val="0"/>
        <w:outlineLvl w:val="0"/>
        <w:rPr>
          <w:szCs w:val="24"/>
        </w:rPr>
      </w:pPr>
      <w:r w:rsidRPr="00FC02AA">
        <w:rPr>
          <w:szCs w:val="24"/>
        </w:rPr>
        <w:t>Figure 8.2 — Bolted circular flange in tension</w:t>
      </w:r>
    </w:p>
    <w:p w14:paraId="4E110383" w14:textId="77777777" w:rsidR="00B11226" w:rsidRPr="00FC02AA" w:rsidRDefault="00B11226">
      <w:pPr>
        <w:pStyle w:val="BodyText"/>
        <w:autoSpaceDE w:val="0"/>
        <w:autoSpaceDN w:val="0"/>
        <w:adjustRightInd w:val="0"/>
        <w:rPr>
          <w:szCs w:val="24"/>
        </w:rPr>
      </w:pPr>
      <w:r w:rsidRPr="00FC02AA">
        <w:rPr>
          <w:szCs w:val="24"/>
        </w:rPr>
        <w:t xml:space="preserve">(6) In case of different diameters on the two sides of the flange, both sides should be verified according to the rules given in </w:t>
      </w:r>
      <w:r w:rsidRPr="00FC02AA">
        <w:rPr>
          <w:rStyle w:val="citesec"/>
          <w:szCs w:val="24"/>
          <w:shd w:val="clear" w:color="auto" w:fill="auto"/>
        </w:rPr>
        <w:t>8.3.2</w:t>
      </w:r>
      <w:r w:rsidRPr="00FC02AA">
        <w:rPr>
          <w:szCs w:val="24"/>
        </w:rPr>
        <w:t>.</w:t>
      </w:r>
    </w:p>
    <w:p w14:paraId="7DC08922"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52" w:name="_Toc151027769"/>
      <w:r w:rsidRPr="00FC02AA">
        <w:rPr>
          <w:rFonts w:eastAsia="Times New Roman"/>
          <w:szCs w:val="24"/>
        </w:rPr>
        <w:t>Connection of the main structure to the foundation or supporting structure</w:t>
      </w:r>
      <w:bookmarkEnd w:id="52"/>
    </w:p>
    <w:p w14:paraId="5E59E7AB" w14:textId="77777777" w:rsidR="00B11226" w:rsidRPr="00FC02AA" w:rsidRDefault="00B11226">
      <w:pPr>
        <w:pStyle w:val="BodyText"/>
        <w:autoSpaceDE w:val="0"/>
        <w:autoSpaceDN w:val="0"/>
        <w:adjustRightInd w:val="0"/>
        <w:rPr>
          <w:szCs w:val="24"/>
        </w:rPr>
      </w:pPr>
      <w:r w:rsidRPr="00FC02AA">
        <w:rPr>
          <w:szCs w:val="24"/>
        </w:rPr>
        <w:t>(1) The connection of a steel shell to the concrete foundation or to the supporting structure shall resist the overturning moment, normal force and shear force developed at the shell base and transmitted to the foundation.</w:t>
      </w:r>
    </w:p>
    <w:p w14:paraId="3A1970F3" w14:textId="77777777" w:rsidR="00B11226" w:rsidRPr="00FC02AA" w:rsidRDefault="00B11226">
      <w:pPr>
        <w:pStyle w:val="BodyText"/>
        <w:autoSpaceDE w:val="0"/>
        <w:autoSpaceDN w:val="0"/>
        <w:adjustRightInd w:val="0"/>
        <w:rPr>
          <w:szCs w:val="24"/>
        </w:rPr>
      </w:pPr>
      <w:r w:rsidRPr="00FC02AA">
        <w:rPr>
          <w:szCs w:val="24"/>
        </w:rPr>
        <w:t>(2) When a steel shell is connected using a base plate and anchor bolts, the load in the bolts should be calculated taking into consideration the eccentricity of the loading transmitted by the shell.</w:t>
      </w:r>
    </w:p>
    <w:p w14:paraId="7D0EEE58"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further information on the design of the connections to foundations.</w:t>
      </w:r>
    </w:p>
    <w:p w14:paraId="40DA9E87" w14:textId="77777777" w:rsidR="00B11226" w:rsidRPr="00FC02AA" w:rsidRDefault="00B11226">
      <w:pPr>
        <w:pStyle w:val="BodyText"/>
        <w:autoSpaceDE w:val="0"/>
        <w:autoSpaceDN w:val="0"/>
        <w:adjustRightInd w:val="0"/>
        <w:rPr>
          <w:szCs w:val="24"/>
        </w:rPr>
      </w:pPr>
      <w:r w:rsidRPr="00FC02AA">
        <w:rPr>
          <w:szCs w:val="24"/>
        </w:rPr>
        <w:t xml:space="preserve">(3) Where fatigue needs to be considered, anchor bolts should be preloaded. In such cases appropriate steel materials should be used,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p>
    <w:p w14:paraId="1E0084ED"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For verification of the fatigue design situation see </w:t>
      </w:r>
      <w:r w:rsidRPr="00FC02AA">
        <w:rPr>
          <w:rStyle w:val="citesec"/>
          <w:szCs w:val="24"/>
          <w:shd w:val="clear" w:color="auto" w:fill="auto"/>
        </w:rPr>
        <w:t>Clause 10</w:t>
      </w:r>
      <w:r w:rsidRPr="00FC02AA">
        <w:rPr>
          <w:szCs w:val="24"/>
        </w:rPr>
        <w:t>.</w:t>
      </w:r>
    </w:p>
    <w:p w14:paraId="14F83072"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For the choice of the preload see also rules for prying force eccentricity, stress levels, etc.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p>
    <w:p w14:paraId="10674FAC" w14:textId="77777777" w:rsidR="00B11226" w:rsidRPr="00FC02AA" w:rsidRDefault="00B11226">
      <w:pPr>
        <w:pStyle w:val="Note"/>
        <w:autoSpaceDE w:val="0"/>
        <w:autoSpaceDN w:val="0"/>
        <w:adjustRightInd w:val="0"/>
        <w:rPr>
          <w:szCs w:val="24"/>
        </w:rPr>
      </w:pPr>
      <w:r w:rsidRPr="00FC02AA">
        <w:rPr>
          <w:szCs w:val="24"/>
        </w:rPr>
        <w:t>NOTE 3</w:t>
      </w:r>
      <w:r w:rsidRPr="00FC02AA">
        <w:rPr>
          <w:szCs w:val="24"/>
        </w:rPr>
        <w:tab/>
        <w:t>Non-preloaded bolts can meet the fatigue requirements if oscillations are significantly reduced by using aerodynamic or damping devices.</w:t>
      </w:r>
    </w:p>
    <w:p w14:paraId="66682D2F" w14:textId="77777777" w:rsidR="00B11226" w:rsidRPr="00FC02AA" w:rsidRDefault="00B11226">
      <w:pPr>
        <w:pStyle w:val="BodyText"/>
        <w:autoSpaceDE w:val="0"/>
        <w:autoSpaceDN w:val="0"/>
        <w:adjustRightInd w:val="0"/>
        <w:rPr>
          <w:szCs w:val="24"/>
        </w:rPr>
      </w:pPr>
      <w:r w:rsidRPr="00FC02AA">
        <w:rPr>
          <w:szCs w:val="24"/>
        </w:rPr>
        <w:t xml:space="preserve">(4) Where openings are close to the connection of the structure to the foundation, the effect of the stress distribution around the opening and in proximity to the foundation should be taken into account in the design of the connection (see </w:t>
      </w:r>
      <w:r w:rsidRPr="00FC02AA">
        <w:rPr>
          <w:rStyle w:val="citesec"/>
          <w:szCs w:val="24"/>
          <w:shd w:val="clear" w:color="auto" w:fill="auto"/>
        </w:rPr>
        <w:t>7.4</w:t>
      </w:r>
      <w:r w:rsidRPr="00FC02AA">
        <w:rPr>
          <w:szCs w:val="24"/>
        </w:rPr>
        <w:t>).</w:t>
      </w:r>
    </w:p>
    <w:p w14:paraId="459A4AA7"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53" w:name="_Toc151027770"/>
      <w:r w:rsidRPr="00FC02AA">
        <w:rPr>
          <w:rFonts w:eastAsia="Times New Roman"/>
          <w:szCs w:val="24"/>
        </w:rPr>
        <w:t>Special connections</w:t>
      </w:r>
      <w:bookmarkEnd w:id="53"/>
    </w:p>
    <w:p w14:paraId="4B2EB5B2"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Guy connections</w:t>
      </w:r>
    </w:p>
    <w:p w14:paraId="59FD3D03" w14:textId="77777777" w:rsidR="00B11226" w:rsidRPr="00FC02AA" w:rsidRDefault="00B11226">
      <w:pPr>
        <w:pStyle w:val="BodyText"/>
        <w:autoSpaceDE w:val="0"/>
        <w:autoSpaceDN w:val="0"/>
        <w:adjustRightInd w:val="0"/>
        <w:rPr>
          <w:szCs w:val="24"/>
        </w:rPr>
      </w:pPr>
      <w:r w:rsidRPr="00FC02AA">
        <w:rPr>
          <w:szCs w:val="24"/>
        </w:rPr>
        <w:t xml:space="preserve">(1) All connections of the guys to the structure or to guy foundations should allow the guy to rotate freely about axes perpendicular to the line of the guy,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631A83A4"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Generally for connections with pins the freedom for rotations about an axis perpendicular to the guy, in the plane containing the guy can be obtained by rounding the edges of the hole in the centre plate for the pin. Spherical bearings can be used in exceptional circumstances.</w:t>
      </w:r>
    </w:p>
    <w:p w14:paraId="0B390578" w14:textId="77777777" w:rsidR="00B11226" w:rsidRPr="00FC02AA" w:rsidRDefault="00B11226">
      <w:pPr>
        <w:pStyle w:val="BodyText"/>
        <w:autoSpaceDE w:val="0"/>
        <w:autoSpaceDN w:val="0"/>
        <w:adjustRightInd w:val="0"/>
        <w:rPr>
          <w:szCs w:val="24"/>
        </w:rPr>
      </w:pPr>
      <w:r w:rsidRPr="00FC02AA">
        <w:rPr>
          <w:szCs w:val="24"/>
        </w:rPr>
        <w:t>(2) Account should be taken in the design and detailing of the guy connections to prevent twist under tensile loading in guys that are not torque balanced.</w:t>
      </w:r>
    </w:p>
    <w:p w14:paraId="25938CBC" w14:textId="77777777" w:rsidR="00B11226" w:rsidRPr="00FC02AA" w:rsidRDefault="00B11226">
      <w:pPr>
        <w:pStyle w:val="BodyText"/>
        <w:autoSpaceDE w:val="0"/>
        <w:autoSpaceDN w:val="0"/>
        <w:adjustRightInd w:val="0"/>
        <w:rPr>
          <w:szCs w:val="24"/>
        </w:rPr>
      </w:pPr>
      <w:r w:rsidRPr="00FC02AA">
        <w:rPr>
          <w:szCs w:val="24"/>
        </w:rPr>
        <w:t>(3) All pins should be adequately secured against lateral movement.</w:t>
      </w:r>
    </w:p>
    <w:p w14:paraId="288ACE5B"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use of a nut combined with a split pin can adequately secure the pin against lateral movement.</w:t>
      </w:r>
    </w:p>
    <w:p w14:paraId="701B4C87" w14:textId="77777777" w:rsidR="00B11226" w:rsidRPr="00FC02AA" w:rsidRDefault="00B11226">
      <w:pPr>
        <w:pStyle w:val="BodyText"/>
        <w:autoSpaceDE w:val="0"/>
        <w:autoSpaceDN w:val="0"/>
        <w:adjustRightInd w:val="0"/>
        <w:rPr>
          <w:szCs w:val="24"/>
        </w:rPr>
      </w:pPr>
      <w:r w:rsidRPr="00FC02AA">
        <w:rPr>
          <w:szCs w:val="24"/>
        </w:rPr>
        <w:t>(4) The guy attachment plate on the mast and the steel anchor plate projecting from the guy foundation should both be designed for the lateral force from the guy due to the wind loading component normal to the vertical plane containing the guy.</w:t>
      </w:r>
    </w:p>
    <w:p w14:paraId="6253BE38" w14:textId="77777777" w:rsidR="00B11226" w:rsidRPr="00FC02AA" w:rsidRDefault="00B11226">
      <w:pPr>
        <w:pStyle w:val="BodyText"/>
        <w:autoSpaceDE w:val="0"/>
        <w:autoSpaceDN w:val="0"/>
        <w:adjustRightInd w:val="0"/>
        <w:rPr>
          <w:szCs w:val="24"/>
        </w:rPr>
      </w:pPr>
      <w:r w:rsidRPr="00FC02AA">
        <w:rPr>
          <w:szCs w:val="24"/>
        </w:rPr>
        <w:t>(5) Wherever practicable welded connections should be detailed to enable visual and non-destructive inspections to be undertaken in service.</w:t>
      </w:r>
    </w:p>
    <w:p w14:paraId="41B548D4" w14:textId="77777777" w:rsidR="00B11226" w:rsidRPr="00FC02AA" w:rsidRDefault="00B11226">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C02AA">
        <w:rPr>
          <w:rFonts w:eastAsia="Times New Roman"/>
          <w:szCs w:val="24"/>
        </w:rPr>
        <w:t>Spherical pinned connection</w:t>
      </w:r>
    </w:p>
    <w:p w14:paraId="62B7C8BA" w14:textId="77777777" w:rsidR="00B11226" w:rsidRPr="00FC02AA" w:rsidRDefault="00B11226">
      <w:pPr>
        <w:pStyle w:val="BodyText"/>
        <w:autoSpaceDE w:val="0"/>
        <w:autoSpaceDN w:val="0"/>
        <w:adjustRightInd w:val="0"/>
        <w:rPr>
          <w:szCs w:val="24"/>
        </w:rPr>
      </w:pPr>
      <w:r w:rsidRPr="00FC02AA">
        <w:rPr>
          <w:szCs w:val="24"/>
        </w:rPr>
        <w:t xml:space="preserve">(1) The design bearing stress on a spherical pinned connection should be based on the design rules for rocker bearings,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1337</w:t>
      </w:r>
      <w:r w:rsidRPr="00FC02AA">
        <w:rPr>
          <w:szCs w:val="24"/>
        </w:rPr>
        <w:noBreakHyphen/>
      </w:r>
      <w:r w:rsidRPr="00FC02AA">
        <w:rPr>
          <w:rStyle w:val="stddocPartNumber"/>
          <w:szCs w:val="24"/>
          <w:shd w:val="clear" w:color="auto" w:fill="auto"/>
        </w:rPr>
        <w:t>6</w:t>
      </w:r>
      <w:r w:rsidRPr="00FC02AA">
        <w:rPr>
          <w:szCs w:val="24"/>
        </w:rPr>
        <w:t>.</w:t>
      </w:r>
    </w:p>
    <w:p w14:paraId="3F9C6DFF" w14:textId="77777777" w:rsidR="00B11226" w:rsidRPr="00FC02AA" w:rsidRDefault="00B11226">
      <w:pPr>
        <w:pStyle w:val="BodyText"/>
        <w:keepNext/>
        <w:autoSpaceDE w:val="0"/>
        <w:autoSpaceDN w:val="0"/>
        <w:adjustRightInd w:val="0"/>
        <w:rPr>
          <w:szCs w:val="24"/>
        </w:rPr>
      </w:pPr>
      <w:r w:rsidRPr="00FC02AA">
        <w:rPr>
          <w:szCs w:val="24"/>
        </w:rPr>
        <w:t xml:space="preserve">(2) To verify that the area of the compression zone is within the boundaries of the bearing parts taking due account of the true rotation angle of the mast base section (see </w:t>
      </w:r>
      <w:r w:rsidRPr="00FC02AA">
        <w:rPr>
          <w:rStyle w:val="citefig"/>
          <w:szCs w:val="24"/>
          <w:shd w:val="clear" w:color="auto" w:fill="auto"/>
        </w:rPr>
        <w:t>Figure 8.3</w:t>
      </w:r>
      <w:r w:rsidRPr="00FC02AA">
        <w:rPr>
          <w:szCs w:val="24"/>
        </w:rPr>
        <w:t>) and to determine the bending moments caused by the resulting eccentricities for designing the bearing and the bottom section of the mast the following rules for determining eccentricity should be used:</w:t>
      </w:r>
    </w:p>
    <w:p w14:paraId="6F34B516" w14:textId="77777777" w:rsidR="00B11226" w:rsidRPr="00FC02AA" w:rsidRDefault="00B11226">
      <w:pPr>
        <w:pStyle w:val="BodyText"/>
        <w:autoSpaceDE w:val="0"/>
        <w:autoSpaceDN w:val="0"/>
        <w:adjustRightInd w:val="0"/>
        <w:rPr>
          <w:szCs w:val="24"/>
        </w:rPr>
      </w:pPr>
      <w:r w:rsidRPr="00FC02AA">
        <w:rPr>
          <w:szCs w:val="24"/>
        </w:rPr>
        <w:t>If the mast base rests on a spherical bearing the point of contact should be assumed to move in the direction of any inclination of the mast axis by rolling over the bearing surface.</w:t>
      </w:r>
    </w:p>
    <w:p w14:paraId="54140AF2" w14:textId="1FBEE3F5" w:rsidR="00B11226" w:rsidRPr="00FC02AA" w:rsidRDefault="00B11226">
      <w:pPr>
        <w:pStyle w:val="BodyText"/>
        <w:keepNext/>
        <w:autoSpaceDE w:val="0"/>
        <w:autoSpaceDN w:val="0"/>
        <w:adjustRightInd w:val="0"/>
        <w:rPr>
          <w:szCs w:val="24"/>
        </w:rPr>
      </w:pPr>
      <w:r w:rsidRPr="00FC02AA">
        <w:rPr>
          <w:szCs w:val="24"/>
        </w:rPr>
        <w:t xml:space="preserve">The eccentricities </w:t>
      </w:r>
      <w:r w:rsidR="004C33FC" w:rsidRPr="004C33FC">
        <w:rPr>
          <w:position w:val="-12"/>
        </w:rPr>
        <w:object w:dxaOrig="260" w:dyaOrig="360" w14:anchorId="4AD65605">
          <v:shape id="_x0000_i1067" type="#_x0000_t75" style="width:13.5pt;height:18pt" o:ole="">
            <v:imagedata r:id="rId100" o:title=""/>
          </v:shape>
          <o:OLEObject Type="Embed" ProgID="Equation.DSMT4" ShapeID="_x0000_i1067" DrawAspect="Content" ObjectID="_1772528313" r:id="rId101"/>
        </w:object>
      </w:r>
      <w:r w:rsidRPr="00FC02AA">
        <w:rPr>
          <w:szCs w:val="24"/>
        </w:rPr>
        <w:t xml:space="preserve"> and </w:t>
      </w:r>
      <w:r w:rsidR="004C33FC" w:rsidRPr="004C33FC">
        <w:rPr>
          <w:position w:val="-12"/>
        </w:rPr>
        <w:object w:dxaOrig="260" w:dyaOrig="360" w14:anchorId="69576B2C">
          <v:shape id="_x0000_i1068" type="#_x0000_t75" style="width:13.5pt;height:18pt" o:ole="">
            <v:imagedata r:id="rId102" o:title=""/>
          </v:shape>
          <o:OLEObject Type="Embed" ProgID="Equation.DSMT4" ShapeID="_x0000_i1068" DrawAspect="Content" ObjectID="_1772528314" r:id="rId103"/>
        </w:object>
      </w:r>
      <w:r w:rsidRPr="00FC02AA">
        <w:rPr>
          <w:szCs w:val="24"/>
        </w:rPr>
        <w:t xml:space="preserve"> (see </w:t>
      </w:r>
      <w:r w:rsidRPr="00FC02AA">
        <w:rPr>
          <w:rStyle w:val="citefig"/>
          <w:szCs w:val="24"/>
          <w:shd w:val="clear" w:color="auto" w:fill="auto"/>
        </w:rPr>
        <w:t>Figure 8.3</w:t>
      </w:r>
      <w:r w:rsidRPr="00FC02AA">
        <w:rPr>
          <w:szCs w:val="24"/>
        </w:rPr>
        <w:t>) should be determined as follows:</w:t>
      </w:r>
    </w:p>
    <w:p w14:paraId="1FF4CCCB" w14:textId="75E70B79" w:rsidR="00B11226" w:rsidRPr="00FC02AA" w:rsidRDefault="004C33FC">
      <w:pPr>
        <w:pStyle w:val="Formula"/>
        <w:tabs>
          <w:tab w:val="left" w:pos="8505"/>
        </w:tabs>
        <w:autoSpaceDE w:val="0"/>
        <w:autoSpaceDN w:val="0"/>
        <w:adjustRightInd w:val="0"/>
        <w:rPr>
          <w:szCs w:val="24"/>
        </w:rPr>
      </w:pPr>
      <w:r w:rsidRPr="004C33FC">
        <w:rPr>
          <w:position w:val="-12"/>
        </w:rPr>
        <w:object w:dxaOrig="1540" w:dyaOrig="360" w14:anchorId="7D734FEE">
          <v:shape id="_x0000_i1069" type="#_x0000_t75" style="width:76.5pt;height:18pt" o:ole="">
            <v:imagedata r:id="rId104" o:title=""/>
          </v:shape>
          <o:OLEObject Type="Embed" ProgID="Equation.DSMT4" ShapeID="_x0000_i1069" DrawAspect="Content" ObjectID="_1772528315" r:id="rId105"/>
        </w:object>
      </w:r>
      <w:r w:rsidR="00B11226" w:rsidRPr="00FC02AA">
        <w:rPr>
          <w:szCs w:val="24"/>
        </w:rPr>
        <w:tab/>
        <w:t>(8.7)</w:t>
      </w:r>
    </w:p>
    <w:p w14:paraId="0D614A49" w14:textId="677DDACA" w:rsidR="00B11226" w:rsidRPr="00FC02AA" w:rsidRDefault="004C33FC">
      <w:pPr>
        <w:pStyle w:val="Formula"/>
        <w:tabs>
          <w:tab w:val="left" w:pos="8505"/>
        </w:tabs>
        <w:autoSpaceDE w:val="0"/>
        <w:autoSpaceDN w:val="0"/>
        <w:adjustRightInd w:val="0"/>
        <w:rPr>
          <w:szCs w:val="24"/>
        </w:rPr>
      </w:pPr>
      <w:r w:rsidRPr="004C33FC">
        <w:rPr>
          <w:position w:val="-18"/>
        </w:rPr>
        <w:object w:dxaOrig="2320" w:dyaOrig="460" w14:anchorId="3D08AA3B">
          <v:shape id="_x0000_i1070" type="#_x0000_t75" style="width:115.5pt;height:22.5pt" o:ole="">
            <v:imagedata r:id="rId106" o:title=""/>
          </v:shape>
          <o:OLEObject Type="Embed" ProgID="Equation.DSMT4" ShapeID="_x0000_i1070" DrawAspect="Content" ObjectID="_1772528316" r:id="rId107"/>
        </w:object>
      </w:r>
      <w:r w:rsidR="00B11226" w:rsidRPr="00FC02AA">
        <w:rPr>
          <w:szCs w:val="24"/>
        </w:rPr>
        <w:tab/>
        <w:t>(8.8)</w:t>
      </w:r>
    </w:p>
    <w:p w14:paraId="686B9162" w14:textId="6955B53B" w:rsidR="00B11226" w:rsidRPr="00FC02AA" w:rsidRDefault="004C33FC">
      <w:pPr>
        <w:pStyle w:val="Formula"/>
        <w:tabs>
          <w:tab w:val="left" w:pos="8505"/>
        </w:tabs>
        <w:autoSpaceDE w:val="0"/>
        <w:autoSpaceDN w:val="0"/>
        <w:adjustRightInd w:val="0"/>
        <w:rPr>
          <w:szCs w:val="24"/>
        </w:rPr>
      </w:pPr>
      <w:r w:rsidRPr="004C33FC">
        <w:rPr>
          <w:position w:val="-30"/>
        </w:rPr>
        <w:object w:dxaOrig="1180" w:dyaOrig="700" w14:anchorId="55425F0E">
          <v:shape id="_x0000_i1071" type="#_x0000_t75" style="width:58.5pt;height:34.5pt" o:ole="">
            <v:imagedata r:id="rId108" o:title=""/>
          </v:shape>
          <o:OLEObject Type="Embed" ProgID="Equation.DSMT4" ShapeID="_x0000_i1071" DrawAspect="Content" ObjectID="_1772528317" r:id="rId109"/>
        </w:object>
      </w:r>
      <w:r w:rsidR="00B11226" w:rsidRPr="00FC02AA">
        <w:rPr>
          <w:szCs w:val="24"/>
        </w:rPr>
        <w:tab/>
        <w:t>(8.9)</w:t>
      </w:r>
    </w:p>
    <w:p w14:paraId="01B545A8" w14:textId="4E7ACA48" w:rsidR="00B11226" w:rsidRPr="00FC02AA" w:rsidRDefault="004C33FC">
      <w:pPr>
        <w:pStyle w:val="Formula"/>
        <w:tabs>
          <w:tab w:val="left" w:pos="8505"/>
        </w:tabs>
        <w:autoSpaceDE w:val="0"/>
        <w:autoSpaceDN w:val="0"/>
        <w:adjustRightInd w:val="0"/>
        <w:rPr>
          <w:szCs w:val="24"/>
        </w:rPr>
      </w:pPr>
      <w:r w:rsidRPr="004C33FC">
        <w:rPr>
          <w:position w:val="-12"/>
        </w:rPr>
        <w:object w:dxaOrig="1140" w:dyaOrig="360" w14:anchorId="574651F4">
          <v:shape id="_x0000_i1072" type="#_x0000_t75" style="width:57pt;height:18pt" o:ole="">
            <v:imagedata r:id="rId110" o:title=""/>
          </v:shape>
          <o:OLEObject Type="Embed" ProgID="Equation.DSMT4" ShapeID="_x0000_i1072" DrawAspect="Content" ObjectID="_1772528318" r:id="rId111"/>
        </w:object>
      </w:r>
      <w:r w:rsidR="00B11226" w:rsidRPr="00FC02AA">
        <w:rPr>
          <w:szCs w:val="24"/>
        </w:rPr>
        <w:tab/>
        <w:t>(8.10)</w:t>
      </w:r>
    </w:p>
    <w:p w14:paraId="223DE479" w14:textId="527CC93A" w:rsidR="00B11226" w:rsidRPr="00FC02AA" w:rsidRDefault="00B11226">
      <w:pPr>
        <w:pStyle w:val="BodyText"/>
        <w:keepNext/>
        <w:autoSpaceDE w:val="0"/>
        <w:autoSpaceDN w:val="0"/>
        <w:adjustRightInd w:val="0"/>
        <w:rPr>
          <w:szCs w:val="24"/>
        </w:rPr>
      </w:pPr>
      <w:r w:rsidRPr="00FC02AA">
        <w:rPr>
          <w:szCs w:val="24"/>
        </w:rPr>
        <w:t xml:space="preserve">If </w:t>
      </w:r>
      <w:r w:rsidRPr="00FC02AA">
        <w:rPr>
          <w:i/>
          <w:szCs w:val="24"/>
        </w:rPr>
        <w:t>r</w:t>
      </w:r>
      <w:r w:rsidRPr="00FC02AA">
        <w:rPr>
          <w:szCs w:val="24"/>
          <w:vertAlign w:val="subscript"/>
        </w:rPr>
        <w:t>2</w:t>
      </w:r>
      <w:r w:rsidRPr="00FC02AA">
        <w:rPr>
          <w:szCs w:val="24"/>
        </w:rPr>
        <w:t xml:space="preserve"> is infinite (i.e. a flat surface), </w:t>
      </w:r>
      <w:r w:rsidR="004C33FC" w:rsidRPr="004C33FC">
        <w:rPr>
          <w:position w:val="-12"/>
        </w:rPr>
        <w:object w:dxaOrig="260" w:dyaOrig="360" w14:anchorId="6F662CF5">
          <v:shape id="_x0000_i1073" type="#_x0000_t75" style="width:13.5pt;height:18pt" o:ole="">
            <v:imagedata r:id="rId112" o:title=""/>
          </v:shape>
          <o:OLEObject Type="Embed" ProgID="Equation.DSMT4" ShapeID="_x0000_i1073" DrawAspect="Content" ObjectID="_1772528319" r:id="rId113"/>
        </w:object>
      </w:r>
      <w:r w:rsidRPr="00FC02AA">
        <w:rPr>
          <w:szCs w:val="24"/>
        </w:rPr>
        <w:t xml:space="preserve"> should be taken as </w:t>
      </w:r>
      <w:r w:rsidR="004C33FC" w:rsidRPr="004C33FC">
        <w:rPr>
          <w:position w:val="-16"/>
        </w:rPr>
        <w:object w:dxaOrig="1640" w:dyaOrig="420" w14:anchorId="31FC4680">
          <v:shape id="_x0000_i1074" type="#_x0000_t75" style="width:82.5pt;height:21pt" o:ole="">
            <v:imagedata r:id="rId114" o:title=""/>
          </v:shape>
          <o:OLEObject Type="Embed" ProgID="Equation.DSMT4" ShapeID="_x0000_i1074" DrawAspect="Content" ObjectID="_1772528320" r:id="rId115"/>
        </w:object>
      </w:r>
    </w:p>
    <w:p w14:paraId="3B72B067"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756EB6E2" w14:textId="77777777" w:rsidTr="000325AF">
        <w:trPr>
          <w:cantSplit/>
        </w:trPr>
        <w:tc>
          <w:tcPr>
            <w:tcW w:w="567" w:type="dxa"/>
          </w:tcPr>
          <w:p w14:paraId="51CA7827" w14:textId="296CC3CA" w:rsidR="00B11226" w:rsidRPr="00FC02AA" w:rsidRDefault="00B11226" w:rsidP="00B11226">
            <w:pPr>
              <w:pStyle w:val="Tablebody"/>
              <w:autoSpaceDE w:val="0"/>
              <w:autoSpaceDN w:val="0"/>
              <w:adjustRightInd w:val="0"/>
            </w:pPr>
            <w:r w:rsidRPr="00FC02AA">
              <w:rPr>
                <w:i/>
                <w:szCs w:val="24"/>
              </w:rPr>
              <w:t>r</w:t>
            </w:r>
            <w:r w:rsidRPr="00FC02AA">
              <w:rPr>
                <w:szCs w:val="24"/>
                <w:vertAlign w:val="subscript"/>
              </w:rPr>
              <w:t>1</w:t>
            </w:r>
          </w:p>
        </w:tc>
        <w:tc>
          <w:tcPr>
            <w:tcW w:w="8845" w:type="dxa"/>
          </w:tcPr>
          <w:p w14:paraId="5F70620F" w14:textId="7E99AC97" w:rsidR="00B11226" w:rsidRPr="00FC02AA" w:rsidRDefault="00B11226" w:rsidP="00B11226">
            <w:pPr>
              <w:pStyle w:val="Tablebody"/>
              <w:autoSpaceDE w:val="0"/>
              <w:autoSpaceDN w:val="0"/>
              <w:adjustRightInd w:val="0"/>
              <w:jc w:val="both"/>
            </w:pPr>
            <w:r w:rsidRPr="00FC02AA">
              <w:rPr>
                <w:szCs w:val="24"/>
              </w:rPr>
              <w:t>is the radius of the convex part of the bearing</w:t>
            </w:r>
          </w:p>
        </w:tc>
      </w:tr>
      <w:tr w:rsidR="00B11226" w:rsidRPr="00FC02AA" w14:paraId="79BB5584" w14:textId="77777777" w:rsidTr="000325AF">
        <w:trPr>
          <w:cantSplit/>
        </w:trPr>
        <w:tc>
          <w:tcPr>
            <w:tcW w:w="567" w:type="dxa"/>
          </w:tcPr>
          <w:p w14:paraId="336AE959" w14:textId="0C4E6395" w:rsidR="00B11226" w:rsidRPr="00FC02AA" w:rsidRDefault="00B11226" w:rsidP="00B11226">
            <w:pPr>
              <w:pStyle w:val="Tablebody"/>
              <w:autoSpaceDE w:val="0"/>
              <w:autoSpaceDN w:val="0"/>
              <w:adjustRightInd w:val="0"/>
            </w:pPr>
            <w:r w:rsidRPr="00FC02AA">
              <w:rPr>
                <w:i/>
                <w:szCs w:val="24"/>
              </w:rPr>
              <w:t>r</w:t>
            </w:r>
            <w:r w:rsidRPr="00FC02AA">
              <w:rPr>
                <w:szCs w:val="24"/>
                <w:vertAlign w:val="subscript"/>
              </w:rPr>
              <w:t>2</w:t>
            </w:r>
          </w:p>
        </w:tc>
        <w:tc>
          <w:tcPr>
            <w:tcW w:w="8845" w:type="dxa"/>
          </w:tcPr>
          <w:p w14:paraId="2786CEE1" w14:textId="608F89ED" w:rsidR="00B11226" w:rsidRPr="00FC02AA" w:rsidRDefault="00B11226" w:rsidP="00B11226">
            <w:pPr>
              <w:pStyle w:val="Tablebody"/>
              <w:autoSpaceDE w:val="0"/>
              <w:autoSpaceDN w:val="0"/>
              <w:adjustRightInd w:val="0"/>
            </w:pPr>
            <w:r w:rsidRPr="00FC02AA">
              <w:rPr>
                <w:szCs w:val="24"/>
              </w:rPr>
              <w:t xml:space="preserve">is the radius of the concave part of the bearing (note: </w:t>
            </w:r>
            <w:r w:rsidR="004C33FC" w:rsidRPr="004C33FC">
              <w:rPr>
                <w:position w:val="-12"/>
              </w:rPr>
              <w:object w:dxaOrig="740" w:dyaOrig="360" w14:anchorId="4DFAEF12">
                <v:shape id="_x0000_i1075" type="#_x0000_t75" style="width:37.5pt;height:18pt" o:ole="">
                  <v:imagedata r:id="rId116" o:title=""/>
                </v:shape>
                <o:OLEObject Type="Embed" ProgID="Equation.DSMT4" ShapeID="_x0000_i1075" DrawAspect="Content" ObjectID="_1772528321" r:id="rId117"/>
              </w:object>
            </w:r>
          </w:p>
        </w:tc>
      </w:tr>
      <w:tr w:rsidR="00B11226" w:rsidRPr="00FC02AA" w14:paraId="53E9407E" w14:textId="77777777" w:rsidTr="000325AF">
        <w:trPr>
          <w:cantSplit/>
        </w:trPr>
        <w:tc>
          <w:tcPr>
            <w:tcW w:w="567" w:type="dxa"/>
          </w:tcPr>
          <w:p w14:paraId="22CCA99B" w14:textId="032AAD06" w:rsidR="00B11226" w:rsidRPr="00FC02AA" w:rsidRDefault="00B11226" w:rsidP="00B11226">
            <w:pPr>
              <w:pStyle w:val="Tablebody"/>
              <w:autoSpaceDE w:val="0"/>
              <w:autoSpaceDN w:val="0"/>
              <w:adjustRightInd w:val="0"/>
              <w:rPr>
                <w:i/>
              </w:rPr>
            </w:pPr>
            <w:r w:rsidRPr="00FC02AA">
              <w:rPr>
                <w:i/>
                <w:szCs w:val="24"/>
              </w:rPr>
              <w:t>ϕ</w:t>
            </w:r>
          </w:p>
        </w:tc>
        <w:tc>
          <w:tcPr>
            <w:tcW w:w="8845" w:type="dxa"/>
          </w:tcPr>
          <w:p w14:paraId="20937481" w14:textId="1630CCB0" w:rsidR="00B11226" w:rsidRPr="00FC02AA" w:rsidRDefault="00B11226" w:rsidP="00B11226">
            <w:pPr>
              <w:pStyle w:val="Tablebody"/>
              <w:autoSpaceDE w:val="0"/>
              <w:autoSpaceDN w:val="0"/>
              <w:adjustRightInd w:val="0"/>
              <w:jc w:val="both"/>
            </w:pPr>
            <w:r w:rsidRPr="00FC02AA">
              <w:rPr>
                <w:szCs w:val="24"/>
              </w:rPr>
              <w:t>is the inclination from vertical of the mast axis at its base (in radians)</w:t>
            </w:r>
          </w:p>
        </w:tc>
      </w:tr>
      <w:tr w:rsidR="00B11226" w:rsidRPr="00FC02AA" w14:paraId="3B4457D8" w14:textId="77777777" w:rsidTr="000325AF">
        <w:trPr>
          <w:cantSplit/>
        </w:trPr>
        <w:tc>
          <w:tcPr>
            <w:tcW w:w="567" w:type="dxa"/>
          </w:tcPr>
          <w:p w14:paraId="365C147D" w14:textId="256841A2" w:rsidR="00B11226" w:rsidRPr="00FC02AA" w:rsidRDefault="00B11226" w:rsidP="00B11226">
            <w:pPr>
              <w:pStyle w:val="Tablebody"/>
              <w:autoSpaceDE w:val="0"/>
              <w:autoSpaceDN w:val="0"/>
              <w:adjustRightInd w:val="0"/>
            </w:pPr>
            <w:r w:rsidRPr="00FC02AA">
              <w:rPr>
                <w:i/>
                <w:szCs w:val="24"/>
              </w:rPr>
              <w:t>e</w:t>
            </w:r>
            <w:r w:rsidRPr="00FC02AA">
              <w:rPr>
                <w:szCs w:val="24"/>
                <w:vertAlign w:val="subscript"/>
              </w:rPr>
              <w:t>u</w:t>
            </w:r>
          </w:p>
        </w:tc>
        <w:tc>
          <w:tcPr>
            <w:tcW w:w="8845" w:type="dxa"/>
          </w:tcPr>
          <w:p w14:paraId="058ADCC6" w14:textId="78989D3C" w:rsidR="00B11226" w:rsidRPr="00FC02AA" w:rsidRDefault="00B11226" w:rsidP="00B11226">
            <w:pPr>
              <w:pStyle w:val="Tablebody"/>
              <w:autoSpaceDE w:val="0"/>
              <w:autoSpaceDN w:val="0"/>
              <w:adjustRightInd w:val="0"/>
              <w:jc w:val="both"/>
            </w:pPr>
            <w:r w:rsidRPr="00FC02AA">
              <w:rPr>
                <w:szCs w:val="24"/>
              </w:rPr>
              <w:t xml:space="preserve">is the radial distance from the mast axis when </w:t>
            </w:r>
            <w:r w:rsidRPr="00FC02AA">
              <w:rPr>
                <w:i/>
                <w:szCs w:val="24"/>
              </w:rPr>
              <w:t>ϕ</w:t>
            </w:r>
            <w:r w:rsidRPr="00FC02AA">
              <w:rPr>
                <w:szCs w:val="24"/>
              </w:rPr>
              <w:t xml:space="preserve"> = 0 to the centroid of the compression zone area for an inclination of the mast axis of </w:t>
            </w:r>
            <w:r w:rsidRPr="00FC02AA">
              <w:rPr>
                <w:i/>
                <w:szCs w:val="24"/>
              </w:rPr>
              <w:t>ϕ</w:t>
            </w:r>
          </w:p>
        </w:tc>
      </w:tr>
      <w:tr w:rsidR="00B11226" w:rsidRPr="00FC02AA" w14:paraId="039FF64B" w14:textId="77777777" w:rsidTr="000325AF">
        <w:trPr>
          <w:cantSplit/>
        </w:trPr>
        <w:tc>
          <w:tcPr>
            <w:tcW w:w="567" w:type="dxa"/>
          </w:tcPr>
          <w:p w14:paraId="47EAD0FC" w14:textId="7BEFEF14" w:rsidR="00B11226" w:rsidRPr="00FC02AA" w:rsidRDefault="00B11226" w:rsidP="00B11226">
            <w:pPr>
              <w:pStyle w:val="Tablebody"/>
              <w:autoSpaceDE w:val="0"/>
              <w:autoSpaceDN w:val="0"/>
              <w:adjustRightInd w:val="0"/>
            </w:pPr>
            <w:r w:rsidRPr="00FC02AA">
              <w:rPr>
                <w:i/>
                <w:szCs w:val="24"/>
              </w:rPr>
              <w:t>ψ</w:t>
            </w:r>
            <w:r w:rsidRPr="00FC02AA">
              <w:rPr>
                <w:szCs w:val="24"/>
                <w:vertAlign w:val="subscript"/>
              </w:rPr>
              <w:t>1</w:t>
            </w:r>
          </w:p>
        </w:tc>
        <w:tc>
          <w:tcPr>
            <w:tcW w:w="8845" w:type="dxa"/>
          </w:tcPr>
          <w:p w14:paraId="16603362" w14:textId="553E5B2B" w:rsidR="00B11226" w:rsidRPr="00FC02AA" w:rsidRDefault="00B11226" w:rsidP="00B11226">
            <w:pPr>
              <w:pStyle w:val="Tablebody"/>
              <w:autoSpaceDE w:val="0"/>
              <w:autoSpaceDN w:val="0"/>
              <w:adjustRightInd w:val="0"/>
              <w:jc w:val="both"/>
            </w:pPr>
            <w:r w:rsidRPr="00FC02AA">
              <w:rPr>
                <w:szCs w:val="24"/>
              </w:rPr>
              <w:t xml:space="preserve">is the angle between the mast axis when </w:t>
            </w:r>
            <w:r w:rsidRPr="00FC02AA">
              <w:rPr>
                <w:i/>
                <w:szCs w:val="24"/>
              </w:rPr>
              <w:t>ϕ</w:t>
            </w:r>
            <w:r w:rsidRPr="00FC02AA">
              <w:rPr>
                <w:szCs w:val="24"/>
              </w:rPr>
              <w:t> = 0 and the centroid of the compression zone area (in radians)</w:t>
            </w:r>
          </w:p>
        </w:tc>
      </w:tr>
      <w:tr w:rsidR="00B11226" w:rsidRPr="00FC02AA" w14:paraId="4F3F7F0B" w14:textId="77777777" w:rsidTr="000325AF">
        <w:trPr>
          <w:cantSplit/>
        </w:trPr>
        <w:tc>
          <w:tcPr>
            <w:tcW w:w="567" w:type="dxa"/>
          </w:tcPr>
          <w:p w14:paraId="2AB85DDC" w14:textId="77C7EB17" w:rsidR="00B11226" w:rsidRPr="00FC02AA" w:rsidRDefault="00B11226" w:rsidP="00B11226">
            <w:pPr>
              <w:pStyle w:val="Tablebody"/>
              <w:autoSpaceDE w:val="0"/>
              <w:autoSpaceDN w:val="0"/>
              <w:adjustRightInd w:val="0"/>
            </w:pPr>
            <w:r w:rsidRPr="00FC02AA">
              <w:rPr>
                <w:i/>
                <w:szCs w:val="24"/>
              </w:rPr>
              <w:t>ψ</w:t>
            </w:r>
            <w:r w:rsidRPr="00FC02AA">
              <w:rPr>
                <w:szCs w:val="24"/>
                <w:vertAlign w:val="subscript"/>
              </w:rPr>
              <w:t>2</w:t>
            </w:r>
          </w:p>
        </w:tc>
        <w:tc>
          <w:tcPr>
            <w:tcW w:w="8845" w:type="dxa"/>
          </w:tcPr>
          <w:p w14:paraId="7DF586C0" w14:textId="77D8E3B4" w:rsidR="00B11226" w:rsidRPr="00FC02AA" w:rsidRDefault="00B11226" w:rsidP="00B11226">
            <w:pPr>
              <w:pStyle w:val="Tablebody"/>
              <w:autoSpaceDE w:val="0"/>
              <w:autoSpaceDN w:val="0"/>
              <w:adjustRightInd w:val="0"/>
              <w:jc w:val="both"/>
            </w:pPr>
            <w:r w:rsidRPr="00FC02AA">
              <w:rPr>
                <w:szCs w:val="24"/>
              </w:rPr>
              <w:t xml:space="preserve">is the angle between the mast axis when rotated by </w:t>
            </w:r>
            <w:r w:rsidRPr="00FC02AA">
              <w:rPr>
                <w:i/>
                <w:szCs w:val="24"/>
              </w:rPr>
              <w:t>ϕ</w:t>
            </w:r>
            <w:r w:rsidRPr="00FC02AA">
              <w:rPr>
                <w:szCs w:val="24"/>
              </w:rPr>
              <w:t xml:space="preserve"> and the centroid of the compression zone area (in radians)</w:t>
            </w:r>
          </w:p>
        </w:tc>
      </w:tr>
    </w:tbl>
    <w:p w14:paraId="32300CF5" w14:textId="309A40E7"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41_e_dr/8_003.tif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"Y:\\STD_MGT\\STDDEL\\PRODUCTION\\Standards\\00250\\223\\41_e_dr\\8_003.tif"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1993-3.zip.a6e\\41_e_dr\\8_003.tif" \* MERGEFORMATINET</w:instrText>
      </w:r>
      <w:r w:rsidR="00374323">
        <w:rPr>
          <w:szCs w:val="24"/>
        </w:rPr>
        <w:instrText xml:space="preserve"> </w:instrText>
      </w:r>
      <w:r w:rsidR="00374323">
        <w:rPr>
          <w:szCs w:val="24"/>
        </w:rPr>
        <w:fldChar w:fldCharType="separate"/>
      </w:r>
      <w:r w:rsidR="00374323">
        <w:rPr>
          <w:szCs w:val="24"/>
        </w:rPr>
        <w:pict w14:anchorId="0C839FE8">
          <v:shape id="_x0000_i1076" type="#_x0000_t75" style="width:222.75pt;height:294.75pt">
            <v:imagedata r:id="rId118" r:href="rId119"/>
          </v:shape>
        </w:pict>
      </w:r>
      <w:r w:rsidR="00374323">
        <w:rPr>
          <w:szCs w:val="24"/>
        </w:rPr>
        <w:fldChar w:fldCharType="end"/>
      </w:r>
      <w:r w:rsidR="008176E7">
        <w:rPr>
          <w:szCs w:val="24"/>
        </w:rPr>
        <w:fldChar w:fldCharType="end"/>
      </w:r>
      <w:r>
        <w:rPr>
          <w:szCs w:val="24"/>
        </w:rPr>
        <w:fldChar w:fldCharType="end"/>
      </w:r>
    </w:p>
    <w:p w14:paraId="786DDEC1" w14:textId="77777777" w:rsidR="00B11226" w:rsidRPr="00FC02AA" w:rsidRDefault="00B11226">
      <w:pPr>
        <w:pStyle w:val="KeyTitle"/>
        <w:autoSpaceDE w:val="0"/>
        <w:autoSpaceDN w:val="0"/>
        <w:adjustRightInd w:val="0"/>
        <w:rPr>
          <w:szCs w:val="24"/>
        </w:rPr>
      </w:pPr>
      <w:r w:rsidRPr="00FC02AA">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B11226" w:rsidRPr="00FC02AA" w14:paraId="71CC3D99" w14:textId="77777777" w:rsidTr="00D704B1">
        <w:trPr>
          <w:cantSplit/>
          <w:jc w:val="center"/>
        </w:trPr>
        <w:tc>
          <w:tcPr>
            <w:tcW w:w="397" w:type="dxa"/>
          </w:tcPr>
          <w:p w14:paraId="7D71372B" w14:textId="0FA93123" w:rsidR="00B11226" w:rsidRPr="00FC02AA" w:rsidRDefault="00B11226" w:rsidP="00B11226">
            <w:pPr>
              <w:pStyle w:val="KeyText"/>
              <w:autoSpaceDE w:val="0"/>
              <w:autoSpaceDN w:val="0"/>
              <w:adjustRightInd w:val="0"/>
            </w:pPr>
            <w:r w:rsidRPr="00FC02AA">
              <w:rPr>
                <w:szCs w:val="24"/>
              </w:rPr>
              <w:t>1</w:t>
            </w:r>
          </w:p>
        </w:tc>
        <w:tc>
          <w:tcPr>
            <w:tcW w:w="9355" w:type="dxa"/>
          </w:tcPr>
          <w:p w14:paraId="7B5E7570" w14:textId="4053BEC4" w:rsidR="00B11226" w:rsidRPr="00FC02AA" w:rsidRDefault="00B11226" w:rsidP="00B11226">
            <w:pPr>
              <w:pStyle w:val="KeyText"/>
              <w:autoSpaceDE w:val="0"/>
              <w:autoSpaceDN w:val="0"/>
              <w:adjustRightInd w:val="0"/>
            </w:pPr>
            <w:r w:rsidRPr="00FC02AA">
              <w:rPr>
                <w:szCs w:val="24"/>
              </w:rPr>
              <w:t>mast axis</w:t>
            </w:r>
          </w:p>
        </w:tc>
      </w:tr>
      <w:tr w:rsidR="00B11226" w:rsidRPr="00FC02AA" w14:paraId="1136B590" w14:textId="77777777" w:rsidTr="00D704B1">
        <w:trPr>
          <w:cantSplit/>
          <w:jc w:val="center"/>
        </w:trPr>
        <w:tc>
          <w:tcPr>
            <w:tcW w:w="397" w:type="dxa"/>
          </w:tcPr>
          <w:p w14:paraId="436416C9" w14:textId="2EFDA4A9" w:rsidR="00B11226" w:rsidRPr="00FC02AA" w:rsidRDefault="00B11226" w:rsidP="00B11226">
            <w:pPr>
              <w:pStyle w:val="KeyText"/>
              <w:autoSpaceDE w:val="0"/>
              <w:autoSpaceDN w:val="0"/>
              <w:adjustRightInd w:val="0"/>
            </w:pPr>
            <w:r w:rsidRPr="00FC02AA">
              <w:rPr>
                <w:szCs w:val="24"/>
              </w:rPr>
              <w:t>2</w:t>
            </w:r>
          </w:p>
        </w:tc>
        <w:tc>
          <w:tcPr>
            <w:tcW w:w="9355" w:type="dxa"/>
          </w:tcPr>
          <w:p w14:paraId="71CAEEC3" w14:textId="3C959B3A" w:rsidR="00B11226" w:rsidRPr="00FC02AA" w:rsidRDefault="00B11226" w:rsidP="00B11226">
            <w:pPr>
              <w:pStyle w:val="KeyText"/>
              <w:autoSpaceDE w:val="0"/>
              <w:autoSpaceDN w:val="0"/>
              <w:adjustRightInd w:val="0"/>
            </w:pPr>
            <w:r w:rsidRPr="00FC02AA">
              <w:rPr>
                <w:szCs w:val="24"/>
              </w:rPr>
              <w:t>area of compression zone</w:t>
            </w:r>
          </w:p>
        </w:tc>
      </w:tr>
    </w:tbl>
    <w:p w14:paraId="6BFEFC45" w14:textId="77777777" w:rsidR="00B11226" w:rsidRPr="00FC02AA" w:rsidRDefault="00B11226">
      <w:pPr>
        <w:pStyle w:val="Figuretitle"/>
        <w:autoSpaceDE w:val="0"/>
        <w:autoSpaceDN w:val="0"/>
        <w:adjustRightInd w:val="0"/>
        <w:outlineLvl w:val="0"/>
        <w:rPr>
          <w:szCs w:val="24"/>
        </w:rPr>
      </w:pPr>
      <w:r w:rsidRPr="00FC02AA">
        <w:rPr>
          <w:szCs w:val="24"/>
        </w:rPr>
        <w:t>Figure 8.3 — Eccentricities due to the inclination of the mast base</w:t>
      </w:r>
    </w:p>
    <w:p w14:paraId="3020DE1A"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information on eccentricities and limit values for the Hertz pressure.</w:t>
      </w:r>
    </w:p>
    <w:p w14:paraId="77F548CF" w14:textId="77777777" w:rsidR="00B11226" w:rsidRPr="00FC02AA" w:rsidRDefault="00B11226">
      <w:pPr>
        <w:pStyle w:val="BodyText"/>
        <w:autoSpaceDE w:val="0"/>
        <w:autoSpaceDN w:val="0"/>
        <w:adjustRightInd w:val="0"/>
        <w:rPr>
          <w:szCs w:val="24"/>
        </w:rPr>
      </w:pPr>
      <w:r w:rsidRPr="00FC02AA">
        <w:rPr>
          <w:szCs w:val="24"/>
        </w:rPr>
        <w:t>(3) It should be verified that the compression zone is within the boundaries of the bearing parts.</w:t>
      </w:r>
    </w:p>
    <w:p w14:paraId="17F72457" w14:textId="77777777" w:rsidR="00B11226" w:rsidRPr="00FC02AA" w:rsidRDefault="00B11226">
      <w:pPr>
        <w:pStyle w:val="BodyText"/>
        <w:autoSpaceDE w:val="0"/>
        <w:autoSpaceDN w:val="0"/>
        <w:adjustRightInd w:val="0"/>
        <w:rPr>
          <w:szCs w:val="24"/>
        </w:rPr>
      </w:pPr>
      <w:r w:rsidRPr="00FC02AA">
        <w:rPr>
          <w:szCs w:val="24"/>
        </w:rPr>
        <w:t>(4) Any system for suppressing twisting of a pinned mast base joint should be designed to permit rotation of the mast base section about the horizontal axes.</w:t>
      </w:r>
    </w:p>
    <w:p w14:paraId="7F39C9E2" w14:textId="77777777" w:rsidR="00B11226" w:rsidRPr="00FC02AA" w:rsidRDefault="00B11226">
      <w:pPr>
        <w:pStyle w:val="Heading1"/>
        <w:autoSpaceDE w:val="0"/>
        <w:autoSpaceDN w:val="0"/>
        <w:adjustRightInd w:val="0"/>
        <w:rPr>
          <w:rFonts w:eastAsia="Times New Roman"/>
          <w:szCs w:val="24"/>
        </w:rPr>
      </w:pPr>
      <w:bookmarkStart w:id="54" w:name="_Toc151027771"/>
      <w:r w:rsidRPr="00FC02AA">
        <w:rPr>
          <w:rFonts w:eastAsia="Times New Roman"/>
          <w:szCs w:val="24"/>
        </w:rPr>
        <w:t>Serviceability limit states</w:t>
      </w:r>
      <w:bookmarkEnd w:id="54"/>
    </w:p>
    <w:p w14:paraId="6702F0B7" w14:textId="77777777" w:rsidR="00B11226" w:rsidRPr="00FC02AA" w:rsidRDefault="00B11226">
      <w:pPr>
        <w:pStyle w:val="Heading2"/>
        <w:tabs>
          <w:tab w:val="left" w:pos="400"/>
        </w:tabs>
        <w:autoSpaceDE w:val="0"/>
        <w:autoSpaceDN w:val="0"/>
        <w:adjustRightInd w:val="0"/>
        <w:rPr>
          <w:rFonts w:eastAsia="Times New Roman"/>
          <w:szCs w:val="24"/>
        </w:rPr>
      </w:pPr>
      <w:bookmarkStart w:id="55" w:name="_Toc151027772"/>
      <w:r w:rsidRPr="00FC02AA">
        <w:rPr>
          <w:rFonts w:eastAsia="Times New Roman"/>
          <w:szCs w:val="24"/>
        </w:rPr>
        <w:t>Basis</w:t>
      </w:r>
      <w:bookmarkEnd w:id="55"/>
    </w:p>
    <w:p w14:paraId="76D98201" w14:textId="3760149D" w:rsidR="00B11226" w:rsidRPr="00FC02AA" w:rsidRDefault="00B11226">
      <w:pPr>
        <w:pStyle w:val="BodyText"/>
        <w:keepNext/>
        <w:autoSpaceDE w:val="0"/>
        <w:autoSpaceDN w:val="0"/>
        <w:adjustRightInd w:val="0"/>
        <w:rPr>
          <w:szCs w:val="24"/>
        </w:rPr>
      </w:pPr>
      <w:r w:rsidRPr="00FC02AA">
        <w:rPr>
          <w:szCs w:val="24"/>
        </w:rPr>
        <w:t xml:space="preserve">(1) Relevant serviceability limit states connected with the appearance or effective use of the structure should be considered according to </w:t>
      </w:r>
      <w:r w:rsidR="003C4FE5" w:rsidRPr="00FC02AA">
        <w:rPr>
          <w:rStyle w:val="stdpublisher"/>
          <w:szCs w:val="24"/>
          <w:shd w:val="clear" w:color="auto" w:fill="auto"/>
        </w:rPr>
        <w:t>EN</w:t>
      </w:r>
      <w:r w:rsidR="003C4FE5" w:rsidRPr="00FC02AA">
        <w:rPr>
          <w:szCs w:val="24"/>
        </w:rPr>
        <w:t> </w:t>
      </w:r>
      <w:r w:rsidR="003C4FE5" w:rsidRPr="00FC02AA">
        <w:rPr>
          <w:rStyle w:val="stddocNumber"/>
          <w:szCs w:val="24"/>
          <w:shd w:val="clear" w:color="auto" w:fill="auto"/>
        </w:rPr>
        <w:t>1990</w:t>
      </w:r>
      <w:r w:rsidR="003C4FE5" w:rsidRPr="00FC02AA">
        <w:rPr>
          <w:szCs w:val="24"/>
        </w:rPr>
        <w:t>:</w:t>
      </w:r>
      <w:r w:rsidR="003C4FE5"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A.3.5.2</w:t>
      </w:r>
      <w:r w:rsidRPr="00FC02AA">
        <w:rPr>
          <w:szCs w:val="24"/>
        </w:rPr>
        <w:t>, including:</w:t>
      </w:r>
    </w:p>
    <w:p w14:paraId="115D654A"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the proper functioning of aerials or services;</w:t>
      </w:r>
    </w:p>
    <w:p w14:paraId="4703845A"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loss of transmitted signals;</w:t>
      </w:r>
    </w:p>
    <w:p w14:paraId="6CF93A92"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alarm among bystanders;</w:t>
      </w:r>
    </w:p>
    <w:p w14:paraId="3048F6FD"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damage to non-structural elements.</w:t>
      </w:r>
    </w:p>
    <w:p w14:paraId="7A381CCD" w14:textId="77777777" w:rsidR="00B11226" w:rsidRPr="00FC02AA" w:rsidRDefault="00B11226">
      <w:pPr>
        <w:pStyle w:val="BodyText"/>
        <w:keepNext/>
        <w:autoSpaceDE w:val="0"/>
        <w:autoSpaceDN w:val="0"/>
        <w:adjustRightInd w:val="0"/>
        <w:rPr>
          <w:szCs w:val="24"/>
        </w:rPr>
      </w:pPr>
      <w:r w:rsidRPr="00FC02AA">
        <w:rPr>
          <w:szCs w:val="24"/>
        </w:rPr>
        <w:t>(2) The following serviceability limit states should be considered relevant for design:</w:t>
      </w:r>
    </w:p>
    <w:p w14:paraId="55B5DCF5"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deformations, deflections or rotations;</w:t>
      </w:r>
    </w:p>
    <w:p w14:paraId="3CEA7FD7"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vibration.</w:t>
      </w:r>
    </w:p>
    <w:p w14:paraId="0B3736F9" w14:textId="77777777" w:rsidR="00B11226" w:rsidRPr="00FC02AA" w:rsidRDefault="00B11226">
      <w:pPr>
        <w:pStyle w:val="BodyText"/>
        <w:autoSpaceDE w:val="0"/>
        <w:autoSpaceDN w:val="0"/>
        <w:adjustRightInd w:val="0"/>
        <w:rPr>
          <w:szCs w:val="24"/>
        </w:rPr>
      </w:pPr>
      <w:r w:rsidRPr="00FC02AA">
        <w:rPr>
          <w:szCs w:val="24"/>
        </w:rPr>
        <w:t>(3) The serviceability criteria should be specified for each project and agreed with the relevant authority.</w:t>
      </w:r>
    </w:p>
    <w:p w14:paraId="60449618"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client can consider the following:</w:t>
      </w:r>
    </w:p>
    <w:p w14:paraId="423EF3EE" w14:textId="77777777" w:rsidR="00B11226" w:rsidRPr="00FC02AA" w:rsidRDefault="00B11226">
      <w:pPr>
        <w:pStyle w:val="BodyText"/>
        <w:autoSpaceDE w:val="0"/>
        <w:autoSpaceDN w:val="0"/>
        <w:adjustRightInd w:val="0"/>
        <w:rPr>
          <w:szCs w:val="24"/>
        </w:rPr>
      </w:pPr>
      <w:r w:rsidRPr="00FC02AA">
        <w:rPr>
          <w:szCs w:val="24"/>
        </w:rPr>
        <w:t xml:space="preserve">For the duration of exceedance of such limits,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Clause F.8</w:t>
      </w:r>
      <w:r w:rsidRPr="00FC02AA">
        <w:rPr>
          <w:szCs w:val="24"/>
        </w:rPr>
        <w:t>. Alternatively, where appropriate records are available the statistical distribution of speeds appropriate to the site can be obtained by analysis of validated wind records obtained in open terrain as near as possible to the site.</w:t>
      </w:r>
    </w:p>
    <w:p w14:paraId="0420C9CE" w14:textId="77777777" w:rsidR="00B11226" w:rsidRPr="00FC02AA" w:rsidRDefault="00B11226">
      <w:pPr>
        <w:pStyle w:val="Heading2"/>
        <w:tabs>
          <w:tab w:val="left" w:pos="400"/>
        </w:tabs>
        <w:autoSpaceDE w:val="0"/>
        <w:autoSpaceDN w:val="0"/>
        <w:adjustRightInd w:val="0"/>
        <w:rPr>
          <w:rFonts w:eastAsia="Times New Roman"/>
          <w:szCs w:val="24"/>
        </w:rPr>
      </w:pPr>
      <w:bookmarkStart w:id="56" w:name="_Toc151027773"/>
      <w:r w:rsidRPr="00FC02AA">
        <w:rPr>
          <w:rFonts w:eastAsia="Times New Roman"/>
          <w:szCs w:val="24"/>
        </w:rPr>
        <w:t>Deflections and rotations</w:t>
      </w:r>
      <w:bookmarkEnd w:id="56"/>
    </w:p>
    <w:p w14:paraId="78EA9D3A"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57" w:name="_Toc151027774"/>
      <w:r w:rsidRPr="00FC02AA">
        <w:rPr>
          <w:rFonts w:eastAsia="Times New Roman"/>
          <w:szCs w:val="24"/>
        </w:rPr>
        <w:t>Requirements</w:t>
      </w:r>
      <w:bookmarkEnd w:id="57"/>
    </w:p>
    <w:p w14:paraId="5B9EBF84" w14:textId="5559622F" w:rsidR="00B11226" w:rsidRPr="00FC02AA" w:rsidRDefault="00B11226">
      <w:pPr>
        <w:pStyle w:val="BodyText"/>
        <w:autoSpaceDE w:val="0"/>
        <w:autoSpaceDN w:val="0"/>
        <w:adjustRightInd w:val="0"/>
        <w:rPr>
          <w:szCs w:val="24"/>
        </w:rPr>
      </w:pPr>
      <w:r w:rsidRPr="00FC02AA">
        <w:rPr>
          <w:szCs w:val="24"/>
        </w:rPr>
        <w:t xml:space="preserve">(1) Vertical and horizontal deflections and rotations should be calculated according to </w:t>
      </w:r>
      <w:r w:rsidR="00AF1641" w:rsidRPr="00FC02AA">
        <w:rPr>
          <w:rStyle w:val="stdpublisher"/>
          <w:szCs w:val="24"/>
          <w:shd w:val="clear" w:color="auto" w:fill="auto"/>
        </w:rPr>
        <w:t>EN</w:t>
      </w:r>
      <w:r w:rsidR="00AF1641" w:rsidRPr="00FC02AA">
        <w:rPr>
          <w:szCs w:val="24"/>
        </w:rPr>
        <w:t> </w:t>
      </w:r>
      <w:r w:rsidR="00AF1641" w:rsidRPr="00FC02AA">
        <w:rPr>
          <w:rStyle w:val="stddocNumber"/>
          <w:szCs w:val="24"/>
          <w:shd w:val="clear" w:color="auto" w:fill="auto"/>
        </w:rPr>
        <w:t>1990</w:t>
      </w:r>
      <w:r w:rsidR="00AF1641" w:rsidRPr="00FC02AA">
        <w:rPr>
          <w:szCs w:val="24"/>
        </w:rPr>
        <w:t>:</w:t>
      </w:r>
      <w:r w:rsidR="00AF1641"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A</w:t>
      </w:r>
      <w:r w:rsidR="00170219" w:rsidRPr="00FC02AA">
        <w:rPr>
          <w:rStyle w:val="stdsection"/>
          <w:szCs w:val="24"/>
          <w:shd w:val="clear" w:color="auto" w:fill="auto"/>
        </w:rPr>
        <w:t>.</w:t>
      </w:r>
      <w:r w:rsidRPr="00FC02AA">
        <w:rPr>
          <w:rStyle w:val="stdsection"/>
          <w:szCs w:val="24"/>
          <w:shd w:val="clear" w:color="auto" w:fill="auto"/>
        </w:rPr>
        <w:t>3.7.2</w:t>
      </w:r>
      <w:r w:rsidRPr="00FC02AA">
        <w:rPr>
          <w:szCs w:val="24"/>
        </w:rPr>
        <w:t>.</w:t>
      </w:r>
    </w:p>
    <w:p w14:paraId="7426181F"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58" w:name="_Toc151027775"/>
      <w:r w:rsidRPr="00FC02AA">
        <w:rPr>
          <w:rFonts w:eastAsia="Times New Roman"/>
          <w:szCs w:val="24"/>
        </w:rPr>
        <w:t>Limiting values of deflection</w:t>
      </w:r>
      <w:bookmarkEnd w:id="58"/>
    </w:p>
    <w:p w14:paraId="7478500D" w14:textId="2075A39A" w:rsidR="00B11226" w:rsidRPr="00FC02AA" w:rsidRDefault="00B11226">
      <w:pPr>
        <w:pStyle w:val="BodyText"/>
        <w:autoSpaceDE w:val="0"/>
        <w:autoSpaceDN w:val="0"/>
        <w:adjustRightInd w:val="0"/>
      </w:pPr>
      <w:r w:rsidRPr="00FC02AA">
        <w:rPr>
          <w:szCs w:val="24"/>
        </w:rPr>
        <w:t xml:space="preserve">(1) Limiting values should be specified according to </w:t>
      </w:r>
      <w:r w:rsidR="003C4FE5" w:rsidRPr="00FC02AA">
        <w:rPr>
          <w:rStyle w:val="stdpublisher"/>
          <w:szCs w:val="24"/>
          <w:shd w:val="clear" w:color="auto" w:fill="auto"/>
        </w:rPr>
        <w:t>EN</w:t>
      </w:r>
      <w:r w:rsidR="003C4FE5" w:rsidRPr="00FC02AA">
        <w:rPr>
          <w:szCs w:val="24"/>
        </w:rPr>
        <w:t> </w:t>
      </w:r>
      <w:r w:rsidR="003C4FE5" w:rsidRPr="00FC02AA">
        <w:rPr>
          <w:rStyle w:val="stddocNumber"/>
          <w:szCs w:val="24"/>
          <w:shd w:val="clear" w:color="auto" w:fill="auto"/>
        </w:rPr>
        <w:t>1990</w:t>
      </w:r>
      <w:r w:rsidR="003C4FE5" w:rsidRPr="00FC02AA">
        <w:rPr>
          <w:szCs w:val="24"/>
        </w:rPr>
        <w:t>:</w:t>
      </w:r>
      <w:r w:rsidR="003C4FE5"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A</w:t>
      </w:r>
      <w:r w:rsidR="00170219" w:rsidRPr="00FC02AA">
        <w:rPr>
          <w:rStyle w:val="stdsection"/>
          <w:szCs w:val="24"/>
          <w:shd w:val="clear" w:color="auto" w:fill="auto"/>
        </w:rPr>
        <w:t>.</w:t>
      </w:r>
      <w:r w:rsidRPr="00FC02AA">
        <w:rPr>
          <w:rStyle w:val="stdsection"/>
          <w:szCs w:val="24"/>
          <w:shd w:val="clear" w:color="auto" w:fill="auto"/>
        </w:rPr>
        <w:t>3.7.2</w:t>
      </w:r>
      <w:r w:rsidR="003C4FE5" w:rsidRPr="00FC02AA">
        <w:t>.</w:t>
      </w:r>
    </w:p>
    <w:p w14:paraId="46A3E70D" w14:textId="77777777" w:rsidR="00B11226" w:rsidRPr="00FC02AA" w:rsidRDefault="00B11226">
      <w:pPr>
        <w:pStyle w:val="BodyText"/>
        <w:autoSpaceDE w:val="0"/>
        <w:autoSpaceDN w:val="0"/>
        <w:adjustRightInd w:val="0"/>
        <w:rPr>
          <w:szCs w:val="24"/>
        </w:rPr>
      </w:pPr>
      <w:r w:rsidRPr="00FC02AA">
        <w:rPr>
          <w:szCs w:val="24"/>
        </w:rPr>
        <w:t>(2) For telecommunication and floodlighting structures, the limiting values to be considered should be taken as those for flexural and torsional rotation at the top of the structure. For directional antennae, the limiting values should be taken at the point of the attachment of the directional antenna.</w:t>
      </w:r>
    </w:p>
    <w:p w14:paraId="18E3BFF5" w14:textId="77777777" w:rsidR="00B11226" w:rsidRPr="00FC02AA" w:rsidRDefault="00B11226">
      <w:pPr>
        <w:pStyle w:val="BodyText"/>
        <w:autoSpaceDE w:val="0"/>
        <w:autoSpaceDN w:val="0"/>
        <w:adjustRightInd w:val="0"/>
        <w:rPr>
          <w:szCs w:val="24"/>
        </w:rPr>
      </w:pPr>
      <w:r w:rsidRPr="00FC02AA">
        <w:rPr>
          <w:szCs w:val="24"/>
        </w:rPr>
        <w:t xml:space="preserve">(3) For self-supporting structures, the limit value of maximum displacement should be </w:t>
      </w:r>
      <w:r w:rsidRPr="00FC02AA">
        <w:rPr>
          <w:i/>
          <w:szCs w:val="24"/>
        </w:rPr>
        <w:t>h</w:t>
      </w:r>
      <w:r w:rsidRPr="00FC02AA">
        <w:rPr>
          <w:szCs w:val="24"/>
        </w:rPr>
        <w:t>/50, if no stronger requirements are applicable.</w:t>
      </w:r>
    </w:p>
    <w:p w14:paraId="7447D27F" w14:textId="77777777" w:rsidR="00B11226" w:rsidRPr="00FC02AA" w:rsidRDefault="00B11226">
      <w:pPr>
        <w:pStyle w:val="BodyText"/>
        <w:autoSpaceDE w:val="0"/>
        <w:autoSpaceDN w:val="0"/>
        <w:adjustRightInd w:val="0"/>
        <w:rPr>
          <w:szCs w:val="24"/>
        </w:rPr>
      </w:pPr>
      <w:r w:rsidRPr="00FC02AA">
        <w:rPr>
          <w:szCs w:val="24"/>
        </w:rPr>
        <w:t>(4) In a double skin or multi-flue chimney, the influence of deformations or displacements of the structural shell on the distribution of bending moments in the liner should be taken into account.</w:t>
      </w:r>
    </w:p>
    <w:p w14:paraId="026350B2" w14:textId="77777777" w:rsidR="00B11226" w:rsidRPr="00FC02AA" w:rsidRDefault="00B11226">
      <w:pPr>
        <w:pStyle w:val="Heading2"/>
        <w:tabs>
          <w:tab w:val="left" w:pos="400"/>
        </w:tabs>
        <w:autoSpaceDE w:val="0"/>
        <w:autoSpaceDN w:val="0"/>
        <w:adjustRightInd w:val="0"/>
        <w:rPr>
          <w:rFonts w:eastAsia="Times New Roman"/>
          <w:szCs w:val="24"/>
        </w:rPr>
      </w:pPr>
      <w:bookmarkStart w:id="59" w:name="_Toc151027776"/>
      <w:r w:rsidRPr="00FC02AA">
        <w:rPr>
          <w:rFonts w:eastAsia="Times New Roman"/>
          <w:szCs w:val="24"/>
        </w:rPr>
        <w:t>Vibrations</w:t>
      </w:r>
      <w:bookmarkEnd w:id="59"/>
    </w:p>
    <w:p w14:paraId="371B6833"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60" w:name="_Toc151027777"/>
      <w:r w:rsidRPr="00FC02AA">
        <w:rPr>
          <w:rFonts w:eastAsia="Times New Roman"/>
          <w:szCs w:val="24"/>
        </w:rPr>
        <w:t>Requirements</w:t>
      </w:r>
      <w:bookmarkEnd w:id="60"/>
    </w:p>
    <w:p w14:paraId="31793476" w14:textId="63067C38" w:rsidR="00B11226" w:rsidRPr="00FC02AA" w:rsidRDefault="00B11226">
      <w:pPr>
        <w:pStyle w:val="BodyText"/>
        <w:keepNext/>
        <w:autoSpaceDE w:val="0"/>
        <w:autoSpaceDN w:val="0"/>
        <w:adjustRightInd w:val="0"/>
        <w:rPr>
          <w:szCs w:val="24"/>
        </w:rPr>
      </w:pPr>
      <w:r w:rsidRPr="00FC02AA">
        <w:rPr>
          <w:szCs w:val="24"/>
        </w:rPr>
        <w:t xml:space="preserve">(1) Structures and structural elements should be examined for relevant vibrations (see </w:t>
      </w:r>
      <w:r w:rsidR="003C4FE5" w:rsidRPr="00FC02AA">
        <w:rPr>
          <w:rStyle w:val="stdpublisher"/>
          <w:szCs w:val="24"/>
          <w:shd w:val="clear" w:color="auto" w:fill="auto"/>
        </w:rPr>
        <w:t>EN</w:t>
      </w:r>
      <w:r w:rsidR="003C4FE5" w:rsidRPr="00FC02AA">
        <w:rPr>
          <w:szCs w:val="24"/>
        </w:rPr>
        <w:t> </w:t>
      </w:r>
      <w:r w:rsidR="003C4FE5" w:rsidRPr="00FC02AA">
        <w:rPr>
          <w:rStyle w:val="stddocNumber"/>
          <w:szCs w:val="24"/>
          <w:shd w:val="clear" w:color="auto" w:fill="auto"/>
        </w:rPr>
        <w:t>1990</w:t>
      </w:r>
      <w:r w:rsidR="003C4FE5" w:rsidRPr="00FC02AA">
        <w:rPr>
          <w:szCs w:val="24"/>
        </w:rPr>
        <w:t>:</w:t>
      </w:r>
      <w:r w:rsidR="003C4FE5"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A.3.7.3</w:t>
      </w:r>
      <w:r w:rsidRPr="00FC02AA">
        <w:rPr>
          <w:szCs w:val="24"/>
        </w:rPr>
        <w:t>), which are:</w:t>
      </w:r>
    </w:p>
    <w:p w14:paraId="11DE6BBC"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gust induced vibrations;</w:t>
      </w:r>
    </w:p>
    <w:p w14:paraId="1CD7CF1C"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vortex induced vibrations (VIV) of structures containing prismatic cylindrical, bluff elements or shrouds;</w:t>
      </w:r>
    </w:p>
    <w:p w14:paraId="1E312769"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galloping instability;</w:t>
      </w:r>
    </w:p>
    <w:p w14:paraId="5EC1B07F"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rain-wind induced vibrations.</w:t>
      </w:r>
    </w:p>
    <w:p w14:paraId="479CF1AC"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Vibrations can cause rapid development of fatigue damage, see </w:t>
      </w:r>
      <w:r w:rsidRPr="00FC02AA">
        <w:rPr>
          <w:rStyle w:val="citesec"/>
          <w:szCs w:val="24"/>
          <w:shd w:val="clear" w:color="auto" w:fill="auto"/>
        </w:rPr>
        <w:t>Clause 10</w:t>
      </w:r>
      <w:r w:rsidRPr="00FC02AA">
        <w:rPr>
          <w:szCs w:val="24"/>
        </w:rPr>
        <w:t>.</w:t>
      </w:r>
    </w:p>
    <w:p w14:paraId="6AF01EC9"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If structures are predicted to be subjected to excessive wind vibrations damping devices can be used, unless other measures are taken to reduce these in the design.</w:t>
      </w:r>
    </w:p>
    <w:p w14:paraId="18D9F3EB" w14:textId="77777777" w:rsidR="00B11226" w:rsidRPr="00FC02AA" w:rsidRDefault="00B11226">
      <w:pPr>
        <w:pStyle w:val="Note"/>
        <w:autoSpaceDE w:val="0"/>
        <w:autoSpaceDN w:val="0"/>
        <w:adjustRightInd w:val="0"/>
        <w:rPr>
          <w:szCs w:val="24"/>
        </w:rPr>
      </w:pPr>
      <w:r w:rsidRPr="00FC02AA">
        <w:rPr>
          <w:szCs w:val="24"/>
        </w:rPr>
        <w:t>NOTE 3</w:t>
      </w:r>
      <w:r w:rsidRPr="00FC02AA">
        <w:rPr>
          <w:szCs w:val="24"/>
        </w:rPr>
        <w:tab/>
        <w:t xml:space="preserve">Galloping and rain-wind induced vibrations can be minimized by good design practice. Guidance on VIV, galloping and rain-wind can be found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7C6F2B40"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61" w:name="_Toc151027778"/>
      <w:r w:rsidRPr="00FC02AA">
        <w:rPr>
          <w:rFonts w:eastAsia="Times New Roman"/>
          <w:szCs w:val="24"/>
        </w:rPr>
        <w:t>Limiting values</w:t>
      </w:r>
      <w:bookmarkEnd w:id="61"/>
    </w:p>
    <w:p w14:paraId="4FDB2EE2" w14:textId="77777777" w:rsidR="00B11226" w:rsidRPr="00FC02AA" w:rsidRDefault="00B11226">
      <w:pPr>
        <w:pStyle w:val="BodyText"/>
        <w:autoSpaceDE w:val="0"/>
        <w:autoSpaceDN w:val="0"/>
        <w:adjustRightInd w:val="0"/>
        <w:rPr>
          <w:szCs w:val="24"/>
        </w:rPr>
      </w:pPr>
      <w:r w:rsidRPr="00FC02AA">
        <w:rPr>
          <w:szCs w:val="24"/>
        </w:rPr>
        <w:t xml:space="preserve">(1) Limits for the overall vibration deflections are given by Client’s requirements. If there are no requirements from the Client, the requirements in </w:t>
      </w:r>
      <w:r w:rsidRPr="00FC02AA">
        <w:rPr>
          <w:rStyle w:val="citesec"/>
          <w:szCs w:val="24"/>
          <w:shd w:val="clear" w:color="auto" w:fill="auto"/>
        </w:rPr>
        <w:t>9.2.2</w:t>
      </w:r>
      <w:r w:rsidRPr="00FC02AA">
        <w:rPr>
          <w:szCs w:val="24"/>
        </w:rPr>
        <w:t xml:space="preserve"> may be used.</w:t>
      </w:r>
    </w:p>
    <w:p w14:paraId="26A27F07" w14:textId="77777777" w:rsidR="00B11226" w:rsidRPr="00FC02AA" w:rsidRDefault="00B11226">
      <w:pPr>
        <w:pStyle w:val="BodyText"/>
        <w:autoSpaceDE w:val="0"/>
        <w:autoSpaceDN w:val="0"/>
        <w:adjustRightInd w:val="0"/>
        <w:rPr>
          <w:szCs w:val="24"/>
        </w:rPr>
      </w:pPr>
      <w:r w:rsidRPr="00FC02AA">
        <w:rPr>
          <w:szCs w:val="24"/>
        </w:rPr>
        <w:t xml:space="preserve">(2) Limiting values from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Annex E</w:t>
      </w:r>
      <w:r w:rsidRPr="00FC02AA">
        <w:rPr>
          <w:szCs w:val="24"/>
        </w:rPr>
        <w:t xml:space="preserve"> should be considered.</w:t>
      </w:r>
    </w:p>
    <w:p w14:paraId="42EFEABD" w14:textId="77777777" w:rsidR="00B11226" w:rsidRPr="00FC02AA" w:rsidRDefault="00B11226">
      <w:pPr>
        <w:pStyle w:val="Heading1"/>
        <w:autoSpaceDE w:val="0"/>
        <w:autoSpaceDN w:val="0"/>
        <w:adjustRightInd w:val="0"/>
        <w:rPr>
          <w:rFonts w:eastAsia="Times New Roman"/>
          <w:szCs w:val="24"/>
        </w:rPr>
      </w:pPr>
      <w:bookmarkStart w:id="62" w:name="_Toc151027779"/>
      <w:r w:rsidRPr="00FC02AA">
        <w:rPr>
          <w:rFonts w:eastAsia="Times New Roman"/>
          <w:szCs w:val="24"/>
        </w:rPr>
        <w:t>Fatigue</w:t>
      </w:r>
      <w:bookmarkEnd w:id="62"/>
    </w:p>
    <w:p w14:paraId="090D1B2C" w14:textId="77777777" w:rsidR="00B11226" w:rsidRPr="00FC02AA" w:rsidRDefault="00B11226">
      <w:pPr>
        <w:pStyle w:val="Heading2"/>
        <w:tabs>
          <w:tab w:val="left" w:pos="400"/>
        </w:tabs>
        <w:autoSpaceDE w:val="0"/>
        <w:autoSpaceDN w:val="0"/>
        <w:adjustRightInd w:val="0"/>
        <w:rPr>
          <w:rFonts w:eastAsia="Times New Roman"/>
          <w:szCs w:val="24"/>
        </w:rPr>
      </w:pPr>
      <w:bookmarkStart w:id="63" w:name="_Toc151027780"/>
      <w:r w:rsidRPr="00FC02AA">
        <w:rPr>
          <w:rFonts w:eastAsia="Times New Roman"/>
          <w:szCs w:val="24"/>
        </w:rPr>
        <w:t>General</w:t>
      </w:r>
      <w:bookmarkEnd w:id="63"/>
    </w:p>
    <w:p w14:paraId="56D81789" w14:textId="77777777" w:rsidR="00B11226" w:rsidRPr="00FC02AA" w:rsidRDefault="00B11226">
      <w:pPr>
        <w:pStyle w:val="BodyText"/>
        <w:autoSpaceDE w:val="0"/>
        <w:autoSpaceDN w:val="0"/>
        <w:adjustRightInd w:val="0"/>
        <w:rPr>
          <w:szCs w:val="24"/>
        </w:rPr>
      </w:pPr>
      <w:r w:rsidRPr="00FC02AA">
        <w:rPr>
          <w:szCs w:val="24"/>
        </w:rPr>
        <w:t>(1) Possible fatigue action that arise from stress ranges induced by in-line and cross wind dynamic responses should be considered.</w:t>
      </w:r>
    </w:p>
    <w:p w14:paraId="3B0BD795" w14:textId="77777777" w:rsidR="00B11226" w:rsidRPr="00FC02AA" w:rsidRDefault="00B11226">
      <w:pPr>
        <w:pStyle w:val="Note"/>
        <w:autoSpaceDE w:val="0"/>
        <w:autoSpaceDN w:val="0"/>
        <w:adjustRightInd w:val="0"/>
        <w:rPr>
          <w:szCs w:val="24"/>
          <w:lang w:val="fr-BE"/>
        </w:rPr>
      </w:pPr>
      <w:r w:rsidRPr="00FC02AA">
        <w:rPr>
          <w:szCs w:val="24"/>
          <w:lang w:val="fr-BE"/>
        </w:rPr>
        <w:t>NOTE 1</w:t>
      </w:r>
      <w:r w:rsidRPr="00FC02AA">
        <w:rPr>
          <w:szCs w:val="24"/>
          <w:lang w:val="fr-BE"/>
        </w:rPr>
        <w:tab/>
        <w:t>Vortex induced vibrations (VIV) can cause significant fatigue damage.</w:t>
      </w:r>
    </w:p>
    <w:p w14:paraId="505A4FC9"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In structures that comply with the criteria for use of the equivalent static methods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 aerodynamic damping is usually sufficiently high to limit fatigue damage from gust induced vibrations.</w:t>
      </w:r>
    </w:p>
    <w:p w14:paraId="33B3B7FF" w14:textId="77777777" w:rsidR="00B11226" w:rsidRPr="00FC02AA" w:rsidRDefault="00B11226">
      <w:pPr>
        <w:pStyle w:val="BodyText"/>
        <w:autoSpaceDE w:val="0"/>
        <w:autoSpaceDN w:val="0"/>
        <w:adjustRightInd w:val="0"/>
        <w:rPr>
          <w:szCs w:val="24"/>
        </w:rPr>
      </w:pPr>
      <w:r w:rsidRPr="00FC02AA">
        <w:rPr>
          <w:szCs w:val="24"/>
        </w:rPr>
        <w:t xml:space="preserve">(2) For verification of the fatigue design situation, the provisions of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9</w:t>
      </w:r>
      <w:r w:rsidRPr="00FC02AA">
        <w:rPr>
          <w:szCs w:val="24"/>
        </w:rPr>
        <w:t xml:space="preserve"> and detail categories in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9</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Table 9.11</w:t>
      </w:r>
      <w:r w:rsidRPr="00FC02AA">
        <w:rPr>
          <w:szCs w:val="24"/>
        </w:rPr>
        <w:t xml:space="preserve"> should be applied.</w:t>
      </w:r>
    </w:p>
    <w:p w14:paraId="10A693A5" w14:textId="77777777" w:rsidR="00B11226" w:rsidRPr="00FC02AA" w:rsidRDefault="00B11226">
      <w:pPr>
        <w:pStyle w:val="BodyText"/>
        <w:autoSpaceDE w:val="0"/>
        <w:autoSpaceDN w:val="0"/>
        <w:adjustRightInd w:val="0"/>
        <w:rPr>
          <w:szCs w:val="24"/>
        </w:rPr>
      </w:pPr>
      <w:r w:rsidRPr="00FC02AA">
        <w:rPr>
          <w:szCs w:val="24"/>
        </w:rPr>
        <w:t>(3) Consideration should be given to the effects on fatigue resistance of the possible existence of secondary moments in lattice towers and masts.</w:t>
      </w:r>
    </w:p>
    <w:p w14:paraId="617AEAE5"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See </w:t>
      </w:r>
      <w:r w:rsidRPr="00FC02AA">
        <w:rPr>
          <w:rStyle w:val="citesec"/>
          <w:szCs w:val="24"/>
          <w:shd w:val="clear" w:color="auto" w:fill="auto"/>
        </w:rPr>
        <w:t>7.2</w:t>
      </w:r>
      <w:r w:rsidRPr="00FC02AA">
        <w:rPr>
          <w:szCs w:val="24"/>
        </w:rPr>
        <w:t xml:space="preserve"> (2), (3) and (4).</w:t>
      </w:r>
    </w:p>
    <w:p w14:paraId="439237BF" w14:textId="77777777" w:rsidR="00B11226" w:rsidRPr="00FC02AA" w:rsidRDefault="00B11226">
      <w:pPr>
        <w:pStyle w:val="BodyText"/>
        <w:autoSpaceDE w:val="0"/>
        <w:autoSpaceDN w:val="0"/>
        <w:adjustRightInd w:val="0"/>
        <w:rPr>
          <w:szCs w:val="24"/>
        </w:rPr>
      </w:pPr>
      <w:r w:rsidRPr="00FC02AA">
        <w:rPr>
          <w:szCs w:val="24"/>
        </w:rPr>
        <w:t>(4) For chimneys which are used at temperatures higher than 400°C, the addition of the temperature induced damage with the fatigue damage should be duly accounted for.</w:t>
      </w:r>
    </w:p>
    <w:p w14:paraId="5B716B15" w14:textId="77777777" w:rsidR="00B11226" w:rsidRPr="00FC02AA" w:rsidRDefault="00B11226">
      <w:pPr>
        <w:pStyle w:val="Heading2"/>
        <w:tabs>
          <w:tab w:val="left" w:pos="400"/>
        </w:tabs>
        <w:autoSpaceDE w:val="0"/>
        <w:autoSpaceDN w:val="0"/>
        <w:adjustRightInd w:val="0"/>
        <w:rPr>
          <w:rFonts w:eastAsia="Times New Roman"/>
          <w:szCs w:val="24"/>
        </w:rPr>
      </w:pPr>
      <w:bookmarkStart w:id="64" w:name="_Toc151027781"/>
      <w:r w:rsidRPr="00FC02AA">
        <w:rPr>
          <w:rFonts w:eastAsia="Times New Roman"/>
          <w:szCs w:val="24"/>
        </w:rPr>
        <w:t>Fatigue loading</w:t>
      </w:r>
      <w:bookmarkEnd w:id="64"/>
    </w:p>
    <w:p w14:paraId="2925F686"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65" w:name="_Toc151027782"/>
      <w:r w:rsidRPr="00FC02AA">
        <w:rPr>
          <w:rFonts w:eastAsia="Times New Roman"/>
          <w:szCs w:val="24"/>
        </w:rPr>
        <w:t>In-line vibrations</w:t>
      </w:r>
      <w:bookmarkEnd w:id="65"/>
    </w:p>
    <w:p w14:paraId="306F29C1" w14:textId="77777777" w:rsidR="00B11226" w:rsidRPr="00FC02AA" w:rsidRDefault="00B11226">
      <w:pPr>
        <w:pStyle w:val="BodyText"/>
        <w:autoSpaceDE w:val="0"/>
        <w:autoSpaceDN w:val="0"/>
        <w:adjustRightInd w:val="0"/>
        <w:rPr>
          <w:szCs w:val="24"/>
        </w:rPr>
      </w:pPr>
      <w:r w:rsidRPr="00FC02AA">
        <w:rPr>
          <w:szCs w:val="24"/>
        </w:rPr>
        <w:t>(1) Fatigue loading of self-supporting structures due to gust induced vibrations (without cross-wind vibrations) induced by gusty wind may normally be neglected.</w:t>
      </w:r>
    </w:p>
    <w:p w14:paraId="33A197FF" w14:textId="77777777" w:rsidR="00B11226" w:rsidRPr="00FC02AA" w:rsidRDefault="00B11226">
      <w:pPr>
        <w:pStyle w:val="BodyText"/>
        <w:keepNext/>
        <w:autoSpaceDE w:val="0"/>
        <w:autoSpaceDN w:val="0"/>
        <w:adjustRightInd w:val="0"/>
        <w:rPr>
          <w:szCs w:val="24"/>
        </w:rPr>
      </w:pPr>
      <w:r w:rsidRPr="00FC02AA">
        <w:rPr>
          <w:szCs w:val="24"/>
        </w:rPr>
        <w:t>(2) The fatigue life of masts subject to gust induced vibrations only (without cross-wind vibrations) induced by gusty wind may be assumed to be greater than 50 years, provided that:</w:t>
      </w:r>
    </w:p>
    <w:p w14:paraId="5950E508"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 xml:space="preserve">bolts are tightened (see </w:t>
      </w:r>
      <w:r w:rsidRPr="00FC02AA">
        <w:rPr>
          <w:rStyle w:val="citesec"/>
          <w:szCs w:val="24"/>
          <w:shd w:val="clear" w:color="auto" w:fill="auto"/>
          <w:lang w:val="en-GB"/>
        </w:rPr>
        <w:t>E.4</w:t>
      </w:r>
      <w:r w:rsidRPr="00FC02AA">
        <w:rPr>
          <w:szCs w:val="24"/>
          <w:lang w:val="en-GB"/>
        </w:rPr>
        <w:t>(5))</w:t>
      </w:r>
    </w:p>
    <w:p w14:paraId="0F6F441E"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detail categories of the structural details are greater than 71 MPa.</w:t>
      </w:r>
    </w:p>
    <w:p w14:paraId="3A94EF11" w14:textId="77777777" w:rsidR="00B11226" w:rsidRPr="00FC02AA" w:rsidRDefault="00B11226">
      <w:pPr>
        <w:pStyle w:val="BodyText"/>
        <w:autoSpaceDE w:val="0"/>
        <w:autoSpaceDN w:val="0"/>
        <w:adjustRightInd w:val="0"/>
        <w:rPr>
          <w:szCs w:val="24"/>
        </w:rPr>
      </w:pPr>
      <w:r w:rsidRPr="00FC02AA">
        <w:rPr>
          <w:szCs w:val="24"/>
        </w:rPr>
        <w:t xml:space="preserve">(3) Where conditions in (2) do not apply due account should be taken of the details adopted, and verification of the fatigue design situation should be undertaken. For the verification of the fatigue design situation due to in-line vibrations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 The following simplified method may be used:</w:t>
      </w:r>
    </w:p>
    <w:p w14:paraId="7EA4338B" w14:textId="77777777" w:rsidR="00B11226" w:rsidRPr="00FC02AA" w:rsidRDefault="00B11226">
      <w:pPr>
        <w:pStyle w:val="ListNumber1"/>
        <w:keepNext/>
        <w:autoSpaceDE w:val="0"/>
        <w:autoSpaceDN w:val="0"/>
        <w:adjustRightInd w:val="0"/>
        <w:spacing w:line="220" w:lineRule="atLeast"/>
        <w:rPr>
          <w:szCs w:val="24"/>
          <w:lang w:val="en-GB"/>
        </w:rPr>
      </w:pPr>
      <w:r w:rsidRPr="00FC02AA">
        <w:rPr>
          <w:szCs w:val="24"/>
          <w:lang w:val="en-GB"/>
        </w:rPr>
        <w:t>a)</w:t>
      </w:r>
      <w:r w:rsidRPr="00FC02AA">
        <w:rPr>
          <w:szCs w:val="24"/>
          <w:lang w:val="en-GB"/>
        </w:rPr>
        <w:tab/>
        <w:t xml:space="preserve">The fatigue stress history due to wind gusts is evaluated by determining the annual durations of different mean wind speeds from different directions from meteorological records for the site. The fluctuations about the mean values can then be assumed to have a statistically normal distribution with a standard deviation in stress corresponding to 1/4 times the member load effect. The appropriate member load effect can be found in </w:t>
      </w:r>
      <w:r w:rsidRPr="00FC02AA">
        <w:rPr>
          <w:rStyle w:val="stdpublisher"/>
          <w:szCs w:val="24"/>
          <w:shd w:val="clear" w:color="auto" w:fill="auto"/>
          <w:lang w:val="en-GB"/>
        </w:rPr>
        <w:t>prEN</w:t>
      </w:r>
      <w:r w:rsidRPr="00FC02AA">
        <w:rPr>
          <w:szCs w:val="24"/>
          <w:lang w:val="en-GB"/>
        </w:rPr>
        <w:t> </w:t>
      </w:r>
      <w:r w:rsidRPr="00FC02AA">
        <w:rPr>
          <w:rStyle w:val="stddocNumber"/>
          <w:szCs w:val="24"/>
          <w:shd w:val="clear" w:color="auto" w:fill="auto"/>
          <w:lang w:val="en-GB"/>
        </w:rPr>
        <w:t>1991</w:t>
      </w:r>
      <w:r w:rsidRPr="00FC02AA">
        <w:rPr>
          <w:szCs w:val="24"/>
          <w:lang w:val="en-GB"/>
        </w:rPr>
        <w:noBreakHyphen/>
      </w:r>
      <w:r w:rsidRPr="00FC02AA">
        <w:rPr>
          <w:rStyle w:val="stddocPartNumber"/>
          <w:szCs w:val="24"/>
          <w:shd w:val="clear" w:color="auto" w:fill="auto"/>
          <w:lang w:val="en-GB"/>
        </w:rPr>
        <w:t>1</w:t>
      </w:r>
      <w:r w:rsidRPr="00FC02AA">
        <w:rPr>
          <w:rStyle w:val="stddocPartNumber"/>
          <w:szCs w:val="24"/>
          <w:shd w:val="clear" w:color="auto" w:fill="auto"/>
          <w:lang w:val="en-GB"/>
        </w:rPr>
        <w:noBreakHyphen/>
        <w:t>4</w:t>
      </w:r>
      <w:r w:rsidRPr="00FC02AA">
        <w:rPr>
          <w:szCs w:val="24"/>
          <w:lang w:val="en-GB"/>
        </w:rPr>
        <w:t>:</w:t>
      </w:r>
      <w:r w:rsidRPr="00FC02AA">
        <w:rPr>
          <w:rStyle w:val="stdyear"/>
          <w:szCs w:val="24"/>
          <w:shd w:val="clear" w:color="auto" w:fill="auto"/>
          <w:lang w:val="en-GB"/>
        </w:rPr>
        <w:t>2024</w:t>
      </w:r>
      <w:r w:rsidRPr="00FC02AA">
        <w:rPr>
          <w:szCs w:val="24"/>
          <w:lang w:val="en-GB"/>
        </w:rPr>
        <w:t xml:space="preserve">, </w:t>
      </w:r>
      <w:r w:rsidRPr="00FC02AA">
        <w:rPr>
          <w:rStyle w:val="stdsection"/>
          <w:szCs w:val="24"/>
          <w:shd w:val="clear" w:color="auto" w:fill="auto"/>
          <w:lang w:val="en-GB"/>
        </w:rPr>
        <w:t>Annex J</w:t>
      </w:r>
      <w:r w:rsidRPr="00FC02AA">
        <w:rPr>
          <w:szCs w:val="24"/>
          <w:lang w:val="en-GB"/>
        </w:rPr>
        <w:t>:</w:t>
      </w:r>
    </w:p>
    <w:p w14:paraId="7C5A4990" w14:textId="77777777" w:rsidR="00B11226" w:rsidRPr="00FC02AA" w:rsidRDefault="00B11226">
      <w:pPr>
        <w:pStyle w:val="BodyTextindent1"/>
        <w:keepNext/>
        <w:autoSpaceDE w:val="0"/>
        <w:autoSpaceDN w:val="0"/>
        <w:adjustRightInd w:val="0"/>
        <w:spacing w:line="220" w:lineRule="atLeast"/>
        <w:rPr>
          <w:szCs w:val="24"/>
        </w:rPr>
      </w:pPr>
      <w:r w:rsidRPr="00FC02AA">
        <w:rPr>
          <w:szCs w:val="24"/>
        </w:rPr>
        <w:t xml:space="preserve">For towers: </w:t>
      </w:r>
      <w:r w:rsidRPr="00FC02AA">
        <w:rPr>
          <w:i/>
          <w:szCs w:val="24"/>
        </w:rPr>
        <w:t>P</w:t>
      </w:r>
      <w:r w:rsidRPr="00FC02AA">
        <w:rPr>
          <w:szCs w:val="24"/>
          <w:vertAlign w:val="subscript"/>
        </w:rPr>
        <w:t>t,W</w:t>
      </w:r>
      <w:r w:rsidRPr="00FC02AA">
        <w:rPr>
          <w:szCs w:val="24"/>
        </w:rPr>
        <w:t>(</w:t>
      </w:r>
      <w:r w:rsidRPr="00FC02AA">
        <w:rPr>
          <w:i/>
          <w:szCs w:val="24"/>
        </w:rPr>
        <w:t>z</w:t>
      </w:r>
      <w:r w:rsidRPr="00FC02AA">
        <w:rPr>
          <w:szCs w:val="24"/>
        </w:rPr>
        <w:t>) − </w:t>
      </w:r>
      <w:r w:rsidRPr="00FC02AA">
        <w:rPr>
          <w:i/>
          <w:szCs w:val="24"/>
        </w:rPr>
        <w:t>P</w:t>
      </w:r>
      <w:r w:rsidRPr="00FC02AA">
        <w:rPr>
          <w:szCs w:val="24"/>
          <w:vertAlign w:val="subscript"/>
        </w:rPr>
        <w:t>m,W</w:t>
      </w:r>
      <w:r w:rsidRPr="00FC02AA">
        <w:rPr>
          <w:szCs w:val="24"/>
        </w:rPr>
        <w:t>(</w:t>
      </w:r>
      <w:r w:rsidRPr="00FC02AA">
        <w:rPr>
          <w:i/>
          <w:szCs w:val="24"/>
        </w:rPr>
        <w:t>z</w:t>
      </w:r>
      <w:r w:rsidRPr="00FC02AA">
        <w:rPr>
          <w:szCs w:val="24"/>
        </w:rPr>
        <w:t xml:space="preserve">)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J.2.2.3</w:t>
      </w:r>
      <w:r w:rsidRPr="00FC02AA">
        <w:rPr>
          <w:szCs w:val="24"/>
        </w:rPr>
        <w:t>)</w:t>
      </w:r>
    </w:p>
    <w:p w14:paraId="2EC51313" w14:textId="77777777" w:rsidR="00B11226" w:rsidRPr="00FC02AA" w:rsidRDefault="00B11226">
      <w:pPr>
        <w:pStyle w:val="BodyTextindent1"/>
        <w:autoSpaceDE w:val="0"/>
        <w:autoSpaceDN w:val="0"/>
        <w:adjustRightInd w:val="0"/>
        <w:spacing w:line="220" w:lineRule="atLeast"/>
        <w:rPr>
          <w:szCs w:val="24"/>
        </w:rPr>
      </w:pPr>
      <w:r w:rsidRPr="00FC02AA">
        <w:rPr>
          <w:szCs w:val="24"/>
        </w:rPr>
        <w:t>For masts: S</w:t>
      </w:r>
      <w:r w:rsidRPr="00FC02AA">
        <w:rPr>
          <w:szCs w:val="24"/>
          <w:vertAlign w:val="subscript"/>
        </w:rPr>
        <w:t>P</w:t>
      </w:r>
      <w:r w:rsidRPr="00FC02AA">
        <w:rPr>
          <w:szCs w:val="24"/>
        </w:rPr>
        <w:t xml:space="preserve">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J.3.3.2.4</w:t>
      </w:r>
      <w:r w:rsidRPr="00FC02AA">
        <w:rPr>
          <w:szCs w:val="24"/>
        </w:rPr>
        <w:t>(3))</w:t>
      </w:r>
    </w:p>
    <w:p w14:paraId="597979D2" w14:textId="77777777" w:rsidR="00B11226" w:rsidRPr="00FC02AA" w:rsidRDefault="00B11226">
      <w:pPr>
        <w:pStyle w:val="ListNumber1"/>
        <w:keepNext/>
        <w:autoSpaceDE w:val="0"/>
        <w:autoSpaceDN w:val="0"/>
        <w:adjustRightInd w:val="0"/>
        <w:spacing w:line="220" w:lineRule="atLeast"/>
        <w:rPr>
          <w:szCs w:val="24"/>
          <w:lang w:val="en-GB"/>
        </w:rPr>
      </w:pPr>
      <w:r w:rsidRPr="00FC02AA">
        <w:rPr>
          <w:szCs w:val="24"/>
          <w:lang w:val="en-GB"/>
        </w:rPr>
        <w:t>b)</w:t>
      </w:r>
      <w:r w:rsidRPr="00FC02AA">
        <w:rPr>
          <w:szCs w:val="24"/>
          <w:lang w:val="en-GB"/>
        </w:rPr>
        <w:tab/>
        <w:t xml:space="preserve">The stress range, </w:t>
      </w:r>
      <w:r w:rsidRPr="00FC02AA">
        <w:rPr>
          <w:szCs w:val="24"/>
        </w:rPr>
        <w:t>Δ</w:t>
      </w:r>
      <w:r w:rsidRPr="00FC02AA">
        <w:rPr>
          <w:i/>
          <w:szCs w:val="24"/>
        </w:rPr>
        <w:t>σ</w:t>
      </w:r>
      <w:r w:rsidRPr="00FC02AA">
        <w:rPr>
          <w:szCs w:val="24"/>
          <w:vertAlign w:val="subscript"/>
          <w:lang w:val="en-GB"/>
        </w:rPr>
        <w:t>S</w:t>
      </w:r>
      <w:r w:rsidRPr="00FC02AA">
        <w:rPr>
          <w:szCs w:val="24"/>
          <w:lang w:val="en-GB"/>
        </w:rPr>
        <w:t xml:space="preserve">, can be assumed to be 1,1 times the difference between the stress arising from that incorporating the gust response factor and that due to the 10-min mean wind speed. An equivalent number of cycles </w:t>
      </w:r>
      <w:r w:rsidRPr="00FC02AA">
        <w:rPr>
          <w:i/>
          <w:szCs w:val="24"/>
          <w:lang w:val="en-GB"/>
        </w:rPr>
        <w:t>N</w:t>
      </w:r>
      <w:r w:rsidRPr="00FC02AA">
        <w:rPr>
          <w:szCs w:val="24"/>
          <w:lang w:val="en-GB"/>
        </w:rPr>
        <w:t xml:space="preserve"> can then be obtained from:</w:t>
      </w:r>
    </w:p>
    <w:p w14:paraId="244356CA" w14:textId="4163A405" w:rsidR="00B11226" w:rsidRPr="00FC02AA" w:rsidRDefault="004C33FC">
      <w:pPr>
        <w:pStyle w:val="Formula"/>
        <w:tabs>
          <w:tab w:val="left" w:pos="8505"/>
        </w:tabs>
        <w:autoSpaceDE w:val="0"/>
        <w:autoSpaceDN w:val="0"/>
        <w:adjustRightInd w:val="0"/>
        <w:rPr>
          <w:szCs w:val="24"/>
        </w:rPr>
      </w:pPr>
      <w:r w:rsidRPr="004C33FC">
        <w:rPr>
          <w:position w:val="-12"/>
        </w:rPr>
        <w:object w:dxaOrig="1560" w:dyaOrig="400" w14:anchorId="2D532EA2">
          <v:shape id="_x0000_i1077" type="#_x0000_t75" style="width:78pt;height:19.5pt" o:ole="">
            <v:imagedata r:id="rId120" o:title=""/>
          </v:shape>
          <o:OLEObject Type="Embed" ProgID="Equation.DSMT4" ShapeID="_x0000_i1077" DrawAspect="Content" ObjectID="_1772528322" r:id="rId121"/>
        </w:object>
      </w:r>
      <w:r w:rsidR="00B11226" w:rsidRPr="00FC02AA">
        <w:rPr>
          <w:szCs w:val="24"/>
        </w:rPr>
        <w:tab/>
        <w:t>(10.1)</w:t>
      </w:r>
    </w:p>
    <w:p w14:paraId="466553A2"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2CCBAA01" w14:textId="77777777" w:rsidTr="00D704B1">
        <w:trPr>
          <w:cantSplit/>
        </w:trPr>
        <w:tc>
          <w:tcPr>
            <w:tcW w:w="567" w:type="dxa"/>
          </w:tcPr>
          <w:p w14:paraId="788FE19F" w14:textId="4A72D703" w:rsidR="00B11226" w:rsidRPr="00FC02AA" w:rsidRDefault="00B11226" w:rsidP="00B11226">
            <w:pPr>
              <w:pStyle w:val="Tablebody-"/>
              <w:autoSpaceDE w:val="0"/>
              <w:autoSpaceDN w:val="0"/>
              <w:adjustRightInd w:val="0"/>
            </w:pPr>
            <w:r w:rsidRPr="00FC02AA">
              <w:rPr>
                <w:i/>
                <w:szCs w:val="24"/>
              </w:rPr>
              <w:t>T</w:t>
            </w:r>
            <w:r w:rsidRPr="00FC02AA">
              <w:rPr>
                <w:szCs w:val="24"/>
                <w:vertAlign w:val="subscript"/>
              </w:rPr>
              <w:t>life</w:t>
            </w:r>
          </w:p>
        </w:tc>
        <w:tc>
          <w:tcPr>
            <w:tcW w:w="8845" w:type="dxa"/>
          </w:tcPr>
          <w:p w14:paraId="42CF7BC2" w14:textId="307712E2" w:rsidR="00B11226" w:rsidRPr="00FC02AA" w:rsidRDefault="00B11226" w:rsidP="00B11226">
            <w:pPr>
              <w:pStyle w:val="Tablebody-"/>
              <w:autoSpaceDE w:val="0"/>
              <w:autoSpaceDN w:val="0"/>
              <w:adjustRightInd w:val="0"/>
            </w:pPr>
            <w:r w:rsidRPr="00FC02AA">
              <w:rPr>
                <w:szCs w:val="24"/>
              </w:rPr>
              <w:t>is the design life of the structure in years.</w:t>
            </w:r>
          </w:p>
        </w:tc>
      </w:tr>
    </w:tbl>
    <w:p w14:paraId="5BD09726"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66" w:name="_Toc151027783"/>
      <w:r w:rsidRPr="00FC02AA">
        <w:rPr>
          <w:rFonts w:eastAsia="Times New Roman"/>
          <w:szCs w:val="24"/>
        </w:rPr>
        <w:t>Global effects of cross-wind vibrations</w:t>
      </w:r>
      <w:bookmarkEnd w:id="66"/>
    </w:p>
    <w:p w14:paraId="6C4374A7" w14:textId="77777777" w:rsidR="00B11226" w:rsidRPr="00FC02AA" w:rsidRDefault="00B11226">
      <w:pPr>
        <w:pStyle w:val="BodyText"/>
        <w:autoSpaceDE w:val="0"/>
        <w:autoSpaceDN w:val="0"/>
        <w:adjustRightInd w:val="0"/>
        <w:rPr>
          <w:szCs w:val="24"/>
        </w:rPr>
      </w:pPr>
      <w:r w:rsidRPr="00FC02AA">
        <w:rPr>
          <w:szCs w:val="24"/>
        </w:rPr>
        <w:t xml:space="preserve">(1) The fatigue loading of towers and masts consisting of supporting or containing prismatic or cylindrical elements should be determined from the amplitude for the relevant vibration mode and the number of stress cycles </w:t>
      </w:r>
      <w:r w:rsidRPr="00FC02AA">
        <w:rPr>
          <w:i/>
          <w:szCs w:val="24"/>
        </w:rPr>
        <w:t>N</w:t>
      </w:r>
      <w:r w:rsidRPr="00FC02AA">
        <w:rPr>
          <w:szCs w:val="24"/>
        </w:rPr>
        <w:t>.</w:t>
      </w:r>
    </w:p>
    <w:p w14:paraId="72DF216D"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For the fatigue actions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Annex H</w:t>
      </w:r>
      <w:r w:rsidRPr="00FC02AA">
        <w:rPr>
          <w:szCs w:val="24"/>
        </w:rPr>
        <w:t>.</w:t>
      </w:r>
    </w:p>
    <w:p w14:paraId="75124F0D" w14:textId="77777777" w:rsidR="00B11226" w:rsidRPr="00FC02AA" w:rsidRDefault="00B11226">
      <w:pPr>
        <w:pStyle w:val="Heading3"/>
        <w:tabs>
          <w:tab w:val="left" w:pos="400"/>
          <w:tab w:val="left" w:pos="560"/>
          <w:tab w:val="left" w:pos="720"/>
        </w:tabs>
        <w:autoSpaceDE w:val="0"/>
        <w:autoSpaceDN w:val="0"/>
        <w:adjustRightInd w:val="0"/>
        <w:rPr>
          <w:rFonts w:eastAsia="Times New Roman"/>
          <w:szCs w:val="24"/>
        </w:rPr>
      </w:pPr>
      <w:bookmarkStart w:id="67" w:name="_Toc151027784"/>
      <w:r w:rsidRPr="00FC02AA">
        <w:rPr>
          <w:rFonts w:eastAsia="Times New Roman"/>
          <w:szCs w:val="24"/>
        </w:rPr>
        <w:t>Individual member response</w:t>
      </w:r>
      <w:bookmarkEnd w:id="67"/>
    </w:p>
    <w:p w14:paraId="5A6F9AAF" w14:textId="77777777" w:rsidR="00B11226" w:rsidRPr="00FC02AA" w:rsidRDefault="00B11226">
      <w:pPr>
        <w:pStyle w:val="BodyText"/>
        <w:autoSpaceDE w:val="0"/>
        <w:autoSpaceDN w:val="0"/>
        <w:adjustRightInd w:val="0"/>
        <w:rPr>
          <w:szCs w:val="24"/>
        </w:rPr>
      </w:pPr>
      <w:r w:rsidRPr="00FC02AA">
        <w:rPr>
          <w:szCs w:val="24"/>
        </w:rPr>
        <w:t xml:space="preserve">(1) Slender individual members of structures should be assessed for cross-wind excitation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068E1A3F" w14:textId="1770B512"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Although the restriction of slenderness does not exclude the possibility of cross-wind vibrations, the limitations on slenderness given in </w:t>
      </w:r>
      <w:r w:rsidRPr="00FC02AA">
        <w:rPr>
          <w:rStyle w:val="citesec"/>
          <w:szCs w:val="24"/>
          <w:shd w:val="clear" w:color="auto" w:fill="auto"/>
        </w:rPr>
        <w:t>C.</w:t>
      </w:r>
      <w:r w:rsidR="00EE03A1">
        <w:rPr>
          <w:rStyle w:val="citesec"/>
          <w:szCs w:val="24"/>
          <w:shd w:val="clear" w:color="auto" w:fill="auto"/>
        </w:rPr>
        <w:t>5</w:t>
      </w:r>
      <w:r w:rsidRPr="00FC02AA">
        <w:rPr>
          <w:szCs w:val="24"/>
        </w:rPr>
        <w:t>(1) and C.</w:t>
      </w:r>
      <w:r w:rsidR="00EE03A1">
        <w:rPr>
          <w:szCs w:val="24"/>
        </w:rPr>
        <w:t>6</w:t>
      </w:r>
      <w:r w:rsidRPr="00FC02AA">
        <w:rPr>
          <w:szCs w:val="24"/>
        </w:rPr>
        <w:t>(</w:t>
      </w:r>
      <w:r w:rsidR="00B86E66">
        <w:rPr>
          <w:szCs w:val="24"/>
        </w:rPr>
        <w:t>1</w:t>
      </w:r>
      <w:r w:rsidRPr="00FC02AA">
        <w:rPr>
          <w:szCs w:val="24"/>
        </w:rPr>
        <w:t>) can generally be sufficient to prevent such excitation. Out of plane vibrations of tubular diagonals behind tubular legs of larger diameter can be excessive, especially if the diagonal diameter to thickness ratio (</w:t>
      </w:r>
      <w:r w:rsidRPr="00FC02AA">
        <w:rPr>
          <w:i/>
          <w:szCs w:val="24"/>
        </w:rPr>
        <w:t>D</w:t>
      </w:r>
      <w:r w:rsidRPr="00FC02AA">
        <w:rPr>
          <w:szCs w:val="24"/>
        </w:rPr>
        <w:t>/</w:t>
      </w:r>
      <w:r w:rsidRPr="00FC02AA">
        <w:rPr>
          <w:i/>
          <w:szCs w:val="24"/>
        </w:rPr>
        <w:t>t</w:t>
      </w:r>
      <w:r w:rsidRPr="00FC02AA">
        <w:rPr>
          <w:szCs w:val="24"/>
        </w:rPr>
        <w:t xml:space="preserve">) is larger than 40 or the inclination of the diagonal is larger than 45deg with a horizontal plan - even if slenderness criteria of </w:t>
      </w:r>
      <w:r w:rsidRPr="00FC02AA">
        <w:rPr>
          <w:rStyle w:val="citeapp"/>
          <w:szCs w:val="24"/>
          <w:shd w:val="clear" w:color="auto" w:fill="auto"/>
        </w:rPr>
        <w:t>Annex C</w:t>
      </w:r>
      <w:r w:rsidRPr="00FC02AA">
        <w:rPr>
          <w:szCs w:val="24"/>
        </w:rPr>
        <w:t xml:space="preserve"> are respected. For further information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H.4.4</w:t>
      </w:r>
      <w:r w:rsidRPr="00FC02AA">
        <w:rPr>
          <w:szCs w:val="24"/>
        </w:rPr>
        <w:t>.</w:t>
      </w:r>
    </w:p>
    <w:p w14:paraId="1491A13B"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In the absence of measurements, logarithmic decrement (</w:t>
      </w:r>
      <w:r w:rsidRPr="00FC02AA">
        <w:rPr>
          <w:i/>
          <w:szCs w:val="24"/>
        </w:rPr>
        <w:t>δ</w:t>
      </w:r>
      <w:r w:rsidRPr="00FC02AA">
        <w:rPr>
          <w:szCs w:val="24"/>
          <w:vertAlign w:val="subscript"/>
        </w:rPr>
        <w:t>s</w:t>
      </w:r>
      <w:r w:rsidRPr="00FC02AA">
        <w:rPr>
          <w:szCs w:val="24"/>
        </w:rPr>
        <w:t xml:space="preserve">) can be found in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Table I.2</w:t>
      </w:r>
      <w:r w:rsidRPr="00FC02AA">
        <w:rPr>
          <w:szCs w:val="24"/>
        </w:rPr>
        <w:t xml:space="preserve">. For individual bracing members with bolted connections </w:t>
      </w:r>
      <w:r w:rsidRPr="00FC02AA">
        <w:rPr>
          <w:i/>
          <w:szCs w:val="24"/>
        </w:rPr>
        <w:t>δ</w:t>
      </w:r>
      <w:r w:rsidRPr="00FC02AA">
        <w:rPr>
          <w:szCs w:val="24"/>
          <w:vertAlign w:val="subscript"/>
        </w:rPr>
        <w:t>s</w:t>
      </w:r>
      <w:r w:rsidRPr="00FC02AA">
        <w:rPr>
          <w:szCs w:val="24"/>
        </w:rPr>
        <w:t xml:space="preserve"> = 0,015 can be applied. For other members </w:t>
      </w:r>
      <w:r w:rsidRPr="00FC02AA">
        <w:rPr>
          <w:i/>
          <w:szCs w:val="24"/>
        </w:rPr>
        <w:t>δ</w:t>
      </w:r>
      <w:r w:rsidRPr="00FC02AA">
        <w:rPr>
          <w:szCs w:val="24"/>
          <w:vertAlign w:val="subscript"/>
        </w:rPr>
        <w:t>s</w:t>
      </w:r>
      <w:r w:rsidRPr="00FC02AA">
        <w:rPr>
          <w:szCs w:val="24"/>
        </w:rPr>
        <w:t> = 0,010 can be applied.</w:t>
      </w:r>
    </w:p>
    <w:p w14:paraId="31E30CB5" w14:textId="77777777" w:rsidR="00B11226" w:rsidRPr="00FC02AA" w:rsidRDefault="00B11226">
      <w:pPr>
        <w:pStyle w:val="Note"/>
        <w:autoSpaceDE w:val="0"/>
        <w:autoSpaceDN w:val="0"/>
        <w:adjustRightInd w:val="0"/>
        <w:rPr>
          <w:szCs w:val="24"/>
        </w:rPr>
      </w:pPr>
      <w:r w:rsidRPr="00FC02AA">
        <w:rPr>
          <w:szCs w:val="24"/>
        </w:rPr>
        <w:t>NOTE 3</w:t>
      </w:r>
      <w:r w:rsidRPr="00FC02AA">
        <w:rPr>
          <w:szCs w:val="24"/>
        </w:rPr>
        <w:tab/>
        <w:t>An increase of damping (friction, additional dampers) can be practical means of reducing such vibrations.</w:t>
      </w:r>
    </w:p>
    <w:p w14:paraId="6E6B3F09" w14:textId="77777777" w:rsidR="00B11226" w:rsidRPr="00FC02AA" w:rsidRDefault="00B11226">
      <w:pPr>
        <w:pStyle w:val="Heading2"/>
        <w:tabs>
          <w:tab w:val="left" w:pos="400"/>
        </w:tabs>
        <w:autoSpaceDE w:val="0"/>
        <w:autoSpaceDN w:val="0"/>
        <w:adjustRightInd w:val="0"/>
        <w:rPr>
          <w:rFonts w:eastAsia="Times New Roman"/>
          <w:szCs w:val="24"/>
        </w:rPr>
      </w:pPr>
      <w:bookmarkStart w:id="68" w:name="_Toc151027785"/>
      <w:r w:rsidRPr="00FC02AA">
        <w:rPr>
          <w:rFonts w:eastAsia="Times New Roman"/>
          <w:szCs w:val="24"/>
        </w:rPr>
        <w:t>Safety assessment</w:t>
      </w:r>
      <w:bookmarkEnd w:id="68"/>
    </w:p>
    <w:p w14:paraId="235E40D2" w14:textId="77777777" w:rsidR="00B11226" w:rsidRPr="00FC02AA" w:rsidRDefault="00B11226">
      <w:pPr>
        <w:pStyle w:val="BodyText"/>
        <w:autoSpaceDE w:val="0"/>
        <w:autoSpaceDN w:val="0"/>
        <w:adjustRightInd w:val="0"/>
        <w:rPr>
          <w:szCs w:val="24"/>
        </w:rPr>
      </w:pPr>
      <w:r w:rsidRPr="00FC02AA">
        <w:rPr>
          <w:szCs w:val="24"/>
        </w:rPr>
        <w:t xml:space="preserve">(1) See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9</w:t>
      </w:r>
      <w:r w:rsidRPr="00FC02AA">
        <w:rPr>
          <w:szCs w:val="24"/>
        </w:rPr>
        <w:t xml:space="preserve"> for resistances of details typical for structures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 xml:space="preserve"> for guy elements.</w:t>
      </w:r>
    </w:p>
    <w:p w14:paraId="71E97833" w14:textId="77777777" w:rsidR="00B11226" w:rsidRPr="00FC02AA" w:rsidRDefault="00B11226">
      <w:pPr>
        <w:pStyle w:val="BodyText"/>
        <w:autoSpaceDE w:val="0"/>
        <w:autoSpaceDN w:val="0"/>
        <w:adjustRightInd w:val="0"/>
        <w:rPr>
          <w:szCs w:val="24"/>
        </w:rPr>
      </w:pPr>
      <w:r w:rsidRPr="00FC02AA">
        <w:rPr>
          <w:szCs w:val="24"/>
        </w:rPr>
        <w:t>(2) If there is a corrosion allowance for the plate thickness instead of a corrosion protection system, the details should be classified one detail category lower than the value given in the tables of the detail categories except for the lowest, for which a reduction of 10 % should be considered.</w:t>
      </w:r>
    </w:p>
    <w:p w14:paraId="24B53A69" w14:textId="77777777" w:rsidR="00B11226" w:rsidRPr="00FC02AA" w:rsidRDefault="00B11226">
      <w:pPr>
        <w:pStyle w:val="BodyText"/>
        <w:autoSpaceDE w:val="0"/>
        <w:autoSpaceDN w:val="0"/>
        <w:adjustRightInd w:val="0"/>
        <w:rPr>
          <w:szCs w:val="24"/>
        </w:rPr>
      </w:pPr>
      <w:r w:rsidRPr="00FC02AA">
        <w:rPr>
          <w:szCs w:val="24"/>
        </w:rPr>
        <w:t xml:space="preserve">(3) The minimum quality level for the welds of shells structures subjected to fatigue should be quality level C according to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5817</w:t>
      </w:r>
      <w:r w:rsidRPr="00FC02AA">
        <w:rPr>
          <w:szCs w:val="24"/>
        </w:rPr>
        <w:t>.</w:t>
      </w:r>
    </w:p>
    <w:p w14:paraId="578E879D" w14:textId="77777777" w:rsidR="00B11226" w:rsidRPr="00FC02AA" w:rsidRDefault="00B11226">
      <w:pPr>
        <w:pStyle w:val="BodyText"/>
        <w:autoSpaceDE w:val="0"/>
        <w:autoSpaceDN w:val="0"/>
        <w:adjustRightInd w:val="0"/>
        <w:rPr>
          <w:szCs w:val="24"/>
        </w:rPr>
      </w:pPr>
      <w:r w:rsidRPr="00FC02AA">
        <w:rPr>
          <w:szCs w:val="24"/>
        </w:rPr>
        <w:t>(4) Fatigue in foundations should be considered taking into account the stress variation of the anchor bolts.</w:t>
      </w:r>
    </w:p>
    <w:p w14:paraId="11F57817"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A nut under the flange plate can increase the stress variation of the anchor bolts significantly.</w:t>
      </w:r>
    </w:p>
    <w:p w14:paraId="110CCCF8" w14:textId="77777777" w:rsidR="00B11226" w:rsidRPr="00FC02AA" w:rsidRDefault="00B11226">
      <w:pPr>
        <w:pStyle w:val="BodyText"/>
        <w:autoSpaceDE w:val="0"/>
        <w:autoSpaceDN w:val="0"/>
        <w:adjustRightInd w:val="0"/>
        <w:rPr>
          <w:szCs w:val="24"/>
        </w:rPr>
      </w:pPr>
      <w:r w:rsidRPr="00FC02AA">
        <w:rPr>
          <w:szCs w:val="24"/>
        </w:rPr>
        <w:t xml:space="preserve">(5) The partial factors for fatigue should be taken as specified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9</w:t>
      </w:r>
      <w:r w:rsidRPr="00FC02AA">
        <w:rPr>
          <w:szCs w:val="24"/>
        </w:rPr>
        <w:t xml:space="preserve">. For </w:t>
      </w:r>
      <w:r w:rsidRPr="00FC02AA">
        <w:rPr>
          <w:i/>
          <w:szCs w:val="24"/>
        </w:rPr>
        <w:t>γ</w:t>
      </w:r>
      <w:r w:rsidRPr="00FC02AA">
        <w:rPr>
          <w:szCs w:val="24"/>
          <w:vertAlign w:val="subscript"/>
        </w:rPr>
        <w:t>Ff</w:t>
      </w:r>
      <w:r w:rsidRPr="00FC02AA">
        <w:rPr>
          <w:szCs w:val="24"/>
        </w:rPr>
        <w:t xml:space="preserve"> the value </w:t>
      </w:r>
      <w:r w:rsidRPr="00FC02AA">
        <w:rPr>
          <w:i/>
          <w:szCs w:val="24"/>
        </w:rPr>
        <w:t>γ</w:t>
      </w:r>
      <w:r w:rsidRPr="00FC02AA">
        <w:rPr>
          <w:szCs w:val="24"/>
          <w:vertAlign w:val="subscript"/>
        </w:rPr>
        <w:t>Ff</w:t>
      </w:r>
      <w:r w:rsidRPr="00FC02AA">
        <w:rPr>
          <w:szCs w:val="24"/>
        </w:rPr>
        <w:t xml:space="preserve"> = 1,00 is recommended. For </w:t>
      </w:r>
      <w:r w:rsidRPr="00FC02AA">
        <w:rPr>
          <w:i/>
          <w:szCs w:val="24"/>
        </w:rPr>
        <w:t>γ</w:t>
      </w:r>
      <w:r w:rsidRPr="00FC02AA">
        <w:rPr>
          <w:szCs w:val="24"/>
          <w:vertAlign w:val="subscript"/>
        </w:rPr>
        <w:t>Mf</w:t>
      </w:r>
      <w:r w:rsidRPr="00FC02AA">
        <w:rPr>
          <w:szCs w:val="24"/>
        </w:rPr>
        <w:t xml:space="preserve"> the values in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9</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Table 5.1</w:t>
      </w:r>
      <w:r w:rsidRPr="00FC02AA">
        <w:rPr>
          <w:szCs w:val="24"/>
        </w:rPr>
        <w:t xml:space="preserve"> are recommended.</w:t>
      </w:r>
    </w:p>
    <w:p w14:paraId="33200BEE"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The National Annex can give different numerical values for </w:t>
      </w:r>
      <w:r w:rsidRPr="00FC02AA">
        <w:rPr>
          <w:i/>
          <w:szCs w:val="24"/>
        </w:rPr>
        <w:t>γ</w:t>
      </w:r>
      <w:r w:rsidRPr="00FC02AA">
        <w:rPr>
          <w:szCs w:val="24"/>
          <w:vertAlign w:val="subscript"/>
        </w:rPr>
        <w:t>Ff</w:t>
      </w:r>
      <w:r w:rsidRPr="00FC02AA">
        <w:rPr>
          <w:szCs w:val="24"/>
        </w:rPr>
        <w:t xml:space="preserve"> and </w:t>
      </w:r>
      <w:r w:rsidRPr="00FC02AA">
        <w:rPr>
          <w:i/>
          <w:szCs w:val="24"/>
        </w:rPr>
        <w:t>γ</w:t>
      </w:r>
      <w:r w:rsidRPr="00FC02AA">
        <w:rPr>
          <w:szCs w:val="24"/>
          <w:vertAlign w:val="subscript"/>
        </w:rPr>
        <w:t>Mf</w:t>
      </w:r>
      <w:r w:rsidRPr="00FC02AA">
        <w:rPr>
          <w:szCs w:val="24"/>
        </w:rPr>
        <w:t>.</w:t>
      </w:r>
    </w:p>
    <w:p w14:paraId="6F766806" w14:textId="77777777" w:rsidR="00B11226" w:rsidRPr="00FC02AA" w:rsidRDefault="00B11226">
      <w:pPr>
        <w:pStyle w:val="ANNEX"/>
        <w:autoSpaceDE w:val="0"/>
        <w:autoSpaceDN w:val="0"/>
        <w:adjustRightInd w:val="0"/>
        <w:rPr>
          <w:rFonts w:eastAsia="Times New Roman"/>
          <w:szCs w:val="24"/>
        </w:rPr>
      </w:pPr>
      <w:r w:rsidRPr="00FC02AA">
        <w:rPr>
          <w:rFonts w:eastAsia="Times New Roman"/>
          <w:szCs w:val="24"/>
        </w:rPr>
        <w:br/>
      </w:r>
      <w:bookmarkStart w:id="69" w:name="_Toc151027786"/>
      <w:r w:rsidRPr="00FC02AA">
        <w:rPr>
          <w:rFonts w:eastAsia="Times New Roman"/>
          <w:b w:val="0"/>
          <w:szCs w:val="24"/>
        </w:rPr>
        <w:t>(normative)</w:t>
      </w:r>
      <w:r w:rsidRPr="00FC02AA">
        <w:rPr>
          <w:rFonts w:eastAsia="Times New Roman"/>
          <w:szCs w:val="24"/>
        </w:rPr>
        <w:br/>
      </w:r>
      <w:r w:rsidRPr="00FC02AA">
        <w:rPr>
          <w:rFonts w:eastAsia="Times New Roman"/>
          <w:szCs w:val="24"/>
        </w:rPr>
        <w:br/>
        <w:t>Dampers including aerodynamic measures</w:t>
      </w:r>
      <w:bookmarkEnd w:id="69"/>
    </w:p>
    <w:p w14:paraId="2C81A1B8" w14:textId="77777777" w:rsidR="00B11226" w:rsidRPr="00FC02AA" w:rsidRDefault="00B11226">
      <w:pPr>
        <w:pStyle w:val="a2"/>
        <w:tabs>
          <w:tab w:val="left" w:pos="360"/>
        </w:tabs>
        <w:autoSpaceDE w:val="0"/>
        <w:autoSpaceDN w:val="0"/>
        <w:adjustRightInd w:val="0"/>
        <w:rPr>
          <w:szCs w:val="24"/>
        </w:rPr>
      </w:pPr>
      <w:bookmarkStart w:id="70" w:name="_Toc151027787"/>
      <w:r w:rsidRPr="00FC02AA">
        <w:rPr>
          <w:szCs w:val="24"/>
        </w:rPr>
        <w:t>Use of this Annex</w:t>
      </w:r>
      <w:bookmarkEnd w:id="70"/>
    </w:p>
    <w:p w14:paraId="0425ED49" w14:textId="0C832450" w:rsidR="00B11226" w:rsidRPr="00FC02AA" w:rsidRDefault="00B11226">
      <w:pPr>
        <w:pStyle w:val="BodyText"/>
        <w:autoSpaceDE w:val="0"/>
        <w:autoSpaceDN w:val="0"/>
        <w:adjustRightInd w:val="0"/>
        <w:rPr>
          <w:szCs w:val="24"/>
        </w:rPr>
      </w:pPr>
      <w:r w:rsidRPr="00FC02AA">
        <w:rPr>
          <w:szCs w:val="24"/>
        </w:rPr>
        <w:t>(1) This Normative Annex contains additional provisions for dampers including aerodynamic measures.</w:t>
      </w:r>
    </w:p>
    <w:p w14:paraId="3E0CAA0A" w14:textId="77777777" w:rsidR="00B11226" w:rsidRPr="00FC02AA" w:rsidRDefault="00B11226">
      <w:pPr>
        <w:pStyle w:val="a2"/>
        <w:tabs>
          <w:tab w:val="left" w:pos="360"/>
        </w:tabs>
        <w:autoSpaceDE w:val="0"/>
        <w:autoSpaceDN w:val="0"/>
        <w:adjustRightInd w:val="0"/>
        <w:rPr>
          <w:szCs w:val="24"/>
        </w:rPr>
      </w:pPr>
      <w:bookmarkStart w:id="71" w:name="_Toc151027788"/>
      <w:r w:rsidRPr="00FC02AA">
        <w:rPr>
          <w:szCs w:val="24"/>
        </w:rPr>
        <w:t>Scope and field of application</w:t>
      </w:r>
      <w:bookmarkEnd w:id="71"/>
    </w:p>
    <w:p w14:paraId="06E41508" w14:textId="77777777" w:rsidR="00B11226" w:rsidRPr="00FC02AA" w:rsidRDefault="00B11226">
      <w:pPr>
        <w:pStyle w:val="BodyText"/>
        <w:autoSpaceDE w:val="0"/>
        <w:autoSpaceDN w:val="0"/>
        <w:adjustRightInd w:val="0"/>
        <w:rPr>
          <w:szCs w:val="24"/>
        </w:rPr>
      </w:pPr>
      <w:r w:rsidRPr="00FC02AA">
        <w:rPr>
          <w:szCs w:val="24"/>
        </w:rPr>
        <w:t>(1) This Annex describes the damping devices to reduce the vibration of the structures.</w:t>
      </w:r>
    </w:p>
    <w:p w14:paraId="77078DBF" w14:textId="77777777" w:rsidR="00B11226" w:rsidRPr="00FC02AA" w:rsidRDefault="00B11226">
      <w:pPr>
        <w:pStyle w:val="BodyText"/>
        <w:autoSpaceDE w:val="0"/>
        <w:autoSpaceDN w:val="0"/>
        <w:adjustRightInd w:val="0"/>
        <w:rPr>
          <w:szCs w:val="24"/>
        </w:rPr>
      </w:pPr>
      <w:r w:rsidRPr="00FC02AA">
        <w:rPr>
          <w:szCs w:val="24"/>
        </w:rPr>
        <w:t>(2) These damping devices should be used when vibrations can lead to damage or to exceeding the criteria of serviceability limit state.</w:t>
      </w:r>
    </w:p>
    <w:p w14:paraId="77D5E147" w14:textId="77777777" w:rsidR="00B11226" w:rsidRPr="00FC02AA" w:rsidRDefault="00B11226">
      <w:pPr>
        <w:pStyle w:val="a2"/>
        <w:tabs>
          <w:tab w:val="left" w:pos="360"/>
        </w:tabs>
        <w:autoSpaceDE w:val="0"/>
        <w:autoSpaceDN w:val="0"/>
        <w:adjustRightInd w:val="0"/>
        <w:rPr>
          <w:szCs w:val="24"/>
        </w:rPr>
      </w:pPr>
      <w:bookmarkStart w:id="72" w:name="_Toc151027789"/>
      <w:r w:rsidRPr="00FC02AA">
        <w:rPr>
          <w:szCs w:val="24"/>
        </w:rPr>
        <w:t>General</w:t>
      </w:r>
      <w:bookmarkEnd w:id="72"/>
    </w:p>
    <w:p w14:paraId="63305B99" w14:textId="77777777" w:rsidR="00B11226" w:rsidRPr="00FC02AA" w:rsidRDefault="00B11226">
      <w:pPr>
        <w:pStyle w:val="BodyText"/>
        <w:keepNext/>
        <w:autoSpaceDE w:val="0"/>
        <w:autoSpaceDN w:val="0"/>
        <w:adjustRightInd w:val="0"/>
        <w:rPr>
          <w:szCs w:val="24"/>
        </w:rPr>
      </w:pPr>
      <w:r w:rsidRPr="00FC02AA">
        <w:rPr>
          <w:szCs w:val="24"/>
        </w:rPr>
        <w:t>(1) Damping devices may consist of:</w:t>
      </w:r>
    </w:p>
    <w:p w14:paraId="5136F1B2"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vibration absorbers;</w:t>
      </w:r>
    </w:p>
    <w:p w14:paraId="43E30FD5"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aerodynamic devices, such as helical strakes, spoilers or shrouds;</w:t>
      </w:r>
    </w:p>
    <w:p w14:paraId="78E333DE"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cables with damping devices; and</w:t>
      </w:r>
    </w:p>
    <w:p w14:paraId="3F49D584"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damping against a fixed point.</w:t>
      </w:r>
    </w:p>
    <w:p w14:paraId="0E910B30" w14:textId="77777777" w:rsidR="00B11226" w:rsidRPr="00FC02AA" w:rsidRDefault="00B11226">
      <w:pPr>
        <w:pStyle w:val="BodyText"/>
        <w:autoSpaceDE w:val="0"/>
        <w:autoSpaceDN w:val="0"/>
        <w:adjustRightInd w:val="0"/>
        <w:rPr>
          <w:szCs w:val="24"/>
        </w:rPr>
      </w:pPr>
      <w:r w:rsidRPr="00FC02AA">
        <w:rPr>
          <w:szCs w:val="24"/>
        </w:rPr>
        <w:t>(2) Their effect should be verified by means of theoretical and/or experimental methods.</w:t>
      </w:r>
    </w:p>
    <w:p w14:paraId="6D66E8EE" w14:textId="77777777" w:rsidR="00B11226" w:rsidRPr="00FC02AA" w:rsidRDefault="00B11226">
      <w:pPr>
        <w:pStyle w:val="BodyText"/>
        <w:autoSpaceDE w:val="0"/>
        <w:autoSpaceDN w:val="0"/>
        <w:adjustRightInd w:val="0"/>
        <w:rPr>
          <w:szCs w:val="24"/>
        </w:rPr>
      </w:pPr>
      <w:r w:rsidRPr="00FC02AA">
        <w:rPr>
          <w:szCs w:val="24"/>
        </w:rPr>
        <w:t>(3) Tests to verify the capability of function, frequency adaption and damping of the system may be undertaken. A certificate should be prepared, which, in the light of the tests, verifies that the achieved damping agrees with the furnished analysis. These tests may be tests on the structure or factory acceptance tests.</w:t>
      </w:r>
    </w:p>
    <w:p w14:paraId="2002F104" w14:textId="77777777" w:rsidR="00B11226" w:rsidRPr="00FC02AA" w:rsidRDefault="00B11226">
      <w:pPr>
        <w:pStyle w:val="BodyText"/>
        <w:autoSpaceDE w:val="0"/>
        <w:autoSpaceDN w:val="0"/>
        <w:adjustRightInd w:val="0"/>
        <w:rPr>
          <w:szCs w:val="24"/>
        </w:rPr>
      </w:pPr>
      <w:r w:rsidRPr="00FC02AA">
        <w:rPr>
          <w:szCs w:val="24"/>
        </w:rPr>
        <w:t>(4) When dampers are installed an inspection and a maintenance program should be prepared for the dampers.</w:t>
      </w:r>
    </w:p>
    <w:p w14:paraId="2BE4F85A" w14:textId="77777777" w:rsidR="00B11226" w:rsidRPr="00FC02AA" w:rsidRDefault="00B11226">
      <w:pPr>
        <w:pStyle w:val="a2"/>
        <w:tabs>
          <w:tab w:val="left" w:pos="360"/>
        </w:tabs>
        <w:autoSpaceDE w:val="0"/>
        <w:autoSpaceDN w:val="0"/>
        <w:adjustRightInd w:val="0"/>
        <w:rPr>
          <w:szCs w:val="24"/>
        </w:rPr>
      </w:pPr>
      <w:bookmarkStart w:id="73" w:name="_Toc151027790"/>
      <w:r w:rsidRPr="00FC02AA">
        <w:rPr>
          <w:szCs w:val="24"/>
        </w:rPr>
        <w:t>Vibration absorbers</w:t>
      </w:r>
      <w:bookmarkEnd w:id="73"/>
    </w:p>
    <w:p w14:paraId="0A185CA1" w14:textId="77777777" w:rsidR="00B11226" w:rsidRPr="00FC02AA" w:rsidRDefault="00B11226">
      <w:pPr>
        <w:pStyle w:val="a3"/>
        <w:tabs>
          <w:tab w:val="left" w:pos="720"/>
        </w:tabs>
        <w:autoSpaceDE w:val="0"/>
        <w:autoSpaceDN w:val="0"/>
        <w:adjustRightInd w:val="0"/>
        <w:rPr>
          <w:szCs w:val="24"/>
        </w:rPr>
      </w:pPr>
      <w:r w:rsidRPr="00FC02AA">
        <w:rPr>
          <w:szCs w:val="24"/>
        </w:rPr>
        <w:t>Structure dampers</w:t>
      </w:r>
    </w:p>
    <w:p w14:paraId="63A64E59" w14:textId="77777777" w:rsidR="00B11226" w:rsidRPr="00FC02AA" w:rsidRDefault="00B11226">
      <w:pPr>
        <w:pStyle w:val="BodyText"/>
        <w:autoSpaceDE w:val="0"/>
        <w:autoSpaceDN w:val="0"/>
        <w:adjustRightInd w:val="0"/>
        <w:rPr>
          <w:szCs w:val="24"/>
        </w:rPr>
      </w:pPr>
      <w:r w:rsidRPr="00FC02AA">
        <w:rPr>
          <w:szCs w:val="24"/>
        </w:rPr>
        <w:t>(1) A dynamic vibration absorber may be used to reduce vibrations.</w:t>
      </w:r>
    </w:p>
    <w:p w14:paraId="7E189F91" w14:textId="77777777" w:rsidR="00B11226" w:rsidRPr="00FC02AA" w:rsidRDefault="00B11226">
      <w:pPr>
        <w:pStyle w:val="BodyText"/>
        <w:autoSpaceDE w:val="0"/>
        <w:autoSpaceDN w:val="0"/>
        <w:adjustRightInd w:val="0"/>
        <w:rPr>
          <w:szCs w:val="24"/>
        </w:rPr>
      </w:pPr>
      <w:r w:rsidRPr="00FC02AA">
        <w:rPr>
          <w:szCs w:val="24"/>
        </w:rPr>
        <w:t>(2) The damper should be designed considering the mass, natural frequency, damping and other relevant parameters, to enhance the damping of the structure.</w:t>
      </w:r>
    </w:p>
    <w:p w14:paraId="11AE8BD1" w14:textId="0ACAAFB1" w:rsidR="00B11226" w:rsidRPr="00FC02AA" w:rsidRDefault="00B11226">
      <w:pPr>
        <w:pStyle w:val="BodyText"/>
        <w:autoSpaceDE w:val="0"/>
        <w:autoSpaceDN w:val="0"/>
        <w:adjustRightInd w:val="0"/>
        <w:rPr>
          <w:szCs w:val="24"/>
        </w:rPr>
      </w:pPr>
      <w:r w:rsidRPr="00FC02AA">
        <w:rPr>
          <w:szCs w:val="24"/>
        </w:rPr>
        <w:t xml:space="preserve">(3) The required magnitude of the effective damping should be determined from the analysis of the cross-wind vibration, including fatigue effects, see </w:t>
      </w:r>
      <w:r w:rsidR="003C4FE5" w:rsidRPr="00FC02AA">
        <w:rPr>
          <w:rStyle w:val="stdpublisher"/>
          <w:szCs w:val="24"/>
          <w:shd w:val="clear" w:color="auto" w:fill="auto"/>
        </w:rPr>
        <w:t>EN</w:t>
      </w:r>
      <w:r w:rsidR="003C4FE5" w:rsidRPr="00FC02AA">
        <w:rPr>
          <w:szCs w:val="24"/>
        </w:rPr>
        <w:t> </w:t>
      </w:r>
      <w:r w:rsidR="003C4FE5" w:rsidRPr="00FC02AA">
        <w:rPr>
          <w:rStyle w:val="stddocNumber"/>
          <w:szCs w:val="24"/>
          <w:shd w:val="clear" w:color="auto" w:fill="auto"/>
        </w:rPr>
        <w:t>1990</w:t>
      </w:r>
      <w:r w:rsidR="003C4FE5" w:rsidRPr="00FC02AA">
        <w:rPr>
          <w:szCs w:val="24"/>
        </w:rPr>
        <w:t>:</w:t>
      </w:r>
      <w:r w:rsidR="003C4FE5"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A.3.8.3</w:t>
      </w:r>
      <w:r w:rsidRPr="00FC02AA">
        <w:rPr>
          <w:szCs w:val="24"/>
        </w:rPr>
        <w:t>.</w:t>
      </w:r>
    </w:p>
    <w:p w14:paraId="70369A6E" w14:textId="77777777" w:rsidR="00B11226" w:rsidRPr="00FC02AA" w:rsidRDefault="00B11226">
      <w:pPr>
        <w:pStyle w:val="a3"/>
        <w:tabs>
          <w:tab w:val="left" w:pos="720"/>
        </w:tabs>
        <w:autoSpaceDE w:val="0"/>
        <w:autoSpaceDN w:val="0"/>
        <w:adjustRightInd w:val="0"/>
        <w:rPr>
          <w:szCs w:val="24"/>
        </w:rPr>
      </w:pPr>
      <w:r w:rsidRPr="00FC02AA">
        <w:rPr>
          <w:szCs w:val="24"/>
        </w:rPr>
        <w:t>Direct damping</w:t>
      </w:r>
    </w:p>
    <w:p w14:paraId="79CF4F11" w14:textId="77777777" w:rsidR="00B11226" w:rsidRPr="00FC02AA" w:rsidRDefault="00B11226">
      <w:pPr>
        <w:pStyle w:val="BodyText"/>
        <w:autoSpaceDE w:val="0"/>
        <w:autoSpaceDN w:val="0"/>
        <w:adjustRightInd w:val="0"/>
        <w:rPr>
          <w:szCs w:val="24"/>
        </w:rPr>
      </w:pPr>
      <w:r w:rsidRPr="00FC02AA">
        <w:rPr>
          <w:szCs w:val="24"/>
        </w:rPr>
        <w:t>(1) Direct damping may be provided for the mode under consideration by mounting a damping element between the structure and the fixed point, if a fixed point near the structure is available at a sufficient height.</w:t>
      </w:r>
    </w:p>
    <w:p w14:paraId="2119289A" w14:textId="77777777" w:rsidR="00B11226" w:rsidRPr="00FC02AA" w:rsidRDefault="00B11226">
      <w:pPr>
        <w:pStyle w:val="BodyText"/>
        <w:autoSpaceDE w:val="0"/>
        <w:autoSpaceDN w:val="0"/>
        <w:adjustRightInd w:val="0"/>
        <w:rPr>
          <w:szCs w:val="24"/>
        </w:rPr>
      </w:pPr>
      <w:r w:rsidRPr="00FC02AA">
        <w:rPr>
          <w:szCs w:val="24"/>
        </w:rPr>
        <w:t>For coupled identical structures with the same natural frequency an increase of structural damping is not allowed because of the coupling.</w:t>
      </w:r>
    </w:p>
    <w:p w14:paraId="5D37654C" w14:textId="77777777" w:rsidR="00B11226" w:rsidRPr="00FC02AA" w:rsidRDefault="00B11226">
      <w:pPr>
        <w:pStyle w:val="a3"/>
        <w:tabs>
          <w:tab w:val="left" w:pos="720"/>
        </w:tabs>
        <w:autoSpaceDE w:val="0"/>
        <w:autoSpaceDN w:val="0"/>
        <w:adjustRightInd w:val="0"/>
        <w:rPr>
          <w:szCs w:val="24"/>
        </w:rPr>
      </w:pPr>
      <w:r w:rsidRPr="00FC02AA">
        <w:rPr>
          <w:szCs w:val="24"/>
        </w:rPr>
        <w:t>Guy dampers</w:t>
      </w:r>
    </w:p>
    <w:p w14:paraId="31360E25" w14:textId="77777777" w:rsidR="00B11226" w:rsidRPr="00FC02AA" w:rsidRDefault="00B11226">
      <w:pPr>
        <w:pStyle w:val="a4"/>
        <w:tabs>
          <w:tab w:val="left" w:pos="1080"/>
        </w:tabs>
        <w:autoSpaceDE w:val="0"/>
        <w:autoSpaceDN w:val="0"/>
        <w:adjustRightInd w:val="0"/>
        <w:rPr>
          <w:bCs w:val="0"/>
          <w:iCs w:val="0"/>
          <w:szCs w:val="24"/>
        </w:rPr>
      </w:pPr>
      <w:r w:rsidRPr="00FC02AA">
        <w:rPr>
          <w:bCs w:val="0"/>
          <w:iCs w:val="0"/>
          <w:szCs w:val="24"/>
        </w:rPr>
        <w:t>General</w:t>
      </w:r>
    </w:p>
    <w:p w14:paraId="01C96CC0" w14:textId="77777777" w:rsidR="00B11226" w:rsidRPr="00FC02AA" w:rsidRDefault="00B11226">
      <w:pPr>
        <w:pStyle w:val="BodyText"/>
        <w:keepNext/>
        <w:autoSpaceDE w:val="0"/>
        <w:autoSpaceDN w:val="0"/>
        <w:adjustRightInd w:val="0"/>
        <w:rPr>
          <w:szCs w:val="24"/>
        </w:rPr>
      </w:pPr>
      <w:r w:rsidRPr="00FC02AA">
        <w:rPr>
          <w:szCs w:val="24"/>
        </w:rPr>
        <w:t>(1) To suppress the possible vibrations that can occur in guys under wind, one of the following procedures should be followed:</w:t>
      </w:r>
    </w:p>
    <w:p w14:paraId="275DA3EB" w14:textId="77777777" w:rsidR="00B11226" w:rsidRPr="00FC02AA" w:rsidRDefault="00B11226">
      <w:pPr>
        <w:pStyle w:val="ListNumber1"/>
        <w:autoSpaceDE w:val="0"/>
        <w:autoSpaceDN w:val="0"/>
        <w:adjustRightInd w:val="0"/>
        <w:rPr>
          <w:szCs w:val="24"/>
          <w:lang w:val="en-GB"/>
        </w:rPr>
      </w:pPr>
      <w:r w:rsidRPr="00FC02AA">
        <w:rPr>
          <w:szCs w:val="24"/>
          <w:lang w:val="en-GB"/>
        </w:rPr>
        <w:t>a)</w:t>
      </w:r>
      <w:r w:rsidRPr="00FC02AA">
        <w:rPr>
          <w:szCs w:val="24"/>
          <w:lang w:val="en-GB"/>
        </w:rPr>
        <w:tab/>
        <w:t>Dampers may be mounted on guys in all cases where the initial tension is greater than 10 % of the rated breaking strength of the guy.</w:t>
      </w:r>
    </w:p>
    <w:p w14:paraId="4E66419E" w14:textId="77777777" w:rsidR="00B11226" w:rsidRPr="00FC02AA" w:rsidRDefault="00B11226">
      <w:pPr>
        <w:pStyle w:val="ListNumber1"/>
        <w:autoSpaceDE w:val="0"/>
        <w:autoSpaceDN w:val="0"/>
        <w:adjustRightInd w:val="0"/>
        <w:rPr>
          <w:szCs w:val="24"/>
          <w:lang w:val="en-GB"/>
        </w:rPr>
      </w:pPr>
      <w:r w:rsidRPr="00FC02AA">
        <w:rPr>
          <w:szCs w:val="24"/>
          <w:lang w:val="en-GB"/>
        </w:rPr>
        <w:t>b)</w:t>
      </w:r>
      <w:r w:rsidRPr="00FC02AA">
        <w:rPr>
          <w:szCs w:val="24"/>
          <w:lang w:val="en-GB"/>
        </w:rPr>
        <w:tab/>
        <w:t>Where guy dampers are not fitted the guys should be carefully observed during the first years of service to ensure that excessive frequency and/or amplitude of oscillations are not occurring. Otherwise dampers as described in a) should be fitted.</w:t>
      </w:r>
    </w:p>
    <w:p w14:paraId="43F033AC"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For vibrations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Annex J</w:t>
      </w:r>
      <w:r w:rsidRPr="00FC02AA">
        <w:rPr>
          <w:szCs w:val="24"/>
        </w:rPr>
        <w:t>.</w:t>
      </w:r>
    </w:p>
    <w:p w14:paraId="70FB2F30" w14:textId="77777777" w:rsidR="00B11226" w:rsidRPr="00FC02AA" w:rsidRDefault="00B11226">
      <w:pPr>
        <w:pStyle w:val="BodyText"/>
        <w:autoSpaceDE w:val="0"/>
        <w:autoSpaceDN w:val="0"/>
        <w:adjustRightInd w:val="0"/>
        <w:rPr>
          <w:szCs w:val="24"/>
        </w:rPr>
      </w:pPr>
      <w:r w:rsidRPr="00FC02AA">
        <w:rPr>
          <w:szCs w:val="24"/>
        </w:rPr>
        <w:t>(2) The efficiency of dissipation measures should be proven by appropriate tests conducted on the completed structure.</w:t>
      </w:r>
    </w:p>
    <w:p w14:paraId="6F4E3F3E" w14:textId="77777777" w:rsidR="00B11226" w:rsidRPr="00FC02AA" w:rsidRDefault="00B11226">
      <w:pPr>
        <w:pStyle w:val="a4"/>
        <w:tabs>
          <w:tab w:val="left" w:pos="1080"/>
        </w:tabs>
        <w:autoSpaceDE w:val="0"/>
        <w:autoSpaceDN w:val="0"/>
        <w:adjustRightInd w:val="0"/>
        <w:rPr>
          <w:bCs w:val="0"/>
          <w:iCs w:val="0"/>
          <w:szCs w:val="24"/>
        </w:rPr>
      </w:pPr>
      <w:r w:rsidRPr="00FC02AA">
        <w:rPr>
          <w:bCs w:val="0"/>
          <w:iCs w:val="0"/>
          <w:szCs w:val="24"/>
        </w:rPr>
        <w:t>Dampers to reduce vortex excitation</w:t>
      </w:r>
    </w:p>
    <w:p w14:paraId="27DD22A3" w14:textId="77777777" w:rsidR="00B11226" w:rsidRPr="00FC02AA" w:rsidRDefault="00B11226">
      <w:pPr>
        <w:pStyle w:val="BodyText"/>
        <w:autoSpaceDE w:val="0"/>
        <w:autoSpaceDN w:val="0"/>
        <w:adjustRightInd w:val="0"/>
        <w:rPr>
          <w:szCs w:val="24"/>
        </w:rPr>
      </w:pPr>
      <w:r w:rsidRPr="00FC02AA">
        <w:rPr>
          <w:szCs w:val="24"/>
        </w:rPr>
        <w:t>(1) Appropriate dampers should be installed in all cases where unacceptable vortex-excited vibrations are predicted or have been observed. Dampers should conform to appropriate technical specifications. A frequency band of vibration should be specified.</w:t>
      </w:r>
    </w:p>
    <w:p w14:paraId="69869D75" w14:textId="77777777" w:rsidR="00B11226" w:rsidRPr="00FC02AA" w:rsidRDefault="00B11226">
      <w:pPr>
        <w:pStyle w:val="a4"/>
        <w:tabs>
          <w:tab w:val="left" w:pos="1080"/>
        </w:tabs>
        <w:autoSpaceDE w:val="0"/>
        <w:autoSpaceDN w:val="0"/>
        <w:adjustRightInd w:val="0"/>
        <w:rPr>
          <w:bCs w:val="0"/>
          <w:iCs w:val="0"/>
          <w:szCs w:val="24"/>
        </w:rPr>
      </w:pPr>
      <w:r w:rsidRPr="00FC02AA">
        <w:rPr>
          <w:bCs w:val="0"/>
          <w:iCs w:val="0"/>
          <w:szCs w:val="24"/>
        </w:rPr>
        <w:t>Dampers to prevent galloping (including rain/wind induced vibrations)</w:t>
      </w:r>
    </w:p>
    <w:p w14:paraId="6C536DF7" w14:textId="77777777" w:rsidR="00B11226" w:rsidRPr="00FC02AA" w:rsidRDefault="00B11226">
      <w:pPr>
        <w:pStyle w:val="BodyText"/>
        <w:autoSpaceDE w:val="0"/>
        <w:autoSpaceDN w:val="0"/>
        <w:adjustRightInd w:val="0"/>
        <w:rPr>
          <w:szCs w:val="24"/>
        </w:rPr>
      </w:pPr>
      <w:r w:rsidRPr="00FC02AA">
        <w:rPr>
          <w:szCs w:val="24"/>
        </w:rPr>
        <w:t>(1) Partial control of galloping and rain/wind induced vibrations may be obtained by the attachment of a rope from guy to guy, connecting the points of maximum amplitude of two or more guys. The effect of this under high wind conditions should be considered in the design of the connections to the guy.</w:t>
      </w:r>
    </w:p>
    <w:p w14:paraId="57AE7C1D"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Hanging chains can also be used to provide partial control of galloping, if the chains will operate over the relevant frequency range.</w:t>
      </w:r>
    </w:p>
    <w:p w14:paraId="5BDC4737" w14:textId="77777777" w:rsidR="00B11226" w:rsidRPr="00FC02AA" w:rsidRDefault="00B11226">
      <w:pPr>
        <w:pStyle w:val="a2"/>
        <w:tabs>
          <w:tab w:val="left" w:pos="360"/>
        </w:tabs>
        <w:autoSpaceDE w:val="0"/>
        <w:autoSpaceDN w:val="0"/>
        <w:adjustRightInd w:val="0"/>
        <w:rPr>
          <w:szCs w:val="24"/>
        </w:rPr>
      </w:pPr>
      <w:bookmarkStart w:id="74" w:name="_Toc151027791"/>
      <w:r w:rsidRPr="00FC02AA">
        <w:rPr>
          <w:szCs w:val="24"/>
        </w:rPr>
        <w:t>Aerodynamic damping measures</w:t>
      </w:r>
      <w:bookmarkEnd w:id="74"/>
    </w:p>
    <w:p w14:paraId="2CA4EB4A" w14:textId="77777777" w:rsidR="00B11226" w:rsidRPr="00FC02AA" w:rsidRDefault="00B11226">
      <w:pPr>
        <w:pStyle w:val="BodyText"/>
        <w:autoSpaceDE w:val="0"/>
        <w:autoSpaceDN w:val="0"/>
        <w:adjustRightInd w:val="0"/>
        <w:rPr>
          <w:szCs w:val="24"/>
        </w:rPr>
      </w:pPr>
      <w:r w:rsidRPr="00FC02AA">
        <w:rPr>
          <w:szCs w:val="24"/>
        </w:rPr>
        <w:t xml:space="preserve">(1) Aerodynamic measures, such as strakes, shrouds, or slats, which disturb the regular vortex shedding may be used to reduce the exciting force. Steel shells with helical strakes may be designed using the following criteria provided the Scruton number is larger than 8 (see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Annex E</w:t>
      </w:r>
      <w:r w:rsidRPr="00FC02AA">
        <w:rPr>
          <w:szCs w:val="24"/>
        </w:rPr>
        <w:t>). For other aerodynamic measures, independent verification as to the effectiveness of such measures should be provided, such as results from wind tunnel tests.</w:t>
      </w:r>
    </w:p>
    <w:p w14:paraId="4DE33559" w14:textId="77777777" w:rsidR="00B11226" w:rsidRPr="00FC02AA" w:rsidRDefault="00B11226">
      <w:pPr>
        <w:pStyle w:val="BodyText"/>
        <w:keepNext/>
        <w:autoSpaceDE w:val="0"/>
        <w:autoSpaceDN w:val="0"/>
        <w:adjustRightInd w:val="0"/>
        <w:rPr>
          <w:szCs w:val="24"/>
        </w:rPr>
      </w:pPr>
      <w:r w:rsidRPr="00FC02AA">
        <w:rPr>
          <w:szCs w:val="24"/>
        </w:rPr>
        <w:t>(2) The geometry of such helical strakes should follow:</w:t>
      </w:r>
    </w:p>
    <w:p w14:paraId="20826B67"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three start strakes;</w:t>
      </w:r>
    </w:p>
    <w:p w14:paraId="465F209D"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pitch of the strakes</w:t>
      </w:r>
    </w:p>
    <w:p w14:paraId="4A730AD7" w14:textId="77777777" w:rsidR="00B11226" w:rsidRPr="00FC02AA" w:rsidRDefault="00B11226">
      <w:pPr>
        <w:pStyle w:val="Formula"/>
        <w:autoSpaceDE w:val="0"/>
        <w:autoSpaceDN w:val="0"/>
        <w:adjustRightInd w:val="0"/>
        <w:rPr>
          <w:szCs w:val="24"/>
        </w:rPr>
      </w:pPr>
      <w:r w:rsidRPr="00FC02AA">
        <w:rPr>
          <w:i/>
          <w:szCs w:val="24"/>
        </w:rPr>
        <w:t>h</w:t>
      </w:r>
      <w:r w:rsidRPr="00FC02AA">
        <w:rPr>
          <w:szCs w:val="24"/>
          <w:vertAlign w:val="subscript"/>
        </w:rPr>
        <w:t>s</w:t>
      </w:r>
      <w:r w:rsidRPr="00FC02AA">
        <w:rPr>
          <w:szCs w:val="24"/>
        </w:rPr>
        <w:t xml:space="preserve"> = 4,5 </w:t>
      </w:r>
      <w:r w:rsidRPr="00FC02AA">
        <w:rPr>
          <w:i/>
          <w:szCs w:val="24"/>
        </w:rPr>
        <w:t>D</w:t>
      </w:r>
      <w:r w:rsidRPr="00FC02AA">
        <w:rPr>
          <w:szCs w:val="24"/>
        </w:rPr>
        <w:t xml:space="preserve"> to 5,0 </w:t>
      </w:r>
      <w:r w:rsidRPr="00FC02AA">
        <w:rPr>
          <w:i/>
          <w:szCs w:val="24"/>
        </w:rPr>
        <w:t>D</w:t>
      </w:r>
      <w:r w:rsidRPr="00FC02AA">
        <w:rPr>
          <w:szCs w:val="24"/>
        </w:rPr>
        <w:t>;</w:t>
      </w:r>
      <w:r w:rsidRPr="00FC02AA">
        <w:rPr>
          <w:szCs w:val="24"/>
        </w:rPr>
        <w:tab/>
        <w:t>(A.1)</w:t>
      </w:r>
    </w:p>
    <w:p w14:paraId="3A73B1D9"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depth of the strakes</w:t>
      </w:r>
    </w:p>
    <w:p w14:paraId="037AA036" w14:textId="77777777" w:rsidR="00B11226" w:rsidRPr="00FC02AA" w:rsidRDefault="00B11226">
      <w:pPr>
        <w:pStyle w:val="Formula"/>
        <w:autoSpaceDE w:val="0"/>
        <w:autoSpaceDN w:val="0"/>
        <w:adjustRightInd w:val="0"/>
        <w:rPr>
          <w:szCs w:val="24"/>
        </w:rPr>
      </w:pPr>
      <w:r w:rsidRPr="00FC02AA">
        <w:rPr>
          <w:i/>
          <w:szCs w:val="24"/>
        </w:rPr>
        <w:t>t</w:t>
      </w:r>
      <w:r w:rsidRPr="00FC02AA">
        <w:rPr>
          <w:szCs w:val="24"/>
          <w:vertAlign w:val="subscript"/>
        </w:rPr>
        <w:t>s</w:t>
      </w:r>
      <w:r w:rsidRPr="00FC02AA">
        <w:rPr>
          <w:szCs w:val="24"/>
        </w:rPr>
        <w:t xml:space="preserve"> = 0,10 </w:t>
      </w:r>
      <w:r w:rsidRPr="00FC02AA">
        <w:rPr>
          <w:i/>
          <w:szCs w:val="24"/>
        </w:rPr>
        <w:t>D</w:t>
      </w:r>
      <w:r w:rsidRPr="00FC02AA">
        <w:rPr>
          <w:szCs w:val="24"/>
        </w:rPr>
        <w:t xml:space="preserve"> to 0,12 </w:t>
      </w:r>
      <w:r w:rsidRPr="00FC02AA">
        <w:rPr>
          <w:i/>
          <w:szCs w:val="24"/>
        </w:rPr>
        <w:t>D</w:t>
      </w:r>
      <w:r w:rsidRPr="00FC02AA">
        <w:rPr>
          <w:szCs w:val="24"/>
        </w:rPr>
        <w:t>; and</w:t>
      </w:r>
      <w:r w:rsidRPr="00FC02AA">
        <w:rPr>
          <w:szCs w:val="24"/>
        </w:rPr>
        <w:tab/>
        <w:t>(A.2)</w:t>
      </w:r>
    </w:p>
    <w:p w14:paraId="1260EAF2"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 xml:space="preserve">strakes extend over a length </w:t>
      </w:r>
      <w:r w:rsidRPr="00FC02AA">
        <w:rPr>
          <w:i/>
          <w:szCs w:val="24"/>
          <w:lang w:val="en-GB"/>
        </w:rPr>
        <w:t>Ɩ</w:t>
      </w:r>
      <w:r w:rsidRPr="00FC02AA">
        <w:rPr>
          <w:szCs w:val="24"/>
          <w:vertAlign w:val="subscript"/>
          <w:lang w:val="en-GB"/>
        </w:rPr>
        <w:t>s</w:t>
      </w:r>
      <w:r w:rsidRPr="00FC02AA">
        <w:rPr>
          <w:szCs w:val="24"/>
          <w:lang w:val="en-GB"/>
        </w:rPr>
        <w:t xml:space="preserve"> of at least 0,3 </w:t>
      </w:r>
      <w:r w:rsidRPr="00FC02AA">
        <w:rPr>
          <w:i/>
          <w:szCs w:val="24"/>
          <w:lang w:val="en-GB"/>
        </w:rPr>
        <w:t>H</w:t>
      </w:r>
      <w:r w:rsidRPr="00FC02AA">
        <w:rPr>
          <w:szCs w:val="24"/>
          <w:lang w:val="en-GB"/>
        </w:rPr>
        <w:t>, and normally between 0,3 </w:t>
      </w:r>
      <w:r w:rsidRPr="00FC02AA">
        <w:rPr>
          <w:i/>
          <w:szCs w:val="24"/>
          <w:lang w:val="en-GB"/>
        </w:rPr>
        <w:t>H</w:t>
      </w:r>
      <w:r w:rsidRPr="00FC02AA">
        <w:rPr>
          <w:szCs w:val="24"/>
          <w:lang w:val="en-GB"/>
        </w:rPr>
        <w:t xml:space="preserve"> and 0,5 </w:t>
      </w:r>
      <w:r w:rsidRPr="00FC02AA">
        <w:rPr>
          <w:i/>
          <w:szCs w:val="24"/>
          <w:lang w:val="en-GB"/>
        </w:rPr>
        <w:t>H</w:t>
      </w:r>
      <w:r w:rsidRPr="00FC02AA">
        <w:rPr>
          <w:szCs w:val="24"/>
          <w:lang w:val="en-GB"/>
        </w:rPr>
        <w:t>. However, a top portion not exceeding 1,0 </w:t>
      </w:r>
      <w:r w:rsidRPr="00FC02AA">
        <w:rPr>
          <w:i/>
          <w:szCs w:val="24"/>
          <w:lang w:val="en-GB"/>
        </w:rPr>
        <w:t>D</w:t>
      </w:r>
      <w:r w:rsidRPr="00FC02AA">
        <w:rPr>
          <w:szCs w:val="24"/>
          <w:lang w:val="en-GB"/>
        </w:rPr>
        <w:t xml:space="preserve"> with no strakes is permitted and may be included in the length </w:t>
      </w:r>
      <w:r w:rsidRPr="00FC02AA">
        <w:rPr>
          <w:i/>
          <w:szCs w:val="24"/>
          <w:lang w:val="en-GB"/>
        </w:rPr>
        <w:t>Ɩ</w:t>
      </w:r>
      <w:r w:rsidRPr="00FC02AA">
        <w:rPr>
          <w:szCs w:val="24"/>
          <w:vertAlign w:val="subscript"/>
          <w:lang w:val="en-GB"/>
        </w:rPr>
        <w:t>s</w:t>
      </w:r>
      <w:r w:rsidRPr="00FC02AA">
        <w:rPr>
          <w:szCs w:val="24"/>
          <w:lang w:val="en-GB"/>
        </w:rPr>
        <w:t>.</w:t>
      </w:r>
    </w:p>
    <w:p w14:paraId="2B2209A7" w14:textId="77777777" w:rsidR="00B11226" w:rsidRPr="00FC02AA" w:rsidRDefault="00B11226">
      <w:pPr>
        <w:pStyle w:val="BodyText"/>
        <w:autoSpaceDE w:val="0"/>
        <w:autoSpaceDN w:val="0"/>
        <w:adjustRightInd w:val="0"/>
        <w:rPr>
          <w:szCs w:val="24"/>
        </w:rPr>
      </w:pPr>
      <w:r w:rsidRPr="00FC02AA">
        <w:rPr>
          <w:szCs w:val="24"/>
        </w:rPr>
        <w:t xml:space="preserve">Where </w:t>
      </w:r>
      <w:r w:rsidRPr="00FC02AA">
        <w:rPr>
          <w:i/>
          <w:szCs w:val="24"/>
        </w:rPr>
        <w:t>D</w:t>
      </w:r>
      <w:r w:rsidRPr="00FC02AA">
        <w:rPr>
          <w:szCs w:val="24"/>
        </w:rPr>
        <w:t xml:space="preserve"> is the diameter of the structure.</w:t>
      </w:r>
    </w:p>
    <w:p w14:paraId="53D906EF" w14:textId="77777777" w:rsidR="00B11226" w:rsidRPr="00FC02AA" w:rsidRDefault="00B11226">
      <w:pPr>
        <w:pStyle w:val="BodyText"/>
        <w:autoSpaceDE w:val="0"/>
        <w:autoSpaceDN w:val="0"/>
        <w:adjustRightInd w:val="0"/>
        <w:rPr>
          <w:szCs w:val="24"/>
        </w:rPr>
      </w:pPr>
      <w:r w:rsidRPr="00FC02AA">
        <w:rPr>
          <w:szCs w:val="24"/>
        </w:rPr>
        <w:t xml:space="preserve">(3) For two or more similar circular structures located close to each other, the strakes may prove less effective than indicated in Formula (A.1). If the centre distance between cylindrical structures is less than 5 </w:t>
      </w:r>
      <w:r w:rsidRPr="00FC02AA">
        <w:rPr>
          <w:i/>
          <w:szCs w:val="24"/>
        </w:rPr>
        <w:t>D</w:t>
      </w:r>
      <w:r w:rsidRPr="00FC02AA">
        <w:rPr>
          <w:szCs w:val="24"/>
        </w:rPr>
        <w:t>, either a special investigation of the effects of strakes with respect to vortex shedding should be made, or else the strakes should be assumed to be ineffective.</w:t>
      </w:r>
    </w:p>
    <w:p w14:paraId="47EBF2AA" w14:textId="77777777" w:rsidR="00B11226" w:rsidRPr="00FC02AA" w:rsidRDefault="00B11226">
      <w:pPr>
        <w:pStyle w:val="BodyText"/>
        <w:autoSpaceDE w:val="0"/>
        <w:autoSpaceDN w:val="0"/>
        <w:adjustRightInd w:val="0"/>
        <w:rPr>
          <w:szCs w:val="24"/>
        </w:rPr>
      </w:pPr>
      <w:r w:rsidRPr="00FC02AA">
        <w:rPr>
          <w:szCs w:val="24"/>
        </w:rPr>
        <w:t xml:space="preserve">(4) The provision of strakes or shrouds will increase the drag factor of the circular section on which they are mounted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41C9368E" w14:textId="77777777" w:rsidR="00B11226" w:rsidRPr="00FC02AA" w:rsidRDefault="00B11226">
      <w:pPr>
        <w:pStyle w:val="a2"/>
        <w:tabs>
          <w:tab w:val="left" w:pos="360"/>
        </w:tabs>
        <w:autoSpaceDE w:val="0"/>
        <w:autoSpaceDN w:val="0"/>
        <w:adjustRightInd w:val="0"/>
        <w:rPr>
          <w:szCs w:val="24"/>
        </w:rPr>
      </w:pPr>
      <w:bookmarkStart w:id="75" w:name="_Toc151027792"/>
      <w:r w:rsidRPr="00FC02AA">
        <w:rPr>
          <w:szCs w:val="24"/>
        </w:rPr>
        <w:t>Design of dampers assisted by testing</w:t>
      </w:r>
      <w:bookmarkEnd w:id="75"/>
    </w:p>
    <w:p w14:paraId="5F3EB469" w14:textId="77777777" w:rsidR="00B11226" w:rsidRPr="00FC02AA" w:rsidRDefault="00B11226">
      <w:pPr>
        <w:pStyle w:val="a3"/>
        <w:tabs>
          <w:tab w:val="left" w:pos="720"/>
        </w:tabs>
        <w:autoSpaceDE w:val="0"/>
        <w:autoSpaceDN w:val="0"/>
        <w:adjustRightInd w:val="0"/>
        <w:rPr>
          <w:szCs w:val="24"/>
        </w:rPr>
      </w:pPr>
      <w:r w:rsidRPr="00FC02AA">
        <w:rPr>
          <w:szCs w:val="24"/>
        </w:rPr>
        <w:t>General</w:t>
      </w:r>
    </w:p>
    <w:p w14:paraId="039BFD49" w14:textId="77777777" w:rsidR="00B11226" w:rsidRPr="00FC02AA" w:rsidRDefault="00B11226">
      <w:pPr>
        <w:pStyle w:val="BodyText"/>
        <w:autoSpaceDE w:val="0"/>
        <w:autoSpaceDN w:val="0"/>
        <w:adjustRightInd w:val="0"/>
        <w:rPr>
          <w:szCs w:val="24"/>
        </w:rPr>
      </w:pPr>
      <w:r w:rsidRPr="00FC02AA">
        <w:rPr>
          <w:szCs w:val="24"/>
        </w:rPr>
        <w:t xml:space="preserve">(1) When the values for the logarithmic decrement of damping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 xml:space="preserve"> are considered inappropriate or when after the installation of damping measures the effects of these dampers need to be verified, the following guidance should be used to determine the logarithmic damping decrement for structures from test.</w:t>
      </w:r>
    </w:p>
    <w:p w14:paraId="12508488" w14:textId="77777777" w:rsidR="00B11226" w:rsidRPr="00FC02AA" w:rsidRDefault="00B11226">
      <w:pPr>
        <w:pStyle w:val="a3"/>
        <w:tabs>
          <w:tab w:val="left" w:pos="720"/>
        </w:tabs>
        <w:autoSpaceDE w:val="0"/>
        <w:autoSpaceDN w:val="0"/>
        <w:adjustRightInd w:val="0"/>
        <w:rPr>
          <w:szCs w:val="24"/>
        </w:rPr>
      </w:pPr>
      <w:r w:rsidRPr="00FC02AA">
        <w:rPr>
          <w:szCs w:val="24"/>
        </w:rPr>
        <w:t>Procedure for measuring the logarithmic damping decrement</w:t>
      </w:r>
    </w:p>
    <w:p w14:paraId="35F912EC" w14:textId="77777777" w:rsidR="00B11226" w:rsidRPr="00FC02AA" w:rsidRDefault="00B11226">
      <w:pPr>
        <w:pStyle w:val="BodyText"/>
        <w:autoSpaceDE w:val="0"/>
        <w:autoSpaceDN w:val="0"/>
        <w:adjustRightInd w:val="0"/>
        <w:rPr>
          <w:szCs w:val="24"/>
        </w:rPr>
      </w:pPr>
      <w:r w:rsidRPr="00FC02AA">
        <w:rPr>
          <w:szCs w:val="24"/>
        </w:rPr>
        <w:t>(1) Higher modes than the fundamental might be significant, particularly for guyed structures, so due account of this should be taken in determining the appropriate logarithmic decrement of structural damping.</w:t>
      </w:r>
    </w:p>
    <w:p w14:paraId="2F57C672" w14:textId="77777777" w:rsidR="00B11226" w:rsidRPr="00FC02AA" w:rsidRDefault="00B11226">
      <w:pPr>
        <w:pStyle w:val="BodyText"/>
        <w:autoSpaceDE w:val="0"/>
        <w:autoSpaceDN w:val="0"/>
        <w:adjustRightInd w:val="0"/>
        <w:rPr>
          <w:szCs w:val="24"/>
        </w:rPr>
      </w:pPr>
      <w:r w:rsidRPr="00FC02AA">
        <w:rPr>
          <w:szCs w:val="24"/>
        </w:rPr>
        <w:t>(2) Account should be taken of the fact that the frequencies of vibration vary according to the loading condition considered for instance in still air, under wind, or under ice loading.</w:t>
      </w:r>
    </w:p>
    <w:p w14:paraId="5564CDAB" w14:textId="77777777" w:rsidR="00B11226" w:rsidRPr="00FC02AA" w:rsidRDefault="00B11226">
      <w:pPr>
        <w:pStyle w:val="BodyText"/>
        <w:autoSpaceDE w:val="0"/>
        <w:autoSpaceDN w:val="0"/>
        <w:adjustRightInd w:val="0"/>
        <w:rPr>
          <w:szCs w:val="24"/>
        </w:rPr>
      </w:pPr>
      <w:r w:rsidRPr="00FC02AA">
        <w:rPr>
          <w:szCs w:val="24"/>
        </w:rPr>
        <w:t>(3) The signal of the measurement may be obtained from acceleration, deflection, forces or strain of the structure.</w:t>
      </w:r>
    </w:p>
    <w:p w14:paraId="1732F330" w14:textId="77777777" w:rsidR="00B11226" w:rsidRPr="00FC02AA" w:rsidRDefault="00B11226">
      <w:pPr>
        <w:pStyle w:val="BodyText"/>
        <w:autoSpaceDE w:val="0"/>
        <w:autoSpaceDN w:val="0"/>
        <w:adjustRightInd w:val="0"/>
        <w:rPr>
          <w:szCs w:val="24"/>
        </w:rPr>
      </w:pPr>
      <w:r w:rsidRPr="00FC02AA">
        <w:rPr>
          <w:szCs w:val="24"/>
        </w:rPr>
        <w:t>(4) Different measurement methods may be used, such as decay curve method, auto-correlation method or half-band-width method.</w:t>
      </w:r>
    </w:p>
    <w:p w14:paraId="18A838A7" w14:textId="77777777" w:rsidR="00B11226" w:rsidRPr="00FC02AA" w:rsidRDefault="00B11226">
      <w:pPr>
        <w:pStyle w:val="BodyText"/>
        <w:autoSpaceDE w:val="0"/>
        <w:autoSpaceDN w:val="0"/>
        <w:adjustRightInd w:val="0"/>
        <w:rPr>
          <w:szCs w:val="24"/>
        </w:rPr>
      </w:pPr>
      <w:r w:rsidRPr="00FC02AA">
        <w:rPr>
          <w:szCs w:val="24"/>
        </w:rPr>
        <w:t>(5) It should be ensured that the measurement includes the total vibration energy, thus the measurement should be undertaken in two orthogonal directions simultaneously.</w:t>
      </w:r>
    </w:p>
    <w:p w14:paraId="08922BB3" w14:textId="77777777" w:rsidR="00B11226" w:rsidRPr="00FC02AA" w:rsidRDefault="00B11226">
      <w:pPr>
        <w:pStyle w:val="BodyText"/>
        <w:autoSpaceDE w:val="0"/>
        <w:autoSpaceDN w:val="0"/>
        <w:adjustRightInd w:val="0"/>
        <w:rPr>
          <w:szCs w:val="24"/>
        </w:rPr>
      </w:pPr>
      <w:r w:rsidRPr="00FC02AA">
        <w:rPr>
          <w:szCs w:val="24"/>
        </w:rPr>
        <w:t>(6) The dependency of vibration amplitudes should be considered in the analysis of the measured data.</w:t>
      </w:r>
    </w:p>
    <w:p w14:paraId="6AA31B03" w14:textId="77777777" w:rsidR="00B11226" w:rsidRPr="00FC02AA" w:rsidRDefault="00B11226">
      <w:pPr>
        <w:pStyle w:val="BodyText"/>
        <w:autoSpaceDE w:val="0"/>
        <w:autoSpaceDN w:val="0"/>
        <w:adjustRightInd w:val="0"/>
        <w:rPr>
          <w:szCs w:val="24"/>
        </w:rPr>
      </w:pPr>
      <w:r w:rsidRPr="00FC02AA">
        <w:rPr>
          <w:szCs w:val="24"/>
        </w:rPr>
        <w:t>(7) The amplitude in the test should be in the range of the estimated amplitude of the design due to vortex shedding or it should be ensured that the damping of this estimated amplitude is on the safe side.</w:t>
      </w:r>
    </w:p>
    <w:p w14:paraId="0E5029A5" w14:textId="77777777" w:rsidR="00B11226" w:rsidRPr="00FC02AA" w:rsidRDefault="00B11226">
      <w:pPr>
        <w:pStyle w:val="BodyText"/>
        <w:autoSpaceDE w:val="0"/>
        <w:autoSpaceDN w:val="0"/>
        <w:adjustRightInd w:val="0"/>
        <w:rPr>
          <w:szCs w:val="24"/>
        </w:rPr>
      </w:pPr>
      <w:r w:rsidRPr="00FC02AA">
        <w:rPr>
          <w:szCs w:val="24"/>
        </w:rPr>
        <w:t xml:space="preserve">(8) The influence of the aerodynamic damping should be subtracted from the measured value if there is wind blowing during the test. For the definition of aerodynamic damping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1991</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4</w:t>
      </w:r>
      <w:r w:rsidRPr="00FC02AA">
        <w:rPr>
          <w:szCs w:val="24"/>
        </w:rPr>
        <w:t>.</w:t>
      </w:r>
    </w:p>
    <w:p w14:paraId="345A5378" w14:textId="77777777" w:rsidR="00B11226" w:rsidRPr="00FC02AA" w:rsidRDefault="00B11226">
      <w:pPr>
        <w:pStyle w:val="ANNEX"/>
        <w:autoSpaceDE w:val="0"/>
        <w:autoSpaceDN w:val="0"/>
        <w:adjustRightInd w:val="0"/>
        <w:rPr>
          <w:rFonts w:eastAsia="Times New Roman"/>
          <w:szCs w:val="24"/>
        </w:rPr>
      </w:pPr>
      <w:r w:rsidRPr="00FC02AA">
        <w:rPr>
          <w:rFonts w:eastAsia="Times New Roman"/>
          <w:szCs w:val="24"/>
        </w:rPr>
        <w:br/>
      </w:r>
      <w:bookmarkStart w:id="76" w:name="_Toc151027793"/>
      <w:r w:rsidRPr="00FC02AA">
        <w:rPr>
          <w:rFonts w:eastAsia="Times New Roman"/>
          <w:b w:val="0"/>
          <w:szCs w:val="24"/>
        </w:rPr>
        <w:t>(normative)</w:t>
      </w:r>
      <w:r w:rsidRPr="00FC02AA">
        <w:rPr>
          <w:rFonts w:eastAsia="Times New Roman"/>
          <w:szCs w:val="24"/>
        </w:rPr>
        <w:br/>
      </w:r>
      <w:r w:rsidRPr="00FC02AA">
        <w:rPr>
          <w:rFonts w:eastAsia="Times New Roman"/>
          <w:szCs w:val="24"/>
        </w:rPr>
        <w:br/>
        <w:t>Guys, insulators, ancillaries and other items</w:t>
      </w:r>
      <w:bookmarkEnd w:id="76"/>
    </w:p>
    <w:p w14:paraId="0840E2BC" w14:textId="77777777" w:rsidR="00B11226" w:rsidRPr="00FC02AA" w:rsidRDefault="00B11226">
      <w:pPr>
        <w:pStyle w:val="a2"/>
        <w:tabs>
          <w:tab w:val="left" w:pos="360"/>
        </w:tabs>
        <w:autoSpaceDE w:val="0"/>
        <w:autoSpaceDN w:val="0"/>
        <w:adjustRightInd w:val="0"/>
        <w:rPr>
          <w:szCs w:val="24"/>
        </w:rPr>
      </w:pPr>
      <w:bookmarkStart w:id="77" w:name="_Toc151027794"/>
      <w:r w:rsidRPr="00FC02AA">
        <w:rPr>
          <w:szCs w:val="24"/>
        </w:rPr>
        <w:t>Use of this annex</w:t>
      </w:r>
      <w:bookmarkEnd w:id="77"/>
    </w:p>
    <w:p w14:paraId="3C470C5B" w14:textId="77777777" w:rsidR="00B11226" w:rsidRPr="00FC02AA" w:rsidRDefault="00B11226">
      <w:pPr>
        <w:pStyle w:val="BodyText"/>
        <w:autoSpaceDE w:val="0"/>
        <w:autoSpaceDN w:val="0"/>
        <w:adjustRightInd w:val="0"/>
        <w:rPr>
          <w:szCs w:val="24"/>
        </w:rPr>
      </w:pPr>
      <w:r w:rsidRPr="00FC02AA">
        <w:rPr>
          <w:szCs w:val="24"/>
        </w:rPr>
        <w:t>(1) This Annex contains additional provisions for the use of guys, insulators, ancillaries and other items that can be used in the structure.</w:t>
      </w:r>
    </w:p>
    <w:p w14:paraId="0CB1D288" w14:textId="77777777" w:rsidR="00B11226" w:rsidRPr="00FC02AA" w:rsidRDefault="00B11226">
      <w:pPr>
        <w:pStyle w:val="a2"/>
        <w:tabs>
          <w:tab w:val="left" w:pos="360"/>
        </w:tabs>
        <w:autoSpaceDE w:val="0"/>
        <w:autoSpaceDN w:val="0"/>
        <w:adjustRightInd w:val="0"/>
        <w:rPr>
          <w:szCs w:val="24"/>
        </w:rPr>
      </w:pPr>
      <w:bookmarkStart w:id="78" w:name="_Toc151027795"/>
      <w:r w:rsidRPr="00FC02AA">
        <w:rPr>
          <w:szCs w:val="24"/>
        </w:rPr>
        <w:t>Scope</w:t>
      </w:r>
      <w:bookmarkEnd w:id="78"/>
    </w:p>
    <w:p w14:paraId="1CE66C39" w14:textId="77777777" w:rsidR="00B11226" w:rsidRPr="00FC02AA" w:rsidRDefault="00B11226">
      <w:pPr>
        <w:pStyle w:val="BodyText"/>
        <w:autoSpaceDE w:val="0"/>
        <w:autoSpaceDN w:val="0"/>
        <w:adjustRightInd w:val="0"/>
        <w:rPr>
          <w:szCs w:val="24"/>
        </w:rPr>
      </w:pPr>
      <w:r w:rsidRPr="00FC02AA">
        <w:rPr>
          <w:szCs w:val="24"/>
        </w:rPr>
        <w:t>(1) This Annex describes the use of guys, insulators, ancillaries and other items that can be used in the structure.</w:t>
      </w:r>
    </w:p>
    <w:p w14:paraId="4ED27EC1" w14:textId="77777777" w:rsidR="00B11226" w:rsidRPr="00FC02AA" w:rsidRDefault="00B11226" w:rsidP="00CB0914">
      <w:pPr>
        <w:pStyle w:val="a2"/>
        <w:tabs>
          <w:tab w:val="left" w:pos="360"/>
        </w:tabs>
        <w:autoSpaceDE w:val="0"/>
        <w:autoSpaceDN w:val="0"/>
        <w:adjustRightInd w:val="0"/>
        <w:rPr>
          <w:rFonts w:eastAsia="Times New Roman"/>
          <w:szCs w:val="24"/>
        </w:rPr>
      </w:pPr>
      <w:bookmarkStart w:id="79" w:name="_Toc151027796"/>
      <w:r w:rsidRPr="00FC02AA">
        <w:rPr>
          <w:rFonts w:eastAsia="Times New Roman"/>
          <w:szCs w:val="24"/>
        </w:rPr>
        <w:t>Guys</w:t>
      </w:r>
      <w:bookmarkEnd w:id="79"/>
    </w:p>
    <w:p w14:paraId="7C5586DB" w14:textId="77777777" w:rsidR="00B11226" w:rsidRPr="00FC02AA" w:rsidRDefault="00B11226" w:rsidP="00EC7CAC">
      <w:pPr>
        <w:pStyle w:val="a3"/>
      </w:pPr>
      <w:bookmarkStart w:id="80" w:name="_Toc148348319"/>
      <w:r w:rsidRPr="00FC02AA">
        <w:t>General</w:t>
      </w:r>
      <w:bookmarkEnd w:id="80"/>
    </w:p>
    <w:p w14:paraId="78236A1B" w14:textId="77777777" w:rsidR="00B11226" w:rsidRPr="00FC02AA" w:rsidRDefault="00B11226">
      <w:pPr>
        <w:pStyle w:val="BodyText"/>
        <w:autoSpaceDE w:val="0"/>
        <w:autoSpaceDN w:val="0"/>
        <w:adjustRightInd w:val="0"/>
        <w:rPr>
          <w:szCs w:val="24"/>
        </w:rPr>
      </w:pPr>
      <w:r w:rsidRPr="00FC02AA">
        <w:rPr>
          <w:szCs w:val="24"/>
        </w:rPr>
        <w:t>(1) Each guy assembly should incorporate a linkage system to enable adjustments to be made to the tension and to facilitate installation or replacement.</w:t>
      </w:r>
    </w:p>
    <w:p w14:paraId="01AA730A" w14:textId="77777777" w:rsidR="00B11226" w:rsidRPr="00FC02AA" w:rsidRDefault="00B11226">
      <w:pPr>
        <w:pStyle w:val="BodyText"/>
        <w:autoSpaceDE w:val="0"/>
        <w:autoSpaceDN w:val="0"/>
        <w:adjustRightInd w:val="0"/>
        <w:rPr>
          <w:szCs w:val="24"/>
        </w:rPr>
      </w:pPr>
      <w:r w:rsidRPr="00FC02AA">
        <w:rPr>
          <w:szCs w:val="24"/>
        </w:rPr>
        <w:t>(2) Due consideration should be given to lateral movements of the guy in service when sizing link plates and pins, and in the design of attachments to the mast.</w:t>
      </w:r>
    </w:p>
    <w:p w14:paraId="030C0966" w14:textId="77777777" w:rsidR="00B11226" w:rsidRPr="00FC02AA" w:rsidRDefault="00B11226">
      <w:pPr>
        <w:pStyle w:val="BodyText"/>
        <w:autoSpaceDE w:val="0"/>
        <w:autoSpaceDN w:val="0"/>
        <w:adjustRightInd w:val="0"/>
        <w:rPr>
          <w:szCs w:val="24"/>
        </w:rPr>
      </w:pPr>
      <w:r w:rsidRPr="00FC02AA">
        <w:rPr>
          <w:szCs w:val="24"/>
        </w:rPr>
        <w:t>(3) Terminations for guys and their bearing elements within the structure should be proportioned such that their load carrying capacity and the fatigue resistance are compatible with that of the actual guy.</w:t>
      </w:r>
    </w:p>
    <w:p w14:paraId="7FD13B76"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Guys used in masts comply with this clause, if their design resistance can be taken as the minimum of the design resistance of the guy and the design resistance of the termination.</w:t>
      </w:r>
    </w:p>
    <w:p w14:paraId="18E3118E" w14:textId="77777777" w:rsidR="00B11226" w:rsidRPr="00FC02AA" w:rsidRDefault="00B11226" w:rsidP="00EC7CAC">
      <w:pPr>
        <w:pStyle w:val="a3"/>
        <w:rPr>
          <w:rFonts w:eastAsia="Times New Roman"/>
          <w:szCs w:val="24"/>
        </w:rPr>
      </w:pPr>
      <w:bookmarkStart w:id="81" w:name="_Toc148348320"/>
      <w:r w:rsidRPr="00FC02AA">
        <w:rPr>
          <w:rFonts w:eastAsia="Times New Roman"/>
          <w:szCs w:val="24"/>
        </w:rPr>
        <w:t xml:space="preserve">Metallic guys and tension </w:t>
      </w:r>
      <w:r w:rsidRPr="00FC02AA">
        <w:t>elements</w:t>
      </w:r>
      <w:bookmarkEnd w:id="81"/>
    </w:p>
    <w:p w14:paraId="5A2531F3" w14:textId="77777777" w:rsidR="00B11226" w:rsidRPr="00FC02AA" w:rsidRDefault="00B11226">
      <w:pPr>
        <w:pStyle w:val="BodyText"/>
        <w:autoSpaceDE w:val="0"/>
        <w:autoSpaceDN w:val="0"/>
        <w:adjustRightInd w:val="0"/>
        <w:rPr>
          <w:szCs w:val="24"/>
        </w:rPr>
      </w:pPr>
      <w:r w:rsidRPr="00FC02AA">
        <w:rPr>
          <w:szCs w:val="24"/>
        </w:rPr>
        <w:t xml:space="preserve">(1) For metallic guys and tension elements,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5FFA2E69" w14:textId="77777777" w:rsidR="00B11226" w:rsidRPr="00FC02AA" w:rsidRDefault="00B11226">
      <w:pPr>
        <w:pStyle w:val="BodyText"/>
        <w:autoSpaceDE w:val="0"/>
        <w:autoSpaceDN w:val="0"/>
        <w:adjustRightInd w:val="0"/>
        <w:rPr>
          <w:szCs w:val="24"/>
        </w:rPr>
      </w:pPr>
      <w:r w:rsidRPr="00FC02AA">
        <w:rPr>
          <w:szCs w:val="24"/>
        </w:rPr>
        <w:t>(2) Filling material in the sockets should be metallic.</w:t>
      </w:r>
    </w:p>
    <w:p w14:paraId="1BD36B02" w14:textId="77777777" w:rsidR="00B11226" w:rsidRPr="00FC02AA" w:rsidRDefault="00B11226">
      <w:pPr>
        <w:pStyle w:val="BodyText"/>
        <w:autoSpaceDE w:val="0"/>
        <w:autoSpaceDN w:val="0"/>
        <w:adjustRightInd w:val="0"/>
        <w:rPr>
          <w:szCs w:val="24"/>
        </w:rPr>
      </w:pPr>
      <w:r w:rsidRPr="00FC02AA">
        <w:rPr>
          <w:szCs w:val="24"/>
        </w:rPr>
        <w:t xml:space="preserve">(3) Termination of tension elements should not be done using U-bolt wire ropes grips like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13411</w:t>
      </w:r>
      <w:r w:rsidRPr="00FC02AA">
        <w:rPr>
          <w:szCs w:val="24"/>
        </w:rPr>
        <w:noBreakHyphen/>
      </w:r>
      <w:r w:rsidRPr="00FC02AA">
        <w:rPr>
          <w:rStyle w:val="stddocPartNumber"/>
          <w:szCs w:val="24"/>
          <w:shd w:val="clear" w:color="auto" w:fill="auto"/>
        </w:rPr>
        <w:t>5</w:t>
      </w:r>
      <w:r w:rsidRPr="00FC02AA">
        <w:rPr>
          <w:szCs w:val="24"/>
        </w:rPr>
        <w:t>.</w:t>
      </w:r>
    </w:p>
    <w:p w14:paraId="18BCDEAE"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further information on guys and tension elements.</w:t>
      </w:r>
    </w:p>
    <w:p w14:paraId="20B78078" w14:textId="77777777" w:rsidR="00B11226" w:rsidRPr="00FC02AA" w:rsidRDefault="00B11226" w:rsidP="00EC7CAC">
      <w:pPr>
        <w:pStyle w:val="a3"/>
        <w:rPr>
          <w:rFonts w:eastAsia="Times New Roman"/>
          <w:szCs w:val="24"/>
        </w:rPr>
      </w:pPr>
      <w:bookmarkStart w:id="82" w:name="_Toc148348321"/>
      <w:r w:rsidRPr="00FC02AA">
        <w:rPr>
          <w:rFonts w:eastAsia="Times New Roman"/>
          <w:szCs w:val="24"/>
        </w:rPr>
        <w:t>Non-metallic guys</w:t>
      </w:r>
      <w:bookmarkEnd w:id="82"/>
    </w:p>
    <w:p w14:paraId="3AC84B78" w14:textId="77777777" w:rsidR="00B11226" w:rsidRPr="00FC02AA" w:rsidRDefault="00B11226">
      <w:pPr>
        <w:pStyle w:val="BodyText"/>
        <w:autoSpaceDE w:val="0"/>
        <w:autoSpaceDN w:val="0"/>
        <w:adjustRightInd w:val="0"/>
        <w:rPr>
          <w:szCs w:val="24"/>
        </w:rPr>
      </w:pPr>
      <w:r w:rsidRPr="00FC02AA">
        <w:rPr>
          <w:szCs w:val="24"/>
        </w:rPr>
        <w:t>(1) Materials other than steel may be used for guys if they have an acceptable modulus of elasticity and provided that appropriate measures are taken to prevent vibrations in higher frequencies.</w:t>
      </w:r>
    </w:p>
    <w:p w14:paraId="31040633" w14:textId="77777777" w:rsidR="00B11226" w:rsidRPr="00FC02AA" w:rsidRDefault="00B11226">
      <w:pPr>
        <w:pStyle w:val="BodyText"/>
        <w:autoSpaceDE w:val="0"/>
        <w:autoSpaceDN w:val="0"/>
        <w:adjustRightInd w:val="0"/>
        <w:rPr>
          <w:szCs w:val="24"/>
        </w:rPr>
      </w:pPr>
      <w:r w:rsidRPr="00FC02AA">
        <w:rPr>
          <w:szCs w:val="24"/>
        </w:rPr>
        <w:t>(2) The ends of such ropes should be sealed to prevent entrance of moisture which might otherwise lead to the discharge of lightning. Partial factors for non-metallic guys should be higher than for steel guys.</w:t>
      </w:r>
    </w:p>
    <w:p w14:paraId="026E9092" w14:textId="77777777" w:rsidR="00B11226" w:rsidRPr="00FC02AA" w:rsidRDefault="00B11226">
      <w:pPr>
        <w:pStyle w:val="BodyText"/>
        <w:autoSpaceDE w:val="0"/>
        <w:autoSpaceDN w:val="0"/>
        <w:adjustRightInd w:val="0"/>
        <w:rPr>
          <w:szCs w:val="24"/>
        </w:rPr>
      </w:pPr>
      <w:r w:rsidRPr="00FC02AA">
        <w:rPr>
          <w:szCs w:val="24"/>
        </w:rPr>
        <w:t>(3) Non-metallic guys should comply with the relevant technical specification. In this case time-dependant effects should be considered in the maintenance program.</w:t>
      </w:r>
    </w:p>
    <w:p w14:paraId="66ACF3CC"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In the selection of synthetic materials the low modulus of elasticity of some products can require a higher initial tension to compensate for their lower stiffness, which can lead to possible high frequency vibrations.</w:t>
      </w:r>
    </w:p>
    <w:p w14:paraId="1411D33F"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The National Annex can give further information on non-metallic guys.</w:t>
      </w:r>
    </w:p>
    <w:p w14:paraId="0AE1E537" w14:textId="77777777" w:rsidR="00B11226" w:rsidRPr="00FC02AA" w:rsidRDefault="00B11226" w:rsidP="00CB0914">
      <w:pPr>
        <w:pStyle w:val="a2"/>
        <w:tabs>
          <w:tab w:val="left" w:pos="360"/>
        </w:tabs>
        <w:autoSpaceDE w:val="0"/>
        <w:autoSpaceDN w:val="0"/>
        <w:adjustRightInd w:val="0"/>
        <w:rPr>
          <w:rFonts w:eastAsia="Times New Roman"/>
          <w:szCs w:val="24"/>
        </w:rPr>
      </w:pPr>
      <w:bookmarkStart w:id="83" w:name="_Toc151027797"/>
      <w:r w:rsidRPr="00FC02AA">
        <w:rPr>
          <w:rFonts w:eastAsia="Times New Roman"/>
          <w:szCs w:val="24"/>
        </w:rPr>
        <w:t>Insulators</w:t>
      </w:r>
      <w:bookmarkEnd w:id="83"/>
    </w:p>
    <w:p w14:paraId="172333D8" w14:textId="77777777" w:rsidR="00B11226" w:rsidRPr="00FC02AA" w:rsidRDefault="00B11226">
      <w:pPr>
        <w:pStyle w:val="BodyText"/>
        <w:autoSpaceDE w:val="0"/>
        <w:autoSpaceDN w:val="0"/>
        <w:adjustRightInd w:val="0"/>
        <w:rPr>
          <w:szCs w:val="24"/>
        </w:rPr>
      </w:pPr>
      <w:r w:rsidRPr="00FC02AA">
        <w:rPr>
          <w:szCs w:val="24"/>
        </w:rPr>
        <w:t>(1) Insulators should be selected dependent on electrical and mechanical requirements.</w:t>
      </w:r>
    </w:p>
    <w:p w14:paraId="3C88962C" w14:textId="77777777" w:rsidR="00B11226" w:rsidRPr="00FC02AA" w:rsidRDefault="00B11226">
      <w:pPr>
        <w:pStyle w:val="BodyText"/>
        <w:autoSpaceDE w:val="0"/>
        <w:autoSpaceDN w:val="0"/>
        <w:adjustRightInd w:val="0"/>
        <w:rPr>
          <w:szCs w:val="24"/>
        </w:rPr>
      </w:pPr>
      <w:r w:rsidRPr="00FC02AA">
        <w:rPr>
          <w:szCs w:val="24"/>
        </w:rPr>
        <w:t>(2) The minimum ultimate strength should be taken from relevant technical specifications.</w:t>
      </w:r>
    </w:p>
    <w:p w14:paraId="5EF5F25F" w14:textId="77777777" w:rsidR="00B11226" w:rsidRPr="00FC02AA" w:rsidRDefault="00B11226">
      <w:pPr>
        <w:pStyle w:val="BodyText"/>
        <w:autoSpaceDE w:val="0"/>
        <w:autoSpaceDN w:val="0"/>
        <w:adjustRightInd w:val="0"/>
        <w:rPr>
          <w:szCs w:val="24"/>
        </w:rPr>
      </w:pPr>
      <w:r w:rsidRPr="00FC02AA">
        <w:rPr>
          <w:szCs w:val="24"/>
        </w:rPr>
        <w:t>(3) Each guy insulator fitting should be designed such that even if an insulator suffers electrical failure the stability of the mast is still ensured. This can be achieved, for example using failsafe insulators or insulators in parallel.</w:t>
      </w:r>
    </w:p>
    <w:p w14:paraId="1C5FFEEE" w14:textId="77777777" w:rsidR="00B11226" w:rsidRPr="00FC02AA" w:rsidRDefault="00B11226">
      <w:pPr>
        <w:pStyle w:val="BodyText"/>
        <w:autoSpaceDE w:val="0"/>
        <w:autoSpaceDN w:val="0"/>
        <w:adjustRightInd w:val="0"/>
        <w:rPr>
          <w:szCs w:val="24"/>
        </w:rPr>
      </w:pPr>
      <w:r w:rsidRPr="00FC02AA">
        <w:rPr>
          <w:szCs w:val="24"/>
        </w:rPr>
        <w:t>(4) Arcing arrangements should be made such that arcing will not occur along the surface of the insulating materials adjacent to the steel fitting.</w:t>
      </w:r>
    </w:p>
    <w:p w14:paraId="29C3B0D3" w14:textId="77777777" w:rsidR="00B11226" w:rsidRPr="00FC02AA" w:rsidRDefault="00B11226">
      <w:pPr>
        <w:pStyle w:val="BodyText"/>
        <w:autoSpaceDE w:val="0"/>
        <w:autoSpaceDN w:val="0"/>
        <w:adjustRightInd w:val="0"/>
        <w:rPr>
          <w:szCs w:val="24"/>
        </w:rPr>
      </w:pPr>
      <w:r w:rsidRPr="00FC02AA">
        <w:rPr>
          <w:szCs w:val="24"/>
        </w:rPr>
        <w:t>(5) Jacking facilities should be provided to enable replacement of units, where insulators are used at the base of the mast.</w:t>
      </w:r>
    </w:p>
    <w:p w14:paraId="5363699D" w14:textId="77777777" w:rsidR="00B11226" w:rsidRPr="00FC02AA" w:rsidRDefault="00B11226">
      <w:pPr>
        <w:pStyle w:val="BodyText"/>
        <w:autoSpaceDE w:val="0"/>
        <w:autoSpaceDN w:val="0"/>
        <w:adjustRightInd w:val="0"/>
        <w:rPr>
          <w:szCs w:val="24"/>
        </w:rPr>
      </w:pPr>
      <w:r w:rsidRPr="00FC02AA">
        <w:rPr>
          <w:szCs w:val="24"/>
        </w:rPr>
        <w:t>(6) Mechanical loading and unloading for ceramic insulating material (during mechanical tests and/or during construction) should be carried out in accordance with the relevant technical specifications.</w:t>
      </w:r>
    </w:p>
    <w:p w14:paraId="27D79982"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For electrical properties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60060</w:t>
      </w:r>
      <w:r w:rsidRPr="00FC02AA">
        <w:rPr>
          <w:szCs w:val="24"/>
        </w:rPr>
        <w:noBreakHyphen/>
      </w:r>
      <w:r w:rsidRPr="00FC02AA">
        <w:rPr>
          <w:rStyle w:val="stddocPartNumber"/>
          <w:szCs w:val="24"/>
          <w:shd w:val="clear" w:color="auto" w:fill="auto"/>
        </w:rPr>
        <w:t>1</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60060</w:t>
      </w:r>
      <w:r w:rsidRPr="00FC02AA">
        <w:rPr>
          <w:szCs w:val="24"/>
        </w:rPr>
        <w:noBreakHyphen/>
      </w:r>
      <w:r w:rsidRPr="00FC02AA">
        <w:rPr>
          <w:rStyle w:val="stddocPartNumber"/>
          <w:szCs w:val="24"/>
          <w:shd w:val="clear" w:color="auto" w:fill="auto"/>
        </w:rPr>
        <w:t>2</w:t>
      </w:r>
      <w:r w:rsidRPr="00FC02AA">
        <w:rPr>
          <w:szCs w:val="24"/>
        </w:rPr>
        <w:t>.</w:t>
      </w:r>
    </w:p>
    <w:p w14:paraId="1528D22B" w14:textId="77777777" w:rsidR="00B11226" w:rsidRPr="00FC02AA" w:rsidRDefault="00B11226">
      <w:pPr>
        <w:pStyle w:val="BodyText"/>
        <w:autoSpaceDE w:val="0"/>
        <w:autoSpaceDN w:val="0"/>
        <w:adjustRightInd w:val="0"/>
        <w:rPr>
          <w:szCs w:val="24"/>
        </w:rPr>
      </w:pPr>
      <w:r w:rsidRPr="00FC02AA">
        <w:rPr>
          <w:szCs w:val="24"/>
        </w:rPr>
        <w:t>(7) During tensioning and detensioning the application of force should be done slowly and free of impacts. The speed of the force application should not exceed 5 % of the maximum force per minute.</w:t>
      </w:r>
    </w:p>
    <w:p w14:paraId="5A13691A" w14:textId="77777777" w:rsidR="00B11226" w:rsidRPr="00FC02AA" w:rsidRDefault="00B11226" w:rsidP="00CB0914">
      <w:pPr>
        <w:pStyle w:val="a2"/>
        <w:tabs>
          <w:tab w:val="left" w:pos="360"/>
        </w:tabs>
        <w:autoSpaceDE w:val="0"/>
        <w:autoSpaceDN w:val="0"/>
        <w:adjustRightInd w:val="0"/>
        <w:rPr>
          <w:rFonts w:eastAsia="Times New Roman"/>
          <w:szCs w:val="24"/>
        </w:rPr>
      </w:pPr>
      <w:bookmarkStart w:id="84" w:name="_Toc151027798"/>
      <w:r w:rsidRPr="00FC02AA">
        <w:rPr>
          <w:rFonts w:eastAsia="Times New Roman"/>
          <w:szCs w:val="24"/>
        </w:rPr>
        <w:t xml:space="preserve">Ancillaries and </w:t>
      </w:r>
      <w:r w:rsidRPr="00FC02AA">
        <w:rPr>
          <w:szCs w:val="24"/>
        </w:rPr>
        <w:t>other</w:t>
      </w:r>
      <w:r w:rsidRPr="00FC02AA">
        <w:rPr>
          <w:rFonts w:eastAsia="Times New Roman"/>
          <w:szCs w:val="24"/>
        </w:rPr>
        <w:t xml:space="preserve"> items</w:t>
      </w:r>
      <w:bookmarkEnd w:id="84"/>
    </w:p>
    <w:p w14:paraId="35B3EE1A" w14:textId="77777777" w:rsidR="00B11226" w:rsidRPr="00FC02AA" w:rsidRDefault="00B11226" w:rsidP="00EC7CAC">
      <w:pPr>
        <w:pStyle w:val="a3"/>
        <w:rPr>
          <w:rFonts w:eastAsia="Times New Roman"/>
          <w:szCs w:val="24"/>
        </w:rPr>
      </w:pPr>
      <w:r w:rsidRPr="00FC02AA">
        <w:rPr>
          <w:rFonts w:eastAsia="Times New Roman"/>
          <w:szCs w:val="24"/>
        </w:rPr>
        <w:t>Ladders, platforms, etc.</w:t>
      </w:r>
    </w:p>
    <w:p w14:paraId="52C22540" w14:textId="77777777" w:rsidR="00B11226" w:rsidRPr="00FC02AA" w:rsidRDefault="00B11226">
      <w:pPr>
        <w:pStyle w:val="BodyText"/>
        <w:autoSpaceDE w:val="0"/>
        <w:autoSpaceDN w:val="0"/>
        <w:adjustRightInd w:val="0"/>
        <w:rPr>
          <w:szCs w:val="24"/>
        </w:rPr>
      </w:pPr>
      <w:r w:rsidRPr="00FC02AA">
        <w:rPr>
          <w:szCs w:val="24"/>
        </w:rPr>
        <w:t>(1) Ladders, platforms, safety rails and other ancillaries should comply with the relevant specifications.</w:t>
      </w:r>
    </w:p>
    <w:p w14:paraId="7D1BDEDD"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further information on ladders, platforms etc.</w:t>
      </w:r>
    </w:p>
    <w:p w14:paraId="3141C397" w14:textId="77777777" w:rsidR="00B11226" w:rsidRPr="00FC02AA" w:rsidRDefault="00B11226" w:rsidP="00EC7CAC">
      <w:pPr>
        <w:pStyle w:val="a3"/>
        <w:rPr>
          <w:rFonts w:eastAsia="Times New Roman"/>
          <w:szCs w:val="24"/>
        </w:rPr>
      </w:pPr>
      <w:r w:rsidRPr="00FC02AA">
        <w:rPr>
          <w:rFonts w:eastAsia="Times New Roman"/>
          <w:szCs w:val="24"/>
        </w:rPr>
        <w:t>Lightning protection</w:t>
      </w:r>
    </w:p>
    <w:p w14:paraId="42F942B5" w14:textId="77777777" w:rsidR="00B11226" w:rsidRPr="00FC02AA" w:rsidRDefault="00B11226">
      <w:pPr>
        <w:pStyle w:val="BodyText"/>
        <w:autoSpaceDE w:val="0"/>
        <w:autoSpaceDN w:val="0"/>
        <w:adjustRightInd w:val="0"/>
        <w:rPr>
          <w:szCs w:val="24"/>
        </w:rPr>
      </w:pPr>
      <w:r w:rsidRPr="00FC02AA">
        <w:rPr>
          <w:szCs w:val="24"/>
        </w:rPr>
        <w:t>(1) Structures and guys should be effectively earthed for protection against lightning. This can be achieved by a metallic tape ring around the base connected to metallic plates and rods embedded in the soil. Guy anchors should be similarly protected.</w:t>
      </w:r>
    </w:p>
    <w:p w14:paraId="6F810533" w14:textId="77777777" w:rsidR="00B11226" w:rsidRPr="00FC02AA" w:rsidRDefault="00B11226">
      <w:pPr>
        <w:pStyle w:val="BodyText"/>
        <w:autoSpaceDE w:val="0"/>
        <w:autoSpaceDN w:val="0"/>
        <w:adjustRightInd w:val="0"/>
        <w:rPr>
          <w:szCs w:val="24"/>
        </w:rPr>
      </w:pPr>
      <w:r w:rsidRPr="00FC02AA">
        <w:rPr>
          <w:szCs w:val="24"/>
        </w:rPr>
        <w:t>(2) The earthing system should be completed before erection of the steelwork, and connections should be made to the guy earthing system as erection work proceeds.</w:t>
      </w:r>
    </w:p>
    <w:p w14:paraId="43B16180" w14:textId="77777777" w:rsidR="00B11226" w:rsidRPr="00FC02AA" w:rsidRDefault="00B11226">
      <w:pPr>
        <w:pStyle w:val="BodyText"/>
        <w:autoSpaceDE w:val="0"/>
        <w:autoSpaceDN w:val="0"/>
        <w:adjustRightInd w:val="0"/>
        <w:rPr>
          <w:szCs w:val="24"/>
        </w:rPr>
      </w:pPr>
      <w:r w:rsidRPr="00FC02AA">
        <w:rPr>
          <w:szCs w:val="24"/>
        </w:rPr>
        <w:t>(3) Further bonding should be incorporated if all the structural joints are not electrically continuous.</w:t>
      </w:r>
    </w:p>
    <w:p w14:paraId="06F63B9A"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further information on lightning protection.</w:t>
      </w:r>
    </w:p>
    <w:p w14:paraId="2F593D17" w14:textId="77777777" w:rsidR="00B11226" w:rsidRPr="00FC02AA" w:rsidRDefault="00B11226" w:rsidP="00EC7CAC">
      <w:pPr>
        <w:pStyle w:val="a3"/>
        <w:rPr>
          <w:rFonts w:eastAsia="Times New Roman"/>
          <w:szCs w:val="24"/>
        </w:rPr>
      </w:pPr>
      <w:r w:rsidRPr="00FC02AA">
        <w:rPr>
          <w:rFonts w:eastAsia="Times New Roman"/>
          <w:szCs w:val="24"/>
        </w:rPr>
        <w:t>Aircraft warning</w:t>
      </w:r>
    </w:p>
    <w:p w14:paraId="0D897366" w14:textId="77777777" w:rsidR="00B11226" w:rsidRPr="00FC02AA" w:rsidRDefault="00B11226">
      <w:pPr>
        <w:pStyle w:val="BodyText"/>
        <w:autoSpaceDE w:val="0"/>
        <w:autoSpaceDN w:val="0"/>
        <w:adjustRightInd w:val="0"/>
        <w:rPr>
          <w:szCs w:val="24"/>
        </w:rPr>
      </w:pPr>
      <w:r w:rsidRPr="00FC02AA">
        <w:rPr>
          <w:szCs w:val="24"/>
        </w:rPr>
        <w:t>(1) Structures that constitute a hazard to aerial navigation should be marked.</w:t>
      </w:r>
    </w:p>
    <w:p w14:paraId="6D1CD3F0"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further information on aircraft warning.</w:t>
      </w:r>
    </w:p>
    <w:p w14:paraId="05FB8DC2" w14:textId="77777777" w:rsidR="00B11226" w:rsidRPr="00FC02AA" w:rsidRDefault="00B11226" w:rsidP="00EC7CAC">
      <w:pPr>
        <w:pStyle w:val="a3"/>
        <w:rPr>
          <w:rFonts w:eastAsia="Times New Roman"/>
          <w:szCs w:val="24"/>
        </w:rPr>
      </w:pPr>
      <w:r w:rsidRPr="00FC02AA">
        <w:rPr>
          <w:rFonts w:eastAsia="Times New Roman"/>
          <w:szCs w:val="24"/>
        </w:rPr>
        <w:t>Protection against vandalism</w:t>
      </w:r>
    </w:p>
    <w:p w14:paraId="1E7A10CA" w14:textId="77777777" w:rsidR="00B11226" w:rsidRPr="00FC02AA" w:rsidRDefault="00B11226">
      <w:pPr>
        <w:pStyle w:val="BodyText"/>
        <w:autoSpaceDE w:val="0"/>
        <w:autoSpaceDN w:val="0"/>
        <w:adjustRightInd w:val="0"/>
        <w:rPr>
          <w:szCs w:val="24"/>
        </w:rPr>
      </w:pPr>
      <w:r w:rsidRPr="00FC02AA">
        <w:rPr>
          <w:szCs w:val="24"/>
        </w:rPr>
        <w:t>(1) Suitable protective measures should be installed to restrict access by unauthorized persons.</w:t>
      </w:r>
    </w:p>
    <w:p w14:paraId="4BE2C988"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further information on protection against vandalism.</w:t>
      </w:r>
    </w:p>
    <w:p w14:paraId="565A506E" w14:textId="77777777" w:rsidR="00B11226" w:rsidRPr="00FC02AA" w:rsidRDefault="00B11226">
      <w:pPr>
        <w:pStyle w:val="ANNEX"/>
        <w:autoSpaceDE w:val="0"/>
        <w:autoSpaceDN w:val="0"/>
        <w:adjustRightInd w:val="0"/>
        <w:rPr>
          <w:rFonts w:eastAsia="Times New Roman"/>
          <w:szCs w:val="24"/>
        </w:rPr>
      </w:pPr>
      <w:r w:rsidRPr="00FC02AA">
        <w:rPr>
          <w:rFonts w:eastAsia="Times New Roman"/>
          <w:szCs w:val="24"/>
        </w:rPr>
        <w:br/>
      </w:r>
      <w:bookmarkStart w:id="85" w:name="_Toc151027799"/>
      <w:r w:rsidRPr="00FC02AA">
        <w:rPr>
          <w:rFonts w:eastAsia="Times New Roman"/>
          <w:b w:val="0"/>
          <w:szCs w:val="24"/>
        </w:rPr>
        <w:t>(normative)</w:t>
      </w:r>
      <w:r w:rsidRPr="00FC02AA">
        <w:rPr>
          <w:rFonts w:eastAsia="Times New Roman"/>
          <w:szCs w:val="24"/>
        </w:rPr>
        <w:br/>
      </w:r>
      <w:r w:rsidRPr="00FC02AA">
        <w:rPr>
          <w:rFonts w:eastAsia="Times New Roman"/>
          <w:szCs w:val="24"/>
        </w:rPr>
        <w:br/>
        <w:t>Buckling of components of towers and masts</w:t>
      </w:r>
      <w:bookmarkEnd w:id="85"/>
    </w:p>
    <w:p w14:paraId="61CC669F" w14:textId="77777777" w:rsidR="00B11226" w:rsidRPr="00FC02AA" w:rsidRDefault="00B11226">
      <w:pPr>
        <w:pStyle w:val="a2"/>
        <w:tabs>
          <w:tab w:val="left" w:pos="360"/>
        </w:tabs>
        <w:autoSpaceDE w:val="0"/>
        <w:autoSpaceDN w:val="0"/>
        <w:adjustRightInd w:val="0"/>
        <w:rPr>
          <w:szCs w:val="24"/>
        </w:rPr>
      </w:pPr>
      <w:bookmarkStart w:id="86" w:name="_Toc151027800"/>
      <w:r w:rsidRPr="00FC02AA">
        <w:rPr>
          <w:szCs w:val="24"/>
        </w:rPr>
        <w:t>Use of this annex</w:t>
      </w:r>
      <w:bookmarkEnd w:id="86"/>
    </w:p>
    <w:p w14:paraId="7989D9B8" w14:textId="77777777" w:rsidR="00B11226" w:rsidRPr="00FC02AA" w:rsidRDefault="00B11226">
      <w:pPr>
        <w:pStyle w:val="BodyText"/>
        <w:autoSpaceDE w:val="0"/>
        <w:autoSpaceDN w:val="0"/>
        <w:adjustRightInd w:val="0"/>
        <w:rPr>
          <w:szCs w:val="24"/>
        </w:rPr>
      </w:pPr>
      <w:r w:rsidRPr="00FC02AA">
        <w:rPr>
          <w:szCs w:val="24"/>
        </w:rPr>
        <w:t>(1) This Normative Annex contains additional provisions for the methods to be used for buckling verification of components.</w:t>
      </w:r>
    </w:p>
    <w:p w14:paraId="387260A1" w14:textId="77777777" w:rsidR="00B11226" w:rsidRPr="00FC02AA" w:rsidRDefault="00B11226">
      <w:pPr>
        <w:pStyle w:val="a2"/>
        <w:tabs>
          <w:tab w:val="left" w:pos="360"/>
        </w:tabs>
        <w:autoSpaceDE w:val="0"/>
        <w:autoSpaceDN w:val="0"/>
        <w:adjustRightInd w:val="0"/>
        <w:rPr>
          <w:szCs w:val="24"/>
        </w:rPr>
      </w:pPr>
      <w:bookmarkStart w:id="87" w:name="_Toc151027801"/>
      <w:r w:rsidRPr="00FC02AA">
        <w:rPr>
          <w:szCs w:val="24"/>
        </w:rPr>
        <w:t>Scope and field of application</w:t>
      </w:r>
      <w:bookmarkEnd w:id="87"/>
    </w:p>
    <w:p w14:paraId="16F1D2D6" w14:textId="77777777" w:rsidR="00B11226" w:rsidRPr="00FC02AA" w:rsidRDefault="00B11226">
      <w:pPr>
        <w:pStyle w:val="BodyText"/>
        <w:autoSpaceDE w:val="0"/>
        <w:autoSpaceDN w:val="0"/>
        <w:adjustRightInd w:val="0"/>
        <w:rPr>
          <w:szCs w:val="24"/>
        </w:rPr>
      </w:pPr>
      <w:r w:rsidRPr="00FC02AA">
        <w:rPr>
          <w:szCs w:val="24"/>
        </w:rPr>
        <w:t>(1) This Annex describes the methods to be used for buckling verification of components.</w:t>
      </w:r>
    </w:p>
    <w:p w14:paraId="5632271E" w14:textId="77777777" w:rsidR="00B11226" w:rsidRPr="00FC02AA" w:rsidRDefault="00B11226">
      <w:pPr>
        <w:pStyle w:val="a2"/>
        <w:tabs>
          <w:tab w:val="left" w:pos="360"/>
        </w:tabs>
        <w:autoSpaceDE w:val="0"/>
        <w:autoSpaceDN w:val="0"/>
        <w:adjustRightInd w:val="0"/>
        <w:rPr>
          <w:szCs w:val="24"/>
        </w:rPr>
      </w:pPr>
      <w:bookmarkStart w:id="88" w:name="_Toc151027802"/>
      <w:r w:rsidRPr="00FC02AA">
        <w:rPr>
          <w:szCs w:val="24"/>
        </w:rPr>
        <w:t>Buckling resistance of compression members</w:t>
      </w:r>
      <w:bookmarkEnd w:id="88"/>
    </w:p>
    <w:p w14:paraId="5D139FC2" w14:textId="77777777" w:rsidR="00B11226" w:rsidRPr="00FC02AA" w:rsidRDefault="00B11226">
      <w:pPr>
        <w:pStyle w:val="BodyText"/>
        <w:autoSpaceDE w:val="0"/>
        <w:autoSpaceDN w:val="0"/>
        <w:adjustRightInd w:val="0"/>
        <w:rPr>
          <w:szCs w:val="24"/>
        </w:rPr>
      </w:pPr>
      <w:r w:rsidRPr="00FC02AA">
        <w:rPr>
          <w:szCs w:val="24"/>
        </w:rPr>
        <w:t xml:space="preserve">(1) The design buckling resistance of a compression member in a lattice tower or mast should be determined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p w14:paraId="54E4CAF7" w14:textId="485D6DA7" w:rsidR="00B11226" w:rsidRPr="00FC02AA" w:rsidRDefault="00B11226">
      <w:pPr>
        <w:pStyle w:val="BodyText"/>
        <w:keepNext/>
        <w:autoSpaceDE w:val="0"/>
        <w:autoSpaceDN w:val="0"/>
        <w:adjustRightInd w:val="0"/>
        <w:rPr>
          <w:szCs w:val="24"/>
        </w:rPr>
      </w:pPr>
      <w:r w:rsidRPr="00FC02AA">
        <w:rPr>
          <w:szCs w:val="24"/>
        </w:rPr>
        <w:t xml:space="preserve">(2) For constant axial compression in members of constant cross-section, the reduction factor </w:t>
      </w:r>
      <w:r w:rsidRPr="00FC02AA">
        <w:rPr>
          <w:i/>
          <w:szCs w:val="24"/>
        </w:rPr>
        <w:t>χ</w:t>
      </w:r>
      <w:r w:rsidRPr="00FC02AA">
        <w:rPr>
          <w:szCs w:val="24"/>
        </w:rPr>
        <w:t xml:space="preserve"> and the factor </w:t>
      </w:r>
      <w:r w:rsidRPr="00FC02AA">
        <w:rPr>
          <w:i/>
          <w:szCs w:val="24"/>
        </w:rPr>
        <w:t>Φ</w:t>
      </w:r>
      <w:r w:rsidRPr="00FC02AA">
        <w:rPr>
          <w:szCs w:val="24"/>
        </w:rPr>
        <w:t xml:space="preserve"> to determine </w:t>
      </w:r>
      <w:r w:rsidRPr="00FC02AA">
        <w:rPr>
          <w:i/>
          <w:szCs w:val="24"/>
        </w:rPr>
        <w:t>χ</w:t>
      </w:r>
      <w:r w:rsidRPr="00FC02AA">
        <w:rPr>
          <w:szCs w:val="24"/>
        </w:rPr>
        <w:t xml:space="preserve"> should both be determined with the effective relative slenderness </w:t>
      </w:r>
      <w:r w:rsidR="004C33FC" w:rsidRPr="004C33FC">
        <w:rPr>
          <w:position w:val="-12"/>
        </w:rPr>
        <w:object w:dxaOrig="380" w:dyaOrig="380" w14:anchorId="136028F8">
          <v:shape id="_x0000_i1078" type="#_x0000_t75" style="width:19.5pt;height:19.5pt" o:ole="">
            <v:imagedata r:id="rId122" o:title=""/>
          </v:shape>
          <o:OLEObject Type="Embed" ProgID="Equation.DSMT4" ShapeID="_x0000_i1078" DrawAspect="Content" ObjectID="_1772528323" r:id="rId123"/>
        </w:object>
      </w:r>
      <w:r w:rsidRPr="00FC02AA">
        <w:rPr>
          <w:szCs w:val="24"/>
        </w:rPr>
        <w:t xml:space="preserve"> instead of </w:t>
      </w:r>
      <w:r w:rsidR="004C33FC" w:rsidRPr="004C33FC">
        <w:rPr>
          <w:position w:val="-6"/>
        </w:rPr>
        <w:object w:dxaOrig="220" w:dyaOrig="320" w14:anchorId="68BDFDE1">
          <v:shape id="_x0000_i1079" type="#_x0000_t75" style="width:10.5pt;height:16.5pt" o:ole="">
            <v:imagedata r:id="rId124" o:title=""/>
          </v:shape>
          <o:OLEObject Type="Embed" ProgID="Equation.DSMT4" ShapeID="_x0000_i1079" DrawAspect="Content" ObjectID="_1772528324" r:id="rId125"/>
        </w:object>
      </w:r>
      <w:r w:rsidRPr="00FC02AA">
        <w:rPr>
          <w:szCs w:val="24"/>
        </w:rPr>
        <w:t xml:space="preserve">. The effective relative slenderness </w:t>
      </w:r>
      <w:r w:rsidR="004C33FC" w:rsidRPr="004C33FC">
        <w:rPr>
          <w:position w:val="-12"/>
        </w:rPr>
        <w:object w:dxaOrig="380" w:dyaOrig="380" w14:anchorId="3E6A968D">
          <v:shape id="_x0000_i1080" type="#_x0000_t75" style="width:19.5pt;height:19.5pt" o:ole="">
            <v:imagedata r:id="rId126" o:title=""/>
          </v:shape>
          <o:OLEObject Type="Embed" ProgID="Equation.DSMT4" ShapeID="_x0000_i1080" DrawAspect="Content" ObjectID="_1772528325" r:id="rId127"/>
        </w:object>
      </w:r>
      <w:r w:rsidRPr="00FC02AA">
        <w:rPr>
          <w:szCs w:val="24"/>
        </w:rPr>
        <w:t xml:space="preserve"> is defined as:</w:t>
      </w:r>
    </w:p>
    <w:p w14:paraId="684B3860" w14:textId="58CF331E" w:rsidR="00B11226" w:rsidRPr="00FC02AA" w:rsidRDefault="004C33FC">
      <w:pPr>
        <w:pStyle w:val="Formula"/>
        <w:tabs>
          <w:tab w:val="left" w:pos="8505"/>
        </w:tabs>
        <w:autoSpaceDE w:val="0"/>
        <w:autoSpaceDN w:val="0"/>
        <w:adjustRightInd w:val="0"/>
        <w:rPr>
          <w:szCs w:val="24"/>
        </w:rPr>
      </w:pPr>
      <w:r w:rsidRPr="004C33FC">
        <w:rPr>
          <w:position w:val="-12"/>
        </w:rPr>
        <w:object w:dxaOrig="940" w:dyaOrig="380" w14:anchorId="6C2EC925">
          <v:shape id="_x0000_i1081" type="#_x0000_t75" style="width:46.5pt;height:19.5pt" o:ole="">
            <v:imagedata r:id="rId128" o:title=""/>
          </v:shape>
          <o:OLEObject Type="Embed" ProgID="Equation.DSMT4" ShapeID="_x0000_i1081" DrawAspect="Content" ObjectID="_1772528326" r:id="rId129"/>
        </w:object>
      </w:r>
      <w:r w:rsidR="00B11226" w:rsidRPr="00FC02AA">
        <w:rPr>
          <w:szCs w:val="24"/>
        </w:rPr>
        <w:tab/>
        <w:t>(C.1)</w:t>
      </w:r>
    </w:p>
    <w:p w14:paraId="28BEA221"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4E97F026" w14:textId="77777777" w:rsidTr="00D704B1">
        <w:trPr>
          <w:cantSplit/>
        </w:trPr>
        <w:tc>
          <w:tcPr>
            <w:tcW w:w="567" w:type="dxa"/>
          </w:tcPr>
          <w:p w14:paraId="2A0775FD" w14:textId="75F385EE" w:rsidR="00B11226" w:rsidRPr="00FC02AA" w:rsidRDefault="00B11226" w:rsidP="00B11226">
            <w:pPr>
              <w:pStyle w:val="Tablebody"/>
              <w:autoSpaceDE w:val="0"/>
              <w:autoSpaceDN w:val="0"/>
              <w:adjustRightInd w:val="0"/>
              <w:rPr>
                <w:i/>
              </w:rPr>
            </w:pPr>
            <w:r w:rsidRPr="00FC02AA">
              <w:rPr>
                <w:i/>
                <w:szCs w:val="24"/>
              </w:rPr>
              <w:t>K</w:t>
            </w:r>
          </w:p>
        </w:tc>
        <w:tc>
          <w:tcPr>
            <w:tcW w:w="8845" w:type="dxa"/>
          </w:tcPr>
          <w:p w14:paraId="7B462F77" w14:textId="7DD39A21" w:rsidR="00B11226" w:rsidRPr="00FC02AA" w:rsidRDefault="00B11226" w:rsidP="00B11226">
            <w:pPr>
              <w:pStyle w:val="Tablebody"/>
              <w:autoSpaceDE w:val="0"/>
              <w:autoSpaceDN w:val="0"/>
              <w:adjustRightInd w:val="0"/>
              <w:jc w:val="both"/>
            </w:pPr>
            <w:r w:rsidRPr="00FC02AA">
              <w:rPr>
                <w:szCs w:val="24"/>
              </w:rPr>
              <w:t xml:space="preserve">is the effective slenderness factor obtained from </w:t>
            </w:r>
            <w:r w:rsidRPr="00FC02AA">
              <w:rPr>
                <w:rStyle w:val="citesec"/>
                <w:szCs w:val="24"/>
                <w:shd w:val="clear" w:color="auto" w:fill="auto"/>
              </w:rPr>
              <w:t>C.4</w:t>
            </w:r>
            <w:r w:rsidRPr="00FC02AA">
              <w:rPr>
                <w:szCs w:val="24"/>
              </w:rPr>
              <w:t>; and</w:t>
            </w:r>
          </w:p>
        </w:tc>
      </w:tr>
    </w:tbl>
    <w:p w14:paraId="478D01BB" w14:textId="12E1EB23" w:rsidR="00B11226" w:rsidRPr="00FC02AA" w:rsidRDefault="004C33FC">
      <w:pPr>
        <w:pStyle w:val="BodyText"/>
        <w:tabs>
          <w:tab w:val="left" w:pos="8590"/>
        </w:tabs>
        <w:autoSpaceDE w:val="0"/>
        <w:autoSpaceDN w:val="0"/>
        <w:adjustRightInd w:val="0"/>
        <w:ind w:left="425"/>
        <w:rPr>
          <w:szCs w:val="24"/>
        </w:rPr>
      </w:pPr>
      <w:r w:rsidRPr="004C33FC">
        <w:rPr>
          <w:position w:val="-30"/>
        </w:rPr>
        <w:object w:dxaOrig="720" w:dyaOrig="660" w14:anchorId="141C03EE">
          <v:shape id="_x0000_i1082" type="#_x0000_t75" style="width:36pt;height:33pt" o:ole="">
            <v:imagedata r:id="rId130" o:title=""/>
          </v:shape>
          <o:OLEObject Type="Embed" ProgID="Equation.DSMT4" ShapeID="_x0000_i1082" DrawAspect="Content" ObjectID="_1772528327" r:id="rId131"/>
        </w:object>
      </w:r>
      <w:r w:rsidR="00B11226" w:rsidRPr="00FC02AA">
        <w:rPr>
          <w:szCs w:val="24"/>
        </w:rPr>
        <w:tab/>
      </w:r>
      <w:r w:rsidR="00B11226" w:rsidRPr="00FC02AA">
        <w:rPr>
          <w:rStyle w:val="FormulaChar"/>
          <w:szCs w:val="24"/>
        </w:rPr>
        <w:t>(C.2)</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2AC86942" w14:textId="77777777" w:rsidTr="00D704B1">
        <w:trPr>
          <w:cantSplit/>
        </w:trPr>
        <w:tc>
          <w:tcPr>
            <w:tcW w:w="567" w:type="dxa"/>
          </w:tcPr>
          <w:p w14:paraId="1153C0CF" w14:textId="51551EA8" w:rsidR="00B11226" w:rsidRPr="00FC02AA" w:rsidRDefault="00B11226" w:rsidP="00B11226">
            <w:pPr>
              <w:pStyle w:val="Tablebody"/>
              <w:autoSpaceDE w:val="0"/>
              <w:autoSpaceDN w:val="0"/>
              <w:adjustRightInd w:val="0"/>
            </w:pPr>
            <w:r w:rsidRPr="00FC02AA">
              <w:rPr>
                <w:i/>
                <w:szCs w:val="24"/>
              </w:rPr>
              <w:t>λ</w:t>
            </w:r>
            <w:r w:rsidRPr="00FC02AA">
              <w:rPr>
                <w:szCs w:val="24"/>
                <w:vertAlign w:val="subscript"/>
              </w:rPr>
              <w:t>1</w:t>
            </w:r>
          </w:p>
        </w:tc>
        <w:tc>
          <w:tcPr>
            <w:tcW w:w="8845" w:type="dxa"/>
          </w:tcPr>
          <w:p w14:paraId="551892E6" w14:textId="3956A50B" w:rsidR="00B11226" w:rsidRPr="00FC02AA" w:rsidRDefault="00B11226" w:rsidP="00B11226">
            <w:pPr>
              <w:pStyle w:val="Tablebody"/>
              <w:autoSpaceDE w:val="0"/>
              <w:autoSpaceDN w:val="0"/>
              <w:adjustRightInd w:val="0"/>
              <w:jc w:val="both"/>
            </w:pPr>
            <w:r w:rsidRPr="00FC02AA">
              <w:rPr>
                <w:szCs w:val="24"/>
              </w:rPr>
              <w:t xml:space="preserve">is defined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tc>
      </w:tr>
      <w:tr w:rsidR="00B11226" w:rsidRPr="00FC02AA" w14:paraId="25E2E216" w14:textId="77777777" w:rsidTr="00D704B1">
        <w:trPr>
          <w:cantSplit/>
        </w:trPr>
        <w:tc>
          <w:tcPr>
            <w:tcW w:w="567" w:type="dxa"/>
          </w:tcPr>
          <w:p w14:paraId="657ACB70" w14:textId="7B2D4103" w:rsidR="00B11226" w:rsidRPr="00FC02AA" w:rsidRDefault="00B11226" w:rsidP="00B11226">
            <w:pPr>
              <w:pStyle w:val="Tablebody"/>
              <w:autoSpaceDE w:val="0"/>
              <w:autoSpaceDN w:val="0"/>
              <w:adjustRightInd w:val="0"/>
              <w:rPr>
                <w:i/>
              </w:rPr>
            </w:pPr>
            <w:r w:rsidRPr="00FC02AA">
              <w:rPr>
                <w:i/>
                <w:szCs w:val="24"/>
              </w:rPr>
              <w:t>λ</w:t>
            </w:r>
          </w:p>
        </w:tc>
        <w:tc>
          <w:tcPr>
            <w:tcW w:w="8845" w:type="dxa"/>
          </w:tcPr>
          <w:p w14:paraId="32DB65F3" w14:textId="307DE36D" w:rsidR="00B11226" w:rsidRPr="00FC02AA" w:rsidRDefault="00B11226" w:rsidP="00B11226">
            <w:pPr>
              <w:pStyle w:val="Tablebody"/>
              <w:autoSpaceDE w:val="0"/>
              <w:autoSpaceDN w:val="0"/>
              <w:adjustRightInd w:val="0"/>
              <w:jc w:val="both"/>
            </w:pPr>
            <w:r w:rsidRPr="00FC02AA">
              <w:rPr>
                <w:szCs w:val="24"/>
              </w:rPr>
              <w:t>is the slenderness for the relevant buckling mode.</w:t>
            </w:r>
          </w:p>
        </w:tc>
      </w:tr>
    </w:tbl>
    <w:p w14:paraId="6824B0F1"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effective slenderness considers the support conditions of the compression member.</w:t>
      </w:r>
    </w:p>
    <w:p w14:paraId="62A4F879" w14:textId="77777777" w:rsidR="00B11226" w:rsidRPr="00FC02AA" w:rsidRDefault="00B11226">
      <w:pPr>
        <w:pStyle w:val="BodyText"/>
        <w:autoSpaceDE w:val="0"/>
        <w:autoSpaceDN w:val="0"/>
        <w:adjustRightInd w:val="0"/>
        <w:rPr>
          <w:szCs w:val="24"/>
        </w:rPr>
      </w:pPr>
      <w:r w:rsidRPr="00FC02AA">
        <w:rPr>
          <w:szCs w:val="24"/>
        </w:rPr>
        <w:t xml:space="preserve">(3) For single angle members which are not connected rigidly at both ends (at least with two bolts, if bolted), the design buckling resistance defined in </w:t>
      </w:r>
      <w:r w:rsidRPr="00FC02AA">
        <w:rPr>
          <w:rStyle w:val="citesec"/>
          <w:szCs w:val="24"/>
          <w:shd w:val="clear" w:color="auto" w:fill="auto"/>
        </w:rPr>
        <w:t>C.3</w:t>
      </w:r>
      <w:r w:rsidRPr="00FC02AA">
        <w:rPr>
          <w:szCs w:val="24"/>
        </w:rPr>
        <w:t xml:space="preserve">(1) should be reduced by a reduction factor </w:t>
      </w:r>
      <w:r w:rsidRPr="00FC02AA">
        <w:rPr>
          <w:rFonts w:ascii="Cambria Math" w:hAnsi="Cambria Math" w:cs="Cambria Math"/>
          <w:i/>
          <w:szCs w:val="24"/>
        </w:rPr>
        <w:t>𝜔</w:t>
      </w:r>
      <w:r w:rsidRPr="00FC02AA">
        <w:rPr>
          <w:szCs w:val="24"/>
        </w:rPr>
        <w:t>.</w:t>
      </w:r>
    </w:p>
    <w:p w14:paraId="6DDD1B83" w14:textId="77777777" w:rsidR="00B11226" w:rsidRPr="00FC02AA" w:rsidRDefault="00B11226">
      <w:pPr>
        <w:pStyle w:val="Note"/>
        <w:keepNext/>
        <w:autoSpaceDE w:val="0"/>
        <w:autoSpaceDN w:val="0"/>
        <w:adjustRightInd w:val="0"/>
        <w:rPr>
          <w:szCs w:val="24"/>
        </w:rPr>
      </w:pPr>
      <w:r w:rsidRPr="00FC02AA">
        <w:rPr>
          <w:szCs w:val="24"/>
        </w:rPr>
        <w:t>NOTE</w:t>
      </w:r>
      <w:r w:rsidRPr="00FC02AA">
        <w:rPr>
          <w:szCs w:val="24"/>
        </w:rPr>
        <w:tab/>
        <w:t xml:space="preserve">Unless the National Annex gives different values, the reduction factor </w:t>
      </w:r>
      <w:r w:rsidRPr="00FC02AA">
        <w:rPr>
          <w:i/>
          <w:szCs w:val="24"/>
        </w:rPr>
        <w:t>w</w:t>
      </w:r>
      <w:r w:rsidRPr="00FC02AA">
        <w:rPr>
          <w:szCs w:val="24"/>
        </w:rPr>
        <w:t xml:space="preserve"> is</w:t>
      </w:r>
    </w:p>
    <w:p w14:paraId="56755D76" w14:textId="77777777" w:rsidR="00B11226" w:rsidRPr="00FC02AA" w:rsidRDefault="00B11226">
      <w:pPr>
        <w:pStyle w:val="ListContinue1"/>
        <w:keepNext/>
        <w:tabs>
          <w:tab w:val="left" w:pos="403"/>
        </w:tabs>
        <w:autoSpaceDE w:val="0"/>
        <w:autoSpaceDN w:val="0"/>
        <w:adjustRightInd w:val="0"/>
        <w:spacing w:line="220" w:lineRule="atLeast"/>
        <w:rPr>
          <w:szCs w:val="24"/>
          <w:lang w:val="en-GB"/>
        </w:rPr>
      </w:pPr>
      <w:r w:rsidRPr="00FC02AA">
        <w:rPr>
          <w:szCs w:val="24"/>
          <w:lang w:val="en-GB"/>
        </w:rPr>
        <w:t>—</w:t>
      </w:r>
      <w:r w:rsidRPr="00FC02AA">
        <w:rPr>
          <w:szCs w:val="24"/>
          <w:lang w:val="en-GB"/>
        </w:rPr>
        <w:tab/>
      </w:r>
      <w:r w:rsidRPr="00FC02AA">
        <w:rPr>
          <w:rFonts w:ascii="Cambria Math" w:hAnsi="Cambria Math" w:cs="Cambria Math"/>
          <w:i/>
          <w:szCs w:val="24"/>
        </w:rPr>
        <w:t>𝜔</w:t>
      </w:r>
      <w:r w:rsidRPr="00FC02AA">
        <w:rPr>
          <w:szCs w:val="24"/>
          <w:lang w:val="en-GB"/>
        </w:rPr>
        <w:t> = 0,8</w:t>
      </w:r>
      <w:r w:rsidRPr="00FC02AA">
        <w:rPr>
          <w:szCs w:val="24"/>
          <w:lang w:val="en-GB"/>
        </w:rPr>
        <w:tab/>
        <w:t>for single angle members connected by one bolt at each end;</w:t>
      </w:r>
    </w:p>
    <w:p w14:paraId="6F8F4EDB" w14:textId="77777777" w:rsidR="00B11226" w:rsidRPr="00FC02AA" w:rsidRDefault="00B11226">
      <w:pPr>
        <w:pStyle w:val="ListContinue1"/>
        <w:tabs>
          <w:tab w:val="left" w:pos="403"/>
        </w:tabs>
        <w:autoSpaceDE w:val="0"/>
        <w:autoSpaceDN w:val="0"/>
        <w:adjustRightInd w:val="0"/>
        <w:spacing w:line="220" w:lineRule="atLeast"/>
        <w:rPr>
          <w:szCs w:val="24"/>
          <w:lang w:val="en-GB"/>
        </w:rPr>
      </w:pPr>
      <w:r w:rsidRPr="00FC02AA">
        <w:rPr>
          <w:szCs w:val="24"/>
          <w:lang w:val="en-GB"/>
        </w:rPr>
        <w:t>—</w:t>
      </w:r>
      <w:r w:rsidRPr="00FC02AA">
        <w:rPr>
          <w:szCs w:val="24"/>
          <w:lang w:val="en-GB"/>
        </w:rPr>
        <w:tab/>
      </w:r>
      <w:r w:rsidRPr="00FC02AA">
        <w:rPr>
          <w:rFonts w:ascii="Cambria Math" w:hAnsi="Cambria Math" w:cs="Cambria Math"/>
          <w:i/>
          <w:szCs w:val="24"/>
        </w:rPr>
        <w:t>𝜔</w:t>
      </w:r>
      <w:r w:rsidRPr="00FC02AA">
        <w:rPr>
          <w:szCs w:val="24"/>
          <w:lang w:val="en-GB"/>
        </w:rPr>
        <w:t> = 0,9</w:t>
      </w:r>
      <w:r w:rsidRPr="00FC02AA">
        <w:rPr>
          <w:szCs w:val="24"/>
          <w:lang w:val="en-GB"/>
        </w:rPr>
        <w:tab/>
        <w:t>for single angle members connected by one bolt at one end and continuous or rigidly connected at the other end.</w:t>
      </w:r>
    </w:p>
    <w:p w14:paraId="67D12357" w14:textId="77777777" w:rsidR="00B11226" w:rsidRPr="00FC02AA" w:rsidRDefault="00B11226">
      <w:pPr>
        <w:pStyle w:val="a2"/>
        <w:tabs>
          <w:tab w:val="left" w:pos="360"/>
        </w:tabs>
        <w:autoSpaceDE w:val="0"/>
        <w:autoSpaceDN w:val="0"/>
        <w:adjustRightInd w:val="0"/>
        <w:rPr>
          <w:szCs w:val="24"/>
        </w:rPr>
      </w:pPr>
      <w:bookmarkStart w:id="89" w:name="_Toc151027803"/>
      <w:r w:rsidRPr="00FC02AA">
        <w:rPr>
          <w:szCs w:val="24"/>
        </w:rPr>
        <w:t xml:space="preserve">Effective slenderness factor </w:t>
      </w:r>
      <w:r w:rsidRPr="00FC02AA">
        <w:rPr>
          <w:i/>
          <w:szCs w:val="24"/>
        </w:rPr>
        <w:t>K</w:t>
      </w:r>
      <w:bookmarkEnd w:id="89"/>
    </w:p>
    <w:p w14:paraId="5D459D24" w14:textId="77777777" w:rsidR="00B11226" w:rsidRPr="00FC02AA" w:rsidRDefault="00B11226">
      <w:pPr>
        <w:pStyle w:val="BodyText"/>
        <w:keepNext/>
        <w:autoSpaceDE w:val="0"/>
        <w:autoSpaceDN w:val="0"/>
        <w:adjustRightInd w:val="0"/>
        <w:rPr>
          <w:szCs w:val="24"/>
        </w:rPr>
      </w:pPr>
      <w:r w:rsidRPr="00FC02AA">
        <w:rPr>
          <w:szCs w:val="24"/>
        </w:rPr>
        <w:t xml:space="preserve">(1) In order to calculate the appropriate effective slenderness of the member, the effective slenderness factor </w:t>
      </w:r>
      <w:r w:rsidRPr="00FC02AA">
        <w:rPr>
          <w:i/>
          <w:szCs w:val="24"/>
        </w:rPr>
        <w:t>K</w:t>
      </w:r>
      <w:r w:rsidRPr="00FC02AA">
        <w:rPr>
          <w:szCs w:val="24"/>
        </w:rPr>
        <w:t xml:space="preserve"> may be determined according to the structural configurations.</w:t>
      </w:r>
    </w:p>
    <w:p w14:paraId="52AA546E" w14:textId="77777777" w:rsidR="00B11226" w:rsidRPr="00FC02AA" w:rsidRDefault="00B11226">
      <w:pPr>
        <w:pStyle w:val="ListNumber1"/>
        <w:keepNext/>
        <w:autoSpaceDE w:val="0"/>
        <w:autoSpaceDN w:val="0"/>
        <w:adjustRightInd w:val="0"/>
        <w:rPr>
          <w:szCs w:val="24"/>
          <w:lang w:val="en-GB"/>
        </w:rPr>
      </w:pPr>
      <w:r w:rsidRPr="00FC02AA">
        <w:rPr>
          <w:szCs w:val="24"/>
          <w:lang w:val="en-GB"/>
        </w:rPr>
        <w:t>a)</w:t>
      </w:r>
      <w:r w:rsidRPr="00FC02AA">
        <w:rPr>
          <w:szCs w:val="24"/>
          <w:lang w:val="en-GB"/>
        </w:rPr>
        <w:tab/>
      </w:r>
      <w:r w:rsidRPr="00FC02AA">
        <w:rPr>
          <w:i/>
          <w:szCs w:val="24"/>
          <w:lang w:val="en-GB"/>
        </w:rPr>
        <w:t>Leg members</w:t>
      </w:r>
    </w:p>
    <w:p w14:paraId="6B75DE71" w14:textId="77777777" w:rsidR="00B11226" w:rsidRPr="00FC02AA" w:rsidRDefault="00B11226">
      <w:pPr>
        <w:pStyle w:val="BodyTextindent1"/>
        <w:keepNext/>
        <w:autoSpaceDE w:val="0"/>
        <w:autoSpaceDN w:val="0"/>
        <w:adjustRightInd w:val="0"/>
        <w:rPr>
          <w:szCs w:val="24"/>
        </w:rPr>
      </w:pPr>
      <w:r w:rsidRPr="00FC02AA">
        <w:rPr>
          <w:i/>
          <w:szCs w:val="24"/>
        </w:rPr>
        <w:t>K</w:t>
      </w:r>
      <w:r w:rsidRPr="00FC02AA">
        <w:rPr>
          <w:szCs w:val="24"/>
        </w:rPr>
        <w:t xml:space="preserve"> should be obtained from </w:t>
      </w:r>
      <w:r w:rsidRPr="00FC02AA">
        <w:rPr>
          <w:rStyle w:val="citetbl"/>
          <w:szCs w:val="24"/>
          <w:shd w:val="clear" w:color="auto" w:fill="auto"/>
        </w:rPr>
        <w:t>Table C.1</w:t>
      </w:r>
      <w:r w:rsidRPr="00FC02AA">
        <w:rPr>
          <w:szCs w:val="24"/>
        </w:rPr>
        <w:t>.</w:t>
      </w:r>
    </w:p>
    <w:p w14:paraId="23E39721" w14:textId="77777777" w:rsidR="00B11226" w:rsidRPr="00FC02AA" w:rsidRDefault="00B11226">
      <w:pPr>
        <w:pStyle w:val="ListNumber1"/>
        <w:keepNext/>
        <w:autoSpaceDE w:val="0"/>
        <w:autoSpaceDN w:val="0"/>
        <w:adjustRightInd w:val="0"/>
        <w:rPr>
          <w:szCs w:val="24"/>
          <w:lang w:val="en-GB"/>
        </w:rPr>
      </w:pPr>
      <w:r w:rsidRPr="00FC02AA">
        <w:rPr>
          <w:szCs w:val="24"/>
          <w:lang w:val="en-GB"/>
        </w:rPr>
        <w:t>b)</w:t>
      </w:r>
      <w:r w:rsidRPr="00FC02AA">
        <w:rPr>
          <w:szCs w:val="24"/>
          <w:lang w:val="en-GB"/>
        </w:rPr>
        <w:tab/>
      </w:r>
      <w:r w:rsidRPr="00FC02AA">
        <w:rPr>
          <w:i/>
          <w:szCs w:val="24"/>
          <w:lang w:val="en-GB"/>
        </w:rPr>
        <w:t>Diagonal bracing members</w:t>
      </w:r>
    </w:p>
    <w:p w14:paraId="6D298D0D" w14:textId="77777777" w:rsidR="00B11226" w:rsidRPr="00FC02AA" w:rsidRDefault="00B11226">
      <w:pPr>
        <w:pStyle w:val="BodyTextindent1"/>
        <w:autoSpaceDE w:val="0"/>
        <w:autoSpaceDN w:val="0"/>
        <w:adjustRightInd w:val="0"/>
        <w:rPr>
          <w:szCs w:val="24"/>
        </w:rPr>
      </w:pPr>
      <w:r w:rsidRPr="00FC02AA">
        <w:rPr>
          <w:i/>
          <w:szCs w:val="24"/>
        </w:rPr>
        <w:t>K</w:t>
      </w:r>
      <w:r w:rsidRPr="00FC02AA">
        <w:rPr>
          <w:szCs w:val="24"/>
        </w:rPr>
        <w:t xml:space="preserve"> should be determined taking account of both the bracing pattern (see </w:t>
      </w:r>
      <w:r w:rsidRPr="00FC02AA">
        <w:rPr>
          <w:rStyle w:val="citefig"/>
          <w:szCs w:val="24"/>
          <w:shd w:val="clear" w:color="auto" w:fill="auto"/>
        </w:rPr>
        <w:t>Figure C.1</w:t>
      </w:r>
      <w:r w:rsidRPr="00FC02AA">
        <w:rPr>
          <w:szCs w:val="24"/>
        </w:rPr>
        <w:t xml:space="preserve">) and the connections of the bracing to the legs. In the absence of more accurate information values of </w:t>
      </w:r>
      <w:r w:rsidRPr="00FC02AA">
        <w:rPr>
          <w:i/>
          <w:szCs w:val="24"/>
        </w:rPr>
        <w:t>K</w:t>
      </w:r>
      <w:r w:rsidRPr="00FC02AA">
        <w:rPr>
          <w:szCs w:val="24"/>
        </w:rPr>
        <w:t xml:space="preserve"> should be obtained from </w:t>
      </w:r>
      <w:r w:rsidRPr="00FC02AA">
        <w:rPr>
          <w:rStyle w:val="citetbl"/>
          <w:szCs w:val="24"/>
          <w:shd w:val="clear" w:color="auto" w:fill="auto"/>
        </w:rPr>
        <w:t>Table C.2</w:t>
      </w:r>
      <w:r w:rsidRPr="00FC02AA">
        <w:rPr>
          <w:szCs w:val="24"/>
        </w:rPr>
        <w:t>.</w:t>
      </w:r>
    </w:p>
    <w:p w14:paraId="6E15112C" w14:textId="77777777" w:rsidR="00B11226" w:rsidRPr="00FC02AA" w:rsidRDefault="00B11226">
      <w:pPr>
        <w:pStyle w:val="ListNumber1"/>
        <w:keepNext/>
        <w:autoSpaceDE w:val="0"/>
        <w:autoSpaceDN w:val="0"/>
        <w:adjustRightInd w:val="0"/>
        <w:rPr>
          <w:szCs w:val="24"/>
          <w:lang w:val="en-GB"/>
        </w:rPr>
      </w:pPr>
      <w:r w:rsidRPr="00FC02AA">
        <w:rPr>
          <w:szCs w:val="24"/>
          <w:lang w:val="en-GB"/>
        </w:rPr>
        <w:t>c)</w:t>
      </w:r>
      <w:r w:rsidRPr="00FC02AA">
        <w:rPr>
          <w:szCs w:val="24"/>
          <w:lang w:val="en-GB"/>
        </w:rPr>
        <w:tab/>
      </w:r>
      <w:r w:rsidRPr="00FC02AA">
        <w:rPr>
          <w:i/>
          <w:szCs w:val="24"/>
          <w:lang w:val="en-GB"/>
        </w:rPr>
        <w:t>Horizontal bracing members</w:t>
      </w:r>
    </w:p>
    <w:p w14:paraId="3940C317" w14:textId="77777777" w:rsidR="00B11226" w:rsidRPr="00FC02AA" w:rsidRDefault="00B11226">
      <w:pPr>
        <w:pStyle w:val="BodyTextindent1"/>
        <w:autoSpaceDE w:val="0"/>
        <w:autoSpaceDN w:val="0"/>
        <w:adjustRightInd w:val="0"/>
        <w:rPr>
          <w:szCs w:val="24"/>
        </w:rPr>
      </w:pPr>
      <w:r w:rsidRPr="00FC02AA">
        <w:rPr>
          <w:szCs w:val="24"/>
        </w:rPr>
        <w:t xml:space="preserve">In the case of horizontal members of </w:t>
      </w:r>
      <w:r w:rsidRPr="00FC02AA">
        <w:rPr>
          <w:i/>
          <w:szCs w:val="24"/>
        </w:rPr>
        <w:t>K</w:t>
      </w:r>
      <w:r w:rsidRPr="00FC02AA">
        <w:rPr>
          <w:szCs w:val="24"/>
        </w:rPr>
        <w:t xml:space="preserve">-bracing without plan bracing (see </w:t>
      </w:r>
      <w:r w:rsidRPr="00FC02AA">
        <w:rPr>
          <w:rStyle w:val="citesec"/>
          <w:szCs w:val="24"/>
          <w:shd w:val="clear" w:color="auto" w:fill="auto"/>
        </w:rPr>
        <w:t>C.6.10</w:t>
      </w:r>
      <w:r w:rsidRPr="00FC02AA">
        <w:rPr>
          <w:szCs w:val="24"/>
        </w:rPr>
        <w:t xml:space="preserve">) that have compression in one half of their length and tension in the other, the effective slenderness factor </w:t>
      </w:r>
      <w:r w:rsidRPr="00FC02AA">
        <w:rPr>
          <w:i/>
          <w:szCs w:val="24"/>
        </w:rPr>
        <w:t>K</w:t>
      </w:r>
      <w:r w:rsidRPr="00FC02AA">
        <w:rPr>
          <w:szCs w:val="24"/>
        </w:rPr>
        <w:t xml:space="preserve"> for buckling transverse to the frame determined from </w:t>
      </w:r>
      <w:r w:rsidRPr="00FC02AA">
        <w:rPr>
          <w:rStyle w:val="citetbl"/>
          <w:szCs w:val="24"/>
          <w:shd w:val="clear" w:color="auto" w:fill="auto"/>
        </w:rPr>
        <w:t>Table C.2</w:t>
      </w:r>
      <w:r w:rsidRPr="00FC02AA">
        <w:rPr>
          <w:szCs w:val="24"/>
        </w:rPr>
        <w:t xml:space="preserve">, should be multiplied by the factor </w:t>
      </w:r>
      <w:r w:rsidRPr="00FC02AA">
        <w:rPr>
          <w:i/>
          <w:szCs w:val="24"/>
        </w:rPr>
        <w:t>K</w:t>
      </w:r>
      <w:r w:rsidRPr="00FC02AA">
        <w:rPr>
          <w:szCs w:val="24"/>
          <w:vertAlign w:val="subscript"/>
        </w:rPr>
        <w:t>1</w:t>
      </w:r>
      <w:r w:rsidRPr="00FC02AA">
        <w:rPr>
          <w:szCs w:val="24"/>
        </w:rPr>
        <w:t xml:space="preserve"> given in </w:t>
      </w:r>
      <w:r w:rsidRPr="00FC02AA">
        <w:rPr>
          <w:rStyle w:val="citetbl"/>
          <w:szCs w:val="24"/>
          <w:shd w:val="clear" w:color="auto" w:fill="auto"/>
        </w:rPr>
        <w:t>Table C.3</w:t>
      </w:r>
      <w:r w:rsidRPr="00FC02AA">
        <w:rPr>
          <w:szCs w:val="24"/>
        </w:rPr>
        <w:t xml:space="preserve"> depending on the ratio of the tension force, </w:t>
      </w:r>
      <w:r w:rsidRPr="00FC02AA">
        <w:rPr>
          <w:i/>
          <w:szCs w:val="24"/>
        </w:rPr>
        <w:t>N</w:t>
      </w:r>
      <w:r w:rsidRPr="00FC02AA">
        <w:rPr>
          <w:szCs w:val="24"/>
          <w:vertAlign w:val="subscript"/>
        </w:rPr>
        <w:t>t</w:t>
      </w:r>
      <w:r w:rsidRPr="00FC02AA">
        <w:rPr>
          <w:szCs w:val="24"/>
        </w:rPr>
        <w:t xml:space="preserve">, to the compression force, </w:t>
      </w:r>
      <w:r w:rsidRPr="00FC02AA">
        <w:rPr>
          <w:i/>
          <w:szCs w:val="24"/>
        </w:rPr>
        <w:t>N</w:t>
      </w:r>
      <w:r w:rsidRPr="00FC02AA">
        <w:rPr>
          <w:szCs w:val="24"/>
          <w:vertAlign w:val="subscript"/>
        </w:rPr>
        <w:t>c</w:t>
      </w:r>
      <w:r w:rsidRPr="00FC02AA">
        <w:rPr>
          <w:szCs w:val="24"/>
        </w:rPr>
        <w:t>.</w:t>
      </w:r>
    </w:p>
    <w:p w14:paraId="048917CF" w14:textId="77777777" w:rsidR="00B11226" w:rsidRPr="00FC02AA" w:rsidRDefault="00B11226">
      <w:pPr>
        <w:pStyle w:val="Tabletitle"/>
        <w:autoSpaceDE w:val="0"/>
        <w:autoSpaceDN w:val="0"/>
        <w:adjustRightInd w:val="0"/>
        <w:outlineLvl w:val="0"/>
        <w:rPr>
          <w:szCs w:val="24"/>
        </w:rPr>
      </w:pPr>
      <w:r w:rsidRPr="00FC02AA">
        <w:rPr>
          <w:szCs w:val="24"/>
        </w:rPr>
        <w:t xml:space="preserve">Table C.1 — Effective slenderness factor </w:t>
      </w:r>
      <w:r w:rsidRPr="00FC02AA">
        <w:rPr>
          <w:i/>
          <w:szCs w:val="24"/>
        </w:rPr>
        <w:t>K</w:t>
      </w:r>
      <w:r w:rsidRPr="00FC02AA">
        <w:rPr>
          <w:szCs w:val="24"/>
        </w:rPr>
        <w:t xml:space="preserve"> for leg members</w:t>
      </w:r>
    </w:p>
    <w:tbl>
      <w:tblPr>
        <w:tblStyle w:val="TableGrid5"/>
        <w:tblW w:w="9752" w:type="dxa"/>
        <w:tblLayout w:type="fixed"/>
        <w:tblCellMar>
          <w:left w:w="56" w:type="dxa"/>
          <w:right w:w="56" w:type="dxa"/>
        </w:tblCellMar>
        <w:tblLook w:val="0620" w:firstRow="1" w:lastRow="0" w:firstColumn="0" w:lastColumn="0" w:noHBand="1" w:noVBand="1"/>
      </w:tblPr>
      <w:tblGrid>
        <w:gridCol w:w="1921"/>
        <w:gridCol w:w="507"/>
        <w:gridCol w:w="507"/>
        <w:gridCol w:w="1052"/>
        <w:gridCol w:w="1646"/>
        <w:gridCol w:w="1510"/>
        <w:gridCol w:w="1510"/>
        <w:gridCol w:w="1099"/>
      </w:tblGrid>
      <w:tr w:rsidR="00B11226" w:rsidRPr="00FC02AA" w14:paraId="4133486E" w14:textId="77777777" w:rsidTr="00023BEB">
        <w:trPr>
          <w:cnfStyle w:val="100000000000" w:firstRow="1" w:lastRow="0" w:firstColumn="0" w:lastColumn="0" w:oddVBand="0" w:evenVBand="0" w:oddHBand="0" w:evenHBand="0" w:firstRowFirstColumn="0" w:firstRowLastColumn="0" w:lastRowFirstColumn="0" w:lastRowLastColumn="0"/>
          <w:tblHeader/>
        </w:trPr>
        <w:tc>
          <w:tcPr>
            <w:tcW w:w="3987" w:type="dxa"/>
            <w:gridSpan w:val="4"/>
            <w:tcBorders>
              <w:top w:val="single" w:sz="12" w:space="0" w:color="000000"/>
              <w:right w:val="single" w:sz="12" w:space="0" w:color="000000"/>
            </w:tcBorders>
            <w:hideMark/>
          </w:tcPr>
          <w:p w14:paraId="66FC39C0" w14:textId="1E18E440" w:rsidR="00B11226" w:rsidRPr="00FC02AA" w:rsidRDefault="00B11226" w:rsidP="00B11226">
            <w:pPr>
              <w:pStyle w:val="Tableheader-"/>
              <w:autoSpaceDE w:val="0"/>
              <w:autoSpaceDN w:val="0"/>
              <w:adjustRightInd w:val="0"/>
            </w:pPr>
            <w:r w:rsidRPr="00FC02AA">
              <w:rPr>
                <w:szCs w:val="24"/>
              </w:rPr>
              <w:t>Symmetrical bracing</w:t>
            </w:r>
          </w:p>
        </w:tc>
        <w:tc>
          <w:tcPr>
            <w:tcW w:w="5765" w:type="dxa"/>
            <w:gridSpan w:val="4"/>
            <w:tcBorders>
              <w:top w:val="single" w:sz="12" w:space="0" w:color="000000"/>
              <w:left w:val="single" w:sz="12" w:space="0" w:color="000000"/>
            </w:tcBorders>
            <w:hideMark/>
          </w:tcPr>
          <w:p w14:paraId="75405CC1" w14:textId="31BBAC97" w:rsidR="00B11226" w:rsidRPr="00FC02AA" w:rsidRDefault="00B11226" w:rsidP="00B11226">
            <w:pPr>
              <w:pStyle w:val="Tableheader-"/>
              <w:autoSpaceDE w:val="0"/>
              <w:autoSpaceDN w:val="0"/>
              <w:adjustRightInd w:val="0"/>
            </w:pPr>
            <w:r w:rsidRPr="00FC02AA">
              <w:rPr>
                <w:szCs w:val="24"/>
              </w:rPr>
              <w:t>Unsymmetrical bracing</w:t>
            </w:r>
          </w:p>
        </w:tc>
      </w:tr>
      <w:tr w:rsidR="00B11226" w:rsidRPr="00FC02AA" w14:paraId="6CB74B7D" w14:textId="77777777" w:rsidTr="00023BEB">
        <w:trPr>
          <w:cnfStyle w:val="100000000000" w:firstRow="1" w:lastRow="0" w:firstColumn="0" w:lastColumn="0" w:oddVBand="0" w:evenVBand="0" w:oddHBand="0" w:evenHBand="0" w:firstRowFirstColumn="0" w:firstRowLastColumn="0" w:lastRowFirstColumn="0" w:lastRowLastColumn="0"/>
          <w:tblHeader/>
        </w:trPr>
        <w:tc>
          <w:tcPr>
            <w:tcW w:w="1921" w:type="dxa"/>
            <w:hideMark/>
          </w:tcPr>
          <w:p w14:paraId="676E8896" w14:textId="5BDED0DF" w:rsidR="00B11226" w:rsidRPr="00FC02AA" w:rsidRDefault="00B11226" w:rsidP="00B11226">
            <w:pPr>
              <w:pStyle w:val="Tableheader-"/>
              <w:autoSpaceDE w:val="0"/>
              <w:autoSpaceDN w:val="0"/>
              <w:adjustRightInd w:val="0"/>
            </w:pPr>
            <w:r w:rsidRPr="00FC02AA">
              <w:rPr>
                <w:szCs w:val="24"/>
              </w:rPr>
              <w:t>Section</w:t>
            </w:r>
          </w:p>
        </w:tc>
        <w:tc>
          <w:tcPr>
            <w:tcW w:w="507" w:type="dxa"/>
            <w:tcBorders>
              <w:right w:val="nil"/>
            </w:tcBorders>
            <w:hideMark/>
          </w:tcPr>
          <w:p w14:paraId="167AE086" w14:textId="01E840F0" w:rsidR="00B11226" w:rsidRPr="00FC02AA" w:rsidRDefault="00FA602F" w:rsidP="00B11226">
            <w:pPr>
              <w:pStyle w:val="Tablebody-"/>
              <w:autoSpaceDE w:val="0"/>
              <w:autoSpaceDN w:val="0"/>
              <w:adjustRightInd w:val="0"/>
              <w:jc w:val="right"/>
            </w:pPr>
            <w:r>
              <w:rPr>
                <w:szCs w:val="24"/>
              </w:rPr>
              <w:fldChar w:fldCharType="begin"/>
            </w:r>
            <w:r w:rsidR="000B0AC3">
              <w:rPr>
                <w:szCs w:val="24"/>
              </w:rPr>
              <w:instrText xml:space="preserve"> INCLUDEPICTURE 41_e_dr/tc1_000a.tif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"Y:\\STD_MGT\\STDDEL\\PRODUCTION\\Standards\\00250\\223\\41_e_dr\\tc1_000a.tif"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1993-3.zip.a6e\\41_e_dr\\tc1_000a.tif" \* MERGEFORMATINET</w:instrText>
            </w:r>
            <w:r w:rsidR="00374323">
              <w:rPr>
                <w:szCs w:val="24"/>
              </w:rPr>
              <w:instrText xml:space="preserve"> </w:instrText>
            </w:r>
            <w:r w:rsidR="00374323">
              <w:rPr>
                <w:szCs w:val="24"/>
              </w:rPr>
              <w:fldChar w:fldCharType="separate"/>
            </w:r>
            <w:r w:rsidR="00374323">
              <w:rPr>
                <w:szCs w:val="24"/>
              </w:rPr>
              <w:pict w14:anchorId="64A75156">
                <v:shape id="_x0000_i1083" type="#_x0000_t75" style="width:10.5pt;height:12pt">
                  <v:imagedata r:id="rId132" r:href="rId133"/>
                </v:shape>
              </w:pict>
            </w:r>
            <w:r w:rsidR="00374323">
              <w:rPr>
                <w:rFonts w:eastAsia="Calibri"/>
                <w:szCs w:val="24"/>
              </w:rPr>
              <w:fldChar w:fldCharType="end"/>
            </w:r>
            <w:r w:rsidR="008176E7">
              <w:rPr>
                <w:szCs w:val="24"/>
              </w:rPr>
              <w:fldChar w:fldCharType="end"/>
            </w:r>
            <w:r>
              <w:rPr>
                <w:szCs w:val="24"/>
              </w:rPr>
              <w:fldChar w:fldCharType="end"/>
            </w:r>
          </w:p>
        </w:tc>
        <w:tc>
          <w:tcPr>
            <w:tcW w:w="507" w:type="dxa"/>
            <w:tcBorders>
              <w:left w:val="nil"/>
            </w:tcBorders>
          </w:tcPr>
          <w:p w14:paraId="03043C17" w14:textId="26A1DC1A" w:rsidR="00B11226" w:rsidRPr="00FC02AA" w:rsidRDefault="00B11226" w:rsidP="00B11226">
            <w:pPr>
              <w:pStyle w:val="Tablebody-"/>
              <w:autoSpaceDE w:val="0"/>
              <w:autoSpaceDN w:val="0"/>
              <w:adjustRightInd w:val="0"/>
              <w:rPr>
                <w:sz w:val="16"/>
                <w:szCs w:val="16"/>
                <w:vertAlign w:val="superscript"/>
              </w:rPr>
            </w:pPr>
            <w:r w:rsidRPr="00FC02AA">
              <w:rPr>
                <w:rStyle w:val="citetfn"/>
                <w:szCs w:val="24"/>
                <w:shd w:val="clear" w:color="auto" w:fill="auto"/>
                <w:vertAlign w:val="superscript"/>
              </w:rPr>
              <w:t>a</w:t>
            </w:r>
          </w:p>
        </w:tc>
        <w:tc>
          <w:tcPr>
            <w:tcW w:w="1052" w:type="dxa"/>
            <w:tcBorders>
              <w:right w:val="single" w:sz="12" w:space="0" w:color="000000"/>
            </w:tcBorders>
            <w:hideMark/>
          </w:tcPr>
          <w:p w14:paraId="5481F5CD" w14:textId="0FBF0959" w:rsidR="00B11226" w:rsidRPr="00FC02AA" w:rsidRDefault="00FA602F" w:rsidP="00B11226">
            <w:pPr>
              <w:pStyle w:val="Tablebody-"/>
              <w:autoSpaceDE w:val="0"/>
              <w:autoSpaceDN w:val="0"/>
              <w:adjustRightInd w:val="0"/>
            </w:pPr>
            <w:r>
              <w:rPr>
                <w:szCs w:val="24"/>
              </w:rPr>
              <w:fldChar w:fldCharType="begin"/>
            </w:r>
            <w:r w:rsidR="000B0AC3">
              <w:rPr>
                <w:szCs w:val="24"/>
              </w:rPr>
              <w:instrText xml:space="preserve"> INCLUDEPICTURE 41_e_dr/tc1_000b.tif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"Y:\\STD_MGT\\STDDEL\\PRODUCTION\\Standards\\00250\\223\\41_e_dr\\tc1_000b.tif"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1993-3.zip.a6e\\41_e_dr\\tc1_000b.tif" \* MERGEFORMATINET</w:instrText>
            </w:r>
            <w:r w:rsidR="00374323">
              <w:rPr>
                <w:szCs w:val="24"/>
              </w:rPr>
              <w:instrText xml:space="preserve"> </w:instrText>
            </w:r>
            <w:r w:rsidR="00374323">
              <w:rPr>
                <w:szCs w:val="24"/>
              </w:rPr>
              <w:fldChar w:fldCharType="separate"/>
            </w:r>
            <w:r w:rsidR="00374323">
              <w:rPr>
                <w:szCs w:val="24"/>
              </w:rPr>
              <w:pict w14:anchorId="46002CAF">
                <v:shape id="_x0000_i1084" type="#_x0000_t75" style="width:45pt;height:11.25pt">
                  <v:imagedata r:id="rId134" r:href="rId135"/>
                </v:shape>
              </w:pict>
            </w:r>
            <w:r w:rsidR="00374323">
              <w:rPr>
                <w:rFonts w:eastAsia="Calibri"/>
                <w:szCs w:val="24"/>
              </w:rPr>
              <w:fldChar w:fldCharType="end"/>
            </w:r>
            <w:r w:rsidR="008176E7">
              <w:rPr>
                <w:szCs w:val="24"/>
              </w:rPr>
              <w:fldChar w:fldCharType="end"/>
            </w:r>
            <w:r>
              <w:rPr>
                <w:szCs w:val="24"/>
              </w:rPr>
              <w:fldChar w:fldCharType="end"/>
            </w:r>
          </w:p>
        </w:tc>
        <w:tc>
          <w:tcPr>
            <w:tcW w:w="1646" w:type="dxa"/>
            <w:tcBorders>
              <w:left w:val="single" w:sz="12" w:space="0" w:color="000000"/>
            </w:tcBorders>
            <w:hideMark/>
          </w:tcPr>
          <w:p w14:paraId="18BFA334" w14:textId="57229E6F" w:rsidR="00B11226" w:rsidRPr="00FC02AA" w:rsidRDefault="00B11226" w:rsidP="00B11226">
            <w:pPr>
              <w:pStyle w:val="Tableheader-"/>
              <w:autoSpaceDE w:val="0"/>
              <w:autoSpaceDN w:val="0"/>
              <w:adjustRightInd w:val="0"/>
            </w:pPr>
            <w:r w:rsidRPr="00FC02AA">
              <w:rPr>
                <w:szCs w:val="24"/>
              </w:rPr>
              <w:t>Section</w:t>
            </w:r>
          </w:p>
        </w:tc>
        <w:tc>
          <w:tcPr>
            <w:tcW w:w="1510" w:type="dxa"/>
            <w:tcBorders>
              <w:right w:val="nil"/>
            </w:tcBorders>
            <w:hideMark/>
          </w:tcPr>
          <w:p w14:paraId="0AE4B153" w14:textId="3C42C696" w:rsidR="00B11226" w:rsidRPr="00FC02AA" w:rsidRDefault="00FA602F" w:rsidP="00B11226">
            <w:pPr>
              <w:pStyle w:val="Tablebody-"/>
              <w:autoSpaceDE w:val="0"/>
              <w:autoSpaceDN w:val="0"/>
              <w:adjustRightInd w:val="0"/>
              <w:jc w:val="right"/>
            </w:pPr>
            <w:r>
              <w:rPr>
                <w:szCs w:val="24"/>
              </w:rPr>
              <w:fldChar w:fldCharType="begin"/>
            </w:r>
            <w:r w:rsidR="000B0AC3">
              <w:rPr>
                <w:szCs w:val="24"/>
              </w:rPr>
              <w:instrText xml:space="preserve"> INCLUDEPICTURE 41_e_dr/tc1_000a.tif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"Y:\\STD_MGT\\STDDEL\\PRODUCTION\\Standards\\00250\\223\\41_e_dr\\tc1_000a.tif"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1993-3.zip.a6e\\41_e_dr\\tc1_000a.tif" \* MERGEFORMATINET</w:instrText>
            </w:r>
            <w:r w:rsidR="00374323">
              <w:rPr>
                <w:szCs w:val="24"/>
              </w:rPr>
              <w:instrText xml:space="preserve"> </w:instrText>
            </w:r>
            <w:r w:rsidR="00374323">
              <w:rPr>
                <w:szCs w:val="24"/>
              </w:rPr>
              <w:fldChar w:fldCharType="separate"/>
            </w:r>
            <w:r w:rsidR="00374323">
              <w:rPr>
                <w:szCs w:val="24"/>
              </w:rPr>
              <w:pict w14:anchorId="53DF656C">
                <v:shape id="_x0000_i1085" type="#_x0000_t75" style="width:10.5pt;height:12pt">
                  <v:imagedata r:id="rId132" r:href="rId136"/>
                </v:shape>
              </w:pict>
            </w:r>
            <w:r w:rsidR="00374323">
              <w:rPr>
                <w:rFonts w:eastAsia="Calibri"/>
                <w:szCs w:val="24"/>
              </w:rPr>
              <w:fldChar w:fldCharType="end"/>
            </w:r>
            <w:r w:rsidR="008176E7">
              <w:rPr>
                <w:szCs w:val="24"/>
              </w:rPr>
              <w:fldChar w:fldCharType="end"/>
            </w:r>
            <w:r>
              <w:rPr>
                <w:szCs w:val="24"/>
              </w:rPr>
              <w:fldChar w:fldCharType="end"/>
            </w:r>
          </w:p>
        </w:tc>
        <w:tc>
          <w:tcPr>
            <w:tcW w:w="1510" w:type="dxa"/>
            <w:tcBorders>
              <w:left w:val="nil"/>
            </w:tcBorders>
          </w:tcPr>
          <w:p w14:paraId="02736FCF" w14:textId="01C593E1" w:rsidR="00B11226" w:rsidRPr="00FC02AA" w:rsidRDefault="00B11226" w:rsidP="00B11226">
            <w:pPr>
              <w:pStyle w:val="Tablebody-"/>
              <w:autoSpaceDE w:val="0"/>
              <w:autoSpaceDN w:val="0"/>
              <w:adjustRightInd w:val="0"/>
              <w:rPr>
                <w:sz w:val="16"/>
                <w:szCs w:val="16"/>
                <w:vertAlign w:val="superscript"/>
              </w:rPr>
            </w:pPr>
            <w:r w:rsidRPr="00FC02AA">
              <w:rPr>
                <w:rStyle w:val="citetfn"/>
                <w:szCs w:val="24"/>
                <w:shd w:val="clear" w:color="auto" w:fill="auto"/>
                <w:vertAlign w:val="superscript"/>
              </w:rPr>
              <w:t>a</w:t>
            </w:r>
          </w:p>
        </w:tc>
        <w:tc>
          <w:tcPr>
            <w:tcW w:w="1099" w:type="dxa"/>
            <w:hideMark/>
          </w:tcPr>
          <w:p w14:paraId="21950396" w14:textId="2E67D1F9" w:rsidR="00B11226" w:rsidRPr="00FC02AA" w:rsidRDefault="00FA602F" w:rsidP="00B11226">
            <w:pPr>
              <w:pStyle w:val="Tablebody-"/>
              <w:autoSpaceDE w:val="0"/>
              <w:autoSpaceDN w:val="0"/>
              <w:adjustRightInd w:val="0"/>
            </w:pPr>
            <w:r>
              <w:rPr>
                <w:szCs w:val="24"/>
              </w:rPr>
              <w:fldChar w:fldCharType="begin"/>
            </w:r>
            <w:r w:rsidR="000B0AC3">
              <w:rPr>
                <w:szCs w:val="24"/>
              </w:rPr>
              <w:instrText xml:space="preserve"> INCLUDEPICTURE 41_e_dr/tc1_000b.tif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"Y:\\STD_MGT\\STDDEL\\PRODUCTION\\Standards\\00250\\223\\41_e_dr\\tc1_000b.tif"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1993-3.zip.a6e\\41_e_dr\\tc1_000b.tif" \* MERGEFORMATINET</w:instrText>
            </w:r>
            <w:r w:rsidR="00374323">
              <w:rPr>
                <w:szCs w:val="24"/>
              </w:rPr>
              <w:instrText xml:space="preserve"> </w:instrText>
            </w:r>
            <w:r w:rsidR="00374323">
              <w:rPr>
                <w:szCs w:val="24"/>
              </w:rPr>
              <w:fldChar w:fldCharType="separate"/>
            </w:r>
            <w:r w:rsidR="00374323">
              <w:rPr>
                <w:szCs w:val="24"/>
              </w:rPr>
              <w:pict w14:anchorId="12785BD6">
                <v:shape id="_x0000_i1086" type="#_x0000_t75" style="width:45pt;height:11.25pt">
                  <v:imagedata r:id="rId134" r:href="rId137"/>
                </v:shape>
              </w:pict>
            </w:r>
            <w:r w:rsidR="00374323">
              <w:rPr>
                <w:rFonts w:eastAsia="Calibri"/>
                <w:szCs w:val="24"/>
              </w:rPr>
              <w:fldChar w:fldCharType="end"/>
            </w:r>
            <w:r w:rsidR="008176E7">
              <w:rPr>
                <w:szCs w:val="24"/>
              </w:rPr>
              <w:fldChar w:fldCharType="end"/>
            </w:r>
            <w:r>
              <w:rPr>
                <w:szCs w:val="24"/>
              </w:rPr>
              <w:fldChar w:fldCharType="end"/>
            </w:r>
          </w:p>
        </w:tc>
      </w:tr>
      <w:tr w:rsidR="00B11226" w:rsidRPr="00FC02AA" w14:paraId="40612C66" w14:textId="77777777" w:rsidTr="00023BEB">
        <w:trPr>
          <w:cnfStyle w:val="100000000000" w:firstRow="1" w:lastRow="0" w:firstColumn="0" w:lastColumn="0" w:oddVBand="0" w:evenVBand="0" w:oddHBand="0" w:evenHBand="0" w:firstRowFirstColumn="0" w:firstRowLastColumn="0" w:lastRowFirstColumn="0" w:lastRowLastColumn="0"/>
          <w:tblHeader/>
        </w:trPr>
        <w:tc>
          <w:tcPr>
            <w:tcW w:w="1921" w:type="dxa"/>
            <w:hideMark/>
          </w:tcPr>
          <w:p w14:paraId="4ED7DB84" w14:textId="347F244C" w:rsidR="00B11226" w:rsidRPr="00FC02AA" w:rsidRDefault="00B11226" w:rsidP="00B11226">
            <w:pPr>
              <w:pStyle w:val="Tableheader-"/>
              <w:autoSpaceDE w:val="0"/>
              <w:autoSpaceDN w:val="0"/>
              <w:adjustRightInd w:val="0"/>
            </w:pPr>
            <w:r w:rsidRPr="00FC02AA">
              <w:rPr>
                <w:szCs w:val="24"/>
              </w:rPr>
              <w:t>Axis</w:t>
            </w:r>
          </w:p>
        </w:tc>
        <w:tc>
          <w:tcPr>
            <w:tcW w:w="1014" w:type="dxa"/>
            <w:gridSpan w:val="2"/>
            <w:hideMark/>
          </w:tcPr>
          <w:p w14:paraId="4A0D4060" w14:textId="0C88CF38" w:rsidR="00B11226" w:rsidRPr="00FC02AA" w:rsidRDefault="00B11226" w:rsidP="00B11226">
            <w:pPr>
              <w:pStyle w:val="Tableheader-"/>
              <w:autoSpaceDE w:val="0"/>
              <w:autoSpaceDN w:val="0"/>
              <w:adjustRightInd w:val="0"/>
            </w:pPr>
            <w:r w:rsidRPr="00FC02AA">
              <w:rPr>
                <w:szCs w:val="24"/>
              </w:rPr>
              <w:t>v-v</w:t>
            </w:r>
          </w:p>
        </w:tc>
        <w:tc>
          <w:tcPr>
            <w:tcW w:w="1052" w:type="dxa"/>
            <w:tcBorders>
              <w:right w:val="single" w:sz="12" w:space="0" w:color="000000"/>
            </w:tcBorders>
            <w:hideMark/>
          </w:tcPr>
          <w:p w14:paraId="796B9284" w14:textId="26347478" w:rsidR="00B11226" w:rsidRPr="00FC02AA" w:rsidRDefault="00B11226" w:rsidP="00B11226">
            <w:pPr>
              <w:pStyle w:val="Tableheader-"/>
              <w:autoSpaceDE w:val="0"/>
              <w:autoSpaceDN w:val="0"/>
              <w:adjustRightInd w:val="0"/>
            </w:pPr>
            <w:r w:rsidRPr="00FC02AA">
              <w:rPr>
                <w:szCs w:val="24"/>
              </w:rPr>
              <w:t>y-y</w:t>
            </w:r>
          </w:p>
        </w:tc>
        <w:tc>
          <w:tcPr>
            <w:tcW w:w="1646" w:type="dxa"/>
            <w:tcBorders>
              <w:left w:val="single" w:sz="12" w:space="0" w:color="000000"/>
            </w:tcBorders>
            <w:hideMark/>
          </w:tcPr>
          <w:p w14:paraId="2EE0C485" w14:textId="3498695E" w:rsidR="00B11226" w:rsidRPr="00FC02AA" w:rsidRDefault="00B11226" w:rsidP="00B11226">
            <w:pPr>
              <w:pStyle w:val="Tableheader-"/>
              <w:autoSpaceDE w:val="0"/>
              <w:autoSpaceDN w:val="0"/>
              <w:adjustRightInd w:val="0"/>
            </w:pPr>
            <w:r w:rsidRPr="00FC02AA">
              <w:rPr>
                <w:szCs w:val="24"/>
              </w:rPr>
              <w:t>Axis</w:t>
            </w:r>
          </w:p>
        </w:tc>
        <w:tc>
          <w:tcPr>
            <w:tcW w:w="1510" w:type="dxa"/>
            <w:hideMark/>
          </w:tcPr>
          <w:p w14:paraId="7FDFF1D0" w14:textId="0E875E5A" w:rsidR="00B11226" w:rsidRPr="00FC02AA" w:rsidRDefault="00B11226" w:rsidP="00B11226">
            <w:pPr>
              <w:pStyle w:val="Tableheader-"/>
              <w:autoSpaceDE w:val="0"/>
              <w:autoSpaceDN w:val="0"/>
              <w:adjustRightInd w:val="0"/>
            </w:pPr>
            <w:r w:rsidRPr="00FC02AA">
              <w:rPr>
                <w:szCs w:val="24"/>
              </w:rPr>
              <w:t>v-v</w:t>
            </w:r>
          </w:p>
        </w:tc>
        <w:tc>
          <w:tcPr>
            <w:tcW w:w="1510" w:type="dxa"/>
            <w:hideMark/>
          </w:tcPr>
          <w:p w14:paraId="4D4CAE0D" w14:textId="147C10B1" w:rsidR="00B11226" w:rsidRPr="00FC02AA" w:rsidRDefault="00B11226" w:rsidP="00B11226">
            <w:pPr>
              <w:pStyle w:val="Tableheader-"/>
              <w:autoSpaceDE w:val="0"/>
              <w:autoSpaceDN w:val="0"/>
              <w:adjustRightInd w:val="0"/>
            </w:pPr>
            <w:r w:rsidRPr="00FC02AA">
              <w:rPr>
                <w:szCs w:val="24"/>
              </w:rPr>
              <w:t>y-y</w:t>
            </w:r>
          </w:p>
        </w:tc>
        <w:tc>
          <w:tcPr>
            <w:tcW w:w="1099" w:type="dxa"/>
            <w:hideMark/>
          </w:tcPr>
          <w:p w14:paraId="11BDFB5F" w14:textId="4527F671" w:rsidR="00B11226" w:rsidRPr="00FC02AA" w:rsidRDefault="00B11226" w:rsidP="00B11226">
            <w:pPr>
              <w:pStyle w:val="Tableheader-"/>
              <w:autoSpaceDE w:val="0"/>
              <w:autoSpaceDN w:val="0"/>
              <w:adjustRightInd w:val="0"/>
            </w:pPr>
            <w:r w:rsidRPr="00FC02AA">
              <w:rPr>
                <w:szCs w:val="24"/>
              </w:rPr>
              <w:t>y-y</w:t>
            </w:r>
          </w:p>
        </w:tc>
      </w:tr>
      <w:tr w:rsidR="00B11226" w:rsidRPr="00FC02AA" w14:paraId="0A28F635" w14:textId="77777777" w:rsidTr="00023BEB">
        <w:tc>
          <w:tcPr>
            <w:tcW w:w="1921" w:type="dxa"/>
            <w:tcBorders>
              <w:top w:val="single" w:sz="12" w:space="0" w:color="000000"/>
            </w:tcBorders>
            <w:hideMark/>
          </w:tcPr>
          <w:p w14:paraId="5A5B1BF5" w14:textId="0D6E7567"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41_e_dr/tc1_001a.tif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"Y:\\STD_MGT\\STDDEL\\PRODUCTION\\Standards\\00250\\223\\41_e_dr\\tc1_001a.tif"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1993-3.zip.a6e\\41_e_dr\\tc1_001a.tif" \* MERGEFORMATINET</w:instrText>
            </w:r>
            <w:r w:rsidR="00374323">
              <w:rPr>
                <w:szCs w:val="24"/>
              </w:rPr>
              <w:instrText xml:space="preserve"> </w:instrText>
            </w:r>
            <w:r w:rsidR="00374323">
              <w:rPr>
                <w:szCs w:val="24"/>
              </w:rPr>
              <w:fldChar w:fldCharType="separate"/>
            </w:r>
            <w:r w:rsidR="00374323">
              <w:rPr>
                <w:szCs w:val="24"/>
              </w:rPr>
              <w:pict w14:anchorId="65A1DB7F">
                <v:shape id="_x0000_i1087" type="#_x0000_t75" style="width:54pt;height:76.5pt">
                  <v:imagedata r:id="rId138" r:href="rId139"/>
                </v:shape>
              </w:pict>
            </w:r>
            <w:r w:rsidR="00374323">
              <w:rPr>
                <w:rFonts w:eastAsia="Calibri"/>
                <w:szCs w:val="24"/>
              </w:rPr>
              <w:fldChar w:fldCharType="end"/>
            </w:r>
            <w:r w:rsidR="008176E7">
              <w:rPr>
                <w:szCs w:val="24"/>
              </w:rPr>
              <w:fldChar w:fldCharType="end"/>
            </w:r>
            <w:r>
              <w:rPr>
                <w:szCs w:val="24"/>
              </w:rPr>
              <w:fldChar w:fldCharType="end"/>
            </w:r>
          </w:p>
          <w:p w14:paraId="744C6BC1" w14:textId="77777777" w:rsidR="00B11226" w:rsidRPr="00FC02AA" w:rsidRDefault="00B11226" w:rsidP="00B11226">
            <w:pPr>
              <w:pStyle w:val="Tablebody-"/>
              <w:keepNext/>
              <w:autoSpaceDE w:val="0"/>
              <w:autoSpaceDN w:val="0"/>
              <w:adjustRightInd w:val="0"/>
              <w:jc w:val="center"/>
              <w:rPr>
                <w:szCs w:val="24"/>
              </w:rPr>
            </w:pPr>
            <w:r w:rsidRPr="00FC02AA">
              <w:rPr>
                <w:b/>
                <w:szCs w:val="24"/>
              </w:rPr>
              <w:t>Case (a)</w:t>
            </w:r>
          </w:p>
          <w:p w14:paraId="7BACFD4C" w14:textId="32CEBE94" w:rsidR="00B11226" w:rsidRPr="00FC02AA" w:rsidRDefault="00B11226" w:rsidP="00B11226">
            <w:pPr>
              <w:pStyle w:val="Tablebody-"/>
              <w:keepNext/>
              <w:autoSpaceDE w:val="0"/>
              <w:autoSpaceDN w:val="0"/>
              <w:adjustRightInd w:val="0"/>
            </w:pPr>
            <w:r w:rsidRPr="00FC02AA">
              <w:rPr>
                <w:szCs w:val="24"/>
              </w:rPr>
              <w:t>Primary bracing at both ends</w:t>
            </w:r>
          </w:p>
        </w:tc>
        <w:tc>
          <w:tcPr>
            <w:tcW w:w="1014" w:type="dxa"/>
            <w:gridSpan w:val="2"/>
            <w:tcBorders>
              <w:top w:val="single" w:sz="12" w:space="0" w:color="000000"/>
            </w:tcBorders>
            <w:hideMark/>
          </w:tcPr>
          <w:p w14:paraId="1F0AB30D" w14:textId="5AEA9554" w:rsidR="00B11226" w:rsidRPr="00FC02AA" w:rsidRDefault="004C33FC" w:rsidP="00B11226">
            <w:pPr>
              <w:pStyle w:val="Tablebody-"/>
              <w:keepNext/>
              <w:tabs>
                <w:tab w:val="center" w:pos="450"/>
                <w:tab w:val="right" w:pos="900"/>
              </w:tabs>
              <w:autoSpaceDE w:val="0"/>
              <w:autoSpaceDN w:val="0"/>
              <w:adjustRightInd w:val="0"/>
              <w:jc w:val="center"/>
              <w:rPr>
                <w:szCs w:val="24"/>
              </w:rPr>
            </w:pPr>
            <w:r w:rsidRPr="004C33FC">
              <w:rPr>
                <w:rFonts w:eastAsia="Calibri"/>
                <w:position w:val="-22"/>
              </w:rPr>
              <w:object w:dxaOrig="800" w:dyaOrig="600" w14:anchorId="5219966C">
                <v:shape id="_x0000_i1088" type="#_x0000_t75" style="width:40.5pt;height:30pt" o:ole="">
                  <v:imagedata r:id="rId140" o:title=""/>
                </v:shape>
                <o:OLEObject Type="Embed" ProgID="Equation.DSMT4" ShapeID="_x0000_i1088" DrawAspect="Content" ObjectID="_1772528328" r:id="rId141"/>
              </w:object>
            </w:r>
          </w:p>
          <w:p w14:paraId="7883C912" w14:textId="77777777" w:rsidR="00B11226" w:rsidRPr="00FC02AA" w:rsidRDefault="00B11226" w:rsidP="00B11226">
            <w:pPr>
              <w:pStyle w:val="Tablebody-"/>
              <w:keepNext/>
              <w:autoSpaceDE w:val="0"/>
              <w:autoSpaceDN w:val="0"/>
              <w:adjustRightInd w:val="0"/>
              <w:jc w:val="center"/>
              <w:rPr>
                <w:szCs w:val="24"/>
              </w:rPr>
            </w:pPr>
            <w:r w:rsidRPr="00FC02AA">
              <w:rPr>
                <w:szCs w:val="24"/>
              </w:rPr>
              <w:t>but ≥ 0,9</w:t>
            </w:r>
          </w:p>
          <w:p w14:paraId="3D74D13D" w14:textId="72C59F16" w:rsidR="00B11226" w:rsidRPr="00FC02AA" w:rsidRDefault="00B11226" w:rsidP="00B11226">
            <w:pPr>
              <w:pStyle w:val="Tablebody-"/>
              <w:keepNext/>
              <w:autoSpaceDE w:val="0"/>
              <w:autoSpaceDN w:val="0"/>
              <w:adjustRightInd w:val="0"/>
              <w:jc w:val="center"/>
            </w:pPr>
            <w:r w:rsidRPr="00FC02AA">
              <w:rPr>
                <w:szCs w:val="24"/>
              </w:rPr>
              <w:t>and ≤ 1,0</w:t>
            </w:r>
          </w:p>
        </w:tc>
        <w:tc>
          <w:tcPr>
            <w:tcW w:w="1052" w:type="dxa"/>
            <w:tcBorders>
              <w:top w:val="single" w:sz="12" w:space="0" w:color="000000"/>
              <w:right w:val="single" w:sz="12" w:space="0" w:color="000000"/>
            </w:tcBorders>
            <w:hideMark/>
          </w:tcPr>
          <w:p w14:paraId="458BF783" w14:textId="779704B6" w:rsidR="00B11226" w:rsidRPr="00FC02AA" w:rsidRDefault="00B11226" w:rsidP="00B11226">
            <w:pPr>
              <w:pStyle w:val="Tablebody-"/>
              <w:keepNext/>
              <w:autoSpaceDE w:val="0"/>
              <w:autoSpaceDN w:val="0"/>
              <w:adjustRightInd w:val="0"/>
              <w:jc w:val="center"/>
            </w:pPr>
            <w:r w:rsidRPr="00FC02AA">
              <w:rPr>
                <w:szCs w:val="24"/>
              </w:rPr>
              <w:t xml:space="preserve">1,0 </w:t>
            </w:r>
            <w:r w:rsidRPr="00FC02AA">
              <w:rPr>
                <w:rStyle w:val="citetfn"/>
                <w:szCs w:val="24"/>
                <w:shd w:val="clear" w:color="auto" w:fill="auto"/>
                <w:vertAlign w:val="superscript"/>
              </w:rPr>
              <w:t>b</w:t>
            </w:r>
          </w:p>
        </w:tc>
        <w:tc>
          <w:tcPr>
            <w:tcW w:w="1646" w:type="dxa"/>
            <w:vMerge w:val="restart"/>
            <w:tcBorders>
              <w:top w:val="single" w:sz="12" w:space="0" w:color="000000"/>
              <w:left w:val="single" w:sz="12" w:space="0" w:color="000000"/>
            </w:tcBorders>
            <w:hideMark/>
          </w:tcPr>
          <w:p w14:paraId="7CE09A8F" w14:textId="4DF1D636"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41_e_dr/tc1_001d1.tif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"Y:\\STD_MGT\\STDDEL\\PRODUCTION\\Standards\\00250\\223\\41_e_dr\\tc1_001d1.tif"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1993-3.zip.a6e\\41_e_dr\\tc1_001d1.tif" \* MERGEFORMATINET</w:instrText>
            </w:r>
            <w:r w:rsidR="00374323">
              <w:rPr>
                <w:szCs w:val="24"/>
              </w:rPr>
              <w:instrText xml:space="preserve"> </w:instrText>
            </w:r>
            <w:r w:rsidR="00374323">
              <w:rPr>
                <w:szCs w:val="24"/>
              </w:rPr>
              <w:fldChar w:fldCharType="separate"/>
            </w:r>
            <w:r w:rsidR="00374323">
              <w:rPr>
                <w:szCs w:val="24"/>
              </w:rPr>
              <w:pict w14:anchorId="0EC8F1D3">
                <v:shape id="_x0000_i1089" type="#_x0000_t75" style="width:58.5pt;height:57.75pt">
                  <v:imagedata r:id="rId142" r:href="rId143"/>
                </v:shape>
              </w:pict>
            </w:r>
            <w:r w:rsidR="00374323">
              <w:rPr>
                <w:rFonts w:eastAsia="Calibri"/>
                <w:szCs w:val="24"/>
              </w:rPr>
              <w:fldChar w:fldCharType="end"/>
            </w:r>
            <w:r w:rsidR="008176E7">
              <w:rPr>
                <w:szCs w:val="24"/>
              </w:rPr>
              <w:fldChar w:fldCharType="end"/>
            </w:r>
            <w:r>
              <w:rPr>
                <w:szCs w:val="24"/>
              </w:rPr>
              <w:fldChar w:fldCharType="end"/>
            </w:r>
          </w:p>
          <w:p w14:paraId="4F964ADF" w14:textId="77777777" w:rsidR="00B11226" w:rsidRPr="00FC02AA" w:rsidRDefault="00B11226" w:rsidP="00B11226">
            <w:pPr>
              <w:pStyle w:val="Tablebody-"/>
              <w:keepNext/>
              <w:autoSpaceDE w:val="0"/>
              <w:autoSpaceDN w:val="0"/>
              <w:adjustRightInd w:val="0"/>
              <w:rPr>
                <w:szCs w:val="24"/>
              </w:rPr>
            </w:pPr>
            <w:r w:rsidRPr="00FC02AA">
              <w:rPr>
                <w:szCs w:val="24"/>
              </w:rPr>
              <w:t>Discontinuous top end with horizontals</w:t>
            </w:r>
          </w:p>
          <w:p w14:paraId="53C32EA4" w14:textId="080B8890"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41_e_dr/tc1_001d2.tif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"Y:\\STD_MGT\\STDDEL\\PRODUCTION\\Standards\\00250\\223\\41_e_dr\\tc1_001d2.tif"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1993-3.zip.a6e\\41_e_dr\\tc1_001d2.tif" \* MERGEFORMATINET</w:instrText>
            </w:r>
            <w:r w:rsidR="00374323">
              <w:rPr>
                <w:szCs w:val="24"/>
              </w:rPr>
              <w:instrText xml:space="preserve"> </w:instrText>
            </w:r>
            <w:r w:rsidR="00374323">
              <w:rPr>
                <w:szCs w:val="24"/>
              </w:rPr>
              <w:fldChar w:fldCharType="separate"/>
            </w:r>
            <w:r w:rsidR="00374323">
              <w:rPr>
                <w:szCs w:val="24"/>
              </w:rPr>
              <w:pict w14:anchorId="0B6DA2CF">
                <v:shape id="_x0000_i1090" type="#_x0000_t75" style="width:58.5pt;height:58.5pt">
                  <v:imagedata r:id="rId144" r:href="rId145"/>
                </v:shape>
              </w:pict>
            </w:r>
            <w:r w:rsidR="00374323">
              <w:rPr>
                <w:rFonts w:eastAsia="Calibri"/>
                <w:szCs w:val="24"/>
              </w:rPr>
              <w:fldChar w:fldCharType="end"/>
            </w:r>
            <w:r w:rsidR="008176E7">
              <w:rPr>
                <w:szCs w:val="24"/>
              </w:rPr>
              <w:fldChar w:fldCharType="end"/>
            </w:r>
            <w:r>
              <w:rPr>
                <w:szCs w:val="24"/>
              </w:rPr>
              <w:fldChar w:fldCharType="end"/>
            </w:r>
          </w:p>
          <w:p w14:paraId="01E13D6C" w14:textId="77777777" w:rsidR="00B11226" w:rsidRPr="00FC02AA" w:rsidRDefault="00B11226" w:rsidP="00B11226">
            <w:pPr>
              <w:pStyle w:val="Tablebody-"/>
              <w:keepNext/>
              <w:autoSpaceDE w:val="0"/>
              <w:autoSpaceDN w:val="0"/>
              <w:adjustRightInd w:val="0"/>
              <w:jc w:val="center"/>
              <w:rPr>
                <w:szCs w:val="24"/>
              </w:rPr>
            </w:pPr>
            <w:r w:rsidRPr="00FC02AA">
              <w:rPr>
                <w:b/>
                <w:szCs w:val="24"/>
              </w:rPr>
              <w:t>Case (d)</w:t>
            </w:r>
          </w:p>
          <w:p w14:paraId="0A68CD57" w14:textId="38FE04AB" w:rsidR="00B11226" w:rsidRPr="00FC02AA" w:rsidRDefault="00B11226" w:rsidP="00B11226">
            <w:pPr>
              <w:pStyle w:val="Tablebody-"/>
              <w:keepNext/>
              <w:autoSpaceDE w:val="0"/>
              <w:autoSpaceDN w:val="0"/>
              <w:adjustRightInd w:val="0"/>
            </w:pPr>
            <w:r w:rsidRPr="00FC02AA">
              <w:rPr>
                <w:szCs w:val="24"/>
              </w:rPr>
              <w:t>Primary bracing at both ends</w:t>
            </w:r>
          </w:p>
        </w:tc>
        <w:tc>
          <w:tcPr>
            <w:tcW w:w="1510" w:type="dxa"/>
            <w:vMerge w:val="restart"/>
            <w:tcBorders>
              <w:top w:val="single" w:sz="12" w:space="0" w:color="000000"/>
            </w:tcBorders>
            <w:hideMark/>
          </w:tcPr>
          <w:p w14:paraId="49F369E5" w14:textId="78BAD8DE" w:rsidR="00B11226" w:rsidRPr="00FC02AA" w:rsidRDefault="004C33FC" w:rsidP="00B11226">
            <w:pPr>
              <w:pStyle w:val="Tablebody-"/>
              <w:keepNext/>
              <w:tabs>
                <w:tab w:val="center" w:pos="700"/>
                <w:tab w:val="right" w:pos="1400"/>
              </w:tabs>
              <w:autoSpaceDE w:val="0"/>
              <w:autoSpaceDN w:val="0"/>
              <w:adjustRightInd w:val="0"/>
              <w:jc w:val="center"/>
              <w:rPr>
                <w:szCs w:val="24"/>
              </w:rPr>
            </w:pPr>
            <w:r w:rsidRPr="004C33FC">
              <w:rPr>
                <w:rFonts w:eastAsia="Calibri"/>
                <w:position w:val="-30"/>
              </w:rPr>
              <w:object w:dxaOrig="1300" w:dyaOrig="700" w14:anchorId="3B88D760">
                <v:shape id="_x0000_i1091" type="#_x0000_t75" style="width:64.5pt;height:34.5pt" o:ole="">
                  <v:imagedata r:id="rId146" o:title=""/>
                </v:shape>
                <o:OLEObject Type="Embed" ProgID="Equation.DSMT4" ShapeID="_x0000_i1091" DrawAspect="Content" ObjectID="_1772528329" r:id="rId147"/>
              </w:object>
            </w:r>
          </w:p>
          <w:p w14:paraId="1A3253C8" w14:textId="77777777" w:rsidR="00B11226" w:rsidRPr="00FC02AA" w:rsidRDefault="00B11226" w:rsidP="00B11226">
            <w:pPr>
              <w:pStyle w:val="Tablebody-"/>
              <w:keepNext/>
              <w:autoSpaceDE w:val="0"/>
              <w:autoSpaceDN w:val="0"/>
              <w:adjustRightInd w:val="0"/>
              <w:jc w:val="center"/>
              <w:rPr>
                <w:szCs w:val="24"/>
              </w:rPr>
            </w:pPr>
            <w:r w:rsidRPr="00FC02AA">
              <w:rPr>
                <w:szCs w:val="24"/>
              </w:rPr>
              <w:t>but ≥ 1,08</w:t>
            </w:r>
          </w:p>
          <w:p w14:paraId="17C4CE1D" w14:textId="77777777" w:rsidR="00B11226" w:rsidRPr="00FC02AA" w:rsidRDefault="00B11226" w:rsidP="00B11226">
            <w:pPr>
              <w:pStyle w:val="Tablebody-"/>
              <w:keepNext/>
              <w:autoSpaceDE w:val="0"/>
              <w:autoSpaceDN w:val="0"/>
              <w:adjustRightInd w:val="0"/>
              <w:jc w:val="center"/>
              <w:rPr>
                <w:szCs w:val="24"/>
              </w:rPr>
            </w:pPr>
            <w:r w:rsidRPr="00FC02AA">
              <w:rPr>
                <w:szCs w:val="24"/>
              </w:rPr>
              <w:t>and ≤ 1,2</w:t>
            </w:r>
          </w:p>
          <w:p w14:paraId="280EB0E8" w14:textId="7423F9AF" w:rsidR="00B11226" w:rsidRPr="00FC02AA" w:rsidRDefault="00B11226" w:rsidP="00B11226">
            <w:pPr>
              <w:pStyle w:val="Tablebody-"/>
              <w:keepNext/>
              <w:autoSpaceDE w:val="0"/>
              <w:autoSpaceDN w:val="0"/>
              <w:adjustRightInd w:val="0"/>
              <w:jc w:val="center"/>
            </w:pPr>
            <w:r w:rsidRPr="00FC02AA">
              <w:rPr>
                <w:szCs w:val="24"/>
              </w:rPr>
              <w:t xml:space="preserve">on </w:t>
            </w:r>
            <w:r w:rsidRPr="00FC02AA">
              <w:rPr>
                <w:i/>
                <w:szCs w:val="24"/>
              </w:rPr>
              <w:t>L</w:t>
            </w:r>
            <w:r w:rsidRPr="00FC02AA">
              <w:rPr>
                <w:szCs w:val="24"/>
                <w:vertAlign w:val="subscript"/>
              </w:rPr>
              <w:t>2</w:t>
            </w:r>
            <w:r w:rsidRPr="00FC02AA">
              <w:rPr>
                <w:szCs w:val="24"/>
              </w:rPr>
              <w:t xml:space="preserve"> </w:t>
            </w:r>
            <w:r w:rsidRPr="00FC02AA">
              <w:rPr>
                <w:rStyle w:val="citetfn"/>
                <w:szCs w:val="24"/>
                <w:shd w:val="clear" w:color="auto" w:fill="auto"/>
                <w:vertAlign w:val="superscript"/>
              </w:rPr>
              <w:t>c</w:t>
            </w:r>
          </w:p>
        </w:tc>
        <w:tc>
          <w:tcPr>
            <w:tcW w:w="1510" w:type="dxa"/>
            <w:vMerge w:val="restart"/>
            <w:tcBorders>
              <w:top w:val="single" w:sz="12" w:space="0" w:color="000000"/>
            </w:tcBorders>
            <w:hideMark/>
          </w:tcPr>
          <w:p w14:paraId="721B9062" w14:textId="1D5C87A8" w:rsidR="00B11226" w:rsidRPr="00FC02AA" w:rsidRDefault="004C33FC" w:rsidP="00B11226">
            <w:pPr>
              <w:pStyle w:val="Tablebody-"/>
              <w:keepNext/>
              <w:tabs>
                <w:tab w:val="center" w:pos="700"/>
                <w:tab w:val="right" w:pos="1400"/>
              </w:tabs>
              <w:autoSpaceDE w:val="0"/>
              <w:autoSpaceDN w:val="0"/>
              <w:adjustRightInd w:val="0"/>
              <w:jc w:val="center"/>
              <w:rPr>
                <w:szCs w:val="24"/>
              </w:rPr>
            </w:pPr>
            <w:r w:rsidRPr="004C33FC">
              <w:rPr>
                <w:rFonts w:eastAsia="Calibri"/>
                <w:position w:val="-30"/>
              </w:rPr>
              <w:object w:dxaOrig="1300" w:dyaOrig="700" w14:anchorId="183062E7">
                <v:shape id="_x0000_i1092" type="#_x0000_t75" style="width:64.5pt;height:34.5pt" o:ole="">
                  <v:imagedata r:id="rId148" o:title=""/>
                </v:shape>
                <o:OLEObject Type="Embed" ProgID="Equation.DSMT4" ShapeID="_x0000_i1092" DrawAspect="Content" ObjectID="_1772528330" r:id="rId149"/>
              </w:object>
            </w:r>
          </w:p>
          <w:p w14:paraId="267EE6EE" w14:textId="77777777" w:rsidR="00B11226" w:rsidRPr="00FC02AA" w:rsidRDefault="00B11226" w:rsidP="00B11226">
            <w:pPr>
              <w:pStyle w:val="Tablebody-"/>
              <w:keepNext/>
              <w:autoSpaceDE w:val="0"/>
              <w:autoSpaceDN w:val="0"/>
              <w:adjustRightInd w:val="0"/>
              <w:jc w:val="center"/>
              <w:rPr>
                <w:szCs w:val="24"/>
              </w:rPr>
            </w:pPr>
            <w:r w:rsidRPr="00FC02AA">
              <w:rPr>
                <w:szCs w:val="24"/>
              </w:rPr>
              <w:t>but ≥ 1,08</w:t>
            </w:r>
          </w:p>
          <w:p w14:paraId="6D6DFE84" w14:textId="77777777" w:rsidR="00B11226" w:rsidRPr="00FC02AA" w:rsidRDefault="00B11226" w:rsidP="00B11226">
            <w:pPr>
              <w:pStyle w:val="Tablebody-"/>
              <w:keepNext/>
              <w:autoSpaceDE w:val="0"/>
              <w:autoSpaceDN w:val="0"/>
              <w:adjustRightInd w:val="0"/>
              <w:jc w:val="center"/>
              <w:rPr>
                <w:szCs w:val="24"/>
              </w:rPr>
            </w:pPr>
            <w:r w:rsidRPr="00FC02AA">
              <w:rPr>
                <w:szCs w:val="24"/>
              </w:rPr>
              <w:t>and ≤ 1,2</w:t>
            </w:r>
          </w:p>
          <w:p w14:paraId="2B5567D4" w14:textId="2FCA07CA" w:rsidR="00B11226" w:rsidRPr="00FC02AA" w:rsidRDefault="00B11226" w:rsidP="00B11226">
            <w:pPr>
              <w:pStyle w:val="Tablebody-"/>
              <w:keepNext/>
              <w:autoSpaceDE w:val="0"/>
              <w:autoSpaceDN w:val="0"/>
              <w:adjustRightInd w:val="0"/>
              <w:jc w:val="center"/>
            </w:pPr>
            <w:r w:rsidRPr="00FC02AA">
              <w:rPr>
                <w:szCs w:val="24"/>
              </w:rPr>
              <w:t xml:space="preserve">on </w:t>
            </w:r>
            <w:r w:rsidRPr="00FC02AA">
              <w:rPr>
                <w:i/>
                <w:szCs w:val="24"/>
              </w:rPr>
              <w:t>L</w:t>
            </w:r>
            <w:r w:rsidRPr="00FC02AA">
              <w:rPr>
                <w:szCs w:val="24"/>
                <w:vertAlign w:val="subscript"/>
              </w:rPr>
              <w:t>1</w:t>
            </w:r>
          </w:p>
        </w:tc>
        <w:tc>
          <w:tcPr>
            <w:tcW w:w="1099" w:type="dxa"/>
            <w:vMerge w:val="restart"/>
            <w:tcBorders>
              <w:top w:val="single" w:sz="12" w:space="0" w:color="000000"/>
            </w:tcBorders>
            <w:hideMark/>
          </w:tcPr>
          <w:p w14:paraId="24DABBA9" w14:textId="77777777" w:rsidR="00B11226" w:rsidRPr="00FC02AA" w:rsidRDefault="00B11226" w:rsidP="00B11226">
            <w:pPr>
              <w:pStyle w:val="Tablebody-"/>
              <w:keepNext/>
              <w:autoSpaceDE w:val="0"/>
              <w:autoSpaceDN w:val="0"/>
              <w:adjustRightInd w:val="0"/>
              <w:jc w:val="center"/>
              <w:rPr>
                <w:szCs w:val="24"/>
              </w:rPr>
            </w:pPr>
            <w:r w:rsidRPr="00FC02AA">
              <w:rPr>
                <w:szCs w:val="24"/>
              </w:rPr>
              <w:t>1,0</w:t>
            </w:r>
          </w:p>
          <w:p w14:paraId="3CF47B3F" w14:textId="765E02FB" w:rsidR="00B11226" w:rsidRPr="00FC02AA" w:rsidRDefault="00B11226" w:rsidP="00B11226">
            <w:pPr>
              <w:pStyle w:val="Tablebody-"/>
              <w:keepNext/>
              <w:autoSpaceDE w:val="0"/>
              <w:autoSpaceDN w:val="0"/>
              <w:adjustRightInd w:val="0"/>
              <w:jc w:val="center"/>
            </w:pPr>
            <w:r w:rsidRPr="00FC02AA">
              <w:rPr>
                <w:szCs w:val="24"/>
              </w:rPr>
              <w:t xml:space="preserve">on </w:t>
            </w:r>
            <w:r w:rsidRPr="00FC02AA">
              <w:rPr>
                <w:i/>
                <w:szCs w:val="24"/>
              </w:rPr>
              <w:t>L</w:t>
            </w:r>
            <w:r w:rsidRPr="00FC02AA">
              <w:rPr>
                <w:szCs w:val="24"/>
                <w:vertAlign w:val="subscript"/>
              </w:rPr>
              <w:t>1</w:t>
            </w:r>
            <w:r w:rsidRPr="00FC02AA">
              <w:rPr>
                <w:szCs w:val="24"/>
              </w:rPr>
              <w:t xml:space="preserve"> </w:t>
            </w:r>
            <w:r w:rsidRPr="00FC02AA">
              <w:rPr>
                <w:rStyle w:val="citetfn"/>
                <w:szCs w:val="24"/>
                <w:shd w:val="clear" w:color="auto" w:fill="auto"/>
                <w:vertAlign w:val="superscript"/>
              </w:rPr>
              <w:t>b</w:t>
            </w:r>
          </w:p>
        </w:tc>
      </w:tr>
      <w:tr w:rsidR="00B11226" w:rsidRPr="00FC02AA" w14:paraId="7B5239DB" w14:textId="77777777" w:rsidTr="00023BEB">
        <w:trPr>
          <w:trHeight w:val="258"/>
        </w:trPr>
        <w:tc>
          <w:tcPr>
            <w:tcW w:w="1921" w:type="dxa"/>
            <w:vMerge w:val="restart"/>
            <w:hideMark/>
          </w:tcPr>
          <w:p w14:paraId="2AD80C42" w14:textId="407282CC"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41_e_dr/tc1_001b1.tif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"Y:\\STD_MGT\\STDDEL\\PRODUCTION\\Standards\\00250\\223\\41_e_dr\\tc1_001b1.tif"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1993-3.zip.a6e\\41_e_dr\\tc1_001b1.tif" \* MERGEFORMATINET</w:instrText>
            </w:r>
            <w:r w:rsidR="00374323">
              <w:rPr>
                <w:szCs w:val="24"/>
              </w:rPr>
              <w:instrText xml:space="preserve"> </w:instrText>
            </w:r>
            <w:r w:rsidR="00374323">
              <w:rPr>
                <w:szCs w:val="24"/>
              </w:rPr>
              <w:fldChar w:fldCharType="separate"/>
            </w:r>
            <w:r w:rsidR="00374323">
              <w:rPr>
                <w:szCs w:val="24"/>
              </w:rPr>
              <w:pict w14:anchorId="3F19161F">
                <v:shape id="_x0000_i1093" type="#_x0000_t75" style="width:58.5pt;height:98.25pt">
                  <v:imagedata r:id="rId150" r:href="rId151"/>
                </v:shape>
              </w:pict>
            </w:r>
            <w:r w:rsidR="00374323">
              <w:rPr>
                <w:rFonts w:eastAsia="Calibri"/>
                <w:szCs w:val="24"/>
              </w:rPr>
              <w:fldChar w:fldCharType="end"/>
            </w:r>
            <w:r w:rsidR="008176E7">
              <w:rPr>
                <w:szCs w:val="24"/>
              </w:rPr>
              <w:fldChar w:fldCharType="end"/>
            </w:r>
            <w:r>
              <w:rPr>
                <w:szCs w:val="24"/>
              </w:rPr>
              <w:fldChar w:fldCharType="end"/>
            </w:r>
          </w:p>
          <w:p w14:paraId="3D5B030A" w14:textId="77777777" w:rsidR="00B11226" w:rsidRPr="00FC02AA" w:rsidRDefault="00B11226" w:rsidP="00B11226">
            <w:pPr>
              <w:pStyle w:val="Tablebody-"/>
              <w:keepNext/>
              <w:autoSpaceDE w:val="0"/>
              <w:autoSpaceDN w:val="0"/>
              <w:adjustRightInd w:val="0"/>
              <w:jc w:val="center"/>
              <w:rPr>
                <w:szCs w:val="24"/>
              </w:rPr>
            </w:pPr>
            <w:r w:rsidRPr="00FC02AA">
              <w:rPr>
                <w:szCs w:val="24"/>
              </w:rPr>
              <w:t>asymmetric</w:t>
            </w:r>
          </w:p>
          <w:p w14:paraId="67905FE9" w14:textId="3B40BAF7"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41_e_dr/tc1_001b2.tif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"Y:\\STD_MGT\\STDDEL\\PRODUCTION\\Standards\\00250\\223\\41_e_dr\\tc1_001b2.tif"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1993-3.zip.a6e\\41_e_dr\\tc1_001b2.tif" \* MERGEFORMATINET</w:instrText>
            </w:r>
            <w:r w:rsidR="00374323">
              <w:rPr>
                <w:szCs w:val="24"/>
              </w:rPr>
              <w:instrText xml:space="preserve"> </w:instrText>
            </w:r>
            <w:r w:rsidR="00374323">
              <w:rPr>
                <w:szCs w:val="24"/>
              </w:rPr>
              <w:fldChar w:fldCharType="separate"/>
            </w:r>
            <w:r w:rsidR="00374323">
              <w:rPr>
                <w:szCs w:val="24"/>
              </w:rPr>
              <w:pict w14:anchorId="6621D6F7">
                <v:shape id="_x0000_i1094" type="#_x0000_t75" style="width:50.25pt;height:76.5pt">
                  <v:imagedata r:id="rId152" r:href="rId153"/>
                </v:shape>
              </w:pict>
            </w:r>
            <w:r w:rsidR="00374323">
              <w:rPr>
                <w:rFonts w:eastAsia="Calibri"/>
                <w:szCs w:val="24"/>
              </w:rPr>
              <w:fldChar w:fldCharType="end"/>
            </w:r>
            <w:r w:rsidR="008176E7">
              <w:rPr>
                <w:szCs w:val="24"/>
              </w:rPr>
              <w:fldChar w:fldCharType="end"/>
            </w:r>
            <w:r>
              <w:rPr>
                <w:szCs w:val="24"/>
              </w:rPr>
              <w:fldChar w:fldCharType="end"/>
            </w:r>
          </w:p>
          <w:p w14:paraId="28BC6036" w14:textId="77777777" w:rsidR="00B11226" w:rsidRPr="00FC02AA" w:rsidRDefault="00B11226" w:rsidP="00B11226">
            <w:pPr>
              <w:pStyle w:val="Tablebody-"/>
              <w:keepNext/>
              <w:autoSpaceDE w:val="0"/>
              <w:autoSpaceDN w:val="0"/>
              <w:adjustRightInd w:val="0"/>
              <w:jc w:val="center"/>
              <w:rPr>
                <w:szCs w:val="24"/>
              </w:rPr>
            </w:pPr>
            <w:r w:rsidRPr="00FC02AA">
              <w:rPr>
                <w:szCs w:val="24"/>
              </w:rPr>
              <w:t>symmetric</w:t>
            </w:r>
          </w:p>
          <w:p w14:paraId="5DC3C70A" w14:textId="77777777" w:rsidR="00B11226" w:rsidRPr="00FC02AA" w:rsidRDefault="00B11226" w:rsidP="00B11226">
            <w:pPr>
              <w:pStyle w:val="Tablebody-"/>
              <w:keepNext/>
              <w:autoSpaceDE w:val="0"/>
              <w:autoSpaceDN w:val="0"/>
              <w:adjustRightInd w:val="0"/>
              <w:jc w:val="center"/>
              <w:rPr>
                <w:szCs w:val="24"/>
              </w:rPr>
            </w:pPr>
            <w:r w:rsidRPr="00FC02AA">
              <w:rPr>
                <w:b/>
                <w:szCs w:val="24"/>
              </w:rPr>
              <w:t>Case (b)</w:t>
            </w:r>
          </w:p>
          <w:p w14:paraId="42E327FC" w14:textId="3AB7B927" w:rsidR="00B11226" w:rsidRPr="00FC02AA" w:rsidRDefault="00B11226" w:rsidP="00B11226">
            <w:pPr>
              <w:pStyle w:val="Tablebody-"/>
              <w:keepNext/>
              <w:autoSpaceDE w:val="0"/>
              <w:autoSpaceDN w:val="0"/>
              <w:adjustRightInd w:val="0"/>
            </w:pPr>
            <w:r w:rsidRPr="00FC02AA">
              <w:rPr>
                <w:szCs w:val="24"/>
              </w:rPr>
              <w:t>Primary bracing at one end and secondary bracing at the other</w:t>
            </w:r>
          </w:p>
        </w:tc>
        <w:tc>
          <w:tcPr>
            <w:tcW w:w="1014" w:type="dxa"/>
            <w:gridSpan w:val="2"/>
            <w:vMerge w:val="restart"/>
            <w:hideMark/>
          </w:tcPr>
          <w:p w14:paraId="67880CB8" w14:textId="28EE46AD" w:rsidR="00B11226" w:rsidRPr="00FC02AA" w:rsidRDefault="004C33FC" w:rsidP="00B11226">
            <w:pPr>
              <w:pStyle w:val="Tablebody-"/>
              <w:keepNext/>
              <w:tabs>
                <w:tab w:val="center" w:pos="450"/>
                <w:tab w:val="right" w:pos="900"/>
              </w:tabs>
              <w:autoSpaceDE w:val="0"/>
              <w:autoSpaceDN w:val="0"/>
              <w:adjustRightInd w:val="0"/>
              <w:jc w:val="center"/>
              <w:rPr>
                <w:szCs w:val="24"/>
              </w:rPr>
            </w:pPr>
            <w:r w:rsidRPr="004C33FC">
              <w:rPr>
                <w:rFonts w:eastAsia="Calibri"/>
                <w:position w:val="-22"/>
              </w:rPr>
              <w:object w:dxaOrig="800" w:dyaOrig="600" w14:anchorId="3F20F49D">
                <v:shape id="_x0000_i1095" type="#_x0000_t75" style="width:40.5pt;height:30pt" o:ole="">
                  <v:imagedata r:id="rId154" o:title=""/>
                </v:shape>
                <o:OLEObject Type="Embed" ProgID="Equation.DSMT4" ShapeID="_x0000_i1095" DrawAspect="Content" ObjectID="_1772528331" r:id="rId155"/>
              </w:object>
            </w:r>
          </w:p>
          <w:p w14:paraId="695CEEF8" w14:textId="77777777" w:rsidR="00B11226" w:rsidRPr="00FC02AA" w:rsidRDefault="00B11226" w:rsidP="00B11226">
            <w:pPr>
              <w:pStyle w:val="Tablebody-"/>
              <w:keepNext/>
              <w:autoSpaceDE w:val="0"/>
              <w:autoSpaceDN w:val="0"/>
              <w:adjustRightInd w:val="0"/>
              <w:jc w:val="center"/>
              <w:rPr>
                <w:szCs w:val="24"/>
              </w:rPr>
            </w:pPr>
            <w:r w:rsidRPr="00FC02AA">
              <w:rPr>
                <w:szCs w:val="24"/>
              </w:rPr>
              <w:t>but ≥ 0,9</w:t>
            </w:r>
          </w:p>
          <w:p w14:paraId="194B74A2" w14:textId="2D489129" w:rsidR="00B11226" w:rsidRPr="00FC02AA" w:rsidRDefault="00B11226" w:rsidP="00B11226">
            <w:pPr>
              <w:pStyle w:val="Tablebody-"/>
              <w:keepNext/>
              <w:autoSpaceDE w:val="0"/>
              <w:autoSpaceDN w:val="0"/>
              <w:adjustRightInd w:val="0"/>
              <w:jc w:val="center"/>
            </w:pPr>
            <w:r w:rsidRPr="00FC02AA">
              <w:rPr>
                <w:szCs w:val="24"/>
              </w:rPr>
              <w:t>and ≤ 1,0</w:t>
            </w:r>
          </w:p>
        </w:tc>
        <w:tc>
          <w:tcPr>
            <w:tcW w:w="1052" w:type="dxa"/>
            <w:vMerge w:val="restart"/>
            <w:tcBorders>
              <w:right w:val="single" w:sz="12" w:space="0" w:color="000000"/>
            </w:tcBorders>
            <w:hideMark/>
          </w:tcPr>
          <w:p w14:paraId="7EC62E6F" w14:textId="65B3D035" w:rsidR="00B11226" w:rsidRPr="00FC02AA" w:rsidRDefault="00B11226" w:rsidP="00B11226">
            <w:pPr>
              <w:pStyle w:val="Tablebody-"/>
              <w:keepNext/>
              <w:autoSpaceDE w:val="0"/>
              <w:autoSpaceDN w:val="0"/>
              <w:adjustRightInd w:val="0"/>
              <w:jc w:val="center"/>
            </w:pPr>
            <w:r w:rsidRPr="00FC02AA">
              <w:rPr>
                <w:szCs w:val="24"/>
              </w:rPr>
              <w:t xml:space="preserve">1,0 </w:t>
            </w:r>
            <w:r w:rsidRPr="00FC02AA">
              <w:rPr>
                <w:rStyle w:val="citetfn"/>
                <w:szCs w:val="24"/>
                <w:shd w:val="clear" w:color="auto" w:fill="auto"/>
                <w:vertAlign w:val="superscript"/>
              </w:rPr>
              <w:t>b</w:t>
            </w:r>
          </w:p>
        </w:tc>
        <w:tc>
          <w:tcPr>
            <w:tcW w:w="1646" w:type="dxa"/>
            <w:vMerge/>
            <w:tcBorders>
              <w:left w:val="single" w:sz="12" w:space="0" w:color="000000"/>
            </w:tcBorders>
            <w:hideMark/>
          </w:tcPr>
          <w:p w14:paraId="13F05263" w14:textId="77777777" w:rsidR="00B11226" w:rsidRPr="00FC02AA" w:rsidRDefault="00B11226" w:rsidP="00B11226">
            <w:pPr>
              <w:pStyle w:val="Tablebody-"/>
              <w:keepNext/>
              <w:rPr>
                <w:rFonts w:eastAsia="Times New Roman" w:cs="Cambria"/>
                <w:szCs w:val="20"/>
                <w:lang w:eastAsia="fr-FR"/>
              </w:rPr>
            </w:pPr>
          </w:p>
        </w:tc>
        <w:tc>
          <w:tcPr>
            <w:tcW w:w="1510" w:type="dxa"/>
            <w:vMerge/>
            <w:hideMark/>
          </w:tcPr>
          <w:p w14:paraId="05954F66" w14:textId="77777777" w:rsidR="00B11226" w:rsidRPr="00FC02AA" w:rsidRDefault="00B11226" w:rsidP="00B11226">
            <w:pPr>
              <w:pStyle w:val="Tablebody-"/>
              <w:keepNext/>
              <w:rPr>
                <w:rFonts w:eastAsia="Times New Roman" w:cs="Cambria"/>
                <w:szCs w:val="20"/>
                <w:lang w:eastAsia="fr-FR"/>
              </w:rPr>
            </w:pPr>
          </w:p>
        </w:tc>
        <w:tc>
          <w:tcPr>
            <w:tcW w:w="1510" w:type="dxa"/>
            <w:vMerge/>
            <w:hideMark/>
          </w:tcPr>
          <w:p w14:paraId="4C13AEB5" w14:textId="77777777" w:rsidR="00B11226" w:rsidRPr="00FC02AA" w:rsidRDefault="00B11226" w:rsidP="00B11226">
            <w:pPr>
              <w:pStyle w:val="Tablebody-"/>
              <w:keepNext/>
              <w:rPr>
                <w:rFonts w:eastAsia="Times New Roman" w:cs="Cambria"/>
                <w:szCs w:val="20"/>
                <w:lang w:eastAsia="fr-FR"/>
              </w:rPr>
            </w:pPr>
          </w:p>
        </w:tc>
        <w:tc>
          <w:tcPr>
            <w:tcW w:w="1099" w:type="dxa"/>
            <w:vMerge/>
            <w:hideMark/>
          </w:tcPr>
          <w:p w14:paraId="2A222781" w14:textId="77777777" w:rsidR="00B11226" w:rsidRPr="00FC02AA" w:rsidRDefault="00B11226" w:rsidP="00B11226">
            <w:pPr>
              <w:pStyle w:val="Tablebody-"/>
              <w:keepNext/>
              <w:rPr>
                <w:rFonts w:eastAsia="Times New Roman" w:cs="Cambria"/>
                <w:szCs w:val="20"/>
                <w:lang w:eastAsia="fr-FR"/>
              </w:rPr>
            </w:pPr>
          </w:p>
        </w:tc>
      </w:tr>
      <w:tr w:rsidR="00B11226" w:rsidRPr="00FC02AA" w14:paraId="51878DDC" w14:textId="77777777" w:rsidTr="00023BEB">
        <w:trPr>
          <w:trHeight w:val="258"/>
        </w:trPr>
        <w:tc>
          <w:tcPr>
            <w:tcW w:w="1921" w:type="dxa"/>
            <w:vMerge/>
            <w:hideMark/>
          </w:tcPr>
          <w:p w14:paraId="1C827707" w14:textId="77777777" w:rsidR="00B11226" w:rsidRPr="00FC02AA" w:rsidRDefault="00B11226" w:rsidP="00B11226">
            <w:pPr>
              <w:pStyle w:val="Tablebody-"/>
              <w:keepNext/>
              <w:rPr>
                <w:rFonts w:eastAsia="Times New Roman" w:cs="Cambria"/>
                <w:szCs w:val="20"/>
                <w:lang w:eastAsia="fr-FR"/>
              </w:rPr>
            </w:pPr>
          </w:p>
        </w:tc>
        <w:tc>
          <w:tcPr>
            <w:tcW w:w="1014" w:type="dxa"/>
            <w:gridSpan w:val="2"/>
            <w:vMerge/>
            <w:hideMark/>
          </w:tcPr>
          <w:p w14:paraId="541D13BF" w14:textId="77777777" w:rsidR="00B11226" w:rsidRPr="00FC02AA" w:rsidRDefault="00B11226" w:rsidP="00B11226">
            <w:pPr>
              <w:pStyle w:val="Tablebody-"/>
              <w:keepNext/>
              <w:jc w:val="center"/>
              <w:rPr>
                <w:rFonts w:eastAsia="Times New Roman" w:cs="Cambria"/>
                <w:szCs w:val="20"/>
                <w:lang w:eastAsia="fr-FR"/>
              </w:rPr>
            </w:pPr>
          </w:p>
        </w:tc>
        <w:tc>
          <w:tcPr>
            <w:tcW w:w="1052" w:type="dxa"/>
            <w:vMerge/>
            <w:tcBorders>
              <w:right w:val="single" w:sz="12" w:space="0" w:color="000000"/>
            </w:tcBorders>
            <w:hideMark/>
          </w:tcPr>
          <w:p w14:paraId="7A8B55CF" w14:textId="77777777" w:rsidR="00B11226" w:rsidRPr="00FC02AA" w:rsidRDefault="00B11226" w:rsidP="00B11226">
            <w:pPr>
              <w:pStyle w:val="Tablebody-"/>
              <w:keepNext/>
              <w:jc w:val="center"/>
              <w:rPr>
                <w:rFonts w:eastAsia="Times New Roman" w:cs="Cambria"/>
                <w:szCs w:val="20"/>
                <w:lang w:eastAsia="fr-FR"/>
              </w:rPr>
            </w:pPr>
          </w:p>
        </w:tc>
        <w:tc>
          <w:tcPr>
            <w:tcW w:w="1646" w:type="dxa"/>
            <w:vMerge w:val="restart"/>
            <w:tcBorders>
              <w:left w:val="single" w:sz="12" w:space="0" w:color="000000"/>
            </w:tcBorders>
            <w:hideMark/>
          </w:tcPr>
          <w:p w14:paraId="1A20AA39" w14:textId="790994E9"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41_e_dr/tc1_001e.tif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"Y:\\STD_MGT\\STDDEL\\PRODUCTION\\Standards\\00250\\223\\41_e_dr\\tc1_001e.tif"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1993-3.zip.a6e\\41_e_dr\\tc1_001e.tif" \* MERGEFORMATINET</w:instrText>
            </w:r>
            <w:r w:rsidR="00374323">
              <w:rPr>
                <w:szCs w:val="24"/>
              </w:rPr>
              <w:instrText xml:space="preserve"> </w:instrText>
            </w:r>
            <w:r w:rsidR="00374323">
              <w:rPr>
                <w:szCs w:val="24"/>
              </w:rPr>
              <w:fldChar w:fldCharType="separate"/>
            </w:r>
            <w:r w:rsidR="00374323">
              <w:rPr>
                <w:szCs w:val="24"/>
              </w:rPr>
              <w:pict w14:anchorId="432B8E94">
                <v:shape id="_x0000_i1096" type="#_x0000_t75" style="width:58.5pt;height:166.5pt">
                  <v:imagedata r:id="rId156" r:href="rId157"/>
                </v:shape>
              </w:pict>
            </w:r>
            <w:r w:rsidR="00374323">
              <w:rPr>
                <w:rFonts w:eastAsia="Calibri"/>
                <w:szCs w:val="24"/>
              </w:rPr>
              <w:fldChar w:fldCharType="end"/>
            </w:r>
            <w:r w:rsidR="008176E7">
              <w:rPr>
                <w:szCs w:val="24"/>
              </w:rPr>
              <w:fldChar w:fldCharType="end"/>
            </w:r>
            <w:r>
              <w:rPr>
                <w:szCs w:val="24"/>
              </w:rPr>
              <w:fldChar w:fldCharType="end"/>
            </w:r>
          </w:p>
          <w:p w14:paraId="722EFE4F" w14:textId="77777777" w:rsidR="00B11226" w:rsidRPr="00FC02AA" w:rsidRDefault="00B11226" w:rsidP="00B11226">
            <w:pPr>
              <w:pStyle w:val="Tablebody-"/>
              <w:keepNext/>
              <w:autoSpaceDE w:val="0"/>
              <w:autoSpaceDN w:val="0"/>
              <w:adjustRightInd w:val="0"/>
              <w:jc w:val="center"/>
              <w:rPr>
                <w:szCs w:val="24"/>
              </w:rPr>
            </w:pPr>
            <w:r w:rsidRPr="00FC02AA">
              <w:rPr>
                <w:b/>
                <w:szCs w:val="24"/>
              </w:rPr>
              <w:t>Case (e)</w:t>
            </w:r>
          </w:p>
          <w:p w14:paraId="2906ADA7" w14:textId="0FDEFFFC" w:rsidR="00B11226" w:rsidRPr="00FC02AA" w:rsidRDefault="00B11226" w:rsidP="00B11226">
            <w:pPr>
              <w:pStyle w:val="Tablebody-"/>
              <w:keepNext/>
              <w:autoSpaceDE w:val="0"/>
              <w:autoSpaceDN w:val="0"/>
              <w:adjustRightInd w:val="0"/>
            </w:pPr>
            <w:r w:rsidRPr="00FC02AA">
              <w:rPr>
                <w:szCs w:val="24"/>
              </w:rPr>
              <w:t>Primary bracing at both ends</w:t>
            </w:r>
          </w:p>
        </w:tc>
        <w:tc>
          <w:tcPr>
            <w:tcW w:w="1510" w:type="dxa"/>
            <w:vMerge w:val="restart"/>
            <w:hideMark/>
          </w:tcPr>
          <w:p w14:paraId="48582FC2" w14:textId="5833860E" w:rsidR="00B11226" w:rsidRPr="00FC02AA" w:rsidRDefault="004C33FC" w:rsidP="00B11226">
            <w:pPr>
              <w:pStyle w:val="Tablebody-"/>
              <w:keepNext/>
              <w:tabs>
                <w:tab w:val="center" w:pos="700"/>
                <w:tab w:val="right" w:pos="1400"/>
              </w:tabs>
              <w:autoSpaceDE w:val="0"/>
              <w:autoSpaceDN w:val="0"/>
              <w:adjustRightInd w:val="0"/>
              <w:jc w:val="center"/>
              <w:rPr>
                <w:szCs w:val="24"/>
              </w:rPr>
            </w:pPr>
            <w:r w:rsidRPr="004C33FC">
              <w:rPr>
                <w:rFonts w:eastAsia="Calibri"/>
                <w:position w:val="-22"/>
              </w:rPr>
              <w:object w:dxaOrig="800" w:dyaOrig="600" w14:anchorId="6F75F56E">
                <v:shape id="_x0000_i1097" type="#_x0000_t75" style="width:40.5pt;height:30pt" o:ole="">
                  <v:imagedata r:id="rId158" o:title=""/>
                </v:shape>
                <o:OLEObject Type="Embed" ProgID="Equation.DSMT4" ShapeID="_x0000_i1097" DrawAspect="Content" ObjectID="_1772528332" r:id="rId159"/>
              </w:object>
            </w:r>
          </w:p>
          <w:p w14:paraId="7A2D02AF" w14:textId="77777777" w:rsidR="00B11226" w:rsidRPr="00FC02AA" w:rsidRDefault="00B11226" w:rsidP="00B11226">
            <w:pPr>
              <w:pStyle w:val="Tablebody-"/>
              <w:keepNext/>
              <w:autoSpaceDE w:val="0"/>
              <w:autoSpaceDN w:val="0"/>
              <w:adjustRightInd w:val="0"/>
              <w:jc w:val="center"/>
              <w:rPr>
                <w:szCs w:val="24"/>
              </w:rPr>
            </w:pPr>
            <w:r w:rsidRPr="00FC02AA">
              <w:rPr>
                <w:szCs w:val="24"/>
              </w:rPr>
              <w:t>but ≥ 0,9</w:t>
            </w:r>
          </w:p>
          <w:p w14:paraId="2BCCF248" w14:textId="77777777" w:rsidR="00B11226" w:rsidRPr="00FC02AA" w:rsidRDefault="00B11226" w:rsidP="00B11226">
            <w:pPr>
              <w:pStyle w:val="Tablebody-"/>
              <w:keepNext/>
              <w:autoSpaceDE w:val="0"/>
              <w:autoSpaceDN w:val="0"/>
              <w:adjustRightInd w:val="0"/>
              <w:jc w:val="center"/>
              <w:rPr>
                <w:szCs w:val="24"/>
              </w:rPr>
            </w:pPr>
            <w:r w:rsidRPr="00FC02AA">
              <w:rPr>
                <w:szCs w:val="24"/>
              </w:rPr>
              <w:t>and ≤ 1,0</w:t>
            </w:r>
          </w:p>
          <w:p w14:paraId="4ACDD5DA" w14:textId="70776DA0" w:rsidR="00B11226" w:rsidRPr="00FC02AA" w:rsidRDefault="00B11226" w:rsidP="00B11226">
            <w:pPr>
              <w:pStyle w:val="Tablebody-"/>
              <w:keepNext/>
              <w:autoSpaceDE w:val="0"/>
              <w:autoSpaceDN w:val="0"/>
              <w:adjustRightInd w:val="0"/>
              <w:jc w:val="center"/>
            </w:pPr>
            <w:r w:rsidRPr="00FC02AA">
              <w:rPr>
                <w:szCs w:val="24"/>
              </w:rPr>
              <w:t xml:space="preserve">on </w:t>
            </w:r>
            <w:r w:rsidRPr="00FC02AA">
              <w:rPr>
                <w:i/>
                <w:szCs w:val="24"/>
              </w:rPr>
              <w:t>L</w:t>
            </w:r>
            <w:r w:rsidRPr="00FC02AA">
              <w:rPr>
                <w:szCs w:val="24"/>
                <w:vertAlign w:val="subscript"/>
              </w:rPr>
              <w:t>2</w:t>
            </w:r>
            <w:r w:rsidRPr="00FC02AA">
              <w:rPr>
                <w:szCs w:val="24"/>
              </w:rPr>
              <w:t xml:space="preserve"> </w:t>
            </w:r>
            <w:r w:rsidRPr="00FC02AA">
              <w:rPr>
                <w:rStyle w:val="citetfn"/>
                <w:szCs w:val="24"/>
                <w:shd w:val="clear" w:color="auto" w:fill="auto"/>
                <w:vertAlign w:val="superscript"/>
              </w:rPr>
              <w:t>c</w:t>
            </w:r>
          </w:p>
        </w:tc>
        <w:tc>
          <w:tcPr>
            <w:tcW w:w="1510" w:type="dxa"/>
            <w:vMerge w:val="restart"/>
            <w:hideMark/>
          </w:tcPr>
          <w:p w14:paraId="08395EA9" w14:textId="52F83EE9" w:rsidR="00B11226" w:rsidRPr="00FC02AA" w:rsidRDefault="004C33FC" w:rsidP="00B11226">
            <w:pPr>
              <w:pStyle w:val="Tablebody-"/>
              <w:keepNext/>
              <w:tabs>
                <w:tab w:val="center" w:pos="700"/>
                <w:tab w:val="right" w:pos="1400"/>
              </w:tabs>
              <w:autoSpaceDE w:val="0"/>
              <w:autoSpaceDN w:val="0"/>
              <w:adjustRightInd w:val="0"/>
              <w:jc w:val="center"/>
              <w:rPr>
                <w:szCs w:val="24"/>
              </w:rPr>
            </w:pPr>
            <w:r w:rsidRPr="004C33FC">
              <w:rPr>
                <w:rFonts w:eastAsia="Calibri"/>
                <w:position w:val="-22"/>
              </w:rPr>
              <w:object w:dxaOrig="800" w:dyaOrig="600" w14:anchorId="248E9390">
                <v:shape id="_x0000_i1098" type="#_x0000_t75" style="width:40.5pt;height:30pt" o:ole="">
                  <v:imagedata r:id="rId160" o:title=""/>
                </v:shape>
                <o:OLEObject Type="Embed" ProgID="Equation.DSMT4" ShapeID="_x0000_i1098" DrawAspect="Content" ObjectID="_1772528333" r:id="rId161"/>
              </w:object>
            </w:r>
          </w:p>
          <w:p w14:paraId="1BF12E5F" w14:textId="77777777" w:rsidR="00B11226" w:rsidRPr="00FC02AA" w:rsidRDefault="00B11226" w:rsidP="00B11226">
            <w:pPr>
              <w:pStyle w:val="Tablebody-"/>
              <w:keepNext/>
              <w:autoSpaceDE w:val="0"/>
              <w:autoSpaceDN w:val="0"/>
              <w:adjustRightInd w:val="0"/>
              <w:jc w:val="center"/>
              <w:rPr>
                <w:szCs w:val="24"/>
              </w:rPr>
            </w:pPr>
            <w:r w:rsidRPr="00FC02AA">
              <w:rPr>
                <w:szCs w:val="24"/>
              </w:rPr>
              <w:t>but ≥ 0,9</w:t>
            </w:r>
          </w:p>
          <w:p w14:paraId="0E8CB61A" w14:textId="77777777" w:rsidR="00B11226" w:rsidRPr="00FC02AA" w:rsidRDefault="00B11226" w:rsidP="00B11226">
            <w:pPr>
              <w:pStyle w:val="Tablebody-"/>
              <w:keepNext/>
              <w:autoSpaceDE w:val="0"/>
              <w:autoSpaceDN w:val="0"/>
              <w:adjustRightInd w:val="0"/>
              <w:jc w:val="center"/>
              <w:rPr>
                <w:szCs w:val="24"/>
              </w:rPr>
            </w:pPr>
            <w:r w:rsidRPr="00FC02AA">
              <w:rPr>
                <w:szCs w:val="24"/>
              </w:rPr>
              <w:t>and ≤ 1,0</w:t>
            </w:r>
          </w:p>
          <w:p w14:paraId="42910551" w14:textId="4732B0C7" w:rsidR="00B11226" w:rsidRPr="00FC02AA" w:rsidRDefault="00B11226" w:rsidP="00B11226">
            <w:pPr>
              <w:pStyle w:val="Tablebody-"/>
              <w:keepNext/>
              <w:autoSpaceDE w:val="0"/>
              <w:autoSpaceDN w:val="0"/>
              <w:adjustRightInd w:val="0"/>
              <w:jc w:val="center"/>
            </w:pPr>
            <w:r w:rsidRPr="00FC02AA">
              <w:rPr>
                <w:szCs w:val="24"/>
              </w:rPr>
              <w:t xml:space="preserve">on </w:t>
            </w:r>
            <w:r w:rsidRPr="00FC02AA">
              <w:rPr>
                <w:i/>
                <w:szCs w:val="24"/>
              </w:rPr>
              <w:t>L</w:t>
            </w:r>
            <w:r w:rsidRPr="00FC02AA">
              <w:rPr>
                <w:szCs w:val="24"/>
                <w:vertAlign w:val="subscript"/>
              </w:rPr>
              <w:t>1</w:t>
            </w:r>
          </w:p>
        </w:tc>
        <w:tc>
          <w:tcPr>
            <w:tcW w:w="1099" w:type="dxa"/>
            <w:vMerge w:val="restart"/>
            <w:hideMark/>
          </w:tcPr>
          <w:p w14:paraId="039478ED" w14:textId="77777777" w:rsidR="00B11226" w:rsidRPr="00FC02AA" w:rsidRDefault="00B11226" w:rsidP="00B11226">
            <w:pPr>
              <w:pStyle w:val="Tablebody-"/>
              <w:keepNext/>
              <w:autoSpaceDE w:val="0"/>
              <w:autoSpaceDN w:val="0"/>
              <w:adjustRightInd w:val="0"/>
              <w:jc w:val="center"/>
              <w:rPr>
                <w:szCs w:val="24"/>
              </w:rPr>
            </w:pPr>
            <w:r w:rsidRPr="00FC02AA">
              <w:rPr>
                <w:szCs w:val="24"/>
              </w:rPr>
              <w:t>1,0</w:t>
            </w:r>
          </w:p>
          <w:p w14:paraId="4C075CFF" w14:textId="71EFD2DE" w:rsidR="00B11226" w:rsidRPr="00FC02AA" w:rsidRDefault="00B11226" w:rsidP="00B11226">
            <w:pPr>
              <w:pStyle w:val="Tablebody-"/>
              <w:keepNext/>
              <w:autoSpaceDE w:val="0"/>
              <w:autoSpaceDN w:val="0"/>
              <w:adjustRightInd w:val="0"/>
              <w:jc w:val="center"/>
            </w:pPr>
            <w:r w:rsidRPr="00FC02AA">
              <w:rPr>
                <w:szCs w:val="24"/>
              </w:rPr>
              <w:t xml:space="preserve">on </w:t>
            </w:r>
            <w:r w:rsidRPr="00FC02AA">
              <w:rPr>
                <w:i/>
                <w:szCs w:val="24"/>
              </w:rPr>
              <w:t>L</w:t>
            </w:r>
            <w:r w:rsidRPr="00FC02AA">
              <w:rPr>
                <w:szCs w:val="24"/>
                <w:vertAlign w:val="subscript"/>
              </w:rPr>
              <w:t>1</w:t>
            </w:r>
            <w:r w:rsidRPr="00FC02AA">
              <w:rPr>
                <w:szCs w:val="24"/>
              </w:rPr>
              <w:t xml:space="preserve"> </w:t>
            </w:r>
            <w:r w:rsidRPr="00FC02AA">
              <w:rPr>
                <w:rStyle w:val="citetfn"/>
                <w:szCs w:val="24"/>
                <w:shd w:val="clear" w:color="auto" w:fill="auto"/>
                <w:vertAlign w:val="superscript"/>
              </w:rPr>
              <w:t>b</w:t>
            </w:r>
          </w:p>
        </w:tc>
      </w:tr>
      <w:tr w:rsidR="00B11226" w:rsidRPr="00FC02AA" w14:paraId="713CFFC9" w14:textId="77777777" w:rsidTr="00023BEB">
        <w:tc>
          <w:tcPr>
            <w:tcW w:w="1921" w:type="dxa"/>
            <w:tcBorders>
              <w:bottom w:val="single" w:sz="12" w:space="0" w:color="000000"/>
            </w:tcBorders>
            <w:hideMark/>
          </w:tcPr>
          <w:p w14:paraId="0D88A77E" w14:textId="1BE36AA7"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41_e_dr/tc1_001c.tif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"Y:\\STD_MGT\\STDDEL\\PRODUCTION\\Standards\\00250\\223\\41_e_dr\\tc1_001c.tif"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1993-3.zip.a6e\\41_e_dr\\tc1_001c.tif" \* MERGEFORMATINET</w:instrText>
            </w:r>
            <w:r w:rsidR="00374323">
              <w:rPr>
                <w:szCs w:val="24"/>
              </w:rPr>
              <w:instrText xml:space="preserve"> </w:instrText>
            </w:r>
            <w:r w:rsidR="00374323">
              <w:rPr>
                <w:szCs w:val="24"/>
              </w:rPr>
              <w:fldChar w:fldCharType="separate"/>
            </w:r>
            <w:r w:rsidR="00374323">
              <w:rPr>
                <w:szCs w:val="24"/>
              </w:rPr>
              <w:pict w14:anchorId="34257417">
                <v:shape id="_x0000_i1099" type="#_x0000_t75" style="width:61.5pt;height:76.5pt">
                  <v:imagedata r:id="rId162" r:href="rId163"/>
                </v:shape>
              </w:pict>
            </w:r>
            <w:r w:rsidR="00374323">
              <w:rPr>
                <w:rFonts w:eastAsia="Calibri"/>
                <w:szCs w:val="24"/>
              </w:rPr>
              <w:fldChar w:fldCharType="end"/>
            </w:r>
            <w:r w:rsidR="008176E7">
              <w:rPr>
                <w:szCs w:val="24"/>
              </w:rPr>
              <w:fldChar w:fldCharType="end"/>
            </w:r>
            <w:r>
              <w:rPr>
                <w:szCs w:val="24"/>
              </w:rPr>
              <w:fldChar w:fldCharType="end"/>
            </w:r>
          </w:p>
          <w:p w14:paraId="4E8E4DBC" w14:textId="77777777" w:rsidR="00B11226" w:rsidRPr="00FC02AA" w:rsidRDefault="00B11226" w:rsidP="00B11226">
            <w:pPr>
              <w:pStyle w:val="Tablebody-"/>
              <w:keepNext/>
              <w:autoSpaceDE w:val="0"/>
              <w:autoSpaceDN w:val="0"/>
              <w:adjustRightInd w:val="0"/>
              <w:jc w:val="center"/>
              <w:rPr>
                <w:szCs w:val="24"/>
              </w:rPr>
            </w:pPr>
            <w:r w:rsidRPr="00FC02AA">
              <w:rPr>
                <w:b/>
                <w:szCs w:val="24"/>
              </w:rPr>
              <w:t>Case (c)</w:t>
            </w:r>
          </w:p>
          <w:p w14:paraId="710931E7" w14:textId="444911A5" w:rsidR="00B11226" w:rsidRPr="00FC02AA" w:rsidRDefault="00B11226" w:rsidP="00B11226">
            <w:pPr>
              <w:pStyle w:val="Tablebody-"/>
              <w:keepNext/>
              <w:autoSpaceDE w:val="0"/>
              <w:autoSpaceDN w:val="0"/>
              <w:adjustRightInd w:val="0"/>
            </w:pPr>
            <w:r w:rsidRPr="00FC02AA">
              <w:rPr>
                <w:szCs w:val="24"/>
              </w:rPr>
              <w:t>Secondary bracing at both ends</w:t>
            </w:r>
          </w:p>
        </w:tc>
        <w:tc>
          <w:tcPr>
            <w:tcW w:w="1014" w:type="dxa"/>
            <w:gridSpan w:val="2"/>
            <w:tcBorders>
              <w:bottom w:val="single" w:sz="12" w:space="0" w:color="000000"/>
            </w:tcBorders>
            <w:hideMark/>
          </w:tcPr>
          <w:p w14:paraId="6905797F" w14:textId="660D47BE" w:rsidR="00B11226" w:rsidRPr="00FC02AA" w:rsidRDefault="004C33FC" w:rsidP="00B11226">
            <w:pPr>
              <w:pStyle w:val="Tablebody-"/>
              <w:keepNext/>
              <w:tabs>
                <w:tab w:val="center" w:pos="450"/>
                <w:tab w:val="right" w:pos="900"/>
              </w:tabs>
              <w:autoSpaceDE w:val="0"/>
              <w:autoSpaceDN w:val="0"/>
              <w:adjustRightInd w:val="0"/>
              <w:jc w:val="center"/>
              <w:rPr>
                <w:szCs w:val="24"/>
              </w:rPr>
            </w:pPr>
            <w:r w:rsidRPr="004C33FC">
              <w:rPr>
                <w:rFonts w:eastAsia="Calibri"/>
                <w:position w:val="-22"/>
              </w:rPr>
              <w:object w:dxaOrig="800" w:dyaOrig="600" w14:anchorId="6C679166">
                <v:shape id="_x0000_i1100" type="#_x0000_t75" style="width:40.5pt;height:30pt" o:ole="">
                  <v:imagedata r:id="rId164" o:title=""/>
                </v:shape>
                <o:OLEObject Type="Embed" ProgID="Equation.DSMT4" ShapeID="_x0000_i1100" DrawAspect="Content" ObjectID="_1772528334" r:id="rId165"/>
              </w:object>
            </w:r>
          </w:p>
          <w:p w14:paraId="1212FA32" w14:textId="77777777" w:rsidR="00B11226" w:rsidRPr="00FC02AA" w:rsidRDefault="00B11226" w:rsidP="00B11226">
            <w:pPr>
              <w:pStyle w:val="Tablebody-"/>
              <w:keepNext/>
              <w:autoSpaceDE w:val="0"/>
              <w:autoSpaceDN w:val="0"/>
              <w:adjustRightInd w:val="0"/>
              <w:jc w:val="center"/>
              <w:rPr>
                <w:szCs w:val="24"/>
              </w:rPr>
            </w:pPr>
            <w:r w:rsidRPr="00FC02AA">
              <w:rPr>
                <w:szCs w:val="24"/>
              </w:rPr>
              <w:t>but ≥ 0,9</w:t>
            </w:r>
          </w:p>
          <w:p w14:paraId="026E1208" w14:textId="7D1509B5" w:rsidR="00B11226" w:rsidRPr="00FC02AA" w:rsidRDefault="00B11226" w:rsidP="00B11226">
            <w:pPr>
              <w:pStyle w:val="Tablebody-"/>
              <w:keepNext/>
              <w:autoSpaceDE w:val="0"/>
              <w:autoSpaceDN w:val="0"/>
              <w:adjustRightInd w:val="0"/>
              <w:jc w:val="center"/>
            </w:pPr>
            <w:r w:rsidRPr="00FC02AA">
              <w:rPr>
                <w:szCs w:val="24"/>
              </w:rPr>
              <w:t>and ≤ 1,0</w:t>
            </w:r>
          </w:p>
        </w:tc>
        <w:tc>
          <w:tcPr>
            <w:tcW w:w="1052" w:type="dxa"/>
            <w:tcBorders>
              <w:bottom w:val="single" w:sz="12" w:space="0" w:color="000000"/>
              <w:right w:val="single" w:sz="12" w:space="0" w:color="000000"/>
            </w:tcBorders>
            <w:hideMark/>
          </w:tcPr>
          <w:p w14:paraId="53B67AF2" w14:textId="609DD25E" w:rsidR="00B11226" w:rsidRPr="00FC02AA" w:rsidRDefault="00B11226" w:rsidP="00B11226">
            <w:pPr>
              <w:pStyle w:val="Tablebody-"/>
              <w:keepNext/>
              <w:autoSpaceDE w:val="0"/>
              <w:autoSpaceDN w:val="0"/>
              <w:adjustRightInd w:val="0"/>
              <w:jc w:val="center"/>
            </w:pPr>
            <w:r w:rsidRPr="00FC02AA">
              <w:rPr>
                <w:szCs w:val="24"/>
              </w:rPr>
              <w:t>1,0</w:t>
            </w:r>
          </w:p>
        </w:tc>
        <w:tc>
          <w:tcPr>
            <w:tcW w:w="1646" w:type="dxa"/>
            <w:vMerge/>
            <w:tcBorders>
              <w:left w:val="single" w:sz="12" w:space="0" w:color="000000"/>
              <w:bottom w:val="single" w:sz="12" w:space="0" w:color="000000"/>
            </w:tcBorders>
            <w:hideMark/>
          </w:tcPr>
          <w:p w14:paraId="1A977F0B" w14:textId="77777777" w:rsidR="00B11226" w:rsidRPr="00FC02AA" w:rsidRDefault="00B11226" w:rsidP="00B11226">
            <w:pPr>
              <w:pStyle w:val="Tablebody-"/>
              <w:keepNext/>
              <w:rPr>
                <w:rFonts w:eastAsia="Times New Roman" w:cs="Cambria"/>
                <w:szCs w:val="20"/>
                <w:lang w:eastAsia="fr-FR"/>
              </w:rPr>
            </w:pPr>
          </w:p>
        </w:tc>
        <w:tc>
          <w:tcPr>
            <w:tcW w:w="1510" w:type="dxa"/>
            <w:vMerge/>
            <w:tcBorders>
              <w:bottom w:val="single" w:sz="12" w:space="0" w:color="000000"/>
            </w:tcBorders>
            <w:hideMark/>
          </w:tcPr>
          <w:p w14:paraId="40F18D68" w14:textId="77777777" w:rsidR="00B11226" w:rsidRPr="00FC02AA" w:rsidRDefault="00B11226" w:rsidP="00B11226">
            <w:pPr>
              <w:pStyle w:val="Tablebody-"/>
              <w:keepNext/>
              <w:rPr>
                <w:rFonts w:eastAsia="Times New Roman" w:cs="Cambria"/>
                <w:szCs w:val="20"/>
                <w:lang w:eastAsia="fr-FR"/>
              </w:rPr>
            </w:pPr>
          </w:p>
        </w:tc>
        <w:tc>
          <w:tcPr>
            <w:tcW w:w="1510" w:type="dxa"/>
            <w:vMerge/>
            <w:tcBorders>
              <w:bottom w:val="single" w:sz="12" w:space="0" w:color="000000"/>
            </w:tcBorders>
            <w:hideMark/>
          </w:tcPr>
          <w:p w14:paraId="0DCAA268" w14:textId="77777777" w:rsidR="00B11226" w:rsidRPr="00FC02AA" w:rsidRDefault="00B11226" w:rsidP="00B11226">
            <w:pPr>
              <w:pStyle w:val="Tablebody-"/>
              <w:keepNext/>
              <w:rPr>
                <w:rFonts w:eastAsia="Times New Roman" w:cs="Cambria"/>
                <w:szCs w:val="20"/>
                <w:lang w:eastAsia="fr-FR"/>
              </w:rPr>
            </w:pPr>
          </w:p>
        </w:tc>
        <w:tc>
          <w:tcPr>
            <w:tcW w:w="1099" w:type="dxa"/>
            <w:vMerge/>
            <w:tcBorders>
              <w:bottom w:val="single" w:sz="12" w:space="0" w:color="000000"/>
            </w:tcBorders>
            <w:hideMark/>
          </w:tcPr>
          <w:p w14:paraId="31C5182B" w14:textId="77777777" w:rsidR="00B11226" w:rsidRPr="00FC02AA" w:rsidRDefault="00B11226" w:rsidP="00B11226">
            <w:pPr>
              <w:pStyle w:val="Tablebody-"/>
              <w:keepNext/>
              <w:rPr>
                <w:rFonts w:eastAsia="Times New Roman" w:cs="Cambria"/>
                <w:szCs w:val="20"/>
                <w:lang w:eastAsia="fr-FR"/>
              </w:rPr>
            </w:pPr>
          </w:p>
        </w:tc>
      </w:tr>
      <w:tr w:rsidR="00B11226" w:rsidRPr="00FC02AA" w14:paraId="11DA1DF5" w14:textId="77777777" w:rsidTr="00023BEB">
        <w:tc>
          <w:tcPr>
            <w:tcW w:w="9752" w:type="dxa"/>
            <w:gridSpan w:val="8"/>
            <w:tcBorders>
              <w:top w:val="single" w:sz="12" w:space="0" w:color="000000"/>
              <w:bottom w:val="single" w:sz="12" w:space="0" w:color="000000"/>
            </w:tcBorders>
            <w:hideMark/>
          </w:tcPr>
          <w:p w14:paraId="4C2DBDE0" w14:textId="271E348D" w:rsidR="00B11226" w:rsidRPr="00FC02AA" w:rsidRDefault="00B11226" w:rsidP="00B11226">
            <w:pPr>
              <w:pStyle w:val="Tablefooternote"/>
              <w:keepNext/>
              <w:autoSpaceDE w:val="0"/>
              <w:autoSpaceDN w:val="0"/>
              <w:adjustRightInd w:val="0"/>
            </w:pPr>
            <w:r w:rsidRPr="00FC02AA">
              <w:rPr>
                <w:szCs w:val="24"/>
              </w:rPr>
              <w:t>NOTE</w:t>
            </w:r>
            <w:r w:rsidRPr="00FC02AA">
              <w:rPr>
                <w:szCs w:val="24"/>
              </w:rPr>
              <w:tab/>
              <w:t xml:space="preserve">For the definition of axes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tc>
      </w:tr>
      <w:tr w:rsidR="00B11226" w:rsidRPr="00FC02AA" w14:paraId="71AF8ABA" w14:textId="77777777" w:rsidTr="00023BEB">
        <w:tc>
          <w:tcPr>
            <w:tcW w:w="9752" w:type="dxa"/>
            <w:gridSpan w:val="8"/>
            <w:tcBorders>
              <w:top w:val="single" w:sz="12" w:space="0" w:color="000000"/>
              <w:bottom w:val="single" w:sz="12" w:space="0" w:color="000000"/>
            </w:tcBorders>
          </w:tcPr>
          <w:p w14:paraId="5AA2149D" w14:textId="77777777" w:rsidR="00B11226" w:rsidRPr="00FC02AA" w:rsidRDefault="00B11226" w:rsidP="00B11226">
            <w:pPr>
              <w:pStyle w:val="Tablefooter-"/>
              <w:autoSpaceDE w:val="0"/>
              <w:autoSpaceDN w:val="0"/>
              <w:adjustRightInd w:val="0"/>
              <w:rPr>
                <w:szCs w:val="24"/>
              </w:rPr>
            </w:pPr>
            <w:r w:rsidRPr="00FC02AA">
              <w:rPr>
                <w:szCs w:val="24"/>
                <w:vertAlign w:val="superscript"/>
              </w:rPr>
              <w:t>a</w:t>
            </w:r>
            <w:r w:rsidRPr="00FC02AA">
              <w:rPr>
                <w:szCs w:val="24"/>
              </w:rPr>
              <w:tab/>
              <w:t>The above values only apply to 90° angles.</w:t>
            </w:r>
          </w:p>
          <w:p w14:paraId="16FDAE3E" w14:textId="77777777" w:rsidR="00B11226" w:rsidRPr="00FC02AA" w:rsidRDefault="00B11226" w:rsidP="00B11226">
            <w:pPr>
              <w:pStyle w:val="Tablefooter-"/>
              <w:autoSpaceDE w:val="0"/>
              <w:autoSpaceDN w:val="0"/>
              <w:adjustRightInd w:val="0"/>
              <w:rPr>
                <w:szCs w:val="24"/>
              </w:rPr>
            </w:pPr>
            <w:r w:rsidRPr="00FC02AA">
              <w:rPr>
                <w:szCs w:val="24"/>
                <w:vertAlign w:val="superscript"/>
              </w:rPr>
              <w:t>b</w:t>
            </w:r>
            <w:r w:rsidRPr="00FC02AA">
              <w:rPr>
                <w:szCs w:val="24"/>
              </w:rPr>
              <w:tab/>
              <w:t>A reduction factor can be justified by analysis.</w:t>
            </w:r>
          </w:p>
          <w:p w14:paraId="19912E72" w14:textId="1D1246E2" w:rsidR="00B11226" w:rsidRPr="00FC02AA" w:rsidRDefault="00B11226" w:rsidP="00B11226">
            <w:pPr>
              <w:pStyle w:val="Tablefooter-"/>
              <w:autoSpaceDE w:val="0"/>
              <w:autoSpaceDN w:val="0"/>
              <w:adjustRightInd w:val="0"/>
            </w:pPr>
            <w:r w:rsidRPr="00FC02AA">
              <w:rPr>
                <w:szCs w:val="24"/>
                <w:vertAlign w:val="superscript"/>
              </w:rPr>
              <w:t>c</w:t>
            </w:r>
            <w:r w:rsidRPr="00FC02AA">
              <w:rPr>
                <w:szCs w:val="24"/>
              </w:rPr>
              <w:tab/>
              <w:t>Only critical if unequal angle section is used.</w:t>
            </w:r>
          </w:p>
        </w:tc>
      </w:tr>
    </w:tbl>
    <w:p w14:paraId="6DD139A0" w14:textId="77777777" w:rsidR="00B11226" w:rsidRPr="00FC02AA" w:rsidRDefault="00B11226">
      <w:pPr>
        <w:pStyle w:val="Tabletitle"/>
        <w:autoSpaceDE w:val="0"/>
        <w:autoSpaceDN w:val="0"/>
        <w:adjustRightInd w:val="0"/>
        <w:outlineLvl w:val="0"/>
        <w:rPr>
          <w:szCs w:val="24"/>
        </w:rPr>
      </w:pPr>
      <w:r w:rsidRPr="00FC02AA">
        <w:rPr>
          <w:szCs w:val="24"/>
        </w:rPr>
        <w:t xml:space="preserve">Table C.2 — Effective slenderness factor </w:t>
      </w:r>
      <w:r w:rsidRPr="00FC02AA">
        <w:rPr>
          <w:i/>
          <w:szCs w:val="24"/>
        </w:rPr>
        <w:t>K</w:t>
      </w:r>
      <w:r w:rsidRPr="00FC02AA">
        <w:rPr>
          <w:szCs w:val="24"/>
        </w:rPr>
        <w:t xml:space="preserve"> for bracing members, single and double bolted angles</w:t>
      </w:r>
    </w:p>
    <w:tbl>
      <w:tblPr>
        <w:tblStyle w:val="TableGrid5"/>
        <w:tblW w:w="9752" w:type="dxa"/>
        <w:tblLayout w:type="fixed"/>
        <w:tblCellMar>
          <w:left w:w="71" w:type="dxa"/>
          <w:right w:w="71" w:type="dxa"/>
        </w:tblCellMar>
        <w:tblLook w:val="0620" w:firstRow="1" w:lastRow="0" w:firstColumn="0" w:lastColumn="0" w:noHBand="1" w:noVBand="1"/>
      </w:tblPr>
      <w:tblGrid>
        <w:gridCol w:w="2883"/>
        <w:gridCol w:w="3432"/>
        <w:gridCol w:w="1102"/>
        <w:gridCol w:w="2335"/>
      </w:tblGrid>
      <w:tr w:rsidR="00B11226" w:rsidRPr="00FC02AA" w14:paraId="51436FE6" w14:textId="77777777" w:rsidTr="00023BEB">
        <w:trPr>
          <w:cnfStyle w:val="100000000000" w:firstRow="1" w:lastRow="0" w:firstColumn="0" w:lastColumn="0" w:oddVBand="0" w:evenVBand="0" w:oddHBand="0" w:evenHBand="0" w:firstRowFirstColumn="0" w:firstRowLastColumn="0" w:lastRowFirstColumn="0" w:lastRowLastColumn="0"/>
          <w:tblHeader/>
        </w:trPr>
        <w:tc>
          <w:tcPr>
            <w:tcW w:w="2883" w:type="dxa"/>
            <w:tcBorders>
              <w:top w:val="single" w:sz="12" w:space="0" w:color="000000"/>
            </w:tcBorders>
            <w:hideMark/>
          </w:tcPr>
          <w:p w14:paraId="2C9FF406" w14:textId="3570C3B0" w:rsidR="00B11226" w:rsidRPr="00FC02AA" w:rsidRDefault="00B11226" w:rsidP="00B11226">
            <w:pPr>
              <w:pStyle w:val="Tableheader-"/>
              <w:autoSpaceDE w:val="0"/>
              <w:autoSpaceDN w:val="0"/>
              <w:adjustRightInd w:val="0"/>
              <w:rPr>
                <w:sz w:val="22"/>
                <w:szCs w:val="24"/>
              </w:rPr>
            </w:pPr>
            <w:r w:rsidRPr="00FC02AA">
              <w:rPr>
                <w:szCs w:val="24"/>
              </w:rPr>
              <w:t>Type of restraint</w:t>
            </w:r>
          </w:p>
        </w:tc>
        <w:tc>
          <w:tcPr>
            <w:tcW w:w="3432" w:type="dxa"/>
            <w:tcBorders>
              <w:top w:val="single" w:sz="12" w:space="0" w:color="000000"/>
            </w:tcBorders>
            <w:hideMark/>
          </w:tcPr>
          <w:p w14:paraId="0F614394" w14:textId="21CFAD7B" w:rsidR="00B11226" w:rsidRPr="00FC02AA" w:rsidRDefault="00B11226" w:rsidP="00B11226">
            <w:pPr>
              <w:pStyle w:val="Tableheader-"/>
              <w:autoSpaceDE w:val="0"/>
              <w:autoSpaceDN w:val="0"/>
              <w:adjustRightInd w:val="0"/>
              <w:rPr>
                <w:sz w:val="22"/>
                <w:szCs w:val="24"/>
              </w:rPr>
            </w:pPr>
            <w:r w:rsidRPr="00FC02AA">
              <w:rPr>
                <w:szCs w:val="24"/>
              </w:rPr>
              <w:t>Examples</w:t>
            </w:r>
          </w:p>
        </w:tc>
        <w:tc>
          <w:tcPr>
            <w:tcW w:w="1102" w:type="dxa"/>
            <w:tcBorders>
              <w:top w:val="single" w:sz="12" w:space="0" w:color="000000"/>
            </w:tcBorders>
            <w:hideMark/>
          </w:tcPr>
          <w:p w14:paraId="216A3D7D" w14:textId="779569CB" w:rsidR="00B11226" w:rsidRPr="00FC02AA" w:rsidRDefault="00B11226" w:rsidP="00B11226">
            <w:pPr>
              <w:pStyle w:val="Tableheader-"/>
              <w:autoSpaceDE w:val="0"/>
              <w:autoSpaceDN w:val="0"/>
              <w:adjustRightInd w:val="0"/>
              <w:rPr>
                <w:sz w:val="22"/>
                <w:szCs w:val="24"/>
              </w:rPr>
            </w:pPr>
            <w:r w:rsidRPr="00FC02AA">
              <w:rPr>
                <w:szCs w:val="24"/>
              </w:rPr>
              <w:t>Axis</w:t>
            </w:r>
          </w:p>
        </w:tc>
        <w:tc>
          <w:tcPr>
            <w:tcW w:w="2335" w:type="dxa"/>
            <w:tcBorders>
              <w:top w:val="single" w:sz="12" w:space="0" w:color="000000"/>
            </w:tcBorders>
            <w:hideMark/>
          </w:tcPr>
          <w:p w14:paraId="03C5AB25" w14:textId="3A081E8E" w:rsidR="00B11226" w:rsidRPr="00FC02AA" w:rsidRDefault="00B11226" w:rsidP="00B11226">
            <w:pPr>
              <w:pStyle w:val="Tableheader-"/>
              <w:autoSpaceDE w:val="0"/>
              <w:autoSpaceDN w:val="0"/>
              <w:adjustRightInd w:val="0"/>
              <w:rPr>
                <w:i/>
                <w:sz w:val="22"/>
                <w:szCs w:val="24"/>
              </w:rPr>
            </w:pPr>
            <w:r w:rsidRPr="00FC02AA">
              <w:rPr>
                <w:i/>
                <w:szCs w:val="24"/>
              </w:rPr>
              <w:t>K</w:t>
            </w:r>
          </w:p>
        </w:tc>
      </w:tr>
      <w:tr w:rsidR="00B11226" w:rsidRPr="00FC02AA" w14:paraId="45A4844E" w14:textId="77777777" w:rsidTr="00023BEB">
        <w:tc>
          <w:tcPr>
            <w:tcW w:w="2883" w:type="dxa"/>
            <w:vMerge w:val="restart"/>
            <w:hideMark/>
          </w:tcPr>
          <w:p w14:paraId="117BBB19" w14:textId="77777777" w:rsidR="00B11226" w:rsidRPr="00FC02AA" w:rsidRDefault="00B11226" w:rsidP="00B11226">
            <w:pPr>
              <w:pStyle w:val="Tablebody-"/>
              <w:autoSpaceDE w:val="0"/>
              <w:autoSpaceDN w:val="0"/>
              <w:adjustRightInd w:val="0"/>
              <w:rPr>
                <w:szCs w:val="24"/>
              </w:rPr>
            </w:pPr>
            <w:r w:rsidRPr="00FC02AA">
              <w:rPr>
                <w:szCs w:val="24"/>
              </w:rPr>
              <w:t>Discontinuous both end</w:t>
            </w:r>
          </w:p>
          <w:p w14:paraId="1219D9DB" w14:textId="52C562C1" w:rsidR="00B11226" w:rsidRPr="00FC02AA" w:rsidRDefault="00B11226" w:rsidP="00B11226">
            <w:pPr>
              <w:pStyle w:val="Tablebody-"/>
              <w:autoSpaceDE w:val="0"/>
              <w:autoSpaceDN w:val="0"/>
              <w:adjustRightInd w:val="0"/>
              <w:rPr>
                <w:sz w:val="22"/>
                <w:szCs w:val="24"/>
              </w:rPr>
            </w:pPr>
            <w:r w:rsidRPr="00FC02AA">
              <w:rPr>
                <w:szCs w:val="24"/>
              </w:rPr>
              <w:t>(i.e. single bolted at both ends of member)</w:t>
            </w:r>
          </w:p>
        </w:tc>
        <w:tc>
          <w:tcPr>
            <w:tcW w:w="3432" w:type="dxa"/>
            <w:vMerge w:val="restart"/>
            <w:hideMark/>
          </w:tcPr>
          <w:p w14:paraId="04C7711E" w14:textId="2A057E0E" w:rsidR="00B11226" w:rsidRPr="00FC02AA" w:rsidRDefault="00FA602F" w:rsidP="00B11226">
            <w:pPr>
              <w:pStyle w:val="Tablebody-"/>
              <w:autoSpaceDE w:val="0"/>
              <w:autoSpaceDN w:val="0"/>
              <w:adjustRightInd w:val="0"/>
              <w:spacing w:before="120" w:after="120"/>
              <w:jc w:val="center"/>
            </w:pPr>
            <w:r>
              <w:rPr>
                <w:szCs w:val="24"/>
              </w:rPr>
              <w:fldChar w:fldCharType="begin"/>
            </w:r>
            <w:r w:rsidR="000B0AC3">
              <w:rPr>
                <w:szCs w:val="24"/>
              </w:rPr>
              <w:instrText xml:space="preserve"> INCLUDEPICTURE 41_e_dr/tc2_001.tif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"Y:\\STD_MGT\\STDDEL\\PRODUCTION\\Standards\\00250\\223\\41_e_dr\\tc2_001.tif"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1993-3.zip.a6e\\41_e_dr\\tc2_001.tif" \* MERGEFORMATINET</w:instrText>
            </w:r>
            <w:r w:rsidR="00374323">
              <w:rPr>
                <w:szCs w:val="24"/>
              </w:rPr>
              <w:instrText xml:space="preserve"> </w:instrText>
            </w:r>
            <w:r w:rsidR="00374323">
              <w:rPr>
                <w:szCs w:val="24"/>
              </w:rPr>
              <w:fldChar w:fldCharType="separate"/>
            </w:r>
            <w:r w:rsidR="00374323">
              <w:rPr>
                <w:szCs w:val="24"/>
              </w:rPr>
              <w:pict w14:anchorId="4BEBA428">
                <v:shape id="_x0000_i1101" type="#_x0000_t75" style="width:116.25pt;height:119.25pt">
                  <v:imagedata r:id="rId166" r:href="rId167"/>
                </v:shape>
              </w:pict>
            </w:r>
            <w:r w:rsidR="00374323">
              <w:rPr>
                <w:rFonts w:eastAsia="Calibri"/>
                <w:szCs w:val="24"/>
              </w:rPr>
              <w:fldChar w:fldCharType="end"/>
            </w:r>
            <w:r w:rsidR="008176E7">
              <w:rPr>
                <w:szCs w:val="24"/>
              </w:rPr>
              <w:fldChar w:fldCharType="end"/>
            </w:r>
            <w:r>
              <w:rPr>
                <w:szCs w:val="24"/>
              </w:rPr>
              <w:fldChar w:fldCharType="end"/>
            </w:r>
          </w:p>
        </w:tc>
        <w:tc>
          <w:tcPr>
            <w:tcW w:w="1102" w:type="dxa"/>
            <w:hideMark/>
          </w:tcPr>
          <w:p w14:paraId="724B351B" w14:textId="7DA99245" w:rsidR="00B11226" w:rsidRPr="00FC02AA" w:rsidRDefault="00B11226" w:rsidP="00B11226">
            <w:pPr>
              <w:pStyle w:val="Tablebody-"/>
              <w:autoSpaceDE w:val="0"/>
              <w:autoSpaceDN w:val="0"/>
              <w:adjustRightInd w:val="0"/>
              <w:jc w:val="center"/>
              <w:rPr>
                <w:sz w:val="22"/>
                <w:szCs w:val="24"/>
              </w:rPr>
            </w:pPr>
            <w:r w:rsidRPr="00FC02AA">
              <w:rPr>
                <w:szCs w:val="24"/>
              </w:rPr>
              <w:t>v-v</w:t>
            </w:r>
          </w:p>
        </w:tc>
        <w:tc>
          <w:tcPr>
            <w:tcW w:w="2335" w:type="dxa"/>
            <w:hideMark/>
          </w:tcPr>
          <w:p w14:paraId="4A414944" w14:textId="2DF8AD25"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36"/>
              </w:rPr>
              <w:object w:dxaOrig="980" w:dyaOrig="720" w14:anchorId="56AC2480">
                <v:shape id="_x0000_i1102" type="#_x0000_t75" style="width:49.5pt;height:36pt" o:ole="">
                  <v:imagedata r:id="rId168" o:title=""/>
                </v:shape>
                <o:OLEObject Type="Embed" ProgID="Equation.DSMT4" ShapeID="_x0000_i1102" DrawAspect="Content" ObjectID="_1772528335" r:id="rId169"/>
              </w:object>
            </w:r>
          </w:p>
        </w:tc>
      </w:tr>
      <w:tr w:rsidR="00B11226" w:rsidRPr="00FC02AA" w14:paraId="1FADB8B9" w14:textId="77777777" w:rsidTr="00023BEB">
        <w:tc>
          <w:tcPr>
            <w:tcW w:w="2883" w:type="dxa"/>
            <w:vMerge/>
            <w:hideMark/>
          </w:tcPr>
          <w:p w14:paraId="53746C91" w14:textId="77777777" w:rsidR="00B11226" w:rsidRPr="00FC02AA" w:rsidRDefault="00B11226" w:rsidP="00B11226">
            <w:pPr>
              <w:pStyle w:val="Tablebody-"/>
              <w:rPr>
                <w:rFonts w:eastAsia="Times New Roman" w:cs="Cambria"/>
                <w:sz w:val="22"/>
                <w:szCs w:val="24"/>
                <w:lang w:eastAsia="fr-FR"/>
              </w:rPr>
            </w:pPr>
          </w:p>
        </w:tc>
        <w:tc>
          <w:tcPr>
            <w:tcW w:w="3432" w:type="dxa"/>
            <w:vMerge/>
            <w:hideMark/>
          </w:tcPr>
          <w:p w14:paraId="3475D469" w14:textId="77777777" w:rsidR="00B11226" w:rsidRPr="00FC02AA" w:rsidRDefault="00B11226" w:rsidP="00B11226">
            <w:pPr>
              <w:pStyle w:val="Tablebody-"/>
              <w:jc w:val="center"/>
              <w:rPr>
                <w:rFonts w:eastAsia="Times New Roman" w:cs="Cambria"/>
                <w:szCs w:val="20"/>
                <w:lang w:eastAsia="fr-FR"/>
              </w:rPr>
            </w:pPr>
          </w:p>
        </w:tc>
        <w:tc>
          <w:tcPr>
            <w:tcW w:w="1102" w:type="dxa"/>
          </w:tcPr>
          <w:p w14:paraId="2762A2E7" w14:textId="4BE8FFE7" w:rsidR="00B11226" w:rsidRPr="00FC02AA" w:rsidRDefault="00B11226" w:rsidP="00B11226">
            <w:pPr>
              <w:pStyle w:val="Tablebody-"/>
              <w:autoSpaceDE w:val="0"/>
              <w:autoSpaceDN w:val="0"/>
              <w:adjustRightInd w:val="0"/>
              <w:jc w:val="center"/>
              <w:rPr>
                <w:sz w:val="22"/>
                <w:szCs w:val="24"/>
              </w:rPr>
            </w:pPr>
            <w:r w:rsidRPr="00FC02AA">
              <w:rPr>
                <w:szCs w:val="24"/>
              </w:rPr>
              <w:t>y-y</w:t>
            </w:r>
          </w:p>
        </w:tc>
        <w:tc>
          <w:tcPr>
            <w:tcW w:w="2335" w:type="dxa"/>
            <w:hideMark/>
          </w:tcPr>
          <w:p w14:paraId="0E103AD5" w14:textId="016E9992"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40"/>
              </w:rPr>
              <w:object w:dxaOrig="980" w:dyaOrig="760" w14:anchorId="73AE5F7E">
                <v:shape id="_x0000_i1103" type="#_x0000_t75" style="width:49.5pt;height:37.5pt" o:ole="">
                  <v:imagedata r:id="rId170" o:title=""/>
                </v:shape>
                <o:OLEObject Type="Embed" ProgID="Equation.DSMT4" ShapeID="_x0000_i1103" DrawAspect="Content" ObjectID="_1772528336" r:id="rId171"/>
              </w:object>
            </w:r>
          </w:p>
        </w:tc>
      </w:tr>
      <w:tr w:rsidR="00B11226" w:rsidRPr="00FC02AA" w14:paraId="40D4F4ED" w14:textId="77777777" w:rsidTr="00023BEB">
        <w:tc>
          <w:tcPr>
            <w:tcW w:w="2883" w:type="dxa"/>
            <w:vMerge/>
            <w:hideMark/>
          </w:tcPr>
          <w:p w14:paraId="669465A6" w14:textId="77777777" w:rsidR="00B11226" w:rsidRPr="00FC02AA" w:rsidRDefault="00B11226" w:rsidP="00B11226">
            <w:pPr>
              <w:pStyle w:val="Tablebody-"/>
              <w:rPr>
                <w:rFonts w:eastAsia="Times New Roman" w:cs="Cambria"/>
                <w:sz w:val="22"/>
                <w:szCs w:val="24"/>
                <w:lang w:eastAsia="fr-FR"/>
              </w:rPr>
            </w:pPr>
          </w:p>
        </w:tc>
        <w:tc>
          <w:tcPr>
            <w:tcW w:w="3432" w:type="dxa"/>
            <w:vMerge/>
            <w:hideMark/>
          </w:tcPr>
          <w:p w14:paraId="660C8657" w14:textId="77777777" w:rsidR="00B11226" w:rsidRPr="00FC02AA" w:rsidRDefault="00B11226" w:rsidP="00B11226">
            <w:pPr>
              <w:pStyle w:val="Tablebody-"/>
              <w:jc w:val="center"/>
              <w:rPr>
                <w:rFonts w:eastAsia="Times New Roman" w:cs="Cambria"/>
                <w:szCs w:val="20"/>
                <w:lang w:eastAsia="fr-FR"/>
              </w:rPr>
            </w:pPr>
          </w:p>
        </w:tc>
        <w:tc>
          <w:tcPr>
            <w:tcW w:w="1102" w:type="dxa"/>
            <w:hideMark/>
          </w:tcPr>
          <w:p w14:paraId="098AAD2C" w14:textId="651626FC" w:rsidR="00B11226" w:rsidRPr="00FC02AA" w:rsidRDefault="00B11226" w:rsidP="00B11226">
            <w:pPr>
              <w:pStyle w:val="Tablebody-"/>
              <w:autoSpaceDE w:val="0"/>
              <w:autoSpaceDN w:val="0"/>
              <w:adjustRightInd w:val="0"/>
              <w:jc w:val="center"/>
              <w:rPr>
                <w:sz w:val="22"/>
                <w:szCs w:val="24"/>
              </w:rPr>
            </w:pPr>
            <w:r w:rsidRPr="00FC02AA">
              <w:rPr>
                <w:szCs w:val="24"/>
              </w:rPr>
              <w:t>z-z</w:t>
            </w:r>
          </w:p>
        </w:tc>
        <w:tc>
          <w:tcPr>
            <w:tcW w:w="2335" w:type="dxa"/>
            <w:hideMark/>
          </w:tcPr>
          <w:p w14:paraId="2822243D" w14:textId="18F8C150"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36"/>
              </w:rPr>
              <w:object w:dxaOrig="980" w:dyaOrig="720" w14:anchorId="4CEC6A19">
                <v:shape id="_x0000_i1104" type="#_x0000_t75" style="width:49.5pt;height:36pt" o:ole="">
                  <v:imagedata r:id="rId172" o:title=""/>
                </v:shape>
                <o:OLEObject Type="Embed" ProgID="Equation.DSMT4" ShapeID="_x0000_i1104" DrawAspect="Content" ObjectID="_1772528337" r:id="rId173"/>
              </w:object>
            </w:r>
          </w:p>
        </w:tc>
      </w:tr>
      <w:tr w:rsidR="00B11226" w:rsidRPr="00FC02AA" w14:paraId="283C50FC" w14:textId="77777777" w:rsidTr="00023BEB">
        <w:tc>
          <w:tcPr>
            <w:tcW w:w="2883" w:type="dxa"/>
            <w:vMerge w:val="restart"/>
            <w:hideMark/>
          </w:tcPr>
          <w:p w14:paraId="60B6A270" w14:textId="77777777" w:rsidR="00B11226" w:rsidRPr="00FC02AA" w:rsidRDefault="00B11226" w:rsidP="00B11226">
            <w:pPr>
              <w:pStyle w:val="Tablebody-"/>
              <w:autoSpaceDE w:val="0"/>
              <w:autoSpaceDN w:val="0"/>
              <w:adjustRightInd w:val="0"/>
              <w:rPr>
                <w:szCs w:val="24"/>
              </w:rPr>
            </w:pPr>
            <w:r w:rsidRPr="00FC02AA">
              <w:rPr>
                <w:szCs w:val="24"/>
              </w:rPr>
              <w:t>Continuous one end</w:t>
            </w:r>
          </w:p>
          <w:p w14:paraId="66BD06ED" w14:textId="5982828F" w:rsidR="00B11226" w:rsidRPr="00FC02AA" w:rsidRDefault="00B11226" w:rsidP="00B11226">
            <w:pPr>
              <w:pStyle w:val="Tablebody-"/>
              <w:autoSpaceDE w:val="0"/>
              <w:autoSpaceDN w:val="0"/>
              <w:adjustRightInd w:val="0"/>
              <w:rPr>
                <w:sz w:val="22"/>
                <w:szCs w:val="24"/>
              </w:rPr>
            </w:pPr>
            <w:r w:rsidRPr="00FC02AA">
              <w:rPr>
                <w:szCs w:val="24"/>
              </w:rPr>
              <w:t>(i.e. single bolted at one end and either double bolted or continuous at other end of member)</w:t>
            </w:r>
          </w:p>
        </w:tc>
        <w:tc>
          <w:tcPr>
            <w:tcW w:w="3432" w:type="dxa"/>
            <w:vMerge w:val="restart"/>
            <w:hideMark/>
          </w:tcPr>
          <w:p w14:paraId="7CBF9586" w14:textId="45CEBAE0" w:rsidR="00B11226" w:rsidRPr="00FC02AA" w:rsidRDefault="00FA602F" w:rsidP="00B11226">
            <w:pPr>
              <w:pStyle w:val="Tablebody-"/>
              <w:autoSpaceDE w:val="0"/>
              <w:autoSpaceDN w:val="0"/>
              <w:adjustRightInd w:val="0"/>
              <w:spacing w:before="120" w:after="120"/>
              <w:jc w:val="center"/>
            </w:pPr>
            <w:r>
              <w:rPr>
                <w:szCs w:val="24"/>
              </w:rPr>
              <w:fldChar w:fldCharType="begin"/>
            </w:r>
            <w:r w:rsidR="000B0AC3">
              <w:rPr>
                <w:szCs w:val="24"/>
              </w:rPr>
              <w:instrText xml:space="preserve"> INCLUDEPICTURE 41_e_dr/tc2_002.tif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"Y:\\STD_MGT\\STDDEL\\PRODUCTION\\Standards\\00250\\223\\41_e_dr\\tc2_002.tif"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1993-3.zip.a6e\\41_e_dr\\tc2_002.tif" \* MERGEFORMATINET</w:instrText>
            </w:r>
            <w:r w:rsidR="00374323">
              <w:rPr>
                <w:szCs w:val="24"/>
              </w:rPr>
              <w:instrText xml:space="preserve"> </w:instrText>
            </w:r>
            <w:r w:rsidR="00374323">
              <w:rPr>
                <w:szCs w:val="24"/>
              </w:rPr>
              <w:fldChar w:fldCharType="separate"/>
            </w:r>
            <w:r w:rsidR="00374323">
              <w:rPr>
                <w:szCs w:val="24"/>
              </w:rPr>
              <w:pict w14:anchorId="5D028C57">
                <v:shape id="_x0000_i1105" type="#_x0000_t75" style="width:139.5pt;height:159.75pt">
                  <v:imagedata r:id="rId174" r:href="rId175"/>
                </v:shape>
              </w:pict>
            </w:r>
            <w:r w:rsidR="00374323">
              <w:rPr>
                <w:rFonts w:eastAsia="Calibri"/>
                <w:szCs w:val="24"/>
              </w:rPr>
              <w:fldChar w:fldCharType="end"/>
            </w:r>
            <w:r w:rsidR="008176E7">
              <w:rPr>
                <w:szCs w:val="24"/>
              </w:rPr>
              <w:fldChar w:fldCharType="end"/>
            </w:r>
            <w:r>
              <w:rPr>
                <w:szCs w:val="24"/>
              </w:rPr>
              <w:fldChar w:fldCharType="end"/>
            </w:r>
          </w:p>
        </w:tc>
        <w:tc>
          <w:tcPr>
            <w:tcW w:w="1102" w:type="dxa"/>
            <w:hideMark/>
          </w:tcPr>
          <w:p w14:paraId="5CD8374E" w14:textId="2D5186A2" w:rsidR="00B11226" w:rsidRPr="00FC02AA" w:rsidRDefault="00B11226" w:rsidP="00B11226">
            <w:pPr>
              <w:pStyle w:val="Tablebody-"/>
              <w:autoSpaceDE w:val="0"/>
              <w:autoSpaceDN w:val="0"/>
              <w:adjustRightInd w:val="0"/>
              <w:jc w:val="center"/>
              <w:rPr>
                <w:sz w:val="22"/>
                <w:szCs w:val="24"/>
              </w:rPr>
            </w:pPr>
            <w:r w:rsidRPr="00FC02AA">
              <w:rPr>
                <w:szCs w:val="24"/>
              </w:rPr>
              <w:t>v-v</w:t>
            </w:r>
          </w:p>
        </w:tc>
        <w:tc>
          <w:tcPr>
            <w:tcW w:w="2335" w:type="dxa"/>
            <w:hideMark/>
          </w:tcPr>
          <w:p w14:paraId="6DCE8E77" w14:textId="530D9E00"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36"/>
              </w:rPr>
              <w:object w:dxaOrig="980" w:dyaOrig="720" w14:anchorId="5647B300">
                <v:shape id="_x0000_i1106" type="#_x0000_t75" style="width:49.5pt;height:36pt" o:ole="">
                  <v:imagedata r:id="rId176" o:title=""/>
                </v:shape>
                <o:OLEObject Type="Embed" ProgID="Equation.DSMT4" ShapeID="_x0000_i1106" DrawAspect="Content" ObjectID="_1772528338" r:id="rId177"/>
              </w:object>
            </w:r>
          </w:p>
        </w:tc>
      </w:tr>
      <w:tr w:rsidR="00B11226" w:rsidRPr="00FC02AA" w14:paraId="68E25B87" w14:textId="77777777" w:rsidTr="00023BEB">
        <w:tc>
          <w:tcPr>
            <w:tcW w:w="2883" w:type="dxa"/>
            <w:vMerge/>
            <w:hideMark/>
          </w:tcPr>
          <w:p w14:paraId="2CFBA0CD" w14:textId="77777777" w:rsidR="00B11226" w:rsidRPr="00FC02AA" w:rsidRDefault="00B11226" w:rsidP="00B11226">
            <w:pPr>
              <w:pStyle w:val="Tablebody-"/>
              <w:rPr>
                <w:rFonts w:eastAsia="Times New Roman" w:cs="Cambria"/>
                <w:sz w:val="22"/>
                <w:szCs w:val="24"/>
                <w:lang w:eastAsia="fr-FR"/>
              </w:rPr>
            </w:pPr>
          </w:p>
        </w:tc>
        <w:tc>
          <w:tcPr>
            <w:tcW w:w="3432" w:type="dxa"/>
            <w:vMerge/>
            <w:hideMark/>
          </w:tcPr>
          <w:p w14:paraId="4C54965D" w14:textId="77777777" w:rsidR="00B11226" w:rsidRPr="00FC02AA" w:rsidRDefault="00B11226" w:rsidP="00B11226">
            <w:pPr>
              <w:pStyle w:val="Tablebody-"/>
              <w:jc w:val="center"/>
              <w:rPr>
                <w:rFonts w:eastAsia="Times New Roman" w:cs="Cambria"/>
                <w:szCs w:val="20"/>
                <w:lang w:eastAsia="fr-FR"/>
              </w:rPr>
            </w:pPr>
          </w:p>
        </w:tc>
        <w:tc>
          <w:tcPr>
            <w:tcW w:w="1102" w:type="dxa"/>
            <w:hideMark/>
          </w:tcPr>
          <w:p w14:paraId="641948F9" w14:textId="1C2E3B16" w:rsidR="00B11226" w:rsidRPr="00FC02AA" w:rsidRDefault="00B11226" w:rsidP="00B11226">
            <w:pPr>
              <w:pStyle w:val="Tablebody-"/>
              <w:autoSpaceDE w:val="0"/>
              <w:autoSpaceDN w:val="0"/>
              <w:adjustRightInd w:val="0"/>
              <w:jc w:val="center"/>
              <w:rPr>
                <w:sz w:val="22"/>
                <w:szCs w:val="24"/>
              </w:rPr>
            </w:pPr>
            <w:r w:rsidRPr="00FC02AA">
              <w:rPr>
                <w:szCs w:val="24"/>
              </w:rPr>
              <w:t>y-y</w:t>
            </w:r>
          </w:p>
        </w:tc>
        <w:tc>
          <w:tcPr>
            <w:tcW w:w="2335" w:type="dxa"/>
            <w:hideMark/>
          </w:tcPr>
          <w:p w14:paraId="39115478" w14:textId="7CFF3603"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40"/>
              </w:rPr>
              <w:object w:dxaOrig="980" w:dyaOrig="760" w14:anchorId="21EAD1BB">
                <v:shape id="_x0000_i1107" type="#_x0000_t75" style="width:49.5pt;height:37.5pt" o:ole="">
                  <v:imagedata r:id="rId178" o:title=""/>
                </v:shape>
                <o:OLEObject Type="Embed" ProgID="Equation.DSMT4" ShapeID="_x0000_i1107" DrawAspect="Content" ObjectID="_1772528339" r:id="rId179"/>
              </w:object>
            </w:r>
          </w:p>
        </w:tc>
      </w:tr>
      <w:tr w:rsidR="00B11226" w:rsidRPr="00FC02AA" w14:paraId="1437963A" w14:textId="77777777" w:rsidTr="00023BEB">
        <w:tc>
          <w:tcPr>
            <w:tcW w:w="2883" w:type="dxa"/>
            <w:vMerge/>
            <w:hideMark/>
          </w:tcPr>
          <w:p w14:paraId="4EDE4560" w14:textId="77777777" w:rsidR="00B11226" w:rsidRPr="00FC02AA" w:rsidRDefault="00B11226" w:rsidP="00B11226">
            <w:pPr>
              <w:pStyle w:val="Tablebody-"/>
              <w:rPr>
                <w:rFonts w:eastAsia="Times New Roman" w:cs="Cambria"/>
                <w:sz w:val="22"/>
                <w:szCs w:val="24"/>
                <w:lang w:eastAsia="fr-FR"/>
              </w:rPr>
            </w:pPr>
          </w:p>
        </w:tc>
        <w:tc>
          <w:tcPr>
            <w:tcW w:w="3432" w:type="dxa"/>
            <w:vMerge/>
            <w:hideMark/>
          </w:tcPr>
          <w:p w14:paraId="40184CF7" w14:textId="77777777" w:rsidR="00B11226" w:rsidRPr="00FC02AA" w:rsidRDefault="00B11226" w:rsidP="00B11226">
            <w:pPr>
              <w:pStyle w:val="Tablebody-"/>
              <w:jc w:val="center"/>
              <w:rPr>
                <w:rFonts w:eastAsia="Times New Roman" w:cs="Cambria"/>
                <w:szCs w:val="20"/>
                <w:lang w:eastAsia="fr-FR"/>
              </w:rPr>
            </w:pPr>
          </w:p>
        </w:tc>
        <w:tc>
          <w:tcPr>
            <w:tcW w:w="1102" w:type="dxa"/>
            <w:hideMark/>
          </w:tcPr>
          <w:p w14:paraId="7F4D7871" w14:textId="6F73BF26" w:rsidR="00B11226" w:rsidRPr="00FC02AA" w:rsidRDefault="00B11226" w:rsidP="00B11226">
            <w:pPr>
              <w:pStyle w:val="Tablebody-"/>
              <w:autoSpaceDE w:val="0"/>
              <w:autoSpaceDN w:val="0"/>
              <w:adjustRightInd w:val="0"/>
              <w:jc w:val="center"/>
              <w:rPr>
                <w:sz w:val="22"/>
                <w:szCs w:val="24"/>
              </w:rPr>
            </w:pPr>
            <w:r w:rsidRPr="00FC02AA">
              <w:rPr>
                <w:szCs w:val="24"/>
              </w:rPr>
              <w:t>z-z</w:t>
            </w:r>
          </w:p>
        </w:tc>
        <w:tc>
          <w:tcPr>
            <w:tcW w:w="2335" w:type="dxa"/>
            <w:hideMark/>
          </w:tcPr>
          <w:p w14:paraId="5A1289A6" w14:textId="78512463"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36"/>
              </w:rPr>
              <w:object w:dxaOrig="980" w:dyaOrig="720" w14:anchorId="504A6A8C">
                <v:shape id="_x0000_i1108" type="#_x0000_t75" style="width:49.5pt;height:36pt" o:ole="">
                  <v:imagedata r:id="rId180" o:title=""/>
                </v:shape>
                <o:OLEObject Type="Embed" ProgID="Equation.DSMT4" ShapeID="_x0000_i1108" DrawAspect="Content" ObjectID="_1772528340" r:id="rId181"/>
              </w:object>
            </w:r>
          </w:p>
        </w:tc>
      </w:tr>
      <w:tr w:rsidR="00B11226" w:rsidRPr="00FC02AA" w14:paraId="711612C1" w14:textId="77777777" w:rsidTr="00023BEB">
        <w:tc>
          <w:tcPr>
            <w:tcW w:w="2883" w:type="dxa"/>
            <w:vMerge w:val="restart"/>
            <w:hideMark/>
          </w:tcPr>
          <w:p w14:paraId="23979717" w14:textId="77777777" w:rsidR="00B11226" w:rsidRPr="00FC02AA" w:rsidRDefault="00B11226" w:rsidP="00B11226">
            <w:pPr>
              <w:pStyle w:val="Tablebody-"/>
              <w:autoSpaceDE w:val="0"/>
              <w:autoSpaceDN w:val="0"/>
              <w:adjustRightInd w:val="0"/>
              <w:rPr>
                <w:szCs w:val="24"/>
              </w:rPr>
            </w:pPr>
            <w:r w:rsidRPr="00FC02AA">
              <w:rPr>
                <w:szCs w:val="24"/>
              </w:rPr>
              <w:t>Continuous both ends</w:t>
            </w:r>
          </w:p>
          <w:p w14:paraId="15E71DC7" w14:textId="098C24E0" w:rsidR="00B11226" w:rsidRPr="00FC02AA" w:rsidRDefault="00B11226" w:rsidP="00B11226">
            <w:pPr>
              <w:pStyle w:val="Tablebody-"/>
              <w:autoSpaceDE w:val="0"/>
              <w:autoSpaceDN w:val="0"/>
              <w:adjustRightInd w:val="0"/>
              <w:rPr>
                <w:sz w:val="22"/>
                <w:szCs w:val="24"/>
              </w:rPr>
            </w:pPr>
            <w:r w:rsidRPr="00FC02AA">
              <w:rPr>
                <w:szCs w:val="24"/>
              </w:rPr>
              <w:t>(i.e. double bolted at both ends, double bolted at one end and continuous at other end, or continuous at both ends of the member)</w:t>
            </w:r>
          </w:p>
        </w:tc>
        <w:tc>
          <w:tcPr>
            <w:tcW w:w="3432" w:type="dxa"/>
            <w:vMerge w:val="restart"/>
            <w:hideMark/>
          </w:tcPr>
          <w:p w14:paraId="5E6E1C8E" w14:textId="2378F841" w:rsidR="00B11226" w:rsidRPr="00FC02AA" w:rsidRDefault="00FA602F" w:rsidP="00B11226">
            <w:pPr>
              <w:pStyle w:val="Tablebody-"/>
              <w:autoSpaceDE w:val="0"/>
              <w:autoSpaceDN w:val="0"/>
              <w:adjustRightInd w:val="0"/>
              <w:spacing w:before="120" w:after="120"/>
              <w:jc w:val="center"/>
            </w:pPr>
            <w:r>
              <w:rPr>
                <w:szCs w:val="24"/>
              </w:rPr>
              <w:fldChar w:fldCharType="begin"/>
            </w:r>
            <w:r w:rsidR="000B0AC3">
              <w:rPr>
                <w:szCs w:val="24"/>
              </w:rPr>
              <w:instrText xml:space="preserve"> INCLUDEPICTURE 41_e_dr/tc2_003.tif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"Y:\\STD_MGT\\STDDEL\\PRODUCTION\\Standards\\00250\\223\\41_e_dr\\tc2_003.tif"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1993-3.zip.a6e\\41_e_dr\\tc2_003.tif" \* MERGEFORMATINET</w:instrText>
            </w:r>
            <w:r w:rsidR="00374323">
              <w:rPr>
                <w:szCs w:val="24"/>
              </w:rPr>
              <w:instrText xml:space="preserve"> </w:instrText>
            </w:r>
            <w:r w:rsidR="00374323">
              <w:rPr>
                <w:szCs w:val="24"/>
              </w:rPr>
              <w:fldChar w:fldCharType="separate"/>
            </w:r>
            <w:r w:rsidR="00374323">
              <w:rPr>
                <w:szCs w:val="24"/>
              </w:rPr>
              <w:pict w14:anchorId="10122743">
                <v:shape id="_x0000_i1109" type="#_x0000_t75" style="width:142.5pt;height:147pt">
                  <v:imagedata r:id="rId182" r:href="rId183"/>
                </v:shape>
              </w:pict>
            </w:r>
            <w:r w:rsidR="00374323">
              <w:rPr>
                <w:rFonts w:eastAsia="Calibri"/>
                <w:szCs w:val="24"/>
              </w:rPr>
              <w:fldChar w:fldCharType="end"/>
            </w:r>
            <w:r w:rsidR="008176E7">
              <w:rPr>
                <w:szCs w:val="24"/>
              </w:rPr>
              <w:fldChar w:fldCharType="end"/>
            </w:r>
            <w:r>
              <w:rPr>
                <w:szCs w:val="24"/>
              </w:rPr>
              <w:fldChar w:fldCharType="end"/>
            </w:r>
          </w:p>
        </w:tc>
        <w:tc>
          <w:tcPr>
            <w:tcW w:w="1102" w:type="dxa"/>
            <w:hideMark/>
          </w:tcPr>
          <w:p w14:paraId="414A5571" w14:textId="14CC0D3B" w:rsidR="00B11226" w:rsidRPr="00FC02AA" w:rsidRDefault="00B11226" w:rsidP="00B11226">
            <w:pPr>
              <w:pStyle w:val="Tablebody-"/>
              <w:autoSpaceDE w:val="0"/>
              <w:autoSpaceDN w:val="0"/>
              <w:adjustRightInd w:val="0"/>
              <w:jc w:val="center"/>
              <w:rPr>
                <w:sz w:val="22"/>
                <w:szCs w:val="24"/>
              </w:rPr>
            </w:pPr>
            <w:r w:rsidRPr="00FC02AA">
              <w:rPr>
                <w:szCs w:val="24"/>
              </w:rPr>
              <w:t>v-v</w:t>
            </w:r>
          </w:p>
        </w:tc>
        <w:tc>
          <w:tcPr>
            <w:tcW w:w="2335" w:type="dxa"/>
            <w:hideMark/>
          </w:tcPr>
          <w:p w14:paraId="5BBCB26E" w14:textId="5CDF798D"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36"/>
              </w:rPr>
              <w:object w:dxaOrig="980" w:dyaOrig="720" w14:anchorId="4582C0B3">
                <v:shape id="_x0000_i1110" type="#_x0000_t75" style="width:49.5pt;height:36pt" o:ole="">
                  <v:imagedata r:id="rId184" o:title=""/>
                </v:shape>
                <o:OLEObject Type="Embed" ProgID="Equation.DSMT4" ShapeID="_x0000_i1110" DrawAspect="Content" ObjectID="_1772528341" r:id="rId185"/>
              </w:object>
            </w:r>
          </w:p>
        </w:tc>
      </w:tr>
      <w:tr w:rsidR="00B11226" w:rsidRPr="00FC02AA" w14:paraId="1F8D2B5D" w14:textId="77777777" w:rsidTr="00023BEB">
        <w:tc>
          <w:tcPr>
            <w:tcW w:w="2883" w:type="dxa"/>
            <w:vMerge/>
            <w:hideMark/>
          </w:tcPr>
          <w:p w14:paraId="76DA6C6C" w14:textId="77777777" w:rsidR="00B11226" w:rsidRPr="00FC02AA" w:rsidRDefault="00B11226" w:rsidP="00B11226">
            <w:pPr>
              <w:pStyle w:val="Tablebody-"/>
              <w:rPr>
                <w:rFonts w:eastAsia="Times New Roman" w:cs="Cambria"/>
                <w:szCs w:val="20"/>
                <w:lang w:eastAsia="fr-FR"/>
              </w:rPr>
            </w:pPr>
          </w:p>
        </w:tc>
        <w:tc>
          <w:tcPr>
            <w:tcW w:w="3432" w:type="dxa"/>
            <w:vMerge/>
            <w:hideMark/>
          </w:tcPr>
          <w:p w14:paraId="347E643F" w14:textId="77777777" w:rsidR="00B11226" w:rsidRPr="00FC02AA" w:rsidRDefault="00B11226" w:rsidP="00B11226">
            <w:pPr>
              <w:pStyle w:val="Tablebody-"/>
              <w:rPr>
                <w:rFonts w:eastAsia="Times New Roman" w:cs="Cambria"/>
                <w:szCs w:val="20"/>
                <w:lang w:eastAsia="fr-FR"/>
              </w:rPr>
            </w:pPr>
          </w:p>
        </w:tc>
        <w:tc>
          <w:tcPr>
            <w:tcW w:w="1102" w:type="dxa"/>
          </w:tcPr>
          <w:p w14:paraId="6FD885D9" w14:textId="550AFFE4" w:rsidR="00B11226" w:rsidRPr="00FC02AA" w:rsidRDefault="00B11226" w:rsidP="00B11226">
            <w:pPr>
              <w:pStyle w:val="Tablebody-"/>
              <w:autoSpaceDE w:val="0"/>
              <w:autoSpaceDN w:val="0"/>
              <w:adjustRightInd w:val="0"/>
              <w:jc w:val="center"/>
              <w:rPr>
                <w:sz w:val="22"/>
                <w:szCs w:val="24"/>
              </w:rPr>
            </w:pPr>
            <w:r w:rsidRPr="00FC02AA">
              <w:rPr>
                <w:szCs w:val="24"/>
              </w:rPr>
              <w:t>y-y</w:t>
            </w:r>
          </w:p>
        </w:tc>
        <w:tc>
          <w:tcPr>
            <w:tcW w:w="2335" w:type="dxa"/>
            <w:hideMark/>
          </w:tcPr>
          <w:p w14:paraId="6093C22D" w14:textId="4623C315"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40"/>
              </w:rPr>
              <w:object w:dxaOrig="980" w:dyaOrig="760" w14:anchorId="246EE26F">
                <v:shape id="_x0000_i1111" type="#_x0000_t75" style="width:49.5pt;height:37.5pt" o:ole="">
                  <v:imagedata r:id="rId186" o:title=""/>
                </v:shape>
                <o:OLEObject Type="Embed" ProgID="Equation.DSMT4" ShapeID="_x0000_i1111" DrawAspect="Content" ObjectID="_1772528342" r:id="rId187"/>
              </w:object>
            </w:r>
          </w:p>
        </w:tc>
      </w:tr>
      <w:tr w:rsidR="00B11226" w:rsidRPr="00FC02AA" w14:paraId="3F28EA65" w14:textId="77777777" w:rsidTr="00023BEB">
        <w:tc>
          <w:tcPr>
            <w:tcW w:w="2883" w:type="dxa"/>
            <w:vMerge/>
            <w:tcBorders>
              <w:bottom w:val="single" w:sz="12" w:space="0" w:color="000000"/>
            </w:tcBorders>
            <w:hideMark/>
          </w:tcPr>
          <w:p w14:paraId="05C561A9" w14:textId="77777777" w:rsidR="00B11226" w:rsidRPr="00FC02AA" w:rsidRDefault="00B11226" w:rsidP="00B11226">
            <w:pPr>
              <w:pStyle w:val="Tablebody-"/>
              <w:rPr>
                <w:rFonts w:eastAsia="Times New Roman" w:cs="Cambria"/>
                <w:szCs w:val="20"/>
                <w:lang w:eastAsia="fr-FR"/>
              </w:rPr>
            </w:pPr>
          </w:p>
        </w:tc>
        <w:tc>
          <w:tcPr>
            <w:tcW w:w="3432" w:type="dxa"/>
            <w:vMerge/>
            <w:tcBorders>
              <w:bottom w:val="single" w:sz="12" w:space="0" w:color="000000"/>
            </w:tcBorders>
            <w:hideMark/>
          </w:tcPr>
          <w:p w14:paraId="00403FD4" w14:textId="77777777" w:rsidR="00B11226" w:rsidRPr="00FC02AA" w:rsidRDefault="00B11226" w:rsidP="00B11226">
            <w:pPr>
              <w:pStyle w:val="Tablebody-"/>
              <w:rPr>
                <w:rFonts w:eastAsia="Times New Roman" w:cs="Cambria"/>
                <w:szCs w:val="20"/>
                <w:lang w:eastAsia="fr-FR"/>
              </w:rPr>
            </w:pPr>
          </w:p>
        </w:tc>
        <w:tc>
          <w:tcPr>
            <w:tcW w:w="1102" w:type="dxa"/>
            <w:tcBorders>
              <w:bottom w:val="single" w:sz="12" w:space="0" w:color="000000"/>
            </w:tcBorders>
            <w:hideMark/>
          </w:tcPr>
          <w:p w14:paraId="3BDD5AAB" w14:textId="378D6DAE" w:rsidR="00B11226" w:rsidRPr="00FC02AA" w:rsidRDefault="00B11226" w:rsidP="00B11226">
            <w:pPr>
              <w:pStyle w:val="Tablebody-"/>
              <w:autoSpaceDE w:val="0"/>
              <w:autoSpaceDN w:val="0"/>
              <w:adjustRightInd w:val="0"/>
              <w:jc w:val="center"/>
              <w:rPr>
                <w:sz w:val="22"/>
                <w:szCs w:val="24"/>
              </w:rPr>
            </w:pPr>
            <w:r w:rsidRPr="00FC02AA">
              <w:rPr>
                <w:szCs w:val="24"/>
              </w:rPr>
              <w:t>z-z</w:t>
            </w:r>
          </w:p>
        </w:tc>
        <w:tc>
          <w:tcPr>
            <w:tcW w:w="2335" w:type="dxa"/>
            <w:tcBorders>
              <w:bottom w:val="single" w:sz="12" w:space="0" w:color="000000"/>
            </w:tcBorders>
            <w:hideMark/>
          </w:tcPr>
          <w:p w14:paraId="35EC23DF" w14:textId="797D1624" w:rsidR="00B11226" w:rsidRPr="00FC02AA" w:rsidRDefault="004C33FC" w:rsidP="00B11226">
            <w:pPr>
              <w:pStyle w:val="Tablebody-"/>
              <w:tabs>
                <w:tab w:val="center" w:pos="1100"/>
                <w:tab w:val="right" w:pos="2200"/>
              </w:tabs>
              <w:autoSpaceDE w:val="0"/>
              <w:autoSpaceDN w:val="0"/>
              <w:adjustRightInd w:val="0"/>
            </w:pPr>
            <w:r w:rsidRPr="004C33FC">
              <w:rPr>
                <w:rFonts w:eastAsia="Calibri"/>
                <w:position w:val="-36"/>
              </w:rPr>
              <w:object w:dxaOrig="980" w:dyaOrig="720" w14:anchorId="695DD21C">
                <v:shape id="_x0000_i1112" type="#_x0000_t75" style="width:49.5pt;height:36pt" o:ole="">
                  <v:imagedata r:id="rId188" o:title=""/>
                </v:shape>
                <o:OLEObject Type="Embed" ProgID="Equation.DSMT4" ShapeID="_x0000_i1112" DrawAspect="Content" ObjectID="_1772528343" r:id="rId189"/>
              </w:object>
            </w:r>
          </w:p>
        </w:tc>
      </w:tr>
      <w:tr w:rsidR="00B11226" w:rsidRPr="00FC02AA" w14:paraId="7DFA9CC5" w14:textId="77777777" w:rsidTr="00023BEB">
        <w:tc>
          <w:tcPr>
            <w:tcW w:w="9752" w:type="dxa"/>
            <w:gridSpan w:val="4"/>
            <w:tcBorders>
              <w:top w:val="single" w:sz="12" w:space="0" w:color="000000"/>
              <w:bottom w:val="single" w:sz="12" w:space="0" w:color="000000"/>
            </w:tcBorders>
            <w:hideMark/>
          </w:tcPr>
          <w:p w14:paraId="7987D525" w14:textId="77777777" w:rsidR="00B11226" w:rsidRPr="00FC02AA" w:rsidRDefault="00B11226" w:rsidP="00B11226">
            <w:pPr>
              <w:pStyle w:val="Tablefooternote"/>
              <w:autoSpaceDE w:val="0"/>
              <w:autoSpaceDN w:val="0"/>
              <w:adjustRightInd w:val="0"/>
              <w:rPr>
                <w:szCs w:val="24"/>
              </w:rPr>
            </w:pPr>
            <w:r w:rsidRPr="00FC02AA">
              <w:rPr>
                <w:szCs w:val="24"/>
              </w:rPr>
              <w:t>NOTE 1</w:t>
            </w:r>
            <w:r w:rsidRPr="00FC02AA">
              <w:rPr>
                <w:szCs w:val="24"/>
              </w:rPr>
              <w:tab/>
              <w:t>Above details are shown for illustrative purposes only and might not reflect practical design aspects.</w:t>
            </w:r>
          </w:p>
          <w:p w14:paraId="62F5779D" w14:textId="6B08D4AA" w:rsidR="00B11226" w:rsidRPr="00FC02AA" w:rsidRDefault="00B11226" w:rsidP="00B11226">
            <w:pPr>
              <w:pStyle w:val="Tablefooternote"/>
              <w:autoSpaceDE w:val="0"/>
              <w:autoSpaceDN w:val="0"/>
              <w:adjustRightInd w:val="0"/>
            </w:pPr>
            <w:r w:rsidRPr="00FC02AA">
              <w:rPr>
                <w:szCs w:val="24"/>
              </w:rPr>
              <w:t>NOTE 2</w:t>
            </w:r>
            <w:r w:rsidRPr="00FC02AA">
              <w:rPr>
                <w:szCs w:val="24"/>
              </w:rPr>
              <w:tab/>
              <w:t xml:space="preserve">Details are shown for connections to angle legs. The factor </w:t>
            </w:r>
            <w:r w:rsidRPr="00FC02AA">
              <w:rPr>
                <w:i/>
                <w:szCs w:val="24"/>
              </w:rPr>
              <w:t>K</w:t>
            </w:r>
            <w:r w:rsidRPr="00FC02AA">
              <w:rPr>
                <w:szCs w:val="24"/>
              </w:rPr>
              <w:t xml:space="preserve"> applies equally to connections to tubular or solid round legs through welded gusset plates.</w:t>
            </w:r>
          </w:p>
        </w:tc>
      </w:tr>
    </w:tbl>
    <w:p w14:paraId="0F2EF443" w14:textId="77777777" w:rsidR="00B11226" w:rsidRPr="00FC02AA" w:rsidRDefault="00B11226">
      <w:pPr>
        <w:pStyle w:val="Tabletitle"/>
        <w:autoSpaceDE w:val="0"/>
        <w:autoSpaceDN w:val="0"/>
        <w:adjustRightInd w:val="0"/>
        <w:outlineLvl w:val="0"/>
        <w:rPr>
          <w:szCs w:val="24"/>
        </w:rPr>
      </w:pPr>
      <w:r w:rsidRPr="00FC02AA">
        <w:rPr>
          <w:szCs w:val="24"/>
        </w:rPr>
        <w:t xml:space="preserve">Table C.3 — Effective slenderness factor </w:t>
      </w:r>
      <w:r w:rsidRPr="00FC02AA">
        <w:rPr>
          <w:i/>
          <w:szCs w:val="24"/>
        </w:rPr>
        <w:t>K</w:t>
      </w:r>
      <w:r w:rsidRPr="00FC02AA">
        <w:rPr>
          <w:szCs w:val="24"/>
        </w:rPr>
        <w:t xml:space="preserve"> for bracing members, circular hollow sections and rods</w:t>
      </w:r>
    </w:p>
    <w:tbl>
      <w:tblPr>
        <w:tblStyle w:val="TableGrid5"/>
        <w:tblW w:w="10065" w:type="dxa"/>
        <w:tblLayout w:type="fixed"/>
        <w:tblCellMar>
          <w:left w:w="71" w:type="dxa"/>
          <w:right w:w="71" w:type="dxa"/>
        </w:tblCellMar>
        <w:tblLook w:val="0620" w:firstRow="1" w:lastRow="0" w:firstColumn="0" w:lastColumn="0" w:noHBand="1" w:noVBand="1"/>
      </w:tblPr>
      <w:tblGrid>
        <w:gridCol w:w="577"/>
        <w:gridCol w:w="2334"/>
        <w:gridCol w:w="2334"/>
        <w:gridCol w:w="2410"/>
        <w:gridCol w:w="2410"/>
      </w:tblGrid>
      <w:tr w:rsidR="00B11226" w:rsidRPr="00FC02AA" w14:paraId="473EF93B" w14:textId="77777777" w:rsidTr="0073068B">
        <w:trPr>
          <w:cnfStyle w:val="100000000000" w:firstRow="1" w:lastRow="0" w:firstColumn="0" w:lastColumn="0" w:oddVBand="0" w:evenVBand="0" w:oddHBand="0" w:evenHBand="0" w:firstRowFirstColumn="0" w:firstRowLastColumn="0" w:lastRowFirstColumn="0" w:lastRowLastColumn="0"/>
          <w:tblHeader/>
        </w:trPr>
        <w:tc>
          <w:tcPr>
            <w:tcW w:w="577" w:type="dxa"/>
            <w:tcBorders>
              <w:top w:val="single" w:sz="12" w:space="0" w:color="000000"/>
            </w:tcBorders>
          </w:tcPr>
          <w:p w14:paraId="75D47134" w14:textId="2179686C" w:rsidR="00B11226" w:rsidRPr="00FC02AA" w:rsidRDefault="00B11226" w:rsidP="00B11226">
            <w:pPr>
              <w:pStyle w:val="Tableheader"/>
              <w:autoSpaceDE w:val="0"/>
              <w:autoSpaceDN w:val="0"/>
              <w:adjustRightInd w:val="0"/>
            </w:pPr>
            <w:r w:rsidRPr="00FC02AA">
              <w:rPr>
                <w:szCs w:val="24"/>
              </w:rPr>
              <w:t> </w:t>
            </w:r>
          </w:p>
        </w:tc>
        <w:tc>
          <w:tcPr>
            <w:tcW w:w="4668" w:type="dxa"/>
            <w:gridSpan w:val="2"/>
            <w:tcBorders>
              <w:top w:val="single" w:sz="12" w:space="0" w:color="000000"/>
            </w:tcBorders>
            <w:hideMark/>
          </w:tcPr>
          <w:p w14:paraId="7207DFF5" w14:textId="5C014E2B" w:rsidR="00B11226" w:rsidRPr="00FC02AA" w:rsidRDefault="00B11226" w:rsidP="00B11226">
            <w:pPr>
              <w:pStyle w:val="Tableheader"/>
              <w:autoSpaceDE w:val="0"/>
              <w:autoSpaceDN w:val="0"/>
              <w:adjustRightInd w:val="0"/>
            </w:pPr>
            <w:r w:rsidRPr="00FC02AA">
              <w:rPr>
                <w:szCs w:val="24"/>
              </w:rPr>
              <w:t>Type</w:t>
            </w:r>
          </w:p>
        </w:tc>
        <w:tc>
          <w:tcPr>
            <w:tcW w:w="2410" w:type="dxa"/>
            <w:tcBorders>
              <w:top w:val="single" w:sz="12" w:space="0" w:color="000000"/>
            </w:tcBorders>
            <w:hideMark/>
          </w:tcPr>
          <w:p w14:paraId="3327B4D0" w14:textId="6FC6B845" w:rsidR="00B11226" w:rsidRPr="00FC02AA" w:rsidRDefault="00B11226" w:rsidP="00B11226">
            <w:pPr>
              <w:pStyle w:val="Tableheader"/>
              <w:autoSpaceDE w:val="0"/>
              <w:autoSpaceDN w:val="0"/>
              <w:adjustRightInd w:val="0"/>
            </w:pPr>
            <w:r w:rsidRPr="00FC02AA">
              <w:rPr>
                <w:szCs w:val="24"/>
              </w:rPr>
              <w:t>Axis</w:t>
            </w:r>
          </w:p>
        </w:tc>
        <w:tc>
          <w:tcPr>
            <w:tcW w:w="2410" w:type="dxa"/>
            <w:tcBorders>
              <w:top w:val="single" w:sz="12" w:space="0" w:color="000000"/>
            </w:tcBorders>
            <w:hideMark/>
          </w:tcPr>
          <w:p w14:paraId="15505E51" w14:textId="183D2DA3" w:rsidR="00B11226" w:rsidRPr="00FC02AA" w:rsidRDefault="00B11226" w:rsidP="00B11226">
            <w:pPr>
              <w:pStyle w:val="Tableheader"/>
              <w:autoSpaceDE w:val="0"/>
              <w:autoSpaceDN w:val="0"/>
              <w:adjustRightInd w:val="0"/>
            </w:pPr>
            <w:r w:rsidRPr="00FC02AA">
              <w:rPr>
                <w:i/>
                <w:szCs w:val="24"/>
              </w:rPr>
              <w:t>K</w:t>
            </w:r>
            <w:r w:rsidRPr="00FC02AA">
              <w:rPr>
                <w:rStyle w:val="citetfn"/>
                <w:szCs w:val="24"/>
                <w:shd w:val="clear" w:color="auto" w:fill="auto"/>
                <w:vertAlign w:val="superscript"/>
              </w:rPr>
              <w:t>a</w:t>
            </w:r>
            <w:r w:rsidRPr="00FC02AA">
              <w:rPr>
                <w:szCs w:val="24"/>
                <w:vertAlign w:val="superscript"/>
              </w:rPr>
              <w:t xml:space="preserve">, </w:t>
            </w:r>
            <w:r w:rsidRPr="00FC02AA">
              <w:rPr>
                <w:rStyle w:val="citetfn"/>
                <w:szCs w:val="24"/>
                <w:shd w:val="clear" w:color="auto" w:fill="auto"/>
                <w:vertAlign w:val="superscript"/>
              </w:rPr>
              <w:t>b</w:t>
            </w:r>
          </w:p>
        </w:tc>
      </w:tr>
      <w:tr w:rsidR="00B11226" w:rsidRPr="00FC02AA" w14:paraId="36A61C20" w14:textId="77777777" w:rsidTr="0073068B">
        <w:tc>
          <w:tcPr>
            <w:tcW w:w="577" w:type="dxa"/>
            <w:vMerge w:val="restart"/>
            <w:textDirection w:val="btLr"/>
            <w:hideMark/>
          </w:tcPr>
          <w:p w14:paraId="55EC21ED" w14:textId="788FE7ED" w:rsidR="00B11226" w:rsidRPr="00FC02AA" w:rsidRDefault="00B11226" w:rsidP="00B11226">
            <w:pPr>
              <w:pStyle w:val="Tablebody"/>
              <w:keepNext/>
              <w:autoSpaceDE w:val="0"/>
              <w:autoSpaceDN w:val="0"/>
              <w:adjustRightInd w:val="0"/>
              <w:jc w:val="center"/>
            </w:pPr>
            <w:r w:rsidRPr="00FC02AA">
              <w:rPr>
                <w:szCs w:val="24"/>
              </w:rPr>
              <w:t>Legs of circular hollow section or rods</w:t>
            </w:r>
          </w:p>
        </w:tc>
        <w:tc>
          <w:tcPr>
            <w:tcW w:w="4668" w:type="dxa"/>
            <w:gridSpan w:val="2"/>
            <w:vMerge w:val="restart"/>
            <w:hideMark/>
          </w:tcPr>
          <w:p w14:paraId="18A338CB" w14:textId="7EE61AFA"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41_e_dr/tc3_001.tif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"Y:\\STD_MGT\\STDDEL\\PRODUCTION\\Standards\\00250\\223\\41_e_dr\\tc3_001.tif"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1993-3.zip.a6e\\41_e_dr\\tc3_001.tif" \* MERGEFORMATINET</w:instrText>
            </w:r>
            <w:r w:rsidR="00374323">
              <w:rPr>
                <w:szCs w:val="24"/>
              </w:rPr>
              <w:instrText xml:space="preserve"> </w:instrText>
            </w:r>
            <w:r w:rsidR="00374323">
              <w:rPr>
                <w:szCs w:val="24"/>
              </w:rPr>
              <w:fldChar w:fldCharType="separate"/>
            </w:r>
            <w:r w:rsidR="00374323">
              <w:rPr>
                <w:szCs w:val="24"/>
              </w:rPr>
              <w:pict w14:anchorId="2BC6A649">
                <v:shape id="_x0000_i1113" type="#_x0000_t75" style="width:49.5pt;height:75.75pt">
                  <v:imagedata r:id="rId190" r:href="rId191"/>
                </v:shape>
              </w:pict>
            </w:r>
            <w:r w:rsidR="00374323">
              <w:rPr>
                <w:rFonts w:eastAsia="Calibri"/>
                <w:szCs w:val="24"/>
              </w:rPr>
              <w:fldChar w:fldCharType="end"/>
            </w:r>
            <w:r w:rsidR="008176E7">
              <w:rPr>
                <w:szCs w:val="24"/>
              </w:rPr>
              <w:fldChar w:fldCharType="end"/>
            </w:r>
            <w:r>
              <w:rPr>
                <w:szCs w:val="24"/>
              </w:rPr>
              <w:fldChar w:fldCharType="end"/>
            </w:r>
          </w:p>
          <w:p w14:paraId="16187F36" w14:textId="48C67918" w:rsidR="00B11226" w:rsidRPr="00FC02AA" w:rsidRDefault="00B11226" w:rsidP="00B11226">
            <w:pPr>
              <w:pStyle w:val="Tablebody"/>
              <w:keepNext/>
              <w:autoSpaceDE w:val="0"/>
              <w:autoSpaceDN w:val="0"/>
              <w:adjustRightInd w:val="0"/>
              <w:jc w:val="center"/>
            </w:pPr>
            <w:r w:rsidRPr="00FC02AA">
              <w:rPr>
                <w:szCs w:val="24"/>
              </w:rPr>
              <w:t>single bolted tube</w:t>
            </w:r>
          </w:p>
        </w:tc>
        <w:tc>
          <w:tcPr>
            <w:tcW w:w="2410" w:type="dxa"/>
            <w:hideMark/>
          </w:tcPr>
          <w:p w14:paraId="44D4EC72" w14:textId="65A8A6EB" w:rsidR="00B11226" w:rsidRPr="00FC02AA" w:rsidRDefault="00B11226" w:rsidP="00B11226">
            <w:pPr>
              <w:pStyle w:val="Tablebody"/>
              <w:keepNext/>
              <w:autoSpaceDE w:val="0"/>
              <w:autoSpaceDN w:val="0"/>
              <w:adjustRightInd w:val="0"/>
              <w:jc w:val="center"/>
            </w:pPr>
            <w:r w:rsidRPr="00FC02AA">
              <w:rPr>
                <w:szCs w:val="24"/>
              </w:rPr>
              <w:t>in plane</w:t>
            </w:r>
          </w:p>
        </w:tc>
        <w:tc>
          <w:tcPr>
            <w:tcW w:w="2410" w:type="dxa"/>
            <w:hideMark/>
          </w:tcPr>
          <w:p w14:paraId="377FA33D" w14:textId="5877FFAC" w:rsidR="00B11226" w:rsidRPr="00FC02AA" w:rsidRDefault="00B11226" w:rsidP="00B11226">
            <w:pPr>
              <w:pStyle w:val="Tablebody"/>
              <w:keepNext/>
              <w:autoSpaceDE w:val="0"/>
              <w:autoSpaceDN w:val="0"/>
              <w:adjustRightInd w:val="0"/>
              <w:jc w:val="center"/>
            </w:pPr>
            <w:r w:rsidRPr="00FC02AA">
              <w:rPr>
                <w:szCs w:val="24"/>
              </w:rPr>
              <w:t xml:space="preserve">0,95 </w:t>
            </w:r>
            <w:r w:rsidRPr="00FC02AA">
              <w:rPr>
                <w:rStyle w:val="citetfn"/>
                <w:szCs w:val="24"/>
                <w:shd w:val="clear" w:color="auto" w:fill="auto"/>
                <w:vertAlign w:val="superscript"/>
              </w:rPr>
              <w:t>c</w:t>
            </w:r>
          </w:p>
        </w:tc>
      </w:tr>
      <w:tr w:rsidR="00B11226" w:rsidRPr="00FC02AA" w14:paraId="25884111" w14:textId="77777777" w:rsidTr="0073068B">
        <w:tc>
          <w:tcPr>
            <w:tcW w:w="577" w:type="dxa"/>
            <w:vMerge/>
            <w:hideMark/>
          </w:tcPr>
          <w:p w14:paraId="1D91BD9C" w14:textId="77777777" w:rsidR="00B11226" w:rsidRPr="00FC02AA" w:rsidRDefault="00B11226" w:rsidP="00B11226">
            <w:pPr>
              <w:spacing w:after="60" w:line="240" w:lineRule="auto"/>
              <w:jc w:val="left"/>
              <w:rPr>
                <w:rFonts w:eastAsia="Times New Roman" w:cs="Cambria"/>
                <w:lang w:eastAsia="fr-FR"/>
              </w:rPr>
            </w:pPr>
          </w:p>
        </w:tc>
        <w:tc>
          <w:tcPr>
            <w:tcW w:w="4668" w:type="dxa"/>
            <w:gridSpan w:val="2"/>
            <w:vMerge/>
            <w:hideMark/>
          </w:tcPr>
          <w:p w14:paraId="7B23D62C" w14:textId="77777777" w:rsidR="00B11226" w:rsidRPr="00FC02AA" w:rsidRDefault="00B11226" w:rsidP="00B11226">
            <w:pPr>
              <w:spacing w:after="60" w:line="240" w:lineRule="auto"/>
              <w:jc w:val="center"/>
              <w:rPr>
                <w:rFonts w:eastAsia="Times New Roman" w:cs="Cambria"/>
                <w:lang w:eastAsia="fr-FR"/>
              </w:rPr>
            </w:pPr>
          </w:p>
        </w:tc>
        <w:tc>
          <w:tcPr>
            <w:tcW w:w="2410" w:type="dxa"/>
            <w:hideMark/>
          </w:tcPr>
          <w:p w14:paraId="28DC4149" w14:textId="06BB2C64" w:rsidR="00B11226" w:rsidRPr="00FC02AA" w:rsidRDefault="00B11226" w:rsidP="00B11226">
            <w:pPr>
              <w:pStyle w:val="Tablebody"/>
              <w:autoSpaceDE w:val="0"/>
              <w:autoSpaceDN w:val="0"/>
              <w:adjustRightInd w:val="0"/>
              <w:jc w:val="center"/>
            </w:pPr>
            <w:r w:rsidRPr="00FC02AA">
              <w:rPr>
                <w:szCs w:val="24"/>
              </w:rPr>
              <w:t>out of plane</w:t>
            </w:r>
          </w:p>
        </w:tc>
        <w:tc>
          <w:tcPr>
            <w:tcW w:w="2410" w:type="dxa"/>
            <w:hideMark/>
          </w:tcPr>
          <w:p w14:paraId="24C14531" w14:textId="35AA6BEA" w:rsidR="00B11226" w:rsidRPr="00FC02AA" w:rsidRDefault="00B11226" w:rsidP="00B11226">
            <w:pPr>
              <w:pStyle w:val="Tablebody"/>
              <w:autoSpaceDE w:val="0"/>
              <w:autoSpaceDN w:val="0"/>
              <w:adjustRightInd w:val="0"/>
              <w:jc w:val="center"/>
            </w:pPr>
            <w:r w:rsidRPr="00FC02AA">
              <w:rPr>
                <w:szCs w:val="24"/>
              </w:rPr>
              <w:t xml:space="preserve">0,95 </w:t>
            </w:r>
            <w:r w:rsidRPr="00FC02AA">
              <w:rPr>
                <w:rStyle w:val="citetfn"/>
                <w:szCs w:val="24"/>
                <w:shd w:val="clear" w:color="auto" w:fill="auto"/>
                <w:vertAlign w:val="superscript"/>
              </w:rPr>
              <w:t>c</w:t>
            </w:r>
          </w:p>
        </w:tc>
      </w:tr>
      <w:tr w:rsidR="00B11226" w:rsidRPr="00FC02AA" w14:paraId="2EF1FEF9" w14:textId="77777777" w:rsidTr="0073068B">
        <w:tc>
          <w:tcPr>
            <w:tcW w:w="577" w:type="dxa"/>
            <w:vMerge/>
            <w:hideMark/>
          </w:tcPr>
          <w:p w14:paraId="773501F6" w14:textId="77777777" w:rsidR="00B11226" w:rsidRPr="00FC02AA" w:rsidRDefault="00B11226" w:rsidP="00B11226">
            <w:pPr>
              <w:spacing w:after="60" w:line="240" w:lineRule="auto"/>
              <w:jc w:val="left"/>
              <w:rPr>
                <w:rFonts w:eastAsia="Times New Roman" w:cs="Cambria"/>
                <w:lang w:eastAsia="fr-FR"/>
              </w:rPr>
            </w:pPr>
          </w:p>
        </w:tc>
        <w:tc>
          <w:tcPr>
            <w:tcW w:w="2334" w:type="dxa"/>
            <w:vMerge w:val="restart"/>
            <w:hideMark/>
          </w:tcPr>
          <w:p w14:paraId="3DCFCDF9" w14:textId="2613882E" w:rsidR="00B11226" w:rsidRPr="00FC02AA" w:rsidRDefault="00FA602F" w:rsidP="00B11226">
            <w:pPr>
              <w:pStyle w:val="Tablebody"/>
              <w:autoSpaceDE w:val="0"/>
              <w:autoSpaceDN w:val="0"/>
              <w:adjustRightInd w:val="0"/>
              <w:jc w:val="center"/>
              <w:rPr>
                <w:szCs w:val="24"/>
              </w:rPr>
            </w:pPr>
            <w:r>
              <w:rPr>
                <w:szCs w:val="24"/>
              </w:rPr>
              <w:fldChar w:fldCharType="begin"/>
            </w:r>
            <w:r w:rsidR="000B0AC3">
              <w:rPr>
                <w:szCs w:val="24"/>
              </w:rPr>
              <w:instrText xml:space="preserve"> INCLUDEPICTURE 41_e_dr/tc3_002a.tif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"Y:\\STD_MGT\\STDDEL\\PRODUCTION\\Standards\\00250\\223\\41_e_dr\\tc3_002a.tif"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1993-3.zip.a6e\\41_e_dr\\tc3_002a.tif" \* MERGEFORMATINET</w:instrText>
            </w:r>
            <w:r w:rsidR="00374323">
              <w:rPr>
                <w:szCs w:val="24"/>
              </w:rPr>
              <w:instrText xml:space="preserve"> </w:instrText>
            </w:r>
            <w:r w:rsidR="00374323">
              <w:rPr>
                <w:szCs w:val="24"/>
              </w:rPr>
              <w:fldChar w:fldCharType="separate"/>
            </w:r>
            <w:r w:rsidR="00374323">
              <w:rPr>
                <w:szCs w:val="24"/>
              </w:rPr>
              <w:pict w14:anchorId="7DBF119C">
                <v:shape id="_x0000_i1114" type="#_x0000_t75" style="width:49.5pt;height:75.75pt">
                  <v:imagedata r:id="rId192" r:href="rId193"/>
                </v:shape>
              </w:pict>
            </w:r>
            <w:r w:rsidR="00374323">
              <w:rPr>
                <w:rFonts w:eastAsia="Calibri"/>
                <w:szCs w:val="24"/>
              </w:rPr>
              <w:fldChar w:fldCharType="end"/>
            </w:r>
            <w:r w:rsidR="008176E7">
              <w:rPr>
                <w:szCs w:val="24"/>
              </w:rPr>
              <w:fldChar w:fldCharType="end"/>
            </w:r>
            <w:r>
              <w:rPr>
                <w:szCs w:val="24"/>
              </w:rPr>
              <w:fldChar w:fldCharType="end"/>
            </w:r>
          </w:p>
          <w:p w14:paraId="12B107D8" w14:textId="681DAC6F" w:rsidR="00B11226" w:rsidRPr="00FC02AA" w:rsidRDefault="00B11226" w:rsidP="00B11226">
            <w:pPr>
              <w:pStyle w:val="Tablebody"/>
              <w:keepNext/>
              <w:autoSpaceDE w:val="0"/>
              <w:autoSpaceDN w:val="0"/>
              <w:adjustRightInd w:val="0"/>
              <w:jc w:val="center"/>
            </w:pPr>
            <w:r w:rsidRPr="00FC02AA">
              <w:rPr>
                <w:szCs w:val="24"/>
              </w:rPr>
              <w:t>tube connected with 2 bolts</w:t>
            </w:r>
          </w:p>
        </w:tc>
        <w:tc>
          <w:tcPr>
            <w:tcW w:w="2334" w:type="dxa"/>
            <w:vMerge w:val="restart"/>
            <w:hideMark/>
          </w:tcPr>
          <w:p w14:paraId="213B6F43" w14:textId="502BC7DC" w:rsidR="00B11226" w:rsidRPr="00FC02AA" w:rsidRDefault="00FA602F" w:rsidP="00B11226">
            <w:pPr>
              <w:pStyle w:val="Tablebody"/>
              <w:autoSpaceDE w:val="0"/>
              <w:autoSpaceDN w:val="0"/>
              <w:adjustRightInd w:val="0"/>
              <w:jc w:val="center"/>
              <w:rPr>
                <w:szCs w:val="24"/>
              </w:rPr>
            </w:pPr>
            <w:r>
              <w:rPr>
                <w:szCs w:val="24"/>
              </w:rPr>
              <w:fldChar w:fldCharType="begin"/>
            </w:r>
            <w:r w:rsidR="000B0AC3">
              <w:rPr>
                <w:szCs w:val="24"/>
              </w:rPr>
              <w:instrText xml:space="preserve"> INCLUDEPICTURE 41_e_dr/tc3_002b.tif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"Y:\\STD_MGT\\STDDEL\\PRODUCTION\\Standards\\00250\\223\\41_e_dr\\tc3_002b.tif"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1993-3.zip.a6e\\41_e_dr\\tc3_002b.tif" \* MERGEFORMATINET</w:instrText>
            </w:r>
            <w:r w:rsidR="00374323">
              <w:rPr>
                <w:szCs w:val="24"/>
              </w:rPr>
              <w:instrText xml:space="preserve"> </w:instrText>
            </w:r>
            <w:r w:rsidR="00374323">
              <w:rPr>
                <w:szCs w:val="24"/>
              </w:rPr>
              <w:fldChar w:fldCharType="separate"/>
            </w:r>
            <w:r w:rsidR="00374323">
              <w:rPr>
                <w:szCs w:val="24"/>
              </w:rPr>
              <w:pict w14:anchorId="4BECA2BB">
                <v:shape id="_x0000_i1115" type="#_x0000_t75" style="width:41.25pt;height:75.75pt">
                  <v:imagedata r:id="rId194" r:href="rId195"/>
                </v:shape>
              </w:pict>
            </w:r>
            <w:r w:rsidR="00374323">
              <w:rPr>
                <w:rFonts w:eastAsia="Calibri"/>
                <w:szCs w:val="24"/>
              </w:rPr>
              <w:fldChar w:fldCharType="end"/>
            </w:r>
            <w:r w:rsidR="008176E7">
              <w:rPr>
                <w:szCs w:val="24"/>
              </w:rPr>
              <w:fldChar w:fldCharType="end"/>
            </w:r>
            <w:r>
              <w:rPr>
                <w:szCs w:val="24"/>
              </w:rPr>
              <w:fldChar w:fldCharType="end"/>
            </w:r>
          </w:p>
          <w:p w14:paraId="68651179" w14:textId="00281AB6" w:rsidR="00B11226" w:rsidRPr="00FC02AA" w:rsidRDefault="00B11226" w:rsidP="00B11226">
            <w:pPr>
              <w:pStyle w:val="Tablebody"/>
              <w:keepNext/>
              <w:autoSpaceDE w:val="0"/>
              <w:autoSpaceDN w:val="0"/>
              <w:adjustRightInd w:val="0"/>
              <w:jc w:val="center"/>
            </w:pPr>
            <w:r w:rsidRPr="00FC02AA">
              <w:rPr>
                <w:szCs w:val="24"/>
              </w:rPr>
              <w:t>welded tubes with end plates</w:t>
            </w:r>
          </w:p>
        </w:tc>
        <w:tc>
          <w:tcPr>
            <w:tcW w:w="2410" w:type="dxa"/>
            <w:hideMark/>
          </w:tcPr>
          <w:p w14:paraId="085C33D0" w14:textId="67851434" w:rsidR="00B11226" w:rsidRPr="00FC02AA" w:rsidRDefault="00B11226" w:rsidP="00B11226">
            <w:pPr>
              <w:pStyle w:val="Tablebody"/>
              <w:autoSpaceDE w:val="0"/>
              <w:autoSpaceDN w:val="0"/>
              <w:adjustRightInd w:val="0"/>
              <w:jc w:val="center"/>
            </w:pPr>
            <w:r w:rsidRPr="00FC02AA">
              <w:rPr>
                <w:szCs w:val="24"/>
              </w:rPr>
              <w:t>in plane</w:t>
            </w:r>
          </w:p>
        </w:tc>
        <w:tc>
          <w:tcPr>
            <w:tcW w:w="2410" w:type="dxa"/>
            <w:hideMark/>
          </w:tcPr>
          <w:p w14:paraId="543C78C5" w14:textId="5D016B3C" w:rsidR="00B11226" w:rsidRPr="00FC02AA" w:rsidRDefault="00B11226" w:rsidP="00B11226">
            <w:pPr>
              <w:pStyle w:val="Tablebody"/>
              <w:autoSpaceDE w:val="0"/>
              <w:autoSpaceDN w:val="0"/>
              <w:adjustRightInd w:val="0"/>
              <w:jc w:val="center"/>
            </w:pPr>
            <w:r w:rsidRPr="00FC02AA">
              <w:rPr>
                <w:szCs w:val="24"/>
              </w:rPr>
              <w:t>0,85</w:t>
            </w:r>
          </w:p>
        </w:tc>
      </w:tr>
      <w:tr w:rsidR="00B11226" w:rsidRPr="00FC02AA" w14:paraId="40F6EAE5" w14:textId="77777777" w:rsidTr="0073068B">
        <w:tc>
          <w:tcPr>
            <w:tcW w:w="577" w:type="dxa"/>
            <w:vMerge/>
            <w:hideMark/>
          </w:tcPr>
          <w:p w14:paraId="14CF7565" w14:textId="77777777" w:rsidR="00B11226" w:rsidRPr="00FC02AA" w:rsidRDefault="00B11226" w:rsidP="00B11226">
            <w:pPr>
              <w:spacing w:after="60" w:line="240" w:lineRule="auto"/>
              <w:jc w:val="left"/>
              <w:rPr>
                <w:rFonts w:eastAsia="Times New Roman" w:cs="Cambria"/>
                <w:lang w:eastAsia="fr-FR"/>
              </w:rPr>
            </w:pPr>
          </w:p>
        </w:tc>
        <w:tc>
          <w:tcPr>
            <w:tcW w:w="2334" w:type="dxa"/>
            <w:vMerge/>
            <w:hideMark/>
          </w:tcPr>
          <w:p w14:paraId="75D75C7C" w14:textId="77777777" w:rsidR="00B11226" w:rsidRPr="00FC02AA" w:rsidRDefault="00B11226" w:rsidP="00B11226">
            <w:pPr>
              <w:spacing w:after="60" w:line="240" w:lineRule="auto"/>
              <w:jc w:val="center"/>
              <w:rPr>
                <w:rFonts w:eastAsia="Times New Roman" w:cs="Cambria"/>
                <w:lang w:eastAsia="fr-FR"/>
              </w:rPr>
            </w:pPr>
          </w:p>
        </w:tc>
        <w:tc>
          <w:tcPr>
            <w:tcW w:w="2334" w:type="dxa"/>
            <w:vMerge/>
            <w:hideMark/>
          </w:tcPr>
          <w:p w14:paraId="6203F51C" w14:textId="77777777" w:rsidR="00B11226" w:rsidRPr="00FC02AA" w:rsidRDefault="00B11226" w:rsidP="00B11226">
            <w:pPr>
              <w:spacing w:after="60" w:line="240" w:lineRule="auto"/>
              <w:jc w:val="center"/>
              <w:rPr>
                <w:rFonts w:eastAsia="Times New Roman" w:cs="Cambria"/>
                <w:lang w:eastAsia="fr-FR"/>
              </w:rPr>
            </w:pPr>
          </w:p>
        </w:tc>
        <w:tc>
          <w:tcPr>
            <w:tcW w:w="2410" w:type="dxa"/>
            <w:hideMark/>
          </w:tcPr>
          <w:p w14:paraId="4CDF1AF2" w14:textId="48A2DE50" w:rsidR="00B11226" w:rsidRPr="00FC02AA" w:rsidRDefault="00B11226" w:rsidP="00B11226">
            <w:pPr>
              <w:pStyle w:val="Tablebody"/>
              <w:autoSpaceDE w:val="0"/>
              <w:autoSpaceDN w:val="0"/>
              <w:adjustRightInd w:val="0"/>
              <w:jc w:val="center"/>
            </w:pPr>
            <w:r w:rsidRPr="00FC02AA">
              <w:rPr>
                <w:szCs w:val="24"/>
              </w:rPr>
              <w:t>out of plane</w:t>
            </w:r>
          </w:p>
        </w:tc>
        <w:tc>
          <w:tcPr>
            <w:tcW w:w="2410" w:type="dxa"/>
            <w:hideMark/>
          </w:tcPr>
          <w:p w14:paraId="2619A5B5" w14:textId="67D33529" w:rsidR="00B11226" w:rsidRPr="00FC02AA" w:rsidRDefault="00B11226" w:rsidP="00B11226">
            <w:pPr>
              <w:pStyle w:val="Tablebody"/>
              <w:autoSpaceDE w:val="0"/>
              <w:autoSpaceDN w:val="0"/>
              <w:adjustRightInd w:val="0"/>
              <w:jc w:val="center"/>
            </w:pPr>
            <w:r w:rsidRPr="00FC02AA">
              <w:rPr>
                <w:szCs w:val="24"/>
              </w:rPr>
              <w:t xml:space="preserve">0,95 </w:t>
            </w:r>
            <w:r w:rsidRPr="00FC02AA">
              <w:rPr>
                <w:rStyle w:val="citetfn"/>
                <w:szCs w:val="24"/>
                <w:shd w:val="clear" w:color="auto" w:fill="auto"/>
                <w:vertAlign w:val="superscript"/>
              </w:rPr>
              <w:t>c</w:t>
            </w:r>
          </w:p>
        </w:tc>
      </w:tr>
      <w:tr w:rsidR="00B11226" w:rsidRPr="00FC02AA" w14:paraId="30DAC750" w14:textId="77777777" w:rsidTr="0073068B">
        <w:tc>
          <w:tcPr>
            <w:tcW w:w="577" w:type="dxa"/>
            <w:vMerge/>
            <w:hideMark/>
          </w:tcPr>
          <w:p w14:paraId="5B9E1A5F" w14:textId="77777777" w:rsidR="00B11226" w:rsidRPr="00FC02AA" w:rsidRDefault="00B11226" w:rsidP="00B11226">
            <w:pPr>
              <w:spacing w:after="60" w:line="240" w:lineRule="auto"/>
              <w:jc w:val="left"/>
              <w:rPr>
                <w:rFonts w:eastAsia="Times New Roman" w:cs="Cambria"/>
                <w:lang w:eastAsia="fr-FR"/>
              </w:rPr>
            </w:pPr>
          </w:p>
        </w:tc>
        <w:tc>
          <w:tcPr>
            <w:tcW w:w="4668" w:type="dxa"/>
            <w:gridSpan w:val="2"/>
            <w:vMerge w:val="restart"/>
            <w:hideMark/>
          </w:tcPr>
          <w:p w14:paraId="01CE7696" w14:textId="67F17BB8" w:rsidR="00B11226" w:rsidRPr="00FC02AA" w:rsidRDefault="00FA602F" w:rsidP="00B11226">
            <w:pPr>
              <w:pStyle w:val="Tablebody"/>
              <w:autoSpaceDE w:val="0"/>
              <w:autoSpaceDN w:val="0"/>
              <w:adjustRightInd w:val="0"/>
              <w:jc w:val="center"/>
              <w:rPr>
                <w:szCs w:val="24"/>
              </w:rPr>
            </w:pPr>
            <w:r>
              <w:rPr>
                <w:szCs w:val="24"/>
              </w:rPr>
              <w:fldChar w:fldCharType="begin"/>
            </w:r>
            <w:r w:rsidR="000B0AC3">
              <w:rPr>
                <w:szCs w:val="24"/>
              </w:rPr>
              <w:instrText xml:space="preserve"> INCLUDEPICTURE 41_e_dr/tc3_003.tif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"Y:\\STD_MGT\\STDDEL\\PRODUCTION\\Standards\\00250\\223\\41_e_dr\\tc3_003.tif"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1993-3.zip.a6e\\41_e_dr\\tc3_003.tif" \* MERGEFORMATINET</w:instrText>
            </w:r>
            <w:r w:rsidR="00374323">
              <w:rPr>
                <w:szCs w:val="24"/>
              </w:rPr>
              <w:instrText xml:space="preserve"> </w:instrText>
            </w:r>
            <w:r w:rsidR="00374323">
              <w:rPr>
                <w:szCs w:val="24"/>
              </w:rPr>
              <w:fldChar w:fldCharType="separate"/>
            </w:r>
            <w:r w:rsidR="00374323">
              <w:rPr>
                <w:szCs w:val="24"/>
              </w:rPr>
              <w:pict w14:anchorId="35A3CCB8">
                <v:shape id="_x0000_i1116" type="#_x0000_t75" style="width:117.75pt;height:73.5pt">
                  <v:imagedata r:id="rId196" r:href="rId197"/>
                </v:shape>
              </w:pict>
            </w:r>
            <w:r w:rsidR="00374323">
              <w:rPr>
                <w:rFonts w:eastAsia="Calibri"/>
                <w:szCs w:val="24"/>
              </w:rPr>
              <w:fldChar w:fldCharType="end"/>
            </w:r>
            <w:r w:rsidR="008176E7">
              <w:rPr>
                <w:szCs w:val="24"/>
              </w:rPr>
              <w:fldChar w:fldCharType="end"/>
            </w:r>
            <w:r>
              <w:rPr>
                <w:szCs w:val="24"/>
              </w:rPr>
              <w:fldChar w:fldCharType="end"/>
            </w:r>
          </w:p>
          <w:p w14:paraId="7BD05A44" w14:textId="68A81C73" w:rsidR="00B11226" w:rsidRPr="00FC02AA" w:rsidRDefault="00B11226" w:rsidP="00B11226">
            <w:pPr>
              <w:pStyle w:val="Tablebody"/>
              <w:keepNext/>
              <w:autoSpaceDE w:val="0"/>
              <w:autoSpaceDN w:val="0"/>
              <w:adjustRightInd w:val="0"/>
              <w:jc w:val="center"/>
            </w:pPr>
            <w:r w:rsidRPr="00FC02AA">
              <w:rPr>
                <w:szCs w:val="24"/>
              </w:rPr>
              <w:t xml:space="preserve">welded tubes </w:t>
            </w:r>
            <w:r w:rsidRPr="00FC02AA">
              <w:rPr>
                <w:rStyle w:val="citetfn"/>
                <w:szCs w:val="24"/>
                <w:shd w:val="clear" w:color="auto" w:fill="auto"/>
                <w:vertAlign w:val="superscript"/>
              </w:rPr>
              <w:t>d</w:t>
            </w:r>
            <w:r w:rsidRPr="00FC02AA">
              <w:rPr>
                <w:szCs w:val="24"/>
              </w:rPr>
              <w:t xml:space="preserve"> and rods with welded gussets</w:t>
            </w:r>
          </w:p>
        </w:tc>
        <w:tc>
          <w:tcPr>
            <w:tcW w:w="2410" w:type="dxa"/>
            <w:hideMark/>
          </w:tcPr>
          <w:p w14:paraId="0323CF5A" w14:textId="5A00EDC7" w:rsidR="00B11226" w:rsidRPr="00FC02AA" w:rsidRDefault="00B11226" w:rsidP="00B11226">
            <w:pPr>
              <w:pStyle w:val="Tablebody"/>
              <w:autoSpaceDE w:val="0"/>
              <w:autoSpaceDN w:val="0"/>
              <w:adjustRightInd w:val="0"/>
              <w:jc w:val="center"/>
            </w:pPr>
            <w:r w:rsidRPr="00FC02AA">
              <w:rPr>
                <w:szCs w:val="24"/>
              </w:rPr>
              <w:t>in plane</w:t>
            </w:r>
          </w:p>
        </w:tc>
        <w:tc>
          <w:tcPr>
            <w:tcW w:w="2410" w:type="dxa"/>
            <w:hideMark/>
          </w:tcPr>
          <w:p w14:paraId="0FD671DC" w14:textId="2CDB9F8D" w:rsidR="00B11226" w:rsidRPr="00FC02AA" w:rsidRDefault="00B11226" w:rsidP="00B11226">
            <w:pPr>
              <w:pStyle w:val="Tablebody"/>
              <w:autoSpaceDE w:val="0"/>
              <w:autoSpaceDN w:val="0"/>
              <w:adjustRightInd w:val="0"/>
              <w:jc w:val="center"/>
            </w:pPr>
            <w:r w:rsidRPr="00FC02AA">
              <w:rPr>
                <w:szCs w:val="24"/>
              </w:rPr>
              <w:t>0,70</w:t>
            </w:r>
          </w:p>
        </w:tc>
      </w:tr>
      <w:tr w:rsidR="00B11226" w:rsidRPr="00FC02AA" w14:paraId="2CFD9BD7" w14:textId="77777777" w:rsidTr="0073068B">
        <w:tc>
          <w:tcPr>
            <w:tcW w:w="577" w:type="dxa"/>
            <w:vMerge/>
            <w:hideMark/>
          </w:tcPr>
          <w:p w14:paraId="541D0FFE" w14:textId="77777777" w:rsidR="00B11226" w:rsidRPr="00FC02AA" w:rsidRDefault="00B11226" w:rsidP="00B11226">
            <w:pPr>
              <w:spacing w:after="60" w:line="240" w:lineRule="auto"/>
              <w:jc w:val="left"/>
              <w:rPr>
                <w:rFonts w:eastAsia="Times New Roman" w:cs="Cambria"/>
                <w:lang w:eastAsia="fr-FR"/>
              </w:rPr>
            </w:pPr>
          </w:p>
        </w:tc>
        <w:tc>
          <w:tcPr>
            <w:tcW w:w="4668" w:type="dxa"/>
            <w:gridSpan w:val="2"/>
            <w:vMerge/>
            <w:hideMark/>
          </w:tcPr>
          <w:p w14:paraId="79FB6B7F" w14:textId="77777777" w:rsidR="00B11226" w:rsidRPr="00FC02AA" w:rsidRDefault="00B11226" w:rsidP="00B11226">
            <w:pPr>
              <w:spacing w:after="60" w:line="240" w:lineRule="auto"/>
              <w:jc w:val="center"/>
              <w:rPr>
                <w:rFonts w:eastAsia="Times New Roman" w:cs="Cambria"/>
                <w:lang w:eastAsia="fr-FR"/>
              </w:rPr>
            </w:pPr>
          </w:p>
        </w:tc>
        <w:tc>
          <w:tcPr>
            <w:tcW w:w="2410" w:type="dxa"/>
            <w:hideMark/>
          </w:tcPr>
          <w:p w14:paraId="3D57DA60" w14:textId="5D5B4C08" w:rsidR="00B11226" w:rsidRPr="00FC02AA" w:rsidRDefault="00B11226" w:rsidP="00B11226">
            <w:pPr>
              <w:pStyle w:val="Tablebody"/>
              <w:autoSpaceDE w:val="0"/>
              <w:autoSpaceDN w:val="0"/>
              <w:adjustRightInd w:val="0"/>
              <w:jc w:val="center"/>
            </w:pPr>
            <w:r w:rsidRPr="00FC02AA">
              <w:rPr>
                <w:szCs w:val="24"/>
              </w:rPr>
              <w:t>out of plane</w:t>
            </w:r>
          </w:p>
        </w:tc>
        <w:tc>
          <w:tcPr>
            <w:tcW w:w="2410" w:type="dxa"/>
            <w:hideMark/>
          </w:tcPr>
          <w:p w14:paraId="6E617CCC" w14:textId="62CE8915" w:rsidR="00B11226" w:rsidRPr="00FC02AA" w:rsidRDefault="00B11226" w:rsidP="00B11226">
            <w:pPr>
              <w:pStyle w:val="Tablebody"/>
              <w:autoSpaceDE w:val="0"/>
              <w:autoSpaceDN w:val="0"/>
              <w:adjustRightInd w:val="0"/>
              <w:jc w:val="center"/>
            </w:pPr>
            <w:r w:rsidRPr="00FC02AA">
              <w:rPr>
                <w:szCs w:val="24"/>
              </w:rPr>
              <w:t>0,85</w:t>
            </w:r>
          </w:p>
        </w:tc>
      </w:tr>
      <w:tr w:rsidR="00B11226" w:rsidRPr="00FC02AA" w14:paraId="0FBD0FD1" w14:textId="77777777" w:rsidTr="0073068B">
        <w:tc>
          <w:tcPr>
            <w:tcW w:w="577" w:type="dxa"/>
            <w:vMerge/>
            <w:hideMark/>
          </w:tcPr>
          <w:p w14:paraId="18505928" w14:textId="77777777" w:rsidR="00B11226" w:rsidRPr="00FC02AA" w:rsidRDefault="00B11226" w:rsidP="00B11226">
            <w:pPr>
              <w:spacing w:after="60" w:line="240" w:lineRule="auto"/>
              <w:jc w:val="left"/>
              <w:rPr>
                <w:rFonts w:eastAsia="Times New Roman" w:cs="Cambria"/>
                <w:lang w:eastAsia="fr-FR"/>
              </w:rPr>
            </w:pPr>
          </w:p>
        </w:tc>
        <w:tc>
          <w:tcPr>
            <w:tcW w:w="4668" w:type="dxa"/>
            <w:gridSpan w:val="2"/>
            <w:vMerge w:val="restart"/>
            <w:hideMark/>
          </w:tcPr>
          <w:p w14:paraId="2EBD5FD9" w14:textId="612ECC33" w:rsidR="00B11226" w:rsidRPr="00FC02AA" w:rsidRDefault="00FA602F" w:rsidP="00B11226">
            <w:pPr>
              <w:pStyle w:val="Tablebody"/>
              <w:autoSpaceDE w:val="0"/>
              <w:autoSpaceDN w:val="0"/>
              <w:adjustRightInd w:val="0"/>
              <w:jc w:val="center"/>
              <w:rPr>
                <w:szCs w:val="24"/>
              </w:rPr>
            </w:pPr>
            <w:r>
              <w:rPr>
                <w:szCs w:val="24"/>
              </w:rPr>
              <w:fldChar w:fldCharType="begin"/>
            </w:r>
            <w:r w:rsidR="000B0AC3">
              <w:rPr>
                <w:szCs w:val="24"/>
              </w:rPr>
              <w:instrText xml:space="preserve"> INCLUDEPICTURE 41_e_dr/tc3_004.tif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"Y:\\STD_MGT\\STDDEL\\PRODUCTION\\Standards\\00250\\223\\41_e_dr\\tc3_004.tif"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1993-3.zip.a6e\\41_e_dr\\tc3_004.tif" \* MERGEFORMATINET</w:instrText>
            </w:r>
            <w:r w:rsidR="00374323">
              <w:rPr>
                <w:szCs w:val="24"/>
              </w:rPr>
              <w:instrText xml:space="preserve"> </w:instrText>
            </w:r>
            <w:r w:rsidR="00374323">
              <w:rPr>
                <w:szCs w:val="24"/>
              </w:rPr>
              <w:fldChar w:fldCharType="separate"/>
            </w:r>
            <w:r w:rsidR="00374323">
              <w:rPr>
                <w:szCs w:val="24"/>
              </w:rPr>
              <w:pict w14:anchorId="0531C3BD">
                <v:shape id="_x0000_i1117" type="#_x0000_t75" style="width:111pt;height:74.25pt">
                  <v:imagedata r:id="rId198" r:href="rId199"/>
                </v:shape>
              </w:pict>
            </w:r>
            <w:r w:rsidR="00374323">
              <w:rPr>
                <w:rFonts w:eastAsia="Calibri"/>
                <w:szCs w:val="24"/>
              </w:rPr>
              <w:fldChar w:fldCharType="end"/>
            </w:r>
            <w:r w:rsidR="008176E7">
              <w:rPr>
                <w:szCs w:val="24"/>
              </w:rPr>
              <w:fldChar w:fldCharType="end"/>
            </w:r>
            <w:r>
              <w:rPr>
                <w:szCs w:val="24"/>
              </w:rPr>
              <w:fldChar w:fldCharType="end"/>
            </w:r>
          </w:p>
          <w:p w14:paraId="03F19B3E" w14:textId="3212E6EB" w:rsidR="00B11226" w:rsidRPr="00FC02AA" w:rsidRDefault="00B11226" w:rsidP="00B11226">
            <w:pPr>
              <w:pStyle w:val="Tablebody"/>
              <w:keepNext/>
              <w:autoSpaceDE w:val="0"/>
              <w:autoSpaceDN w:val="0"/>
              <w:adjustRightInd w:val="0"/>
              <w:jc w:val="center"/>
            </w:pPr>
            <w:r w:rsidRPr="00FC02AA">
              <w:rPr>
                <w:szCs w:val="24"/>
              </w:rPr>
              <w:t>directly welded tubes and rods</w:t>
            </w:r>
          </w:p>
        </w:tc>
        <w:tc>
          <w:tcPr>
            <w:tcW w:w="2410" w:type="dxa"/>
            <w:hideMark/>
          </w:tcPr>
          <w:p w14:paraId="66DD53E4" w14:textId="1605A41A" w:rsidR="00B11226" w:rsidRPr="00FC02AA" w:rsidRDefault="00B11226" w:rsidP="00B11226">
            <w:pPr>
              <w:pStyle w:val="Tablebody"/>
              <w:autoSpaceDE w:val="0"/>
              <w:autoSpaceDN w:val="0"/>
              <w:adjustRightInd w:val="0"/>
              <w:jc w:val="center"/>
            </w:pPr>
            <w:r w:rsidRPr="00FC02AA">
              <w:rPr>
                <w:szCs w:val="24"/>
              </w:rPr>
              <w:t>in plane</w:t>
            </w:r>
          </w:p>
        </w:tc>
        <w:tc>
          <w:tcPr>
            <w:tcW w:w="2410" w:type="dxa"/>
            <w:hideMark/>
          </w:tcPr>
          <w:p w14:paraId="53E83EC6" w14:textId="59CB360D" w:rsidR="00B11226" w:rsidRPr="00FC02AA" w:rsidRDefault="00B11226" w:rsidP="00B11226">
            <w:pPr>
              <w:pStyle w:val="Tablebody"/>
              <w:autoSpaceDE w:val="0"/>
              <w:autoSpaceDN w:val="0"/>
              <w:adjustRightInd w:val="0"/>
              <w:jc w:val="center"/>
            </w:pPr>
            <w:r w:rsidRPr="00FC02AA">
              <w:rPr>
                <w:szCs w:val="24"/>
              </w:rPr>
              <w:t>0,70</w:t>
            </w:r>
          </w:p>
        </w:tc>
      </w:tr>
      <w:tr w:rsidR="00B11226" w:rsidRPr="00FC02AA" w14:paraId="0E7CA369" w14:textId="77777777" w:rsidTr="0073068B">
        <w:tc>
          <w:tcPr>
            <w:tcW w:w="577" w:type="dxa"/>
            <w:vMerge/>
            <w:hideMark/>
          </w:tcPr>
          <w:p w14:paraId="63148F41" w14:textId="77777777" w:rsidR="00B11226" w:rsidRPr="00FC02AA" w:rsidRDefault="00B11226" w:rsidP="00B11226">
            <w:pPr>
              <w:spacing w:after="60" w:line="240" w:lineRule="auto"/>
              <w:jc w:val="left"/>
              <w:rPr>
                <w:rFonts w:eastAsia="Times New Roman" w:cs="Cambria"/>
                <w:lang w:eastAsia="fr-FR"/>
              </w:rPr>
            </w:pPr>
          </w:p>
        </w:tc>
        <w:tc>
          <w:tcPr>
            <w:tcW w:w="4668" w:type="dxa"/>
            <w:gridSpan w:val="2"/>
            <w:vMerge/>
            <w:hideMark/>
          </w:tcPr>
          <w:p w14:paraId="26C891A6" w14:textId="77777777" w:rsidR="00B11226" w:rsidRPr="00FC02AA" w:rsidRDefault="00B11226" w:rsidP="00B11226">
            <w:pPr>
              <w:spacing w:after="60" w:line="240" w:lineRule="auto"/>
              <w:jc w:val="center"/>
              <w:rPr>
                <w:rFonts w:eastAsia="Times New Roman" w:cs="Cambria"/>
                <w:lang w:eastAsia="fr-FR"/>
              </w:rPr>
            </w:pPr>
          </w:p>
        </w:tc>
        <w:tc>
          <w:tcPr>
            <w:tcW w:w="2410" w:type="dxa"/>
            <w:hideMark/>
          </w:tcPr>
          <w:p w14:paraId="77884965" w14:textId="0D7CC6D5" w:rsidR="00B11226" w:rsidRPr="00FC02AA" w:rsidRDefault="00B11226" w:rsidP="00B11226">
            <w:pPr>
              <w:pStyle w:val="Tablebody"/>
              <w:autoSpaceDE w:val="0"/>
              <w:autoSpaceDN w:val="0"/>
              <w:adjustRightInd w:val="0"/>
              <w:jc w:val="center"/>
            </w:pPr>
            <w:r w:rsidRPr="00FC02AA">
              <w:rPr>
                <w:szCs w:val="24"/>
              </w:rPr>
              <w:t>out of plane</w:t>
            </w:r>
          </w:p>
        </w:tc>
        <w:tc>
          <w:tcPr>
            <w:tcW w:w="2410" w:type="dxa"/>
            <w:hideMark/>
          </w:tcPr>
          <w:p w14:paraId="42749B75" w14:textId="4AAE39FB" w:rsidR="00B11226" w:rsidRPr="00FC02AA" w:rsidRDefault="00B11226" w:rsidP="00B11226">
            <w:pPr>
              <w:pStyle w:val="Tablebody"/>
              <w:autoSpaceDE w:val="0"/>
              <w:autoSpaceDN w:val="0"/>
              <w:adjustRightInd w:val="0"/>
              <w:jc w:val="center"/>
            </w:pPr>
            <w:r w:rsidRPr="00FC02AA">
              <w:rPr>
                <w:szCs w:val="24"/>
              </w:rPr>
              <w:t>0,70</w:t>
            </w:r>
          </w:p>
        </w:tc>
      </w:tr>
      <w:tr w:rsidR="00B11226" w:rsidRPr="00FC02AA" w14:paraId="2DC7A7D2" w14:textId="77777777" w:rsidTr="0073068B">
        <w:tc>
          <w:tcPr>
            <w:tcW w:w="577" w:type="dxa"/>
            <w:vMerge/>
            <w:hideMark/>
          </w:tcPr>
          <w:p w14:paraId="5E95A6B2" w14:textId="77777777" w:rsidR="00B11226" w:rsidRPr="00FC02AA" w:rsidRDefault="00B11226" w:rsidP="00B11226">
            <w:pPr>
              <w:spacing w:after="60" w:line="240" w:lineRule="auto"/>
              <w:jc w:val="left"/>
              <w:rPr>
                <w:rFonts w:eastAsia="Times New Roman" w:cs="Cambria"/>
                <w:lang w:eastAsia="fr-FR"/>
              </w:rPr>
            </w:pPr>
          </w:p>
        </w:tc>
        <w:tc>
          <w:tcPr>
            <w:tcW w:w="4668" w:type="dxa"/>
            <w:gridSpan w:val="2"/>
            <w:vMerge w:val="restart"/>
            <w:hideMark/>
          </w:tcPr>
          <w:p w14:paraId="01F9D769" w14:textId="06A7518E" w:rsidR="00B11226" w:rsidRPr="00FC02AA" w:rsidRDefault="00FA602F" w:rsidP="00B11226">
            <w:pPr>
              <w:pStyle w:val="Tablebody"/>
              <w:autoSpaceDE w:val="0"/>
              <w:autoSpaceDN w:val="0"/>
              <w:adjustRightInd w:val="0"/>
              <w:jc w:val="center"/>
              <w:rPr>
                <w:szCs w:val="24"/>
              </w:rPr>
            </w:pPr>
            <w:r>
              <w:rPr>
                <w:szCs w:val="24"/>
              </w:rPr>
              <w:fldChar w:fldCharType="begin"/>
            </w:r>
            <w:r w:rsidR="000B0AC3">
              <w:rPr>
                <w:szCs w:val="24"/>
              </w:rPr>
              <w:instrText xml:space="preserve"> INCLUDEPICTURE 41_e_dr/tc3_005.tif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"Y:\\STD_MGT\\STDDEL\\PRODUCTION\\Standards\\00250\\223\\41_e_dr\\tc3_005.tif"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1993-3.zip.a6e\\41_e_dr\\tc3_005.tif" \* MERGEFORMATINET</w:instrText>
            </w:r>
            <w:r w:rsidR="00374323">
              <w:rPr>
                <w:szCs w:val="24"/>
              </w:rPr>
              <w:instrText xml:space="preserve"> </w:instrText>
            </w:r>
            <w:r w:rsidR="00374323">
              <w:rPr>
                <w:szCs w:val="24"/>
              </w:rPr>
              <w:fldChar w:fldCharType="separate"/>
            </w:r>
            <w:r w:rsidR="00374323">
              <w:rPr>
                <w:szCs w:val="24"/>
              </w:rPr>
              <w:pict w14:anchorId="7671CBE0">
                <v:shape id="_x0000_i1118" type="#_x0000_t75" style="width:38.25pt;height:73.5pt">
                  <v:imagedata r:id="rId200" r:href="rId201"/>
                </v:shape>
              </w:pict>
            </w:r>
            <w:r w:rsidR="00374323">
              <w:rPr>
                <w:rFonts w:eastAsia="Calibri"/>
                <w:szCs w:val="24"/>
              </w:rPr>
              <w:fldChar w:fldCharType="end"/>
            </w:r>
            <w:r w:rsidR="008176E7">
              <w:rPr>
                <w:szCs w:val="24"/>
              </w:rPr>
              <w:fldChar w:fldCharType="end"/>
            </w:r>
            <w:r>
              <w:rPr>
                <w:szCs w:val="24"/>
              </w:rPr>
              <w:fldChar w:fldCharType="end"/>
            </w:r>
          </w:p>
          <w:p w14:paraId="659F04E8" w14:textId="68C97F87" w:rsidR="00B11226" w:rsidRPr="00FC02AA" w:rsidRDefault="00B11226" w:rsidP="00B11226">
            <w:pPr>
              <w:pStyle w:val="Tablebody"/>
              <w:keepNext/>
              <w:autoSpaceDE w:val="0"/>
              <w:autoSpaceDN w:val="0"/>
              <w:adjustRightInd w:val="0"/>
              <w:jc w:val="center"/>
            </w:pPr>
            <w:r w:rsidRPr="00FC02AA">
              <w:rPr>
                <w:szCs w:val="24"/>
              </w:rPr>
              <w:t>welded bent rods</w:t>
            </w:r>
          </w:p>
        </w:tc>
        <w:tc>
          <w:tcPr>
            <w:tcW w:w="2410" w:type="dxa"/>
            <w:hideMark/>
          </w:tcPr>
          <w:p w14:paraId="208C26F4" w14:textId="3878ED54" w:rsidR="00B11226" w:rsidRPr="00FC02AA" w:rsidRDefault="00B11226" w:rsidP="00B11226">
            <w:pPr>
              <w:pStyle w:val="Tablebody"/>
              <w:autoSpaceDE w:val="0"/>
              <w:autoSpaceDN w:val="0"/>
              <w:adjustRightInd w:val="0"/>
              <w:jc w:val="center"/>
            </w:pPr>
            <w:r w:rsidRPr="00FC02AA">
              <w:rPr>
                <w:szCs w:val="24"/>
              </w:rPr>
              <w:t>in plane</w:t>
            </w:r>
          </w:p>
        </w:tc>
        <w:tc>
          <w:tcPr>
            <w:tcW w:w="2410" w:type="dxa"/>
            <w:hideMark/>
          </w:tcPr>
          <w:p w14:paraId="3BBF1CFB" w14:textId="5835AFC2" w:rsidR="00B11226" w:rsidRPr="00FC02AA" w:rsidRDefault="00B11226" w:rsidP="00B11226">
            <w:pPr>
              <w:pStyle w:val="Tablebody"/>
              <w:autoSpaceDE w:val="0"/>
              <w:autoSpaceDN w:val="0"/>
              <w:adjustRightInd w:val="0"/>
              <w:jc w:val="center"/>
            </w:pPr>
            <w:r w:rsidRPr="00FC02AA">
              <w:rPr>
                <w:szCs w:val="24"/>
              </w:rPr>
              <w:t>0,75</w:t>
            </w:r>
          </w:p>
        </w:tc>
      </w:tr>
      <w:tr w:rsidR="00B11226" w:rsidRPr="00FC02AA" w14:paraId="488B0392" w14:textId="77777777" w:rsidTr="0073068B">
        <w:tc>
          <w:tcPr>
            <w:tcW w:w="577" w:type="dxa"/>
            <w:vMerge/>
            <w:tcBorders>
              <w:bottom w:val="single" w:sz="12" w:space="0" w:color="000000"/>
            </w:tcBorders>
            <w:hideMark/>
          </w:tcPr>
          <w:p w14:paraId="5F7DE693" w14:textId="77777777" w:rsidR="00B11226" w:rsidRPr="00FC02AA" w:rsidRDefault="00B11226" w:rsidP="00B11226">
            <w:pPr>
              <w:spacing w:after="60" w:line="240" w:lineRule="auto"/>
              <w:jc w:val="left"/>
              <w:rPr>
                <w:rFonts w:eastAsia="Times New Roman" w:cs="Cambria"/>
                <w:lang w:eastAsia="fr-FR"/>
              </w:rPr>
            </w:pPr>
          </w:p>
        </w:tc>
        <w:tc>
          <w:tcPr>
            <w:tcW w:w="4668" w:type="dxa"/>
            <w:gridSpan w:val="2"/>
            <w:vMerge/>
            <w:tcBorders>
              <w:bottom w:val="single" w:sz="12" w:space="0" w:color="000000"/>
            </w:tcBorders>
            <w:hideMark/>
          </w:tcPr>
          <w:p w14:paraId="7C037395" w14:textId="77777777" w:rsidR="00B11226" w:rsidRPr="00FC02AA" w:rsidRDefault="00B11226" w:rsidP="00B11226">
            <w:pPr>
              <w:spacing w:after="60" w:line="240" w:lineRule="auto"/>
              <w:jc w:val="center"/>
              <w:rPr>
                <w:rFonts w:eastAsia="Times New Roman" w:cs="Cambria"/>
                <w:lang w:eastAsia="fr-FR"/>
              </w:rPr>
            </w:pPr>
          </w:p>
        </w:tc>
        <w:tc>
          <w:tcPr>
            <w:tcW w:w="2410" w:type="dxa"/>
            <w:tcBorders>
              <w:bottom w:val="single" w:sz="12" w:space="0" w:color="000000"/>
            </w:tcBorders>
            <w:hideMark/>
          </w:tcPr>
          <w:p w14:paraId="2B7627B2" w14:textId="78421BCB" w:rsidR="00B11226" w:rsidRPr="00FC02AA" w:rsidRDefault="00B11226" w:rsidP="00B11226">
            <w:pPr>
              <w:pStyle w:val="Tablebody"/>
              <w:autoSpaceDE w:val="0"/>
              <w:autoSpaceDN w:val="0"/>
              <w:adjustRightInd w:val="0"/>
              <w:jc w:val="center"/>
            </w:pPr>
            <w:r w:rsidRPr="00FC02AA">
              <w:rPr>
                <w:szCs w:val="24"/>
              </w:rPr>
              <w:t>out of plane</w:t>
            </w:r>
          </w:p>
        </w:tc>
        <w:tc>
          <w:tcPr>
            <w:tcW w:w="2410" w:type="dxa"/>
            <w:tcBorders>
              <w:bottom w:val="single" w:sz="12" w:space="0" w:color="000000"/>
            </w:tcBorders>
            <w:hideMark/>
          </w:tcPr>
          <w:p w14:paraId="6EDDA836" w14:textId="647F9F55" w:rsidR="00B11226" w:rsidRPr="00FC02AA" w:rsidRDefault="00B11226" w:rsidP="00B11226">
            <w:pPr>
              <w:pStyle w:val="Tablebody"/>
              <w:autoSpaceDE w:val="0"/>
              <w:autoSpaceDN w:val="0"/>
              <w:adjustRightInd w:val="0"/>
              <w:jc w:val="center"/>
            </w:pPr>
            <w:r w:rsidRPr="00FC02AA">
              <w:rPr>
                <w:szCs w:val="24"/>
              </w:rPr>
              <w:t>0,75</w:t>
            </w:r>
          </w:p>
        </w:tc>
      </w:tr>
      <w:tr w:rsidR="00B11226" w:rsidRPr="00FC02AA" w14:paraId="2AB23D84" w14:textId="77777777" w:rsidTr="0073068B">
        <w:tc>
          <w:tcPr>
            <w:tcW w:w="10065" w:type="dxa"/>
            <w:gridSpan w:val="5"/>
            <w:tcBorders>
              <w:top w:val="single" w:sz="12" w:space="0" w:color="000000"/>
              <w:bottom w:val="single" w:sz="12" w:space="0" w:color="000000"/>
            </w:tcBorders>
            <w:hideMark/>
          </w:tcPr>
          <w:p w14:paraId="763D43F7" w14:textId="77777777" w:rsidR="00B11226" w:rsidRPr="00FC02AA" w:rsidRDefault="00B11226" w:rsidP="00B11226">
            <w:pPr>
              <w:pStyle w:val="Tablefooternote"/>
              <w:autoSpaceDE w:val="0"/>
              <w:autoSpaceDN w:val="0"/>
              <w:adjustRightInd w:val="0"/>
              <w:rPr>
                <w:szCs w:val="24"/>
              </w:rPr>
            </w:pPr>
            <w:r w:rsidRPr="00FC02AA">
              <w:rPr>
                <w:szCs w:val="24"/>
              </w:rPr>
              <w:t>Where leg members are angles bars, a value of “</w:t>
            </w:r>
            <w:r w:rsidRPr="00FC02AA">
              <w:rPr>
                <w:i/>
                <w:szCs w:val="24"/>
              </w:rPr>
              <w:t>K</w:t>
            </w:r>
            <w:r w:rsidRPr="00FC02AA">
              <w:rPr>
                <w:szCs w:val="24"/>
              </w:rPr>
              <w:t>” = 1,0 should be used.</w:t>
            </w:r>
          </w:p>
          <w:p w14:paraId="0501A20B" w14:textId="276564E6" w:rsidR="00B11226" w:rsidRPr="00FC02AA" w:rsidRDefault="00B11226" w:rsidP="00B11226">
            <w:pPr>
              <w:pStyle w:val="Tablefooternote"/>
              <w:autoSpaceDE w:val="0"/>
              <w:autoSpaceDN w:val="0"/>
              <w:adjustRightInd w:val="0"/>
            </w:pPr>
            <w:r w:rsidRPr="00FC02AA">
              <w:rPr>
                <w:szCs w:val="24"/>
              </w:rPr>
              <w:t>Details are shown for illustrative purposes only and do not reflect practical design aspects.</w:t>
            </w:r>
          </w:p>
        </w:tc>
      </w:tr>
      <w:tr w:rsidR="00B11226" w:rsidRPr="00FC02AA" w14:paraId="37C5F3C3" w14:textId="77777777" w:rsidTr="0073068B">
        <w:tc>
          <w:tcPr>
            <w:tcW w:w="10065" w:type="dxa"/>
            <w:gridSpan w:val="5"/>
            <w:tcBorders>
              <w:top w:val="single" w:sz="12" w:space="0" w:color="000000"/>
              <w:bottom w:val="single" w:sz="12" w:space="0" w:color="000000"/>
            </w:tcBorders>
          </w:tcPr>
          <w:p w14:paraId="2736E986" w14:textId="77777777" w:rsidR="00B11226" w:rsidRPr="00FC02AA" w:rsidRDefault="00B11226" w:rsidP="00B11226">
            <w:pPr>
              <w:pStyle w:val="Tablefooter"/>
              <w:autoSpaceDE w:val="0"/>
              <w:autoSpaceDN w:val="0"/>
              <w:adjustRightInd w:val="0"/>
              <w:rPr>
                <w:szCs w:val="24"/>
              </w:rPr>
            </w:pPr>
            <w:r w:rsidRPr="00FC02AA">
              <w:rPr>
                <w:szCs w:val="24"/>
                <w:vertAlign w:val="superscript"/>
              </w:rPr>
              <w:t>a</w:t>
            </w:r>
            <w:r w:rsidRPr="00FC02AA">
              <w:rPr>
                <w:szCs w:val="24"/>
              </w:rPr>
              <w:tab/>
              <w:t>Where ends are not the same, the average value of the “</w:t>
            </w:r>
            <w:r w:rsidRPr="00FC02AA">
              <w:rPr>
                <w:i/>
                <w:szCs w:val="24"/>
              </w:rPr>
              <w:t>K</w:t>
            </w:r>
            <w:r w:rsidRPr="00FC02AA">
              <w:rPr>
                <w:szCs w:val="24"/>
              </w:rPr>
              <w:t>” may be used.</w:t>
            </w:r>
          </w:p>
          <w:p w14:paraId="00A985A9" w14:textId="77777777" w:rsidR="00B11226" w:rsidRPr="00FC02AA" w:rsidRDefault="00B11226" w:rsidP="00B11226">
            <w:pPr>
              <w:pStyle w:val="Tablefooter"/>
              <w:autoSpaceDE w:val="0"/>
              <w:autoSpaceDN w:val="0"/>
              <w:adjustRightInd w:val="0"/>
              <w:ind w:left="346" w:hanging="346"/>
              <w:rPr>
                <w:szCs w:val="24"/>
              </w:rPr>
            </w:pPr>
            <w:r w:rsidRPr="00FC02AA">
              <w:rPr>
                <w:szCs w:val="24"/>
                <w:vertAlign w:val="superscript"/>
              </w:rPr>
              <w:t>b</w:t>
            </w:r>
            <w:r w:rsidRPr="00FC02AA">
              <w:rPr>
                <w:szCs w:val="24"/>
              </w:rPr>
              <w:tab/>
              <w:t>For members with intermediate secondary bracing, the buckling length equals the distance between the end connection and the bracing point and values of 1,0 may be used for “</w:t>
            </w:r>
            <w:r w:rsidRPr="00FC02AA">
              <w:rPr>
                <w:i/>
                <w:szCs w:val="24"/>
              </w:rPr>
              <w:t>K</w:t>
            </w:r>
            <w:r w:rsidRPr="00FC02AA">
              <w:rPr>
                <w:szCs w:val="24"/>
              </w:rPr>
              <w:t>” – unless a smaller value is justified by tests.</w:t>
            </w:r>
          </w:p>
          <w:p w14:paraId="02795EEB" w14:textId="77777777" w:rsidR="00B11226" w:rsidRPr="00FC02AA" w:rsidRDefault="00B11226" w:rsidP="00B11226">
            <w:pPr>
              <w:pStyle w:val="Tablefooter"/>
              <w:autoSpaceDE w:val="0"/>
              <w:autoSpaceDN w:val="0"/>
              <w:adjustRightInd w:val="0"/>
              <w:ind w:left="346" w:hanging="346"/>
              <w:rPr>
                <w:szCs w:val="24"/>
              </w:rPr>
            </w:pPr>
            <w:r w:rsidRPr="00FC02AA">
              <w:rPr>
                <w:szCs w:val="24"/>
                <w:vertAlign w:val="superscript"/>
              </w:rPr>
              <w:t>c</w:t>
            </w:r>
            <w:r w:rsidRPr="00FC02AA">
              <w:rPr>
                <w:szCs w:val="24"/>
              </w:rPr>
              <w:tab/>
              <w:t>Reduction should be applied to the actual length only (distance between nodes). The resulting buckling length should not be less than the distance between end bolts.</w:t>
            </w:r>
          </w:p>
          <w:p w14:paraId="5CE77D7C" w14:textId="053B0B88" w:rsidR="00B11226" w:rsidRPr="00FC02AA" w:rsidRDefault="00B11226" w:rsidP="00B11226">
            <w:pPr>
              <w:pStyle w:val="Tablefooter"/>
              <w:autoSpaceDE w:val="0"/>
              <w:autoSpaceDN w:val="0"/>
              <w:adjustRightInd w:val="0"/>
            </w:pPr>
            <w:r w:rsidRPr="00FC02AA">
              <w:rPr>
                <w:szCs w:val="24"/>
                <w:vertAlign w:val="superscript"/>
              </w:rPr>
              <w:t>d</w:t>
            </w:r>
            <w:r w:rsidRPr="00FC02AA">
              <w:rPr>
                <w:szCs w:val="24"/>
              </w:rPr>
              <w:tab/>
              <w:t>A connection with two preloaded bolts can qualify for this condition subject to analysis.</w:t>
            </w:r>
          </w:p>
        </w:tc>
      </w:tr>
    </w:tbl>
    <w:p w14:paraId="37CC3B4D" w14:textId="77777777" w:rsidR="00B11226" w:rsidRPr="00FC02AA" w:rsidRDefault="00B11226">
      <w:pPr>
        <w:pStyle w:val="Tabletitle"/>
        <w:autoSpaceDE w:val="0"/>
        <w:autoSpaceDN w:val="0"/>
        <w:adjustRightInd w:val="0"/>
        <w:outlineLvl w:val="0"/>
        <w:rPr>
          <w:szCs w:val="24"/>
        </w:rPr>
      </w:pPr>
      <w:r w:rsidRPr="00FC02AA">
        <w:rPr>
          <w:szCs w:val="24"/>
        </w:rPr>
        <w:t>Table C.4 — Modification factor (</w:t>
      </w:r>
      <w:r w:rsidRPr="00FC02AA">
        <w:rPr>
          <w:i/>
          <w:szCs w:val="24"/>
        </w:rPr>
        <w:t>K</w:t>
      </w:r>
      <w:r w:rsidRPr="00FC02AA">
        <w:rPr>
          <w:szCs w:val="24"/>
          <w:vertAlign w:val="subscript"/>
        </w:rPr>
        <w:t>1</w:t>
      </w:r>
      <w:r w:rsidRPr="00FC02AA">
        <w:rPr>
          <w:szCs w:val="24"/>
        </w:rPr>
        <w:t xml:space="preserve">) for horizontal members of </w:t>
      </w:r>
      <w:r w:rsidRPr="00FC02AA">
        <w:rPr>
          <w:i/>
          <w:szCs w:val="24"/>
        </w:rPr>
        <w:t>K</w:t>
      </w:r>
      <w:r w:rsidRPr="00FC02AA">
        <w:rPr>
          <w:szCs w:val="24"/>
        </w:rPr>
        <w:t xml:space="preserve">- and </w:t>
      </w:r>
      <w:r w:rsidRPr="00FC02AA">
        <w:rPr>
          <w:i/>
          <w:szCs w:val="24"/>
        </w:rPr>
        <w:t>X</w:t>
      </w:r>
      <w:r w:rsidRPr="00FC02AA">
        <w:rPr>
          <w:szCs w:val="24"/>
        </w:rPr>
        <w:t>-brace without plan bracing</w:t>
      </w:r>
    </w:p>
    <w:tbl>
      <w:tblPr>
        <w:tblStyle w:val="TableGrid5"/>
        <w:tblW w:w="0" w:type="auto"/>
        <w:tblLayout w:type="fixed"/>
        <w:tblLook w:val="0620" w:firstRow="1" w:lastRow="0" w:firstColumn="0" w:lastColumn="0" w:noHBand="1" w:noVBand="1"/>
      </w:tblPr>
      <w:tblGrid>
        <w:gridCol w:w="3402"/>
        <w:gridCol w:w="3402"/>
      </w:tblGrid>
      <w:tr w:rsidR="00B11226" w:rsidRPr="00FC02AA" w14:paraId="2B26339A" w14:textId="77777777" w:rsidTr="00E13F51">
        <w:trPr>
          <w:cnfStyle w:val="100000000000" w:firstRow="1" w:lastRow="0" w:firstColumn="0" w:lastColumn="0" w:oddVBand="0" w:evenVBand="0" w:oddHBand="0" w:evenHBand="0" w:firstRowFirstColumn="0" w:firstRowLastColumn="0" w:lastRowFirstColumn="0" w:lastRowLastColumn="0"/>
          <w:tblHeader/>
        </w:trPr>
        <w:tc>
          <w:tcPr>
            <w:tcW w:w="3402" w:type="dxa"/>
            <w:tcBorders>
              <w:top w:val="single" w:sz="12" w:space="0" w:color="000000"/>
              <w:bottom w:val="nil"/>
            </w:tcBorders>
            <w:hideMark/>
          </w:tcPr>
          <w:p w14:paraId="2E3020E6" w14:textId="3BF22F9A" w:rsidR="00B11226" w:rsidRPr="00FC02AA" w:rsidRDefault="00B11226" w:rsidP="00B11226">
            <w:pPr>
              <w:pStyle w:val="Tableheader"/>
              <w:autoSpaceDE w:val="0"/>
              <w:autoSpaceDN w:val="0"/>
              <w:adjustRightInd w:val="0"/>
              <w:jc w:val="center"/>
              <w:rPr>
                <w:b/>
              </w:rPr>
            </w:pPr>
            <w:r w:rsidRPr="00FC02AA">
              <w:rPr>
                <w:b/>
                <w:szCs w:val="24"/>
              </w:rPr>
              <w:t>Ratio</w:t>
            </w:r>
          </w:p>
        </w:tc>
        <w:tc>
          <w:tcPr>
            <w:tcW w:w="3402" w:type="dxa"/>
            <w:tcBorders>
              <w:top w:val="single" w:sz="12" w:space="0" w:color="000000"/>
              <w:bottom w:val="nil"/>
            </w:tcBorders>
            <w:hideMark/>
          </w:tcPr>
          <w:p w14:paraId="076AE6D5" w14:textId="3D6E4930" w:rsidR="00B11226" w:rsidRPr="00FC02AA" w:rsidRDefault="00B11226" w:rsidP="00B11226">
            <w:pPr>
              <w:pStyle w:val="Tableheader"/>
              <w:autoSpaceDE w:val="0"/>
              <w:autoSpaceDN w:val="0"/>
              <w:adjustRightInd w:val="0"/>
              <w:jc w:val="center"/>
              <w:rPr>
                <w:b/>
              </w:rPr>
            </w:pPr>
            <w:r w:rsidRPr="00FC02AA">
              <w:rPr>
                <w:b/>
                <w:szCs w:val="24"/>
              </w:rPr>
              <w:t>Modification factor</w:t>
            </w:r>
          </w:p>
        </w:tc>
      </w:tr>
      <w:tr w:rsidR="00B11226" w:rsidRPr="00FC02AA" w14:paraId="664C6633" w14:textId="77777777" w:rsidTr="0073068B">
        <w:trPr>
          <w:cnfStyle w:val="100000000000" w:firstRow="1" w:lastRow="0" w:firstColumn="0" w:lastColumn="0" w:oddVBand="0" w:evenVBand="0" w:oddHBand="0" w:evenHBand="0" w:firstRowFirstColumn="0" w:firstRowLastColumn="0" w:lastRowFirstColumn="0" w:lastRowLastColumn="0"/>
          <w:tblHeader/>
        </w:trPr>
        <w:tc>
          <w:tcPr>
            <w:tcW w:w="3402" w:type="dxa"/>
            <w:tcBorders>
              <w:top w:val="nil"/>
            </w:tcBorders>
          </w:tcPr>
          <w:p w14:paraId="73965397" w14:textId="3379CFA7" w:rsidR="00B11226" w:rsidRPr="00FC02AA" w:rsidRDefault="004C33FC" w:rsidP="00B11226">
            <w:pPr>
              <w:pStyle w:val="Tablebody"/>
              <w:keepNext/>
              <w:tabs>
                <w:tab w:val="center" w:pos="1590"/>
                <w:tab w:val="right" w:pos="3180"/>
              </w:tabs>
              <w:autoSpaceDE w:val="0"/>
              <w:autoSpaceDN w:val="0"/>
              <w:adjustRightInd w:val="0"/>
              <w:jc w:val="center"/>
            </w:pPr>
            <w:r w:rsidRPr="004C33FC">
              <w:rPr>
                <w:rFonts w:eastAsia="Calibri"/>
                <w:position w:val="-30"/>
              </w:rPr>
              <w:object w:dxaOrig="360" w:dyaOrig="700" w14:anchorId="7DE2DCC6">
                <v:shape id="_x0000_i1119" type="#_x0000_t75" style="width:18pt;height:34.5pt" o:ole="">
                  <v:imagedata r:id="rId202" o:title=""/>
                </v:shape>
                <o:OLEObject Type="Embed" ProgID="Equation.DSMT4" ShapeID="_x0000_i1119" DrawAspect="Content" ObjectID="_1772528344" r:id="rId203"/>
              </w:object>
            </w:r>
          </w:p>
        </w:tc>
        <w:tc>
          <w:tcPr>
            <w:tcW w:w="3402" w:type="dxa"/>
            <w:tcBorders>
              <w:top w:val="nil"/>
            </w:tcBorders>
          </w:tcPr>
          <w:p w14:paraId="6911ADFB" w14:textId="5B44540A" w:rsidR="00B11226" w:rsidRPr="00FC02AA" w:rsidRDefault="00B11226" w:rsidP="00B11226">
            <w:pPr>
              <w:pStyle w:val="Tablebody"/>
              <w:keepNext/>
              <w:autoSpaceDE w:val="0"/>
              <w:autoSpaceDN w:val="0"/>
              <w:adjustRightInd w:val="0"/>
              <w:jc w:val="center"/>
            </w:pPr>
            <w:r w:rsidRPr="00FC02AA">
              <w:rPr>
                <w:i/>
                <w:szCs w:val="24"/>
              </w:rPr>
              <w:t>K</w:t>
            </w:r>
            <w:r w:rsidRPr="00FC02AA">
              <w:rPr>
                <w:szCs w:val="24"/>
                <w:vertAlign w:val="subscript"/>
              </w:rPr>
              <w:t>1</w:t>
            </w:r>
          </w:p>
        </w:tc>
      </w:tr>
      <w:tr w:rsidR="00B11226" w:rsidRPr="00FC02AA" w14:paraId="015E37BE" w14:textId="77777777" w:rsidTr="0073068B">
        <w:tc>
          <w:tcPr>
            <w:tcW w:w="3402" w:type="dxa"/>
            <w:tcBorders>
              <w:bottom w:val="nil"/>
            </w:tcBorders>
            <w:hideMark/>
          </w:tcPr>
          <w:p w14:paraId="1BF9A193" w14:textId="06F9266F" w:rsidR="00B11226" w:rsidRPr="00FC02AA" w:rsidRDefault="00B11226" w:rsidP="00B11226">
            <w:pPr>
              <w:pStyle w:val="Tablebody"/>
              <w:keepNext/>
              <w:autoSpaceDE w:val="0"/>
              <w:autoSpaceDN w:val="0"/>
              <w:adjustRightInd w:val="0"/>
              <w:jc w:val="center"/>
            </w:pPr>
            <w:r w:rsidRPr="00FC02AA">
              <w:rPr>
                <w:szCs w:val="24"/>
              </w:rPr>
              <w:t>0,0</w:t>
            </w:r>
          </w:p>
        </w:tc>
        <w:tc>
          <w:tcPr>
            <w:tcW w:w="3402" w:type="dxa"/>
            <w:tcBorders>
              <w:bottom w:val="nil"/>
            </w:tcBorders>
            <w:hideMark/>
          </w:tcPr>
          <w:p w14:paraId="52B83F38" w14:textId="243D1C44" w:rsidR="00B11226" w:rsidRPr="00FC02AA" w:rsidRDefault="00B11226" w:rsidP="00B11226">
            <w:pPr>
              <w:pStyle w:val="Tablebody"/>
              <w:keepNext/>
              <w:autoSpaceDE w:val="0"/>
              <w:autoSpaceDN w:val="0"/>
              <w:adjustRightInd w:val="0"/>
              <w:jc w:val="center"/>
            </w:pPr>
            <w:r w:rsidRPr="00FC02AA">
              <w:rPr>
                <w:szCs w:val="24"/>
              </w:rPr>
              <w:t>0,73</w:t>
            </w:r>
          </w:p>
        </w:tc>
      </w:tr>
      <w:tr w:rsidR="00B11226" w:rsidRPr="00FC02AA" w14:paraId="5567F20D" w14:textId="77777777" w:rsidTr="0073068B">
        <w:tc>
          <w:tcPr>
            <w:tcW w:w="3402" w:type="dxa"/>
            <w:tcBorders>
              <w:top w:val="nil"/>
              <w:bottom w:val="nil"/>
            </w:tcBorders>
          </w:tcPr>
          <w:p w14:paraId="168D12D2" w14:textId="3C403D59" w:rsidR="00B11226" w:rsidRPr="00FC02AA" w:rsidRDefault="00B11226" w:rsidP="00B11226">
            <w:pPr>
              <w:pStyle w:val="Tablebody"/>
              <w:keepNext/>
              <w:autoSpaceDE w:val="0"/>
              <w:autoSpaceDN w:val="0"/>
              <w:adjustRightInd w:val="0"/>
              <w:jc w:val="center"/>
            </w:pPr>
            <w:r w:rsidRPr="00FC02AA">
              <w:rPr>
                <w:szCs w:val="24"/>
              </w:rPr>
              <w:t>0,2</w:t>
            </w:r>
          </w:p>
        </w:tc>
        <w:tc>
          <w:tcPr>
            <w:tcW w:w="3402" w:type="dxa"/>
            <w:tcBorders>
              <w:top w:val="nil"/>
              <w:bottom w:val="nil"/>
            </w:tcBorders>
          </w:tcPr>
          <w:p w14:paraId="3D17CEDE" w14:textId="34CDC121" w:rsidR="00B11226" w:rsidRPr="00FC02AA" w:rsidRDefault="00B11226" w:rsidP="00B11226">
            <w:pPr>
              <w:pStyle w:val="Tablebody"/>
              <w:keepNext/>
              <w:autoSpaceDE w:val="0"/>
              <w:autoSpaceDN w:val="0"/>
              <w:adjustRightInd w:val="0"/>
              <w:jc w:val="center"/>
            </w:pPr>
            <w:r w:rsidRPr="00FC02AA">
              <w:rPr>
                <w:szCs w:val="24"/>
              </w:rPr>
              <w:t>0,67</w:t>
            </w:r>
          </w:p>
        </w:tc>
      </w:tr>
      <w:tr w:rsidR="00B11226" w:rsidRPr="00FC02AA" w14:paraId="2330B066" w14:textId="77777777" w:rsidTr="0073068B">
        <w:tc>
          <w:tcPr>
            <w:tcW w:w="3402" w:type="dxa"/>
            <w:tcBorders>
              <w:top w:val="nil"/>
              <w:bottom w:val="nil"/>
            </w:tcBorders>
          </w:tcPr>
          <w:p w14:paraId="0FBDC553" w14:textId="67790351" w:rsidR="00B11226" w:rsidRPr="00FC02AA" w:rsidRDefault="00B11226" w:rsidP="00B11226">
            <w:pPr>
              <w:pStyle w:val="Tablebody"/>
              <w:keepNext/>
              <w:autoSpaceDE w:val="0"/>
              <w:autoSpaceDN w:val="0"/>
              <w:adjustRightInd w:val="0"/>
              <w:jc w:val="center"/>
            </w:pPr>
            <w:r w:rsidRPr="00FC02AA">
              <w:rPr>
                <w:szCs w:val="24"/>
              </w:rPr>
              <w:t>0,4</w:t>
            </w:r>
          </w:p>
        </w:tc>
        <w:tc>
          <w:tcPr>
            <w:tcW w:w="3402" w:type="dxa"/>
            <w:tcBorders>
              <w:top w:val="nil"/>
              <w:bottom w:val="nil"/>
            </w:tcBorders>
          </w:tcPr>
          <w:p w14:paraId="7E47CA81" w14:textId="1725F429" w:rsidR="00B11226" w:rsidRPr="00FC02AA" w:rsidRDefault="00B11226" w:rsidP="00B11226">
            <w:pPr>
              <w:pStyle w:val="Tablebody"/>
              <w:keepNext/>
              <w:autoSpaceDE w:val="0"/>
              <w:autoSpaceDN w:val="0"/>
              <w:adjustRightInd w:val="0"/>
              <w:jc w:val="center"/>
            </w:pPr>
            <w:r w:rsidRPr="00FC02AA">
              <w:rPr>
                <w:szCs w:val="24"/>
              </w:rPr>
              <w:t>0,62</w:t>
            </w:r>
          </w:p>
        </w:tc>
      </w:tr>
      <w:tr w:rsidR="00B11226" w:rsidRPr="00FC02AA" w14:paraId="7B2E08AA" w14:textId="77777777" w:rsidTr="0073068B">
        <w:tc>
          <w:tcPr>
            <w:tcW w:w="3402" w:type="dxa"/>
            <w:tcBorders>
              <w:top w:val="nil"/>
              <w:bottom w:val="nil"/>
            </w:tcBorders>
          </w:tcPr>
          <w:p w14:paraId="1DEC0483" w14:textId="4EA15D6B" w:rsidR="00B11226" w:rsidRPr="00FC02AA" w:rsidRDefault="00B11226" w:rsidP="00B11226">
            <w:pPr>
              <w:pStyle w:val="Tablebody"/>
              <w:keepNext/>
              <w:autoSpaceDE w:val="0"/>
              <w:autoSpaceDN w:val="0"/>
              <w:adjustRightInd w:val="0"/>
              <w:jc w:val="center"/>
            </w:pPr>
            <w:r w:rsidRPr="00FC02AA">
              <w:rPr>
                <w:szCs w:val="24"/>
              </w:rPr>
              <w:t>0,6</w:t>
            </w:r>
          </w:p>
        </w:tc>
        <w:tc>
          <w:tcPr>
            <w:tcW w:w="3402" w:type="dxa"/>
            <w:tcBorders>
              <w:top w:val="nil"/>
              <w:bottom w:val="nil"/>
            </w:tcBorders>
          </w:tcPr>
          <w:p w14:paraId="0275C5B3" w14:textId="0268DCDF" w:rsidR="00B11226" w:rsidRPr="00FC02AA" w:rsidRDefault="00B11226" w:rsidP="00B11226">
            <w:pPr>
              <w:pStyle w:val="Tablebody"/>
              <w:keepNext/>
              <w:autoSpaceDE w:val="0"/>
              <w:autoSpaceDN w:val="0"/>
              <w:adjustRightInd w:val="0"/>
              <w:jc w:val="center"/>
            </w:pPr>
            <w:r w:rsidRPr="00FC02AA">
              <w:rPr>
                <w:szCs w:val="24"/>
              </w:rPr>
              <w:t>0,57</w:t>
            </w:r>
          </w:p>
        </w:tc>
      </w:tr>
      <w:tr w:rsidR="00B11226" w:rsidRPr="00FC02AA" w14:paraId="2232C924" w14:textId="77777777" w:rsidTr="0073068B">
        <w:tc>
          <w:tcPr>
            <w:tcW w:w="3402" w:type="dxa"/>
            <w:tcBorders>
              <w:top w:val="nil"/>
              <w:bottom w:val="nil"/>
            </w:tcBorders>
          </w:tcPr>
          <w:p w14:paraId="300F5B25" w14:textId="01C8482D" w:rsidR="00B11226" w:rsidRPr="00FC02AA" w:rsidRDefault="00B11226" w:rsidP="00B11226">
            <w:pPr>
              <w:pStyle w:val="Tablebody"/>
              <w:keepNext/>
              <w:autoSpaceDE w:val="0"/>
              <w:autoSpaceDN w:val="0"/>
              <w:adjustRightInd w:val="0"/>
              <w:jc w:val="center"/>
            </w:pPr>
            <w:r w:rsidRPr="00FC02AA">
              <w:rPr>
                <w:szCs w:val="24"/>
              </w:rPr>
              <w:t>0,8</w:t>
            </w:r>
          </w:p>
        </w:tc>
        <w:tc>
          <w:tcPr>
            <w:tcW w:w="3402" w:type="dxa"/>
            <w:tcBorders>
              <w:top w:val="nil"/>
              <w:bottom w:val="nil"/>
            </w:tcBorders>
          </w:tcPr>
          <w:p w14:paraId="58286EE2" w14:textId="04A19106" w:rsidR="00B11226" w:rsidRPr="00FC02AA" w:rsidRDefault="00B11226" w:rsidP="00B11226">
            <w:pPr>
              <w:pStyle w:val="Tablebody"/>
              <w:keepNext/>
              <w:autoSpaceDE w:val="0"/>
              <w:autoSpaceDN w:val="0"/>
              <w:adjustRightInd w:val="0"/>
              <w:jc w:val="center"/>
            </w:pPr>
            <w:r w:rsidRPr="00FC02AA">
              <w:rPr>
                <w:szCs w:val="24"/>
              </w:rPr>
              <w:t>0,53</w:t>
            </w:r>
          </w:p>
        </w:tc>
      </w:tr>
      <w:tr w:rsidR="00B11226" w:rsidRPr="00FC02AA" w14:paraId="6FE7A2E9" w14:textId="77777777" w:rsidTr="0073068B">
        <w:tc>
          <w:tcPr>
            <w:tcW w:w="3402" w:type="dxa"/>
            <w:tcBorders>
              <w:top w:val="nil"/>
              <w:bottom w:val="single" w:sz="12" w:space="0" w:color="000000"/>
            </w:tcBorders>
          </w:tcPr>
          <w:p w14:paraId="115B3948" w14:textId="1D3690AE" w:rsidR="00B11226" w:rsidRPr="00FC02AA" w:rsidRDefault="00B11226" w:rsidP="00B11226">
            <w:pPr>
              <w:pStyle w:val="Tablebody"/>
              <w:keepNext/>
              <w:autoSpaceDE w:val="0"/>
              <w:autoSpaceDN w:val="0"/>
              <w:adjustRightInd w:val="0"/>
              <w:jc w:val="center"/>
            </w:pPr>
            <w:r w:rsidRPr="00FC02AA">
              <w:rPr>
                <w:szCs w:val="24"/>
              </w:rPr>
              <w:t>1,0</w:t>
            </w:r>
          </w:p>
        </w:tc>
        <w:tc>
          <w:tcPr>
            <w:tcW w:w="3402" w:type="dxa"/>
            <w:tcBorders>
              <w:top w:val="nil"/>
              <w:bottom w:val="single" w:sz="12" w:space="0" w:color="000000"/>
            </w:tcBorders>
          </w:tcPr>
          <w:p w14:paraId="73B13268" w14:textId="40AC305B" w:rsidR="00B11226" w:rsidRPr="00FC02AA" w:rsidRDefault="00B11226" w:rsidP="00B11226">
            <w:pPr>
              <w:pStyle w:val="Tablebody"/>
              <w:keepNext/>
              <w:autoSpaceDE w:val="0"/>
              <w:autoSpaceDN w:val="0"/>
              <w:adjustRightInd w:val="0"/>
              <w:jc w:val="center"/>
            </w:pPr>
            <w:r w:rsidRPr="00FC02AA">
              <w:rPr>
                <w:szCs w:val="24"/>
              </w:rPr>
              <w:t>0,50</w:t>
            </w:r>
          </w:p>
        </w:tc>
      </w:tr>
      <w:tr w:rsidR="00B11226" w:rsidRPr="00FC02AA" w14:paraId="51D5B81A" w14:textId="77777777" w:rsidTr="00023BEB">
        <w:tc>
          <w:tcPr>
            <w:tcW w:w="6804" w:type="dxa"/>
            <w:gridSpan w:val="2"/>
            <w:tcBorders>
              <w:top w:val="single" w:sz="12" w:space="0" w:color="000000"/>
              <w:bottom w:val="single" w:sz="12" w:space="0" w:color="000000"/>
            </w:tcBorders>
            <w:hideMark/>
          </w:tcPr>
          <w:p w14:paraId="2461AA79" w14:textId="64939C50" w:rsidR="00B11226" w:rsidRPr="00FC02AA" w:rsidRDefault="00B11226" w:rsidP="00B11226">
            <w:pPr>
              <w:pStyle w:val="Tablefooternote"/>
              <w:autoSpaceDE w:val="0"/>
              <w:autoSpaceDN w:val="0"/>
              <w:adjustRightInd w:val="0"/>
            </w:pPr>
            <w:r w:rsidRPr="00FC02AA">
              <w:rPr>
                <w:szCs w:val="24"/>
              </w:rPr>
              <w:t xml:space="preserve">A value of </w:t>
            </w:r>
            <w:r w:rsidRPr="00FC02AA">
              <w:rPr>
                <w:i/>
                <w:szCs w:val="24"/>
              </w:rPr>
              <w:t>K</w:t>
            </w:r>
            <w:r w:rsidRPr="00FC02AA">
              <w:rPr>
                <w:szCs w:val="24"/>
                <w:vertAlign w:val="subscript"/>
              </w:rPr>
              <w:t>1</w:t>
            </w:r>
            <w:r w:rsidRPr="00FC02AA">
              <w:rPr>
                <w:szCs w:val="24"/>
              </w:rPr>
              <w:t> = 1,0 applies when both members are in compression.</w:t>
            </w:r>
          </w:p>
        </w:tc>
      </w:tr>
    </w:tbl>
    <w:p w14:paraId="0EE1AA2B" w14:textId="77777777" w:rsidR="00B11226" w:rsidRPr="00FC02AA" w:rsidRDefault="00B11226">
      <w:pPr>
        <w:pStyle w:val="a2"/>
        <w:tabs>
          <w:tab w:val="left" w:pos="360"/>
        </w:tabs>
        <w:autoSpaceDE w:val="0"/>
        <w:autoSpaceDN w:val="0"/>
        <w:adjustRightInd w:val="0"/>
        <w:rPr>
          <w:szCs w:val="24"/>
        </w:rPr>
      </w:pPr>
      <w:bookmarkStart w:id="90" w:name="_Toc151027804"/>
      <w:r w:rsidRPr="00FC02AA">
        <w:rPr>
          <w:szCs w:val="24"/>
        </w:rPr>
        <w:t>Leg members</w:t>
      </w:r>
      <w:bookmarkEnd w:id="90"/>
    </w:p>
    <w:p w14:paraId="0249F4CE" w14:textId="77777777" w:rsidR="00B11226" w:rsidRPr="00FC02AA" w:rsidRDefault="00B11226">
      <w:pPr>
        <w:pStyle w:val="BodyText"/>
        <w:autoSpaceDE w:val="0"/>
        <w:autoSpaceDN w:val="0"/>
        <w:adjustRightInd w:val="0"/>
        <w:rPr>
          <w:szCs w:val="24"/>
        </w:rPr>
      </w:pPr>
      <w:r w:rsidRPr="00FC02AA">
        <w:rPr>
          <w:szCs w:val="24"/>
        </w:rPr>
        <w:t xml:space="preserve">(1) The effective slenderness for leg members should generally be not more than </w:t>
      </w:r>
      <w:r w:rsidRPr="00FC02AA">
        <w:rPr>
          <w:i/>
          <w:szCs w:val="24"/>
        </w:rPr>
        <w:t>Kλ</w:t>
      </w:r>
      <w:r w:rsidRPr="00FC02AA">
        <w:rPr>
          <w:szCs w:val="24"/>
        </w:rPr>
        <w:t> = 150.</w:t>
      </w:r>
    </w:p>
    <w:p w14:paraId="6A41281C" w14:textId="77777777" w:rsidR="00B11226" w:rsidRPr="00FC02AA" w:rsidRDefault="00B11226">
      <w:pPr>
        <w:pStyle w:val="BodyText"/>
        <w:autoSpaceDE w:val="0"/>
        <w:autoSpaceDN w:val="0"/>
        <w:adjustRightInd w:val="0"/>
        <w:rPr>
          <w:szCs w:val="24"/>
        </w:rPr>
      </w:pPr>
      <w:r w:rsidRPr="00FC02AA">
        <w:rPr>
          <w:szCs w:val="24"/>
        </w:rPr>
        <w:t>(2) For single angles, tubular sections or solid rounds used for leg sections with axial compression braced symmetrically in two normal planes, or planes 60° apart in the case of triangular structures, the slenderness should be determined from the system length between nodes.</w:t>
      </w:r>
    </w:p>
    <w:p w14:paraId="60ACB53E" w14:textId="77777777" w:rsidR="00B11226" w:rsidRPr="00FC02AA" w:rsidRDefault="00B11226">
      <w:pPr>
        <w:pStyle w:val="BodyText"/>
        <w:autoSpaceDE w:val="0"/>
        <w:autoSpaceDN w:val="0"/>
        <w:adjustRightInd w:val="0"/>
        <w:rPr>
          <w:szCs w:val="24"/>
        </w:rPr>
      </w:pPr>
      <w:r w:rsidRPr="00FC02AA">
        <w:rPr>
          <w:szCs w:val="24"/>
        </w:rPr>
        <w:t>(3) Shorter buckling length of legs may be justified by analysis taking due account of the continuity of the legs and the distribution of the axial force in the structure.</w:t>
      </w:r>
    </w:p>
    <w:p w14:paraId="5CB1F65F" w14:textId="77777777" w:rsidR="00B11226" w:rsidRPr="00FC02AA" w:rsidRDefault="00B11226" w:rsidP="00CB0914">
      <w:pPr>
        <w:pStyle w:val="BodyText"/>
        <w:autoSpaceDE w:val="0"/>
        <w:autoSpaceDN w:val="0"/>
        <w:adjustRightInd w:val="0"/>
        <w:rPr>
          <w:szCs w:val="24"/>
        </w:rPr>
      </w:pPr>
      <w:r w:rsidRPr="00FC02AA">
        <w:rPr>
          <w:szCs w:val="24"/>
        </w:rPr>
        <w:t>(4) Where bracing is staggered in two normal planes or planes 60° apart in the case of triangular structures, the system length should be taken as the length between nodes. The slenderness for the case shown in Table C.1, case (d) should be determined from Formula (C.3) or Formula (C.4) as appropriate. The slenderness should be taken as:</w:t>
      </w:r>
    </w:p>
    <w:p w14:paraId="3245751A" w14:textId="030B94E0" w:rsidR="00B11226" w:rsidRPr="00FC02AA" w:rsidRDefault="004C33FC">
      <w:pPr>
        <w:pStyle w:val="Formula"/>
        <w:autoSpaceDE w:val="0"/>
        <w:autoSpaceDN w:val="0"/>
        <w:adjustRightInd w:val="0"/>
        <w:rPr>
          <w:szCs w:val="24"/>
        </w:rPr>
      </w:pPr>
      <w:r w:rsidRPr="004C33FC">
        <w:rPr>
          <w:position w:val="-32"/>
        </w:rPr>
        <w:object w:dxaOrig="1719" w:dyaOrig="720" w14:anchorId="469046D4">
          <v:shape id="_x0000_i1120" type="#_x0000_t75" style="width:85.5pt;height:36pt" o:ole="">
            <v:imagedata r:id="rId204" o:title=""/>
          </v:shape>
          <o:OLEObject Type="Embed" ProgID="Equation.DSMT4" ShapeID="_x0000_i1120" DrawAspect="Content" ObjectID="_1772528345" r:id="rId205"/>
        </w:object>
      </w:r>
      <w:r w:rsidR="00B11226" w:rsidRPr="00FC02AA">
        <w:rPr>
          <w:szCs w:val="24"/>
        </w:rPr>
        <w:t xml:space="preserve"> for angles;</w:t>
      </w:r>
      <w:r w:rsidR="00B11226" w:rsidRPr="00FC02AA">
        <w:rPr>
          <w:szCs w:val="24"/>
        </w:rPr>
        <w:tab/>
        <w:t>(C.3)</w:t>
      </w:r>
    </w:p>
    <w:p w14:paraId="2DAA3113" w14:textId="089E122E" w:rsidR="00B11226" w:rsidRPr="00FC02AA" w:rsidRDefault="004C33FC">
      <w:pPr>
        <w:pStyle w:val="Formula"/>
        <w:autoSpaceDE w:val="0"/>
        <w:autoSpaceDN w:val="0"/>
        <w:adjustRightInd w:val="0"/>
        <w:rPr>
          <w:szCs w:val="24"/>
        </w:rPr>
      </w:pPr>
      <w:r w:rsidRPr="004C33FC">
        <w:rPr>
          <w:position w:val="-32"/>
        </w:rPr>
        <w:object w:dxaOrig="740" w:dyaOrig="720" w14:anchorId="64E8DD5E">
          <v:shape id="_x0000_i1121" type="#_x0000_t75" style="width:37.5pt;height:36pt" o:ole="">
            <v:imagedata r:id="rId206" o:title=""/>
          </v:shape>
          <o:OLEObject Type="Embed" ProgID="Equation.DSMT4" ShapeID="_x0000_i1121" DrawAspect="Content" ObjectID="_1772528346" r:id="rId207"/>
        </w:object>
      </w:r>
      <w:r w:rsidR="00B11226" w:rsidRPr="00FC02AA">
        <w:rPr>
          <w:szCs w:val="24"/>
        </w:rPr>
        <w:t xml:space="preserve"> for hollow sections</w:t>
      </w:r>
      <w:r w:rsidR="00B11226" w:rsidRPr="00FC02AA">
        <w:rPr>
          <w:szCs w:val="24"/>
        </w:rPr>
        <w:tab/>
        <w:t>(C.4)</w:t>
      </w:r>
    </w:p>
    <w:p w14:paraId="75297C71" w14:textId="77777777" w:rsidR="00B11226" w:rsidRPr="00FC02AA" w:rsidRDefault="00B11226">
      <w:pPr>
        <w:pStyle w:val="BodyText"/>
        <w:autoSpaceDE w:val="0"/>
        <w:autoSpaceDN w:val="0"/>
        <w:adjustRightInd w:val="0"/>
        <w:rPr>
          <w:szCs w:val="24"/>
        </w:rPr>
      </w:pPr>
      <w:r w:rsidRPr="00FC02AA">
        <w:rPr>
          <w:i/>
          <w:szCs w:val="24"/>
        </w:rPr>
        <w:t>L</w:t>
      </w:r>
      <w:r w:rsidRPr="00FC02AA">
        <w:rPr>
          <w:szCs w:val="24"/>
          <w:vertAlign w:val="subscript"/>
        </w:rPr>
        <w:t>1</w:t>
      </w:r>
      <w:r w:rsidRPr="00FC02AA">
        <w:rPr>
          <w:szCs w:val="24"/>
        </w:rPr>
        <w:t xml:space="preserve"> and </w:t>
      </w:r>
      <w:r w:rsidRPr="00FC02AA">
        <w:rPr>
          <w:i/>
          <w:szCs w:val="24"/>
        </w:rPr>
        <w:t>L</w:t>
      </w:r>
      <w:r w:rsidRPr="00FC02AA">
        <w:rPr>
          <w:szCs w:val="24"/>
          <w:vertAlign w:val="subscript"/>
        </w:rPr>
        <w:t>2</w:t>
      </w:r>
      <w:r w:rsidRPr="00FC02AA">
        <w:rPr>
          <w:szCs w:val="24"/>
        </w:rPr>
        <w:t xml:space="preserve"> see </w:t>
      </w:r>
      <w:r w:rsidRPr="00FC02AA">
        <w:rPr>
          <w:rStyle w:val="citetbl"/>
          <w:szCs w:val="24"/>
          <w:shd w:val="clear" w:color="auto" w:fill="auto"/>
        </w:rPr>
        <w:t>Table C.1</w:t>
      </w:r>
    </w:p>
    <w:p w14:paraId="5397F362" w14:textId="173BEF29"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The value </w:t>
      </w:r>
      <w:r w:rsidR="004C33FC" w:rsidRPr="004C33FC">
        <w:rPr>
          <w:position w:val="-30"/>
        </w:rPr>
        <w:object w:dxaOrig="740" w:dyaOrig="700" w14:anchorId="770B5F8C">
          <v:shape id="_x0000_i1122" type="#_x0000_t75" style="width:37.5pt;height:34.5pt" o:ole="">
            <v:imagedata r:id="rId208" o:title=""/>
          </v:shape>
          <o:OLEObject Type="Embed" ProgID="Equation.DSMT4" ShapeID="_x0000_i1122" DrawAspect="Content" ObjectID="_1772528347" r:id="rId209"/>
        </w:object>
      </w:r>
      <w:r w:rsidRPr="00FC02AA">
        <w:rPr>
          <w:szCs w:val="24"/>
        </w:rPr>
        <w:t xml:space="preserve"> can be conservative in relation to a more refined analysis taking account of realistic end conditions.</w:t>
      </w:r>
    </w:p>
    <w:p w14:paraId="0760EC05" w14:textId="77777777" w:rsidR="00B11226" w:rsidRPr="00FC02AA" w:rsidRDefault="00B11226">
      <w:pPr>
        <w:pStyle w:val="BodyText"/>
        <w:autoSpaceDE w:val="0"/>
        <w:autoSpaceDN w:val="0"/>
        <w:adjustRightInd w:val="0"/>
        <w:rPr>
          <w:szCs w:val="24"/>
        </w:rPr>
      </w:pPr>
      <w:r w:rsidRPr="00FC02AA">
        <w:rPr>
          <w:szCs w:val="24"/>
        </w:rPr>
        <w:t>(5) Built-up members for legs may be formed with two angles in cruciform section or of two angles back to back.</w:t>
      </w:r>
    </w:p>
    <w:p w14:paraId="2C4B2122" w14:textId="77777777" w:rsidR="00B11226" w:rsidRPr="00FC02AA" w:rsidRDefault="00B11226">
      <w:pPr>
        <w:pStyle w:val="BodyText"/>
        <w:autoSpaceDE w:val="0"/>
        <w:autoSpaceDN w:val="0"/>
        <w:adjustRightInd w:val="0"/>
        <w:rPr>
          <w:szCs w:val="24"/>
        </w:rPr>
      </w:pPr>
      <w:r w:rsidRPr="00FC02AA">
        <w:rPr>
          <w:szCs w:val="24"/>
        </w:rPr>
        <w:t xml:space="preserve">(6) Built-up members consisting of two angles back to back (forming a T) may be separated by a small distance and connected at intervals by spacers and stitch bolts. They should be checked for buckling about both rectangular axes. For the maximum spacing of stitch bolts,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8.4.5</w:t>
      </w:r>
      <w:r w:rsidRPr="00FC02AA">
        <w:rPr>
          <w:szCs w:val="24"/>
        </w:rPr>
        <w:t>.</w:t>
      </w:r>
    </w:p>
    <w:p w14:paraId="5942DA5C" w14:textId="77777777" w:rsidR="00B11226" w:rsidRPr="00FC02AA" w:rsidRDefault="00B11226">
      <w:pPr>
        <w:pStyle w:val="BodyText"/>
        <w:keepLines/>
        <w:autoSpaceDE w:val="0"/>
        <w:autoSpaceDN w:val="0"/>
        <w:adjustRightInd w:val="0"/>
        <w:rPr>
          <w:szCs w:val="24"/>
        </w:rPr>
      </w:pPr>
      <w:r w:rsidRPr="00FC02AA">
        <w:rPr>
          <w:szCs w:val="24"/>
        </w:rPr>
        <w:t>(7) Stitch bolts should not be assumed to provide full composite action where the gap between the angles exceeds 1,5 </w:t>
      </w:r>
      <w:r w:rsidRPr="00FC02AA">
        <w:rPr>
          <w:i/>
          <w:szCs w:val="24"/>
        </w:rPr>
        <w:t>t</w:t>
      </w:r>
      <w:r w:rsidRPr="00FC02AA">
        <w:rPr>
          <w:szCs w:val="24"/>
        </w:rPr>
        <w:t>, and the properties should be calculated assuming a gap equal to the true figure or 1,5 </w:t>
      </w:r>
      <w:r w:rsidRPr="00FC02AA">
        <w:rPr>
          <w:i/>
          <w:szCs w:val="24"/>
        </w:rPr>
        <w:t>t</w:t>
      </w:r>
      <w:r w:rsidRPr="00FC02AA">
        <w:rPr>
          <w:szCs w:val="24"/>
        </w:rPr>
        <w:t xml:space="preserve">, whichever is the lesser where </w:t>
      </w:r>
      <w:r w:rsidRPr="00FC02AA">
        <w:rPr>
          <w:i/>
          <w:szCs w:val="24"/>
        </w:rPr>
        <w:t>t</w:t>
      </w:r>
      <w:r w:rsidRPr="00FC02AA">
        <w:rPr>
          <w:szCs w:val="24"/>
        </w:rPr>
        <w:t xml:space="preserve"> is the thickness of the angle. If batten plates are used in addition to stitch bolts the properties corresponding to the full gap should be taken.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6.4.4</w:t>
      </w:r>
      <w:r w:rsidRPr="00FC02AA">
        <w:rPr>
          <w:szCs w:val="24"/>
        </w:rPr>
        <w:t>.</w:t>
      </w:r>
    </w:p>
    <w:p w14:paraId="74BFE06C" w14:textId="77777777" w:rsidR="00B11226" w:rsidRPr="00FC02AA" w:rsidRDefault="00B11226">
      <w:pPr>
        <w:pStyle w:val="BodyText"/>
        <w:autoSpaceDE w:val="0"/>
        <w:autoSpaceDN w:val="0"/>
        <w:adjustRightInd w:val="0"/>
        <w:rPr>
          <w:szCs w:val="24"/>
        </w:rPr>
      </w:pPr>
      <w:r w:rsidRPr="00FC02AA">
        <w:rPr>
          <w:szCs w:val="24"/>
        </w:rPr>
        <w:t xml:space="preserve">(8) Battens should prevent relative sliding of the two angles; if bolted connections of categories A and B are used, see </w:t>
      </w:r>
      <w:r w:rsidRPr="00FC02AA">
        <w:rPr>
          <w:rStyle w:val="stdpublisher"/>
          <w:szCs w:val="24"/>
          <w:shd w:val="clear" w:color="auto" w:fill="auto"/>
        </w:rPr>
        <w:t>FprEN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3.4</w:t>
      </w:r>
      <w:r w:rsidRPr="00FC02AA">
        <w:rPr>
          <w:szCs w:val="24"/>
        </w:rPr>
        <w:t>, the bolt hole diameter should be reduced.</w:t>
      </w:r>
    </w:p>
    <w:p w14:paraId="001189BF"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The rules (6) to (8) can also apply to built-up members in bracings.</w:t>
      </w:r>
    </w:p>
    <w:p w14:paraId="3BDE1743"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The National Annex can give further information on slenderness factors.</w:t>
      </w:r>
    </w:p>
    <w:p w14:paraId="522F4BFE" w14:textId="77777777" w:rsidR="00B11226" w:rsidRPr="00FC02AA" w:rsidRDefault="00B11226">
      <w:pPr>
        <w:pStyle w:val="a2"/>
        <w:tabs>
          <w:tab w:val="left" w:pos="360"/>
        </w:tabs>
        <w:autoSpaceDE w:val="0"/>
        <w:autoSpaceDN w:val="0"/>
        <w:adjustRightInd w:val="0"/>
        <w:rPr>
          <w:szCs w:val="24"/>
        </w:rPr>
      </w:pPr>
      <w:bookmarkStart w:id="91" w:name="_Toc151027805"/>
      <w:r w:rsidRPr="00FC02AA">
        <w:rPr>
          <w:szCs w:val="24"/>
        </w:rPr>
        <w:t>Bracing members</w:t>
      </w:r>
      <w:bookmarkEnd w:id="91"/>
    </w:p>
    <w:p w14:paraId="7B8330E7" w14:textId="77777777" w:rsidR="00B11226" w:rsidRPr="00FC02AA" w:rsidRDefault="00B11226">
      <w:pPr>
        <w:pStyle w:val="a3"/>
        <w:tabs>
          <w:tab w:val="left" w:pos="720"/>
        </w:tabs>
        <w:autoSpaceDE w:val="0"/>
        <w:autoSpaceDN w:val="0"/>
        <w:adjustRightInd w:val="0"/>
        <w:rPr>
          <w:szCs w:val="24"/>
        </w:rPr>
      </w:pPr>
      <w:r w:rsidRPr="00FC02AA">
        <w:rPr>
          <w:szCs w:val="24"/>
        </w:rPr>
        <w:t>General</w:t>
      </w:r>
    </w:p>
    <w:p w14:paraId="72F801C1" w14:textId="77777777" w:rsidR="00B11226" w:rsidRPr="00FC02AA" w:rsidRDefault="00B11226">
      <w:pPr>
        <w:pStyle w:val="BodyText"/>
        <w:autoSpaceDE w:val="0"/>
        <w:autoSpaceDN w:val="0"/>
        <w:adjustRightInd w:val="0"/>
        <w:rPr>
          <w:szCs w:val="24"/>
        </w:rPr>
      </w:pPr>
      <w:r w:rsidRPr="00FC02AA">
        <w:rPr>
          <w:szCs w:val="24"/>
        </w:rPr>
        <w:t xml:space="preserve">(1) The following rules should be used for the typical primary bracing patterns shown in </w:t>
      </w:r>
      <w:r w:rsidRPr="00FC02AA">
        <w:rPr>
          <w:rStyle w:val="citefig"/>
          <w:szCs w:val="24"/>
          <w:shd w:val="clear" w:color="auto" w:fill="auto"/>
        </w:rPr>
        <w:t>Figure C.1</w:t>
      </w:r>
      <w:r w:rsidRPr="00FC02AA">
        <w:rPr>
          <w:szCs w:val="24"/>
        </w:rPr>
        <w:t xml:space="preserve">. Secondary bracings may be used to subdivide the primary bracing or main leg members as shown, for example, in </w:t>
      </w:r>
      <w:r w:rsidRPr="00FC02AA">
        <w:rPr>
          <w:rStyle w:val="citefig"/>
          <w:szCs w:val="24"/>
          <w:shd w:val="clear" w:color="auto" w:fill="auto"/>
        </w:rPr>
        <w:t>Figure C.1</w:t>
      </w:r>
      <w:r w:rsidRPr="00FC02AA">
        <w:rPr>
          <w:szCs w:val="24"/>
        </w:rPr>
        <w:t xml:space="preserve"> (IA, IIA, IIIA, IVA) and </w:t>
      </w:r>
      <w:r w:rsidRPr="00FC02AA">
        <w:rPr>
          <w:rStyle w:val="citefig"/>
          <w:szCs w:val="24"/>
          <w:shd w:val="clear" w:color="auto" w:fill="auto"/>
        </w:rPr>
        <w:t>Figure C.4</w:t>
      </w:r>
      <w:r w:rsidRPr="00FC02AA">
        <w:rPr>
          <w:szCs w:val="24"/>
        </w:rPr>
        <w:t>.</w:t>
      </w:r>
    </w:p>
    <w:p w14:paraId="2F68426C" w14:textId="77777777" w:rsidR="00B11226" w:rsidRPr="00FC02AA" w:rsidRDefault="00B11226" w:rsidP="00EC7CAC">
      <w:pPr>
        <w:pStyle w:val="BodyText"/>
        <w:autoSpaceDE w:val="0"/>
        <w:autoSpaceDN w:val="0"/>
        <w:adjustRightInd w:val="0"/>
        <w:rPr>
          <w:szCs w:val="24"/>
        </w:rPr>
      </w:pPr>
      <w:r w:rsidRPr="00FC02AA">
        <w:rPr>
          <w:szCs w:val="24"/>
        </w:rPr>
        <w:t xml:space="preserve">(2) The slenderness </w:t>
      </w:r>
      <w:r w:rsidRPr="00FC02AA">
        <w:rPr>
          <w:i/>
          <w:szCs w:val="24"/>
        </w:rPr>
        <w:t>λ</w:t>
      </w:r>
      <w:r w:rsidRPr="00FC02AA">
        <w:rPr>
          <w:szCs w:val="24"/>
        </w:rPr>
        <w:t xml:space="preserve"> for bracing members should be taken as:</w:t>
      </w:r>
    </w:p>
    <w:p w14:paraId="4DC90612" w14:textId="66180C21" w:rsidR="00B11226" w:rsidRPr="00FC02AA" w:rsidRDefault="004C33FC">
      <w:pPr>
        <w:pStyle w:val="Formula"/>
        <w:autoSpaceDE w:val="0"/>
        <w:autoSpaceDN w:val="0"/>
        <w:adjustRightInd w:val="0"/>
        <w:rPr>
          <w:szCs w:val="24"/>
        </w:rPr>
      </w:pPr>
      <w:r w:rsidRPr="004C33FC">
        <w:rPr>
          <w:position w:val="-30"/>
        </w:rPr>
        <w:object w:dxaOrig="740" w:dyaOrig="700" w14:anchorId="5003BE72">
          <v:shape id="_x0000_i1123" type="#_x0000_t75" style="width:37.5pt;height:34.5pt" o:ole="">
            <v:imagedata r:id="rId210" o:title=""/>
          </v:shape>
          <o:OLEObject Type="Embed" ProgID="Equation.DSMT4" ShapeID="_x0000_i1123" DrawAspect="Content" ObjectID="_1772528348" r:id="rId211"/>
        </w:object>
      </w:r>
      <w:r w:rsidR="00B11226" w:rsidRPr="00FC02AA">
        <w:rPr>
          <w:szCs w:val="24"/>
        </w:rPr>
        <w:t xml:space="preserve"> for angles;</w:t>
      </w:r>
      <w:r w:rsidR="00B11226" w:rsidRPr="00FC02AA">
        <w:rPr>
          <w:szCs w:val="24"/>
        </w:rPr>
        <w:tab/>
        <w:t>(C.5)</w:t>
      </w:r>
    </w:p>
    <w:p w14:paraId="33FABC67" w14:textId="39970E4E" w:rsidR="00B11226" w:rsidRPr="00FC02AA" w:rsidRDefault="004C33FC">
      <w:pPr>
        <w:pStyle w:val="Formula"/>
        <w:autoSpaceDE w:val="0"/>
        <w:autoSpaceDN w:val="0"/>
        <w:adjustRightInd w:val="0"/>
        <w:rPr>
          <w:szCs w:val="24"/>
        </w:rPr>
      </w:pPr>
      <w:r w:rsidRPr="004C33FC">
        <w:rPr>
          <w:position w:val="-32"/>
        </w:rPr>
        <w:object w:dxaOrig="740" w:dyaOrig="720" w14:anchorId="46489ADE">
          <v:shape id="_x0000_i1124" type="#_x0000_t75" style="width:37.5pt;height:36pt" o:ole="">
            <v:imagedata r:id="rId212" o:title=""/>
          </v:shape>
          <o:OLEObject Type="Embed" ProgID="Equation.DSMT4" ShapeID="_x0000_i1124" DrawAspect="Content" ObjectID="_1772528349" r:id="rId213"/>
        </w:object>
      </w:r>
      <w:r w:rsidR="00B11226" w:rsidRPr="00FC02AA">
        <w:rPr>
          <w:szCs w:val="24"/>
        </w:rPr>
        <w:t xml:space="preserve"> for hollow sections;</w:t>
      </w:r>
      <w:r w:rsidR="00B11226" w:rsidRPr="00FC02AA">
        <w:rPr>
          <w:szCs w:val="24"/>
        </w:rPr>
        <w:tab/>
        <w:t>(C.6)</w:t>
      </w:r>
    </w:p>
    <w:p w14:paraId="351A896B"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0F10CB48" w14:textId="77777777" w:rsidTr="00D704B1">
        <w:trPr>
          <w:cantSplit/>
        </w:trPr>
        <w:tc>
          <w:tcPr>
            <w:tcW w:w="567" w:type="dxa"/>
          </w:tcPr>
          <w:p w14:paraId="3EAE1CF8" w14:textId="2257A033" w:rsidR="00B11226" w:rsidRPr="00FC02AA" w:rsidRDefault="00B11226" w:rsidP="00B11226">
            <w:pPr>
              <w:pStyle w:val="Tablebody"/>
              <w:autoSpaceDE w:val="0"/>
              <w:autoSpaceDN w:val="0"/>
              <w:adjustRightInd w:val="0"/>
            </w:pPr>
            <w:r w:rsidRPr="00FC02AA">
              <w:rPr>
                <w:i/>
                <w:szCs w:val="24"/>
              </w:rPr>
              <w:t>L</w:t>
            </w:r>
            <w:r w:rsidRPr="00FC02AA">
              <w:rPr>
                <w:szCs w:val="24"/>
                <w:vertAlign w:val="subscript"/>
              </w:rPr>
              <w:t>di</w:t>
            </w:r>
          </w:p>
        </w:tc>
        <w:tc>
          <w:tcPr>
            <w:tcW w:w="8845" w:type="dxa"/>
          </w:tcPr>
          <w:p w14:paraId="389A35DA" w14:textId="23F1037F" w:rsidR="00B11226" w:rsidRPr="00FC02AA" w:rsidRDefault="00B11226" w:rsidP="00B11226">
            <w:pPr>
              <w:pStyle w:val="Tablebody"/>
              <w:autoSpaceDE w:val="0"/>
              <w:autoSpaceDN w:val="0"/>
              <w:adjustRightInd w:val="0"/>
              <w:jc w:val="both"/>
            </w:pPr>
            <w:r w:rsidRPr="00FC02AA">
              <w:rPr>
                <w:szCs w:val="24"/>
              </w:rPr>
              <w:t xml:space="preserve">is specified in </w:t>
            </w:r>
            <w:r w:rsidRPr="00FC02AA">
              <w:rPr>
                <w:rStyle w:val="citefig"/>
                <w:szCs w:val="24"/>
                <w:shd w:val="clear" w:color="auto" w:fill="auto"/>
              </w:rPr>
              <w:t>Figure C.1</w:t>
            </w:r>
            <w:r w:rsidRPr="00FC02AA">
              <w:rPr>
                <w:szCs w:val="24"/>
              </w:rPr>
              <w:t>.</w:t>
            </w:r>
          </w:p>
        </w:tc>
      </w:tr>
    </w:tbl>
    <w:p w14:paraId="1A4E7EE1" w14:textId="0A04A6E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The value </w:t>
      </w:r>
      <w:r w:rsidR="004C33FC" w:rsidRPr="004C33FC">
        <w:rPr>
          <w:position w:val="-30"/>
        </w:rPr>
        <w:object w:dxaOrig="740" w:dyaOrig="700" w14:anchorId="3A6AA672">
          <v:shape id="_x0000_i1125" type="#_x0000_t75" style="width:37.5pt;height:34.5pt" o:ole="">
            <v:imagedata r:id="rId214" o:title=""/>
          </v:shape>
          <o:OLEObject Type="Embed" ProgID="Equation.DSMT4" ShapeID="_x0000_i1125" DrawAspect="Content" ObjectID="_1772528350" r:id="rId215"/>
        </w:object>
      </w:r>
      <w:r w:rsidRPr="00FC02AA">
        <w:rPr>
          <w:szCs w:val="24"/>
        </w:rPr>
        <w:t xml:space="preserve"> can be conservative in relation to a more refined analysis taking account of realistic end conditions.</w:t>
      </w:r>
    </w:p>
    <w:p w14:paraId="506632C9" w14:textId="77777777" w:rsidR="00B11226" w:rsidRPr="00FC02AA" w:rsidRDefault="00B11226">
      <w:pPr>
        <w:pStyle w:val="BodyText"/>
        <w:autoSpaceDE w:val="0"/>
        <w:autoSpaceDN w:val="0"/>
        <w:adjustRightInd w:val="0"/>
        <w:rPr>
          <w:szCs w:val="24"/>
        </w:rPr>
      </w:pPr>
      <w:r w:rsidRPr="00FC02AA">
        <w:rPr>
          <w:szCs w:val="24"/>
        </w:rPr>
        <w:t xml:space="preserve">(3) The effective slenderness </w:t>
      </w:r>
      <w:r w:rsidRPr="00FC02AA">
        <w:rPr>
          <w:i/>
          <w:szCs w:val="24"/>
        </w:rPr>
        <w:t>Kλ</w:t>
      </w:r>
      <w:r w:rsidRPr="00FC02AA">
        <w:rPr>
          <w:szCs w:val="24"/>
        </w:rPr>
        <w:t xml:space="preserve"> for primary bracing members should generally be not more than 180 and for secondary bracing not more than 250. For multiple lattice bracing (</w:t>
      </w:r>
      <w:r w:rsidRPr="00FC02AA">
        <w:rPr>
          <w:rStyle w:val="citefig"/>
          <w:szCs w:val="24"/>
          <w:shd w:val="clear" w:color="auto" w:fill="auto"/>
        </w:rPr>
        <w:t>Figure C.1(V)</w:t>
      </w:r>
      <w:r w:rsidRPr="00FC02AA">
        <w:rPr>
          <w:szCs w:val="24"/>
        </w:rPr>
        <w:t>) the overall effective slenderness should generally be not more than 350.</w:t>
      </w:r>
    </w:p>
    <w:p w14:paraId="7BB739EF"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use of high relative slenderness can lead to the possibility of individual members vibrating and can make them vulnerable to damage due to bending from local loads.</w:t>
      </w:r>
    </w:p>
    <w:p w14:paraId="3F367BC3" w14:textId="77777777" w:rsidR="00B11226" w:rsidRPr="00FC02AA" w:rsidRDefault="00B11226">
      <w:pPr>
        <w:pStyle w:val="a3"/>
        <w:tabs>
          <w:tab w:val="left" w:pos="720"/>
        </w:tabs>
        <w:autoSpaceDE w:val="0"/>
        <w:autoSpaceDN w:val="0"/>
        <w:adjustRightInd w:val="0"/>
        <w:rPr>
          <w:szCs w:val="24"/>
        </w:rPr>
      </w:pPr>
      <w:r w:rsidRPr="00FC02AA">
        <w:rPr>
          <w:szCs w:val="24"/>
        </w:rPr>
        <w:t>Single lattice</w:t>
      </w:r>
    </w:p>
    <w:p w14:paraId="2836BE16" w14:textId="77777777" w:rsidR="00B11226" w:rsidRPr="00FC02AA" w:rsidRDefault="00B11226">
      <w:pPr>
        <w:pStyle w:val="BodyText"/>
        <w:autoSpaceDE w:val="0"/>
        <w:autoSpaceDN w:val="0"/>
        <w:adjustRightInd w:val="0"/>
        <w:rPr>
          <w:szCs w:val="24"/>
        </w:rPr>
      </w:pPr>
      <w:r w:rsidRPr="00FC02AA">
        <w:rPr>
          <w:szCs w:val="24"/>
        </w:rPr>
        <w:t xml:space="preserve">(1) A single lattice may be used where the loads are light and the lengths relatively short, as for instance near the top of towers or in light masts (see </w:t>
      </w:r>
      <w:r w:rsidRPr="00FC02AA">
        <w:rPr>
          <w:rStyle w:val="citefig"/>
          <w:szCs w:val="24"/>
          <w:shd w:val="clear" w:color="auto" w:fill="auto"/>
        </w:rPr>
        <w:t>Figure C.1(I)</w:t>
      </w:r>
      <w:r w:rsidRPr="00FC02AA">
        <w:rPr>
          <w:szCs w:val="24"/>
        </w:rPr>
        <w:t>).</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26"/>
        <w:gridCol w:w="1625"/>
        <w:gridCol w:w="1625"/>
        <w:gridCol w:w="1625"/>
        <w:gridCol w:w="1346"/>
        <w:gridCol w:w="279"/>
        <w:gridCol w:w="219"/>
        <w:gridCol w:w="1407"/>
      </w:tblGrid>
      <w:tr w:rsidR="00B11226" w:rsidRPr="00FC02AA" w14:paraId="12A9EA45" w14:textId="77777777" w:rsidTr="006F22F5">
        <w:trPr>
          <w:cantSplit/>
          <w:jc w:val="center"/>
        </w:trPr>
        <w:tc>
          <w:tcPr>
            <w:tcW w:w="9752" w:type="dxa"/>
            <w:gridSpan w:val="8"/>
            <w:tcBorders>
              <w:top w:val="single" w:sz="12" w:space="0" w:color="auto"/>
              <w:left w:val="single" w:sz="12" w:space="0" w:color="auto"/>
              <w:right w:val="single" w:sz="12" w:space="0" w:color="auto"/>
            </w:tcBorders>
            <w:vAlign w:val="center"/>
            <w:hideMark/>
          </w:tcPr>
          <w:p w14:paraId="0F6E39BE" w14:textId="06CDEB1A" w:rsidR="00B11226" w:rsidRPr="00FC02AA" w:rsidRDefault="00B11226" w:rsidP="00B11226">
            <w:pPr>
              <w:pStyle w:val="Tableheader-"/>
              <w:pageBreakBefore/>
              <w:autoSpaceDE w:val="0"/>
              <w:autoSpaceDN w:val="0"/>
              <w:adjustRightInd w:val="0"/>
              <w:jc w:val="center"/>
            </w:pPr>
            <w:r w:rsidRPr="00FC02AA">
              <w:rPr>
                <w:szCs w:val="24"/>
              </w:rPr>
              <w:t>Typical primary spacing patterns</w:t>
            </w:r>
          </w:p>
        </w:tc>
      </w:tr>
      <w:tr w:rsidR="00B11226" w:rsidRPr="00FC02AA" w14:paraId="2E42565F" w14:textId="77777777" w:rsidTr="006F22F5">
        <w:trPr>
          <w:cantSplit/>
          <w:jc w:val="center"/>
        </w:trPr>
        <w:tc>
          <w:tcPr>
            <w:tcW w:w="4876" w:type="dxa"/>
            <w:gridSpan w:val="3"/>
            <w:tcBorders>
              <w:left w:val="single" w:sz="12" w:space="0" w:color="auto"/>
            </w:tcBorders>
            <w:vAlign w:val="center"/>
            <w:hideMark/>
          </w:tcPr>
          <w:p w14:paraId="1B8D0E0B" w14:textId="0376A71F" w:rsidR="00B11226" w:rsidRPr="00FC02AA" w:rsidRDefault="00B11226" w:rsidP="00B11226">
            <w:pPr>
              <w:pStyle w:val="Tablebody-"/>
              <w:keepNext/>
              <w:autoSpaceDE w:val="0"/>
              <w:autoSpaceDN w:val="0"/>
              <w:adjustRightInd w:val="0"/>
              <w:jc w:val="center"/>
              <w:rPr>
                <w:sz w:val="22"/>
                <w:szCs w:val="24"/>
              </w:rPr>
            </w:pPr>
            <w:r w:rsidRPr="00FC02AA">
              <w:rPr>
                <w:szCs w:val="24"/>
              </w:rPr>
              <w:t>parallel or tapering</w:t>
            </w:r>
          </w:p>
        </w:tc>
        <w:tc>
          <w:tcPr>
            <w:tcW w:w="3250" w:type="dxa"/>
            <w:gridSpan w:val="3"/>
            <w:vAlign w:val="center"/>
            <w:hideMark/>
          </w:tcPr>
          <w:p w14:paraId="0D607F96" w14:textId="3BF903E6" w:rsidR="00B11226" w:rsidRPr="00FC02AA" w:rsidRDefault="00B11226" w:rsidP="00B11226">
            <w:pPr>
              <w:pStyle w:val="Tablebody-"/>
              <w:keepNext/>
              <w:autoSpaceDE w:val="0"/>
              <w:autoSpaceDN w:val="0"/>
              <w:adjustRightInd w:val="0"/>
              <w:jc w:val="center"/>
              <w:rPr>
                <w:sz w:val="22"/>
                <w:szCs w:val="24"/>
              </w:rPr>
            </w:pPr>
            <w:r w:rsidRPr="00FC02AA">
              <w:rPr>
                <w:szCs w:val="24"/>
              </w:rPr>
              <w:t>usually tapering</w:t>
            </w:r>
          </w:p>
        </w:tc>
        <w:tc>
          <w:tcPr>
            <w:tcW w:w="1626" w:type="dxa"/>
            <w:gridSpan w:val="2"/>
            <w:tcBorders>
              <w:right w:val="single" w:sz="12" w:space="0" w:color="auto"/>
            </w:tcBorders>
            <w:vAlign w:val="center"/>
            <w:hideMark/>
          </w:tcPr>
          <w:p w14:paraId="4A0B4AD3" w14:textId="74A96B10" w:rsidR="00B11226" w:rsidRPr="00FC02AA" w:rsidRDefault="00B11226" w:rsidP="00B11226">
            <w:pPr>
              <w:pStyle w:val="Tablebody-"/>
              <w:keepNext/>
              <w:autoSpaceDE w:val="0"/>
              <w:autoSpaceDN w:val="0"/>
              <w:adjustRightInd w:val="0"/>
              <w:jc w:val="center"/>
              <w:rPr>
                <w:sz w:val="22"/>
                <w:szCs w:val="24"/>
              </w:rPr>
            </w:pPr>
            <w:r w:rsidRPr="00FC02AA">
              <w:rPr>
                <w:szCs w:val="24"/>
              </w:rPr>
              <w:t>usually parallel</w:t>
            </w:r>
          </w:p>
        </w:tc>
      </w:tr>
      <w:tr w:rsidR="00B11226" w:rsidRPr="00FC02AA" w14:paraId="021B5FF3" w14:textId="77777777" w:rsidTr="006F22F5">
        <w:trPr>
          <w:cantSplit/>
          <w:jc w:val="center"/>
        </w:trPr>
        <w:tc>
          <w:tcPr>
            <w:tcW w:w="4876" w:type="dxa"/>
            <w:gridSpan w:val="3"/>
            <w:tcBorders>
              <w:left w:val="single" w:sz="12" w:space="0" w:color="auto"/>
            </w:tcBorders>
            <w:vAlign w:val="center"/>
            <w:hideMark/>
          </w:tcPr>
          <w:p w14:paraId="41F84C8F" w14:textId="6B37A3CD" w:rsidR="00B11226" w:rsidRPr="00FC02AA" w:rsidRDefault="00FA602F" w:rsidP="00B11226">
            <w:pPr>
              <w:pStyle w:val="Tablebody-"/>
              <w:keepNext/>
              <w:autoSpaceDE w:val="0"/>
              <w:autoSpaceDN w:val="0"/>
              <w:adjustRightInd w:val="0"/>
              <w:spacing w:before="120" w:after="120"/>
              <w:jc w:val="center"/>
            </w:pPr>
            <w:r>
              <w:rPr>
                <w:szCs w:val="24"/>
              </w:rPr>
              <w:fldChar w:fldCharType="begin"/>
            </w:r>
            <w:r w:rsidR="000B0AC3">
              <w:rPr>
                <w:szCs w:val="24"/>
              </w:rPr>
              <w:instrText xml:space="preserve"> INCLUDEPICTURE 41_e_dr/c001a.tif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"Y:\\STD_MGT\\STDDEL\\PRODUCTION\\Standards\\00250\\223\\41_e_dr\\c001a.tif"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1993-3.zip.a6e\\41_e_dr\\c001a.tif" \* MERGEFORMATINET</w:instrText>
            </w:r>
            <w:r w:rsidR="00374323">
              <w:rPr>
                <w:szCs w:val="24"/>
              </w:rPr>
              <w:instrText xml:space="preserve"> </w:instrText>
            </w:r>
            <w:r w:rsidR="00374323">
              <w:rPr>
                <w:szCs w:val="24"/>
              </w:rPr>
              <w:fldChar w:fldCharType="separate"/>
            </w:r>
            <w:r w:rsidR="00374323">
              <w:rPr>
                <w:szCs w:val="24"/>
              </w:rPr>
              <w:pict w14:anchorId="73039352">
                <v:shape id="_x0000_i1126" type="#_x0000_t75" style="width:200.25pt;height:141.75pt">
                  <v:imagedata r:id="rId216" r:href="rId217"/>
                </v:shape>
              </w:pict>
            </w:r>
            <w:r w:rsidR="00374323">
              <w:rPr>
                <w:szCs w:val="24"/>
              </w:rPr>
              <w:fldChar w:fldCharType="end"/>
            </w:r>
            <w:r w:rsidR="008176E7">
              <w:rPr>
                <w:szCs w:val="24"/>
              </w:rPr>
              <w:fldChar w:fldCharType="end"/>
            </w:r>
            <w:r>
              <w:rPr>
                <w:szCs w:val="24"/>
              </w:rPr>
              <w:fldChar w:fldCharType="end"/>
            </w:r>
          </w:p>
        </w:tc>
        <w:tc>
          <w:tcPr>
            <w:tcW w:w="3250" w:type="dxa"/>
            <w:gridSpan w:val="3"/>
            <w:vAlign w:val="center"/>
            <w:hideMark/>
          </w:tcPr>
          <w:p w14:paraId="6D9DDFD1" w14:textId="14288032" w:rsidR="00B11226" w:rsidRPr="00FC02AA" w:rsidRDefault="00FA602F" w:rsidP="00B11226">
            <w:pPr>
              <w:pStyle w:val="Tablebody-"/>
              <w:keepNext/>
              <w:autoSpaceDE w:val="0"/>
              <w:autoSpaceDN w:val="0"/>
              <w:adjustRightInd w:val="0"/>
              <w:spacing w:before="120" w:after="120"/>
              <w:jc w:val="center"/>
            </w:pPr>
            <w:r>
              <w:rPr>
                <w:szCs w:val="24"/>
              </w:rPr>
              <w:fldChar w:fldCharType="begin"/>
            </w:r>
            <w:r w:rsidR="000B0AC3">
              <w:rPr>
                <w:szCs w:val="24"/>
              </w:rPr>
              <w:instrText xml:space="preserve"> INCLUDEPICTURE 41_e_dr/c001b.tif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"Y:\\STD_MGT\\STDDEL\\PRODUCTION\\Standards\\00250\\223\\41_e_dr\\c001b.tif"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1993-3.zip.a6e\\41_e_dr\\c001b.tif" \* MERGEFORMATINET</w:instrText>
            </w:r>
            <w:r w:rsidR="00374323">
              <w:rPr>
                <w:szCs w:val="24"/>
              </w:rPr>
              <w:instrText xml:space="preserve"> </w:instrText>
            </w:r>
            <w:r w:rsidR="00374323">
              <w:rPr>
                <w:szCs w:val="24"/>
              </w:rPr>
              <w:fldChar w:fldCharType="separate"/>
            </w:r>
            <w:r w:rsidR="00374323">
              <w:rPr>
                <w:szCs w:val="24"/>
              </w:rPr>
              <w:pict w14:anchorId="62C0A937">
                <v:shape id="_x0000_i1127" type="#_x0000_t75" style="width:115.5pt;height:120.75pt">
                  <v:imagedata r:id="rId218" r:href="rId219"/>
                </v:shape>
              </w:pict>
            </w:r>
            <w:r w:rsidR="00374323">
              <w:rPr>
                <w:szCs w:val="24"/>
              </w:rPr>
              <w:fldChar w:fldCharType="end"/>
            </w:r>
            <w:r w:rsidR="008176E7">
              <w:rPr>
                <w:szCs w:val="24"/>
              </w:rPr>
              <w:fldChar w:fldCharType="end"/>
            </w:r>
            <w:r>
              <w:rPr>
                <w:szCs w:val="24"/>
              </w:rPr>
              <w:fldChar w:fldCharType="end"/>
            </w:r>
          </w:p>
        </w:tc>
        <w:tc>
          <w:tcPr>
            <w:tcW w:w="1626" w:type="dxa"/>
            <w:gridSpan w:val="2"/>
            <w:tcBorders>
              <w:right w:val="single" w:sz="12" w:space="0" w:color="auto"/>
            </w:tcBorders>
            <w:vAlign w:val="center"/>
            <w:hideMark/>
          </w:tcPr>
          <w:p w14:paraId="44C7B2A9" w14:textId="01C451FE" w:rsidR="00B11226" w:rsidRPr="00FC02AA" w:rsidRDefault="00FA602F" w:rsidP="00B11226">
            <w:pPr>
              <w:pStyle w:val="Tablebody-"/>
              <w:keepNext/>
              <w:autoSpaceDE w:val="0"/>
              <w:autoSpaceDN w:val="0"/>
              <w:adjustRightInd w:val="0"/>
              <w:spacing w:before="120" w:after="120"/>
              <w:jc w:val="center"/>
              <w:rPr>
                <w:szCs w:val="24"/>
              </w:rPr>
            </w:pPr>
            <w:r>
              <w:rPr>
                <w:szCs w:val="24"/>
              </w:rPr>
              <w:fldChar w:fldCharType="begin"/>
            </w:r>
            <w:r w:rsidR="000B0AC3">
              <w:rPr>
                <w:szCs w:val="24"/>
              </w:rPr>
              <w:instrText xml:space="preserve"> INCLUDEPICTURE 41_e_dr/c001c.tif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"Y:\\STD_MGT\\STDDEL\\PRODUCTION\\Standards\\00250\\223\\41_e_dr\\c001c.tif"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1993-3.zip.a6e\\41_e_dr\\c001c.tif" \* MERGEFORMATINET</w:instrText>
            </w:r>
            <w:r w:rsidR="00374323">
              <w:rPr>
                <w:szCs w:val="24"/>
              </w:rPr>
              <w:instrText xml:space="preserve"> </w:instrText>
            </w:r>
            <w:r w:rsidR="00374323">
              <w:rPr>
                <w:szCs w:val="24"/>
              </w:rPr>
              <w:fldChar w:fldCharType="separate"/>
            </w:r>
            <w:r w:rsidR="00374323">
              <w:rPr>
                <w:szCs w:val="24"/>
              </w:rPr>
              <w:pict w14:anchorId="3D264F7D">
                <v:shape id="_x0000_i1128" type="#_x0000_t75" style="width:34.5pt;height:91.5pt">
                  <v:imagedata r:id="rId220" r:href="rId221"/>
                </v:shape>
              </w:pict>
            </w:r>
            <w:r w:rsidR="00374323">
              <w:rPr>
                <w:szCs w:val="24"/>
              </w:rPr>
              <w:fldChar w:fldCharType="end"/>
            </w:r>
            <w:r w:rsidR="008176E7">
              <w:rPr>
                <w:szCs w:val="24"/>
              </w:rPr>
              <w:fldChar w:fldCharType="end"/>
            </w:r>
            <w:r>
              <w:rPr>
                <w:szCs w:val="24"/>
              </w:rPr>
              <w:fldChar w:fldCharType="end"/>
            </w:r>
          </w:p>
          <w:p w14:paraId="5CECC3AB" w14:textId="3C1DD0B7" w:rsidR="00B11226" w:rsidRPr="00FC02AA" w:rsidRDefault="00B11226" w:rsidP="00B11226">
            <w:pPr>
              <w:pStyle w:val="Tablebody-"/>
              <w:keepNext/>
              <w:autoSpaceDE w:val="0"/>
              <w:autoSpaceDN w:val="0"/>
              <w:adjustRightInd w:val="0"/>
              <w:jc w:val="center"/>
            </w:pPr>
            <w:r w:rsidRPr="00FC02AA">
              <w:rPr>
                <w:szCs w:val="24"/>
              </w:rPr>
              <w:t>Tension member</w:t>
            </w:r>
          </w:p>
        </w:tc>
      </w:tr>
      <w:tr w:rsidR="00B11226" w:rsidRPr="00FC02AA" w14:paraId="6C4B1A7C" w14:textId="77777777" w:rsidTr="006F22F5">
        <w:trPr>
          <w:cantSplit/>
          <w:jc w:val="center"/>
        </w:trPr>
        <w:tc>
          <w:tcPr>
            <w:tcW w:w="1626" w:type="dxa"/>
            <w:tcBorders>
              <w:left w:val="single" w:sz="12" w:space="0" w:color="auto"/>
              <w:bottom w:val="nil"/>
            </w:tcBorders>
            <w:vAlign w:val="center"/>
            <w:hideMark/>
          </w:tcPr>
          <w:p w14:paraId="6F3CA52C" w14:textId="1B20F995" w:rsidR="00B11226" w:rsidRPr="00FC02AA" w:rsidRDefault="00B11226" w:rsidP="00B11226">
            <w:pPr>
              <w:pStyle w:val="Tablebody-"/>
              <w:keepNext/>
              <w:autoSpaceDE w:val="0"/>
              <w:autoSpaceDN w:val="0"/>
              <w:adjustRightInd w:val="0"/>
              <w:jc w:val="center"/>
              <w:rPr>
                <w:sz w:val="22"/>
                <w:szCs w:val="24"/>
              </w:rPr>
            </w:pPr>
            <w:r w:rsidRPr="00FC02AA">
              <w:rPr>
                <w:szCs w:val="24"/>
              </w:rPr>
              <w:t>I</w:t>
            </w:r>
          </w:p>
        </w:tc>
        <w:tc>
          <w:tcPr>
            <w:tcW w:w="1625" w:type="dxa"/>
            <w:tcBorders>
              <w:bottom w:val="nil"/>
            </w:tcBorders>
            <w:vAlign w:val="center"/>
            <w:hideMark/>
          </w:tcPr>
          <w:p w14:paraId="04997629" w14:textId="3AB3A8C0" w:rsidR="00B11226" w:rsidRPr="00FC02AA" w:rsidRDefault="00B11226" w:rsidP="00B11226">
            <w:pPr>
              <w:pStyle w:val="Tablebody-"/>
              <w:keepNext/>
              <w:autoSpaceDE w:val="0"/>
              <w:autoSpaceDN w:val="0"/>
              <w:adjustRightInd w:val="0"/>
              <w:jc w:val="center"/>
              <w:rPr>
                <w:sz w:val="22"/>
                <w:szCs w:val="24"/>
              </w:rPr>
            </w:pPr>
            <w:r w:rsidRPr="00FC02AA">
              <w:rPr>
                <w:szCs w:val="24"/>
              </w:rPr>
              <w:t>II</w:t>
            </w:r>
          </w:p>
        </w:tc>
        <w:tc>
          <w:tcPr>
            <w:tcW w:w="1625" w:type="dxa"/>
            <w:tcBorders>
              <w:bottom w:val="nil"/>
            </w:tcBorders>
            <w:vAlign w:val="center"/>
            <w:hideMark/>
          </w:tcPr>
          <w:p w14:paraId="0E56BFF7" w14:textId="160038AB" w:rsidR="00B11226" w:rsidRPr="00FC02AA" w:rsidRDefault="00B11226" w:rsidP="00B11226">
            <w:pPr>
              <w:pStyle w:val="Tablebody-"/>
              <w:keepNext/>
              <w:autoSpaceDE w:val="0"/>
              <w:autoSpaceDN w:val="0"/>
              <w:adjustRightInd w:val="0"/>
              <w:jc w:val="center"/>
              <w:rPr>
                <w:sz w:val="22"/>
                <w:szCs w:val="24"/>
              </w:rPr>
            </w:pPr>
            <w:r w:rsidRPr="00FC02AA">
              <w:rPr>
                <w:szCs w:val="24"/>
              </w:rPr>
              <w:t>III</w:t>
            </w:r>
          </w:p>
        </w:tc>
        <w:tc>
          <w:tcPr>
            <w:tcW w:w="1625" w:type="dxa"/>
            <w:tcBorders>
              <w:bottom w:val="nil"/>
            </w:tcBorders>
            <w:vAlign w:val="center"/>
            <w:hideMark/>
          </w:tcPr>
          <w:p w14:paraId="310F1BA2" w14:textId="7C3E5E65" w:rsidR="00B11226" w:rsidRPr="00FC02AA" w:rsidRDefault="00B11226" w:rsidP="00B11226">
            <w:pPr>
              <w:pStyle w:val="Tablebody-"/>
              <w:keepNext/>
              <w:autoSpaceDE w:val="0"/>
              <w:autoSpaceDN w:val="0"/>
              <w:adjustRightInd w:val="0"/>
              <w:jc w:val="center"/>
              <w:rPr>
                <w:sz w:val="22"/>
                <w:szCs w:val="24"/>
              </w:rPr>
            </w:pPr>
            <w:r w:rsidRPr="00FC02AA">
              <w:rPr>
                <w:szCs w:val="24"/>
              </w:rPr>
              <w:t>IV</w:t>
            </w:r>
          </w:p>
        </w:tc>
        <w:tc>
          <w:tcPr>
            <w:tcW w:w="1625" w:type="dxa"/>
            <w:gridSpan w:val="2"/>
            <w:tcBorders>
              <w:bottom w:val="nil"/>
            </w:tcBorders>
            <w:vAlign w:val="center"/>
            <w:hideMark/>
          </w:tcPr>
          <w:p w14:paraId="2BA3D278" w14:textId="4D4C7569" w:rsidR="00B11226" w:rsidRPr="00FC02AA" w:rsidRDefault="00B11226" w:rsidP="00B11226">
            <w:pPr>
              <w:pStyle w:val="Tablebody-"/>
              <w:keepNext/>
              <w:autoSpaceDE w:val="0"/>
              <w:autoSpaceDN w:val="0"/>
              <w:adjustRightInd w:val="0"/>
              <w:jc w:val="center"/>
              <w:rPr>
                <w:sz w:val="22"/>
                <w:szCs w:val="24"/>
              </w:rPr>
            </w:pPr>
            <w:r w:rsidRPr="00FC02AA">
              <w:rPr>
                <w:szCs w:val="24"/>
              </w:rPr>
              <w:t>V</w:t>
            </w:r>
          </w:p>
        </w:tc>
        <w:tc>
          <w:tcPr>
            <w:tcW w:w="1626" w:type="dxa"/>
            <w:gridSpan w:val="2"/>
            <w:tcBorders>
              <w:bottom w:val="nil"/>
              <w:right w:val="single" w:sz="12" w:space="0" w:color="auto"/>
            </w:tcBorders>
            <w:vAlign w:val="center"/>
            <w:hideMark/>
          </w:tcPr>
          <w:p w14:paraId="46CE1D69" w14:textId="75DBB3CA" w:rsidR="00B11226" w:rsidRPr="00FC02AA" w:rsidRDefault="00B11226" w:rsidP="00B11226">
            <w:pPr>
              <w:pStyle w:val="Tablebody-"/>
              <w:keepNext/>
              <w:autoSpaceDE w:val="0"/>
              <w:autoSpaceDN w:val="0"/>
              <w:adjustRightInd w:val="0"/>
              <w:jc w:val="center"/>
              <w:rPr>
                <w:sz w:val="22"/>
                <w:szCs w:val="24"/>
              </w:rPr>
            </w:pPr>
            <w:r w:rsidRPr="00FC02AA">
              <w:rPr>
                <w:szCs w:val="24"/>
              </w:rPr>
              <w:t>VI</w:t>
            </w:r>
          </w:p>
        </w:tc>
      </w:tr>
      <w:tr w:rsidR="00B11226" w:rsidRPr="00FC02AA" w14:paraId="3DC97A81" w14:textId="77777777" w:rsidTr="006F22F5">
        <w:trPr>
          <w:cantSplit/>
          <w:jc w:val="center"/>
        </w:trPr>
        <w:tc>
          <w:tcPr>
            <w:tcW w:w="1626" w:type="dxa"/>
            <w:tcBorders>
              <w:top w:val="nil"/>
              <w:left w:val="single" w:sz="12" w:space="0" w:color="auto"/>
              <w:bottom w:val="nil"/>
            </w:tcBorders>
            <w:hideMark/>
          </w:tcPr>
          <w:p w14:paraId="184402FB" w14:textId="20D56E60" w:rsidR="00B11226" w:rsidRPr="00FC02AA" w:rsidRDefault="00B11226" w:rsidP="00B11226">
            <w:pPr>
              <w:pStyle w:val="Tablebody-"/>
              <w:keepNext/>
              <w:autoSpaceDE w:val="0"/>
              <w:autoSpaceDN w:val="0"/>
              <w:adjustRightInd w:val="0"/>
              <w:jc w:val="center"/>
              <w:rPr>
                <w:sz w:val="22"/>
                <w:szCs w:val="24"/>
              </w:rPr>
            </w:pPr>
            <w:r w:rsidRPr="00FC02AA">
              <w:rPr>
                <w:szCs w:val="24"/>
              </w:rPr>
              <w:t>Single lattice</w:t>
            </w:r>
          </w:p>
        </w:tc>
        <w:tc>
          <w:tcPr>
            <w:tcW w:w="1625" w:type="dxa"/>
            <w:tcBorders>
              <w:top w:val="nil"/>
              <w:bottom w:val="nil"/>
            </w:tcBorders>
            <w:hideMark/>
          </w:tcPr>
          <w:p w14:paraId="04331B72" w14:textId="7C14F605" w:rsidR="00B11226" w:rsidRPr="00FC02AA" w:rsidRDefault="00B11226" w:rsidP="00B11226">
            <w:pPr>
              <w:pStyle w:val="Tablebody-"/>
              <w:keepNext/>
              <w:autoSpaceDE w:val="0"/>
              <w:autoSpaceDN w:val="0"/>
              <w:adjustRightInd w:val="0"/>
              <w:jc w:val="center"/>
              <w:rPr>
                <w:sz w:val="22"/>
                <w:szCs w:val="24"/>
              </w:rPr>
            </w:pPr>
            <w:r w:rsidRPr="00FC02AA">
              <w:rPr>
                <w:szCs w:val="24"/>
              </w:rPr>
              <w:t>Cross bracing</w:t>
            </w:r>
          </w:p>
        </w:tc>
        <w:tc>
          <w:tcPr>
            <w:tcW w:w="1625" w:type="dxa"/>
            <w:tcBorders>
              <w:top w:val="nil"/>
              <w:bottom w:val="nil"/>
            </w:tcBorders>
            <w:hideMark/>
          </w:tcPr>
          <w:p w14:paraId="37B0AA19" w14:textId="6FA762BD" w:rsidR="00B11226" w:rsidRPr="00FC02AA" w:rsidRDefault="00B11226" w:rsidP="00B11226">
            <w:pPr>
              <w:pStyle w:val="Tablebody-"/>
              <w:keepNext/>
              <w:autoSpaceDE w:val="0"/>
              <w:autoSpaceDN w:val="0"/>
              <w:adjustRightInd w:val="0"/>
              <w:jc w:val="center"/>
              <w:rPr>
                <w:sz w:val="22"/>
                <w:szCs w:val="24"/>
              </w:rPr>
            </w:pPr>
            <w:r w:rsidRPr="00FC02AA">
              <w:rPr>
                <w:szCs w:val="24"/>
              </w:rPr>
              <w:t>K-bracing</w:t>
            </w:r>
          </w:p>
        </w:tc>
        <w:tc>
          <w:tcPr>
            <w:tcW w:w="1625" w:type="dxa"/>
            <w:tcBorders>
              <w:top w:val="nil"/>
              <w:bottom w:val="nil"/>
            </w:tcBorders>
            <w:hideMark/>
          </w:tcPr>
          <w:p w14:paraId="0F7A5814" w14:textId="3647555C" w:rsidR="00B11226" w:rsidRPr="00FC02AA" w:rsidRDefault="00B11226" w:rsidP="00B11226">
            <w:pPr>
              <w:pStyle w:val="Tablebody-"/>
              <w:keepNext/>
              <w:autoSpaceDE w:val="0"/>
              <w:autoSpaceDN w:val="0"/>
              <w:adjustRightInd w:val="0"/>
              <w:jc w:val="center"/>
              <w:rPr>
                <w:sz w:val="22"/>
                <w:szCs w:val="24"/>
              </w:rPr>
            </w:pPr>
            <w:r w:rsidRPr="00FC02AA">
              <w:rPr>
                <w:szCs w:val="24"/>
              </w:rPr>
              <w:t>Discontinuous bracing with continuous horizontal intersections</w:t>
            </w:r>
          </w:p>
        </w:tc>
        <w:tc>
          <w:tcPr>
            <w:tcW w:w="1625" w:type="dxa"/>
            <w:gridSpan w:val="2"/>
            <w:tcBorders>
              <w:top w:val="nil"/>
              <w:bottom w:val="nil"/>
            </w:tcBorders>
            <w:hideMark/>
          </w:tcPr>
          <w:p w14:paraId="6391A652" w14:textId="2E86CBBB" w:rsidR="00B11226" w:rsidRPr="00FC02AA" w:rsidRDefault="00B11226" w:rsidP="00B11226">
            <w:pPr>
              <w:pStyle w:val="Tablebody-"/>
              <w:keepNext/>
              <w:autoSpaceDE w:val="0"/>
              <w:autoSpaceDN w:val="0"/>
              <w:adjustRightInd w:val="0"/>
              <w:jc w:val="center"/>
              <w:rPr>
                <w:sz w:val="22"/>
                <w:szCs w:val="24"/>
              </w:rPr>
            </w:pPr>
            <w:r w:rsidRPr="00FC02AA">
              <w:rPr>
                <w:szCs w:val="24"/>
              </w:rPr>
              <w:t>Multiple lattice bracing</w:t>
            </w:r>
          </w:p>
        </w:tc>
        <w:tc>
          <w:tcPr>
            <w:tcW w:w="1626" w:type="dxa"/>
            <w:gridSpan w:val="2"/>
            <w:tcBorders>
              <w:top w:val="nil"/>
              <w:bottom w:val="nil"/>
              <w:right w:val="single" w:sz="12" w:space="0" w:color="auto"/>
            </w:tcBorders>
            <w:hideMark/>
          </w:tcPr>
          <w:p w14:paraId="65A67453" w14:textId="789ACBE6" w:rsidR="00B11226" w:rsidRPr="00FC02AA" w:rsidRDefault="00B11226" w:rsidP="00B11226">
            <w:pPr>
              <w:pStyle w:val="Tablebody-"/>
              <w:keepNext/>
              <w:autoSpaceDE w:val="0"/>
              <w:autoSpaceDN w:val="0"/>
              <w:adjustRightInd w:val="0"/>
              <w:jc w:val="center"/>
              <w:rPr>
                <w:sz w:val="22"/>
                <w:szCs w:val="24"/>
              </w:rPr>
            </w:pPr>
            <w:r w:rsidRPr="00FC02AA">
              <w:rPr>
                <w:szCs w:val="24"/>
              </w:rPr>
              <w:t>Tension bracing</w:t>
            </w:r>
          </w:p>
        </w:tc>
      </w:tr>
      <w:tr w:rsidR="00B11226" w:rsidRPr="00FC02AA" w14:paraId="38A44359" w14:textId="77777777" w:rsidTr="006F22F5">
        <w:trPr>
          <w:cantSplit/>
          <w:jc w:val="center"/>
        </w:trPr>
        <w:tc>
          <w:tcPr>
            <w:tcW w:w="1626" w:type="dxa"/>
            <w:tcBorders>
              <w:top w:val="nil"/>
              <w:left w:val="single" w:sz="12" w:space="0" w:color="auto"/>
              <w:bottom w:val="single" w:sz="12" w:space="0" w:color="auto"/>
            </w:tcBorders>
            <w:vAlign w:val="center"/>
            <w:hideMark/>
          </w:tcPr>
          <w:p w14:paraId="756D8558" w14:textId="1C65A858" w:rsidR="00B11226" w:rsidRPr="00FC02AA" w:rsidRDefault="00B11226" w:rsidP="00B11226">
            <w:pPr>
              <w:pStyle w:val="Tablebody-"/>
              <w:keepNext/>
              <w:autoSpaceDE w:val="0"/>
              <w:autoSpaceDN w:val="0"/>
              <w:adjustRightInd w:val="0"/>
              <w:jc w:val="center"/>
              <w:rPr>
                <w:sz w:val="22"/>
              </w:rPr>
            </w:pPr>
            <w:r w:rsidRPr="00FC02AA">
              <w:rPr>
                <w:i/>
                <w:szCs w:val="24"/>
              </w:rPr>
              <w:t>L</w:t>
            </w:r>
            <w:r w:rsidRPr="00FC02AA">
              <w:rPr>
                <w:szCs w:val="24"/>
                <w:vertAlign w:val="subscript"/>
              </w:rPr>
              <w:t>di</w:t>
            </w:r>
            <w:r w:rsidRPr="00FC02AA">
              <w:rPr>
                <w:szCs w:val="24"/>
              </w:rPr>
              <w:t> = </w:t>
            </w:r>
            <w:r w:rsidRPr="00FC02AA">
              <w:rPr>
                <w:i/>
                <w:szCs w:val="24"/>
              </w:rPr>
              <w:t>L</w:t>
            </w:r>
            <w:r w:rsidRPr="00FC02AA">
              <w:rPr>
                <w:szCs w:val="24"/>
                <w:vertAlign w:val="subscript"/>
              </w:rPr>
              <w:t>d</w:t>
            </w:r>
          </w:p>
        </w:tc>
        <w:tc>
          <w:tcPr>
            <w:tcW w:w="1625" w:type="dxa"/>
            <w:tcBorders>
              <w:top w:val="nil"/>
              <w:bottom w:val="nil"/>
            </w:tcBorders>
            <w:vAlign w:val="center"/>
            <w:hideMark/>
          </w:tcPr>
          <w:p w14:paraId="05A1830C" w14:textId="57EE502C" w:rsidR="00B11226" w:rsidRPr="00FC02AA" w:rsidRDefault="00B11226" w:rsidP="00B11226">
            <w:pPr>
              <w:pStyle w:val="Tablebody-"/>
              <w:keepNext/>
              <w:autoSpaceDE w:val="0"/>
              <w:autoSpaceDN w:val="0"/>
              <w:adjustRightInd w:val="0"/>
              <w:jc w:val="center"/>
              <w:rPr>
                <w:sz w:val="22"/>
              </w:rPr>
            </w:pPr>
            <w:r w:rsidRPr="00FC02AA">
              <w:rPr>
                <w:i/>
                <w:szCs w:val="24"/>
              </w:rPr>
              <w:t>L</w:t>
            </w:r>
            <w:r w:rsidRPr="00FC02AA">
              <w:rPr>
                <w:szCs w:val="24"/>
                <w:vertAlign w:val="subscript"/>
              </w:rPr>
              <w:t>di</w:t>
            </w:r>
            <w:r w:rsidRPr="00FC02AA">
              <w:rPr>
                <w:szCs w:val="24"/>
              </w:rPr>
              <w:t> = </w:t>
            </w:r>
            <w:r w:rsidRPr="00FC02AA">
              <w:rPr>
                <w:i/>
                <w:szCs w:val="24"/>
              </w:rPr>
              <w:t>L</w:t>
            </w:r>
            <w:r w:rsidRPr="00FC02AA">
              <w:rPr>
                <w:szCs w:val="24"/>
                <w:vertAlign w:val="subscript"/>
              </w:rPr>
              <w:t>d2</w:t>
            </w:r>
          </w:p>
        </w:tc>
        <w:tc>
          <w:tcPr>
            <w:tcW w:w="1625" w:type="dxa"/>
            <w:tcBorders>
              <w:top w:val="nil"/>
              <w:bottom w:val="nil"/>
            </w:tcBorders>
            <w:vAlign w:val="center"/>
            <w:hideMark/>
          </w:tcPr>
          <w:p w14:paraId="202D236D" w14:textId="1FAB6646" w:rsidR="00B11226" w:rsidRPr="00FC02AA" w:rsidRDefault="00B11226" w:rsidP="00B11226">
            <w:pPr>
              <w:pStyle w:val="Tablebody-"/>
              <w:keepNext/>
              <w:autoSpaceDE w:val="0"/>
              <w:autoSpaceDN w:val="0"/>
              <w:adjustRightInd w:val="0"/>
              <w:jc w:val="center"/>
              <w:rPr>
                <w:sz w:val="22"/>
              </w:rPr>
            </w:pPr>
            <w:r w:rsidRPr="00FC02AA">
              <w:rPr>
                <w:i/>
                <w:szCs w:val="24"/>
              </w:rPr>
              <w:t>L</w:t>
            </w:r>
            <w:r w:rsidRPr="00FC02AA">
              <w:rPr>
                <w:szCs w:val="24"/>
                <w:vertAlign w:val="subscript"/>
              </w:rPr>
              <w:t>di</w:t>
            </w:r>
            <w:r w:rsidRPr="00FC02AA">
              <w:rPr>
                <w:szCs w:val="24"/>
              </w:rPr>
              <w:t> = </w:t>
            </w:r>
            <w:r w:rsidRPr="00FC02AA">
              <w:rPr>
                <w:i/>
                <w:szCs w:val="24"/>
              </w:rPr>
              <w:t>L</w:t>
            </w:r>
            <w:r w:rsidRPr="00FC02AA">
              <w:rPr>
                <w:szCs w:val="24"/>
                <w:vertAlign w:val="subscript"/>
              </w:rPr>
              <w:t>d2</w:t>
            </w:r>
          </w:p>
        </w:tc>
        <w:tc>
          <w:tcPr>
            <w:tcW w:w="1625" w:type="dxa"/>
            <w:tcBorders>
              <w:top w:val="nil"/>
              <w:bottom w:val="nil"/>
            </w:tcBorders>
            <w:vAlign w:val="center"/>
            <w:hideMark/>
          </w:tcPr>
          <w:p w14:paraId="7EB4CBAF" w14:textId="372384C9" w:rsidR="00B11226" w:rsidRPr="00FC02AA" w:rsidRDefault="00B11226" w:rsidP="00B11226">
            <w:pPr>
              <w:pStyle w:val="Tablebody-"/>
              <w:keepNext/>
              <w:autoSpaceDE w:val="0"/>
              <w:autoSpaceDN w:val="0"/>
              <w:adjustRightInd w:val="0"/>
              <w:jc w:val="center"/>
              <w:rPr>
                <w:sz w:val="22"/>
              </w:rPr>
            </w:pPr>
            <w:r w:rsidRPr="00FC02AA">
              <w:rPr>
                <w:i/>
                <w:szCs w:val="24"/>
              </w:rPr>
              <w:t>L</w:t>
            </w:r>
            <w:r w:rsidRPr="00FC02AA">
              <w:rPr>
                <w:szCs w:val="24"/>
                <w:vertAlign w:val="subscript"/>
              </w:rPr>
              <w:t>di</w:t>
            </w:r>
            <w:r w:rsidRPr="00FC02AA">
              <w:rPr>
                <w:szCs w:val="24"/>
              </w:rPr>
              <w:t> = </w:t>
            </w:r>
            <w:r w:rsidRPr="00FC02AA">
              <w:rPr>
                <w:i/>
                <w:szCs w:val="24"/>
              </w:rPr>
              <w:t>L</w:t>
            </w:r>
            <w:r w:rsidRPr="00FC02AA">
              <w:rPr>
                <w:szCs w:val="24"/>
                <w:vertAlign w:val="subscript"/>
              </w:rPr>
              <w:t>d2</w:t>
            </w:r>
          </w:p>
        </w:tc>
        <w:tc>
          <w:tcPr>
            <w:tcW w:w="1625" w:type="dxa"/>
            <w:gridSpan w:val="2"/>
            <w:tcBorders>
              <w:top w:val="nil"/>
              <w:bottom w:val="nil"/>
            </w:tcBorders>
            <w:vAlign w:val="center"/>
          </w:tcPr>
          <w:p w14:paraId="78F6F687" w14:textId="7301F7E0" w:rsidR="00B11226" w:rsidRPr="00FC02AA" w:rsidRDefault="00B11226" w:rsidP="00B11226">
            <w:pPr>
              <w:pStyle w:val="Tablebody-"/>
              <w:keepNext/>
              <w:autoSpaceDE w:val="0"/>
              <w:autoSpaceDN w:val="0"/>
              <w:adjustRightInd w:val="0"/>
            </w:pPr>
            <w:r w:rsidRPr="00FC02AA">
              <w:rPr>
                <w:szCs w:val="24"/>
              </w:rPr>
              <w:t> </w:t>
            </w:r>
          </w:p>
        </w:tc>
        <w:tc>
          <w:tcPr>
            <w:tcW w:w="1626" w:type="dxa"/>
            <w:gridSpan w:val="2"/>
            <w:tcBorders>
              <w:top w:val="nil"/>
              <w:right w:val="single" w:sz="12" w:space="0" w:color="auto"/>
            </w:tcBorders>
            <w:vAlign w:val="center"/>
          </w:tcPr>
          <w:p w14:paraId="355C7FEC" w14:textId="754AC149" w:rsidR="00B11226" w:rsidRPr="00FC02AA" w:rsidRDefault="00B11226" w:rsidP="00B11226">
            <w:pPr>
              <w:pStyle w:val="Tablebody-"/>
              <w:keepNext/>
              <w:autoSpaceDE w:val="0"/>
              <w:autoSpaceDN w:val="0"/>
              <w:adjustRightInd w:val="0"/>
            </w:pPr>
            <w:r w:rsidRPr="00FC02AA">
              <w:rPr>
                <w:szCs w:val="24"/>
              </w:rPr>
              <w:t> </w:t>
            </w:r>
          </w:p>
        </w:tc>
      </w:tr>
      <w:tr w:rsidR="00B11226" w:rsidRPr="00FC02AA" w14:paraId="64E5B99D" w14:textId="77777777" w:rsidTr="006F22F5">
        <w:trPr>
          <w:cantSplit/>
          <w:jc w:val="center"/>
        </w:trPr>
        <w:tc>
          <w:tcPr>
            <w:tcW w:w="6501" w:type="dxa"/>
            <w:gridSpan w:val="4"/>
            <w:tcBorders>
              <w:top w:val="single" w:sz="12" w:space="0" w:color="auto"/>
              <w:left w:val="single" w:sz="12" w:space="0" w:color="auto"/>
              <w:right w:val="single" w:sz="12" w:space="0" w:color="auto"/>
            </w:tcBorders>
            <w:vAlign w:val="center"/>
            <w:hideMark/>
          </w:tcPr>
          <w:p w14:paraId="10B8732B" w14:textId="013B9574" w:rsidR="00B11226" w:rsidRPr="00FC02AA" w:rsidRDefault="00B11226" w:rsidP="00B11226">
            <w:pPr>
              <w:pStyle w:val="Tableheader-"/>
              <w:autoSpaceDE w:val="0"/>
              <w:autoSpaceDN w:val="0"/>
              <w:adjustRightInd w:val="0"/>
            </w:pPr>
            <w:r w:rsidRPr="00FC02AA">
              <w:rPr>
                <w:szCs w:val="24"/>
              </w:rPr>
              <w:t xml:space="preserve">Typical secondary bracing patterns (see also </w:t>
            </w:r>
            <w:r w:rsidRPr="00FC02AA">
              <w:rPr>
                <w:rStyle w:val="citefig"/>
                <w:szCs w:val="24"/>
                <w:shd w:val="clear" w:color="auto" w:fill="auto"/>
              </w:rPr>
              <w:t>Figure C.3</w:t>
            </w:r>
            <w:r w:rsidRPr="00FC02AA">
              <w:rPr>
                <w:szCs w:val="24"/>
              </w:rPr>
              <w:t>)</w:t>
            </w:r>
          </w:p>
        </w:tc>
        <w:tc>
          <w:tcPr>
            <w:tcW w:w="3251" w:type="dxa"/>
            <w:gridSpan w:val="4"/>
            <w:vMerge w:val="restart"/>
            <w:tcBorders>
              <w:left w:val="single" w:sz="12" w:space="0" w:color="auto"/>
              <w:bottom w:val="nil"/>
              <w:right w:val="single" w:sz="12" w:space="0" w:color="auto"/>
            </w:tcBorders>
            <w:vAlign w:val="center"/>
            <w:hideMark/>
          </w:tcPr>
          <w:p w14:paraId="0F26F731" w14:textId="7BF3FCC9" w:rsidR="00B11226" w:rsidRPr="00FC02AA" w:rsidRDefault="00B11226" w:rsidP="00B11226">
            <w:pPr>
              <w:pStyle w:val="Tablefooternote"/>
              <w:keepNext/>
              <w:autoSpaceDE w:val="0"/>
              <w:autoSpaceDN w:val="0"/>
              <w:adjustRightInd w:val="0"/>
            </w:pPr>
            <w:r w:rsidRPr="00FC02AA">
              <w:rPr>
                <w:szCs w:val="24"/>
              </w:rPr>
              <w:t>NOTE</w:t>
            </w:r>
            <w:r w:rsidRPr="00FC02AA">
              <w:rPr>
                <w:szCs w:val="24"/>
              </w:rPr>
              <w:tab/>
              <w:t>The tension members in pattern VI are designed to carry the total shear in tension, e.g.</w:t>
            </w:r>
          </w:p>
        </w:tc>
      </w:tr>
      <w:tr w:rsidR="00B11226" w:rsidRPr="00FC02AA" w14:paraId="64B5A0B8" w14:textId="77777777" w:rsidTr="006F22F5">
        <w:trPr>
          <w:cantSplit/>
          <w:trHeight w:val="354"/>
          <w:jc w:val="center"/>
        </w:trPr>
        <w:tc>
          <w:tcPr>
            <w:tcW w:w="6501" w:type="dxa"/>
            <w:gridSpan w:val="4"/>
            <w:vMerge w:val="restart"/>
            <w:tcBorders>
              <w:left w:val="single" w:sz="12" w:space="0" w:color="auto"/>
              <w:right w:val="single" w:sz="12" w:space="0" w:color="auto"/>
            </w:tcBorders>
            <w:vAlign w:val="center"/>
            <w:hideMark/>
          </w:tcPr>
          <w:p w14:paraId="5C0E9952" w14:textId="0300CE88" w:rsidR="00B11226" w:rsidRPr="00FC02AA" w:rsidRDefault="00FA602F" w:rsidP="00B11226">
            <w:pPr>
              <w:pStyle w:val="Tablebody-"/>
              <w:keepNext/>
              <w:autoSpaceDE w:val="0"/>
              <w:autoSpaceDN w:val="0"/>
              <w:adjustRightInd w:val="0"/>
              <w:spacing w:before="120" w:after="120"/>
              <w:jc w:val="center"/>
            </w:pPr>
            <w:r>
              <w:rPr>
                <w:szCs w:val="24"/>
              </w:rPr>
              <w:fldChar w:fldCharType="begin"/>
            </w:r>
            <w:r w:rsidR="000B0AC3">
              <w:rPr>
                <w:szCs w:val="24"/>
              </w:rPr>
              <w:instrText xml:space="preserve"> INCLUDEPICTURE 41_e_dr/c001d.tif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"Y:\\STD_MGT\\STDDEL\\PRODUCTION\\Standards\\00250\\223\\41_e_dr\\c001d.tif"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1993-3.zip.a6e\\41_e_dr\\c001d.tif" \* MERGEFORMATINET</w:instrText>
            </w:r>
            <w:r w:rsidR="00374323">
              <w:rPr>
                <w:szCs w:val="24"/>
              </w:rPr>
              <w:instrText xml:space="preserve"> </w:instrText>
            </w:r>
            <w:r w:rsidR="00374323">
              <w:rPr>
                <w:szCs w:val="24"/>
              </w:rPr>
              <w:fldChar w:fldCharType="separate"/>
            </w:r>
            <w:r w:rsidR="00374323">
              <w:rPr>
                <w:szCs w:val="24"/>
              </w:rPr>
              <w:pict w14:anchorId="13C4E138">
                <v:shape id="_x0000_i1129" type="#_x0000_t75" style="width:273.75pt;height:135pt">
                  <v:imagedata r:id="rId222" r:href="rId223"/>
                </v:shape>
              </w:pict>
            </w:r>
            <w:r w:rsidR="00374323">
              <w:rPr>
                <w:szCs w:val="24"/>
              </w:rPr>
              <w:fldChar w:fldCharType="end"/>
            </w:r>
            <w:r w:rsidR="008176E7">
              <w:rPr>
                <w:szCs w:val="24"/>
              </w:rPr>
              <w:fldChar w:fldCharType="end"/>
            </w:r>
            <w:r>
              <w:rPr>
                <w:szCs w:val="24"/>
              </w:rPr>
              <w:fldChar w:fldCharType="end"/>
            </w:r>
          </w:p>
        </w:tc>
        <w:tc>
          <w:tcPr>
            <w:tcW w:w="3251" w:type="dxa"/>
            <w:gridSpan w:val="4"/>
            <w:vMerge/>
            <w:tcBorders>
              <w:left w:val="single" w:sz="12" w:space="0" w:color="auto"/>
              <w:bottom w:val="nil"/>
              <w:right w:val="single" w:sz="12" w:space="0" w:color="auto"/>
            </w:tcBorders>
            <w:vAlign w:val="center"/>
            <w:hideMark/>
          </w:tcPr>
          <w:p w14:paraId="371CBE19" w14:textId="77777777" w:rsidR="00B11226" w:rsidRPr="00FC02AA" w:rsidRDefault="00B11226" w:rsidP="00B11226">
            <w:pPr>
              <w:pStyle w:val="Tablebody-"/>
              <w:keepNext/>
              <w:rPr>
                <w:rFonts w:cs="Cambria"/>
                <w:szCs w:val="20"/>
                <w:lang w:eastAsia="fr-FR"/>
              </w:rPr>
            </w:pPr>
          </w:p>
        </w:tc>
      </w:tr>
      <w:tr w:rsidR="00B11226" w:rsidRPr="00FC02AA" w14:paraId="3433AB3F" w14:textId="77777777" w:rsidTr="00D704B1">
        <w:trPr>
          <w:cantSplit/>
          <w:trHeight w:val="354"/>
          <w:jc w:val="center"/>
        </w:trPr>
        <w:tc>
          <w:tcPr>
            <w:tcW w:w="6501" w:type="dxa"/>
            <w:gridSpan w:val="4"/>
            <w:vMerge/>
            <w:tcBorders>
              <w:left w:val="single" w:sz="12" w:space="0" w:color="auto"/>
              <w:right w:val="single" w:sz="12" w:space="0" w:color="auto"/>
            </w:tcBorders>
            <w:vAlign w:val="center"/>
            <w:hideMark/>
          </w:tcPr>
          <w:p w14:paraId="26E3924E" w14:textId="77777777" w:rsidR="00B11226" w:rsidRPr="00FC02AA" w:rsidRDefault="00B11226" w:rsidP="00B11226">
            <w:pPr>
              <w:pStyle w:val="Tablebody-"/>
              <w:keepNext/>
            </w:pPr>
          </w:p>
        </w:tc>
        <w:tc>
          <w:tcPr>
            <w:tcW w:w="1346" w:type="dxa"/>
            <w:vMerge w:val="restart"/>
            <w:tcBorders>
              <w:top w:val="nil"/>
              <w:left w:val="single" w:sz="12" w:space="0" w:color="auto"/>
              <w:right w:val="nil"/>
            </w:tcBorders>
            <w:vAlign w:val="center"/>
            <w:hideMark/>
          </w:tcPr>
          <w:p w14:paraId="03707D8D" w14:textId="370A52B7" w:rsidR="00B11226" w:rsidRPr="00FC02AA" w:rsidRDefault="00FA602F" w:rsidP="00B11226">
            <w:pPr>
              <w:pStyle w:val="Tablebody-"/>
              <w:keepNext/>
              <w:autoSpaceDE w:val="0"/>
              <w:autoSpaceDN w:val="0"/>
              <w:adjustRightInd w:val="0"/>
              <w:spacing w:before="120" w:after="120"/>
              <w:jc w:val="center"/>
            </w:pPr>
            <w:r>
              <w:rPr>
                <w:szCs w:val="24"/>
              </w:rPr>
              <w:fldChar w:fldCharType="begin"/>
            </w:r>
            <w:r w:rsidR="000B0AC3">
              <w:rPr>
                <w:szCs w:val="24"/>
              </w:rPr>
              <w:instrText xml:space="preserve"> INCLUDEPICTURE 41_e_dr/c001e.tif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"Y:\\STD_MGT\\STDDEL\\PRODUCTION\\Standards\\00250\\223\\41_e_dr\\c001e.tif"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1993-3.zip.a6e\\41_e_dr\\c001e.tif" \* MERGEFORMATINET</w:instrText>
            </w:r>
            <w:r w:rsidR="00374323">
              <w:rPr>
                <w:szCs w:val="24"/>
              </w:rPr>
              <w:instrText xml:space="preserve"> </w:instrText>
            </w:r>
            <w:r w:rsidR="00374323">
              <w:rPr>
                <w:szCs w:val="24"/>
              </w:rPr>
              <w:fldChar w:fldCharType="separate"/>
            </w:r>
            <w:r w:rsidR="00374323">
              <w:rPr>
                <w:szCs w:val="24"/>
              </w:rPr>
              <w:pict w14:anchorId="738E5972">
                <v:shape id="_x0000_i1130" type="#_x0000_t75" style="width:36pt;height:60pt">
                  <v:imagedata r:id="rId224" r:href="rId225"/>
                </v:shape>
              </w:pict>
            </w:r>
            <w:r w:rsidR="00374323">
              <w:rPr>
                <w:szCs w:val="24"/>
              </w:rPr>
              <w:fldChar w:fldCharType="end"/>
            </w:r>
            <w:r w:rsidR="008176E7">
              <w:rPr>
                <w:szCs w:val="24"/>
              </w:rPr>
              <w:fldChar w:fldCharType="end"/>
            </w:r>
            <w:r>
              <w:rPr>
                <w:szCs w:val="24"/>
              </w:rPr>
              <w:fldChar w:fldCharType="end"/>
            </w:r>
          </w:p>
        </w:tc>
        <w:tc>
          <w:tcPr>
            <w:tcW w:w="498" w:type="dxa"/>
            <w:gridSpan w:val="2"/>
            <w:vMerge w:val="restart"/>
            <w:tcBorders>
              <w:top w:val="nil"/>
              <w:left w:val="nil"/>
              <w:right w:val="nil"/>
            </w:tcBorders>
            <w:vAlign w:val="center"/>
          </w:tcPr>
          <w:p w14:paraId="0D8D3B14" w14:textId="15E7922E" w:rsidR="00B11226" w:rsidRPr="00FC02AA" w:rsidRDefault="00B11226" w:rsidP="00B11226">
            <w:pPr>
              <w:pStyle w:val="Tablebody-"/>
              <w:keepNext/>
              <w:autoSpaceDE w:val="0"/>
              <w:autoSpaceDN w:val="0"/>
              <w:adjustRightInd w:val="0"/>
              <w:jc w:val="center"/>
            </w:pPr>
            <w:r w:rsidRPr="00FC02AA">
              <w:rPr>
                <w:szCs w:val="24"/>
              </w:rPr>
              <w:t>or</w:t>
            </w:r>
          </w:p>
        </w:tc>
        <w:tc>
          <w:tcPr>
            <w:tcW w:w="1407" w:type="dxa"/>
            <w:vMerge w:val="restart"/>
            <w:tcBorders>
              <w:top w:val="nil"/>
              <w:left w:val="nil"/>
              <w:right w:val="single" w:sz="12" w:space="0" w:color="auto"/>
            </w:tcBorders>
            <w:vAlign w:val="center"/>
            <w:hideMark/>
          </w:tcPr>
          <w:p w14:paraId="7E203239" w14:textId="564631FE" w:rsidR="00B11226" w:rsidRPr="00FC02AA" w:rsidRDefault="00FA602F" w:rsidP="00B11226">
            <w:pPr>
              <w:pStyle w:val="Tablebody-"/>
              <w:keepNext/>
              <w:autoSpaceDE w:val="0"/>
              <w:autoSpaceDN w:val="0"/>
              <w:adjustRightInd w:val="0"/>
              <w:spacing w:before="120" w:after="120"/>
              <w:jc w:val="center"/>
            </w:pPr>
            <w:r>
              <w:rPr>
                <w:szCs w:val="24"/>
              </w:rPr>
              <w:fldChar w:fldCharType="begin"/>
            </w:r>
            <w:r w:rsidR="000B0AC3">
              <w:rPr>
                <w:szCs w:val="24"/>
              </w:rPr>
              <w:instrText xml:space="preserve"> INCLUDEPICTURE 41_e_dr/c001f.tif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"Y:\\STD_MGT\\STDDEL\\PRODUCTION\\Standards\\00250\\223\\41_e_dr\\c001f.tif"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1993-3.zip.a6e\\41_e_dr\\c001f.tif" \* MERGEFORMATINET</w:instrText>
            </w:r>
            <w:r w:rsidR="00374323">
              <w:rPr>
                <w:szCs w:val="24"/>
              </w:rPr>
              <w:instrText xml:space="preserve"> </w:instrText>
            </w:r>
            <w:r w:rsidR="00374323">
              <w:rPr>
                <w:szCs w:val="24"/>
              </w:rPr>
              <w:fldChar w:fldCharType="separate"/>
            </w:r>
            <w:r w:rsidR="00374323">
              <w:rPr>
                <w:szCs w:val="24"/>
              </w:rPr>
              <w:pict w14:anchorId="710E8D0D">
                <v:shape id="_x0000_i1131" type="#_x0000_t75" style="width:36pt;height:60pt">
                  <v:imagedata r:id="rId226" r:href="rId227"/>
                </v:shape>
              </w:pict>
            </w:r>
            <w:r w:rsidR="00374323">
              <w:rPr>
                <w:szCs w:val="24"/>
              </w:rPr>
              <w:fldChar w:fldCharType="end"/>
            </w:r>
            <w:r w:rsidR="008176E7">
              <w:rPr>
                <w:szCs w:val="24"/>
              </w:rPr>
              <w:fldChar w:fldCharType="end"/>
            </w:r>
            <w:r>
              <w:rPr>
                <w:szCs w:val="24"/>
              </w:rPr>
              <w:fldChar w:fldCharType="end"/>
            </w:r>
          </w:p>
        </w:tc>
      </w:tr>
      <w:tr w:rsidR="00B11226" w:rsidRPr="00FC02AA" w14:paraId="5871D875" w14:textId="77777777" w:rsidTr="00D704B1">
        <w:trPr>
          <w:cantSplit/>
          <w:jc w:val="center"/>
        </w:trPr>
        <w:tc>
          <w:tcPr>
            <w:tcW w:w="1626" w:type="dxa"/>
            <w:tcBorders>
              <w:left w:val="single" w:sz="12" w:space="0" w:color="auto"/>
              <w:bottom w:val="nil"/>
            </w:tcBorders>
            <w:vAlign w:val="center"/>
            <w:hideMark/>
          </w:tcPr>
          <w:p w14:paraId="3D3D5126" w14:textId="66BEC19C" w:rsidR="00B11226" w:rsidRPr="00FC02AA" w:rsidRDefault="00B11226" w:rsidP="00B11226">
            <w:pPr>
              <w:pStyle w:val="Tablebody-"/>
              <w:keepNext/>
              <w:autoSpaceDE w:val="0"/>
              <w:autoSpaceDN w:val="0"/>
              <w:adjustRightInd w:val="0"/>
              <w:jc w:val="center"/>
              <w:rPr>
                <w:sz w:val="22"/>
                <w:szCs w:val="24"/>
              </w:rPr>
            </w:pPr>
            <w:r w:rsidRPr="00FC02AA">
              <w:rPr>
                <w:szCs w:val="24"/>
              </w:rPr>
              <w:t>IA</w:t>
            </w:r>
          </w:p>
        </w:tc>
        <w:tc>
          <w:tcPr>
            <w:tcW w:w="1625" w:type="dxa"/>
            <w:tcBorders>
              <w:bottom w:val="nil"/>
            </w:tcBorders>
            <w:vAlign w:val="center"/>
            <w:hideMark/>
          </w:tcPr>
          <w:p w14:paraId="745F00A8" w14:textId="1F48C5F4" w:rsidR="00B11226" w:rsidRPr="00FC02AA" w:rsidRDefault="00B11226" w:rsidP="00B11226">
            <w:pPr>
              <w:pStyle w:val="Tablebody-"/>
              <w:keepNext/>
              <w:autoSpaceDE w:val="0"/>
              <w:autoSpaceDN w:val="0"/>
              <w:adjustRightInd w:val="0"/>
              <w:jc w:val="center"/>
              <w:rPr>
                <w:sz w:val="22"/>
                <w:szCs w:val="24"/>
              </w:rPr>
            </w:pPr>
            <w:r w:rsidRPr="00FC02AA">
              <w:rPr>
                <w:szCs w:val="24"/>
              </w:rPr>
              <w:t>IIA</w:t>
            </w:r>
          </w:p>
        </w:tc>
        <w:tc>
          <w:tcPr>
            <w:tcW w:w="1625" w:type="dxa"/>
            <w:tcBorders>
              <w:bottom w:val="nil"/>
            </w:tcBorders>
            <w:vAlign w:val="center"/>
            <w:hideMark/>
          </w:tcPr>
          <w:p w14:paraId="7BA935C6" w14:textId="4AF8B33B" w:rsidR="00B11226" w:rsidRPr="00FC02AA" w:rsidRDefault="00B11226" w:rsidP="00B11226">
            <w:pPr>
              <w:pStyle w:val="Tablebody-"/>
              <w:keepNext/>
              <w:autoSpaceDE w:val="0"/>
              <w:autoSpaceDN w:val="0"/>
              <w:adjustRightInd w:val="0"/>
              <w:jc w:val="center"/>
              <w:rPr>
                <w:sz w:val="22"/>
                <w:szCs w:val="24"/>
              </w:rPr>
            </w:pPr>
            <w:r w:rsidRPr="00FC02AA">
              <w:rPr>
                <w:szCs w:val="24"/>
              </w:rPr>
              <w:t>IIIA</w:t>
            </w:r>
          </w:p>
        </w:tc>
        <w:tc>
          <w:tcPr>
            <w:tcW w:w="1625" w:type="dxa"/>
            <w:tcBorders>
              <w:bottom w:val="nil"/>
              <w:right w:val="single" w:sz="12" w:space="0" w:color="auto"/>
            </w:tcBorders>
            <w:vAlign w:val="center"/>
            <w:hideMark/>
          </w:tcPr>
          <w:p w14:paraId="2580D9CD" w14:textId="6EB89D55" w:rsidR="00B11226" w:rsidRPr="00FC02AA" w:rsidRDefault="00B11226" w:rsidP="00B11226">
            <w:pPr>
              <w:pStyle w:val="Tablebody-"/>
              <w:keepNext/>
              <w:autoSpaceDE w:val="0"/>
              <w:autoSpaceDN w:val="0"/>
              <w:adjustRightInd w:val="0"/>
              <w:jc w:val="center"/>
              <w:rPr>
                <w:sz w:val="22"/>
                <w:szCs w:val="24"/>
              </w:rPr>
            </w:pPr>
            <w:r w:rsidRPr="00FC02AA">
              <w:rPr>
                <w:szCs w:val="24"/>
              </w:rPr>
              <w:t>IVA</w:t>
            </w:r>
          </w:p>
        </w:tc>
        <w:tc>
          <w:tcPr>
            <w:tcW w:w="1346" w:type="dxa"/>
            <w:vMerge/>
            <w:tcBorders>
              <w:left w:val="single" w:sz="12" w:space="0" w:color="auto"/>
              <w:right w:val="nil"/>
            </w:tcBorders>
            <w:vAlign w:val="center"/>
            <w:hideMark/>
          </w:tcPr>
          <w:p w14:paraId="5B306477" w14:textId="77777777" w:rsidR="00B11226" w:rsidRPr="00FC02AA" w:rsidRDefault="00B11226" w:rsidP="00B11226">
            <w:pPr>
              <w:pStyle w:val="Tablebody-"/>
              <w:keepNext/>
              <w:jc w:val="center"/>
            </w:pPr>
          </w:p>
        </w:tc>
        <w:tc>
          <w:tcPr>
            <w:tcW w:w="498" w:type="dxa"/>
            <w:gridSpan w:val="2"/>
            <w:vMerge/>
            <w:tcBorders>
              <w:left w:val="nil"/>
              <w:right w:val="nil"/>
            </w:tcBorders>
            <w:vAlign w:val="center"/>
            <w:hideMark/>
          </w:tcPr>
          <w:p w14:paraId="6A8AFEA5" w14:textId="77777777" w:rsidR="00B11226" w:rsidRPr="00FC02AA" w:rsidRDefault="00B11226" w:rsidP="00B11226">
            <w:pPr>
              <w:pStyle w:val="Tablebody-"/>
              <w:keepNext/>
              <w:jc w:val="center"/>
              <w:rPr>
                <w:rFonts w:eastAsia="MS Mincho" w:cs="Cambria"/>
                <w:szCs w:val="20"/>
                <w:lang w:eastAsia="fr-FR"/>
              </w:rPr>
            </w:pPr>
          </w:p>
        </w:tc>
        <w:tc>
          <w:tcPr>
            <w:tcW w:w="1407" w:type="dxa"/>
            <w:vMerge/>
            <w:tcBorders>
              <w:left w:val="nil"/>
              <w:right w:val="single" w:sz="12" w:space="0" w:color="auto"/>
            </w:tcBorders>
            <w:vAlign w:val="center"/>
            <w:hideMark/>
          </w:tcPr>
          <w:p w14:paraId="715802D7" w14:textId="77777777" w:rsidR="00B11226" w:rsidRPr="00FC02AA" w:rsidRDefault="00B11226" w:rsidP="00B11226">
            <w:pPr>
              <w:pStyle w:val="Tablebody-"/>
              <w:keepNext/>
              <w:jc w:val="center"/>
            </w:pPr>
          </w:p>
        </w:tc>
      </w:tr>
      <w:tr w:rsidR="00B11226" w:rsidRPr="00FC02AA" w14:paraId="418B79C7" w14:textId="77777777" w:rsidTr="006F22F5">
        <w:trPr>
          <w:cantSplit/>
          <w:jc w:val="center"/>
        </w:trPr>
        <w:tc>
          <w:tcPr>
            <w:tcW w:w="1626" w:type="dxa"/>
            <w:tcBorders>
              <w:top w:val="nil"/>
              <w:left w:val="single" w:sz="12" w:space="0" w:color="auto"/>
              <w:bottom w:val="nil"/>
            </w:tcBorders>
            <w:hideMark/>
          </w:tcPr>
          <w:p w14:paraId="2289DF24" w14:textId="472917A9" w:rsidR="00B11226" w:rsidRPr="00FC02AA" w:rsidRDefault="00B11226" w:rsidP="00B11226">
            <w:pPr>
              <w:pStyle w:val="Tablebody-"/>
              <w:keepNext/>
              <w:autoSpaceDE w:val="0"/>
              <w:autoSpaceDN w:val="0"/>
              <w:adjustRightInd w:val="0"/>
              <w:jc w:val="center"/>
              <w:rPr>
                <w:sz w:val="22"/>
                <w:szCs w:val="24"/>
              </w:rPr>
            </w:pPr>
            <w:r w:rsidRPr="00FC02AA">
              <w:rPr>
                <w:szCs w:val="24"/>
              </w:rPr>
              <w:t>Single lattice</w:t>
            </w:r>
          </w:p>
        </w:tc>
        <w:tc>
          <w:tcPr>
            <w:tcW w:w="1625" w:type="dxa"/>
            <w:tcBorders>
              <w:top w:val="nil"/>
              <w:bottom w:val="nil"/>
            </w:tcBorders>
            <w:hideMark/>
          </w:tcPr>
          <w:p w14:paraId="1E422B5E" w14:textId="641AD5D3" w:rsidR="00B11226" w:rsidRPr="00FC02AA" w:rsidRDefault="00B11226" w:rsidP="00B11226">
            <w:pPr>
              <w:pStyle w:val="Tablebody-"/>
              <w:keepNext/>
              <w:autoSpaceDE w:val="0"/>
              <w:autoSpaceDN w:val="0"/>
              <w:adjustRightInd w:val="0"/>
              <w:jc w:val="center"/>
              <w:rPr>
                <w:sz w:val="22"/>
                <w:szCs w:val="24"/>
              </w:rPr>
            </w:pPr>
            <w:r w:rsidRPr="00FC02AA">
              <w:rPr>
                <w:szCs w:val="24"/>
              </w:rPr>
              <w:t>Cross bracing</w:t>
            </w:r>
          </w:p>
        </w:tc>
        <w:tc>
          <w:tcPr>
            <w:tcW w:w="1625" w:type="dxa"/>
            <w:tcBorders>
              <w:top w:val="nil"/>
              <w:bottom w:val="nil"/>
            </w:tcBorders>
            <w:hideMark/>
          </w:tcPr>
          <w:p w14:paraId="6B866CF8" w14:textId="40C6270B" w:rsidR="00B11226" w:rsidRPr="00FC02AA" w:rsidRDefault="00B11226" w:rsidP="00B11226">
            <w:pPr>
              <w:pStyle w:val="Tablebody-"/>
              <w:keepNext/>
              <w:autoSpaceDE w:val="0"/>
              <w:autoSpaceDN w:val="0"/>
              <w:adjustRightInd w:val="0"/>
              <w:jc w:val="center"/>
              <w:rPr>
                <w:sz w:val="22"/>
                <w:szCs w:val="24"/>
              </w:rPr>
            </w:pPr>
            <w:r w:rsidRPr="00FC02AA">
              <w:rPr>
                <w:szCs w:val="24"/>
              </w:rPr>
              <w:t>K-bracing</w:t>
            </w:r>
          </w:p>
        </w:tc>
        <w:tc>
          <w:tcPr>
            <w:tcW w:w="1625" w:type="dxa"/>
            <w:tcBorders>
              <w:top w:val="nil"/>
              <w:bottom w:val="nil"/>
              <w:right w:val="single" w:sz="12" w:space="0" w:color="auto"/>
            </w:tcBorders>
            <w:hideMark/>
          </w:tcPr>
          <w:p w14:paraId="1F0F4C4C" w14:textId="56D01E21" w:rsidR="00B11226" w:rsidRPr="00FC02AA" w:rsidRDefault="00B11226" w:rsidP="00B11226">
            <w:pPr>
              <w:pStyle w:val="Tablebody-"/>
              <w:keepNext/>
              <w:autoSpaceDE w:val="0"/>
              <w:autoSpaceDN w:val="0"/>
              <w:adjustRightInd w:val="0"/>
              <w:jc w:val="center"/>
              <w:rPr>
                <w:sz w:val="22"/>
                <w:szCs w:val="24"/>
              </w:rPr>
            </w:pPr>
            <w:r w:rsidRPr="00FC02AA">
              <w:rPr>
                <w:szCs w:val="24"/>
              </w:rPr>
              <w:t>Cross bracing with secondary members</w:t>
            </w:r>
          </w:p>
        </w:tc>
        <w:tc>
          <w:tcPr>
            <w:tcW w:w="1346" w:type="dxa"/>
            <w:vMerge/>
            <w:tcBorders>
              <w:left w:val="single" w:sz="12" w:space="0" w:color="auto"/>
              <w:right w:val="nil"/>
            </w:tcBorders>
            <w:vAlign w:val="center"/>
          </w:tcPr>
          <w:p w14:paraId="28EED029" w14:textId="77777777" w:rsidR="00B11226" w:rsidRPr="00FC02AA" w:rsidRDefault="00B11226" w:rsidP="00B11226">
            <w:pPr>
              <w:pStyle w:val="Tablebody-"/>
              <w:keepNext/>
              <w:jc w:val="center"/>
            </w:pPr>
          </w:p>
        </w:tc>
        <w:tc>
          <w:tcPr>
            <w:tcW w:w="498" w:type="dxa"/>
            <w:gridSpan w:val="2"/>
            <w:vMerge/>
            <w:tcBorders>
              <w:left w:val="nil"/>
              <w:right w:val="nil"/>
            </w:tcBorders>
            <w:vAlign w:val="center"/>
          </w:tcPr>
          <w:p w14:paraId="6CB4727C" w14:textId="77777777" w:rsidR="00B11226" w:rsidRPr="00FC02AA" w:rsidRDefault="00B11226" w:rsidP="00B11226">
            <w:pPr>
              <w:pStyle w:val="Tablebody-"/>
              <w:keepNext/>
              <w:jc w:val="center"/>
            </w:pPr>
          </w:p>
        </w:tc>
        <w:tc>
          <w:tcPr>
            <w:tcW w:w="1407" w:type="dxa"/>
            <w:vMerge/>
            <w:tcBorders>
              <w:left w:val="nil"/>
              <w:right w:val="single" w:sz="12" w:space="0" w:color="auto"/>
            </w:tcBorders>
            <w:vAlign w:val="center"/>
          </w:tcPr>
          <w:p w14:paraId="6198E4B9" w14:textId="77777777" w:rsidR="00B11226" w:rsidRPr="00FC02AA" w:rsidRDefault="00B11226" w:rsidP="00B11226">
            <w:pPr>
              <w:pStyle w:val="Tablebody-"/>
              <w:keepNext/>
              <w:jc w:val="center"/>
            </w:pPr>
          </w:p>
        </w:tc>
      </w:tr>
      <w:tr w:rsidR="00B11226" w:rsidRPr="00FC02AA" w14:paraId="1CE8BE2B" w14:textId="77777777" w:rsidTr="006F22F5">
        <w:trPr>
          <w:cantSplit/>
          <w:jc w:val="center"/>
        </w:trPr>
        <w:tc>
          <w:tcPr>
            <w:tcW w:w="1626" w:type="dxa"/>
            <w:tcBorders>
              <w:top w:val="nil"/>
              <w:left w:val="single" w:sz="12" w:space="0" w:color="auto"/>
              <w:bottom w:val="single" w:sz="12" w:space="0" w:color="auto"/>
            </w:tcBorders>
          </w:tcPr>
          <w:p w14:paraId="1ECBA8B4" w14:textId="72001258" w:rsidR="00B11226" w:rsidRPr="00FC02AA" w:rsidRDefault="00B11226" w:rsidP="00B11226">
            <w:pPr>
              <w:pStyle w:val="Tablebody-"/>
              <w:keepNext/>
              <w:autoSpaceDE w:val="0"/>
              <w:autoSpaceDN w:val="0"/>
              <w:adjustRightInd w:val="0"/>
              <w:rPr>
                <w:sz w:val="22"/>
                <w:szCs w:val="24"/>
              </w:rPr>
            </w:pPr>
            <w:r w:rsidRPr="00FC02AA">
              <w:rPr>
                <w:szCs w:val="24"/>
              </w:rPr>
              <w:t> </w:t>
            </w:r>
          </w:p>
        </w:tc>
        <w:tc>
          <w:tcPr>
            <w:tcW w:w="1625" w:type="dxa"/>
            <w:tcBorders>
              <w:top w:val="nil"/>
              <w:bottom w:val="single" w:sz="12" w:space="0" w:color="auto"/>
            </w:tcBorders>
            <w:hideMark/>
          </w:tcPr>
          <w:p w14:paraId="0613B9F7" w14:textId="4BB63876" w:rsidR="00B11226" w:rsidRPr="00FC02AA" w:rsidRDefault="00B11226" w:rsidP="00B11226">
            <w:pPr>
              <w:pStyle w:val="Tablebody-"/>
              <w:keepNext/>
              <w:autoSpaceDE w:val="0"/>
              <w:autoSpaceDN w:val="0"/>
              <w:adjustRightInd w:val="0"/>
              <w:jc w:val="center"/>
              <w:rPr>
                <w:sz w:val="22"/>
                <w:szCs w:val="24"/>
              </w:rPr>
            </w:pPr>
            <w:r w:rsidRPr="00FC02AA">
              <w:rPr>
                <w:i/>
                <w:szCs w:val="24"/>
              </w:rPr>
              <w:t>L</w:t>
            </w:r>
            <w:r w:rsidRPr="00FC02AA">
              <w:rPr>
                <w:szCs w:val="24"/>
                <w:vertAlign w:val="subscript"/>
              </w:rPr>
              <w:t>di</w:t>
            </w:r>
            <w:r w:rsidRPr="00FC02AA">
              <w:rPr>
                <w:szCs w:val="24"/>
              </w:rPr>
              <w:t> = </w:t>
            </w:r>
            <w:r w:rsidRPr="00FC02AA">
              <w:rPr>
                <w:i/>
                <w:szCs w:val="24"/>
              </w:rPr>
              <w:t>L</w:t>
            </w:r>
            <w:r w:rsidRPr="00FC02AA">
              <w:rPr>
                <w:szCs w:val="24"/>
                <w:vertAlign w:val="subscript"/>
              </w:rPr>
              <w:t>d1</w:t>
            </w:r>
          </w:p>
        </w:tc>
        <w:tc>
          <w:tcPr>
            <w:tcW w:w="1625" w:type="dxa"/>
            <w:tcBorders>
              <w:top w:val="nil"/>
              <w:bottom w:val="single" w:sz="12" w:space="0" w:color="auto"/>
            </w:tcBorders>
            <w:hideMark/>
          </w:tcPr>
          <w:p w14:paraId="6C42FAAC" w14:textId="77777777" w:rsidR="00B11226" w:rsidRPr="00FC02AA" w:rsidRDefault="00B11226" w:rsidP="00B11226">
            <w:pPr>
              <w:pStyle w:val="Tablebody-"/>
              <w:keepNext/>
              <w:autoSpaceDE w:val="0"/>
              <w:autoSpaceDN w:val="0"/>
              <w:adjustRightInd w:val="0"/>
              <w:jc w:val="center"/>
              <w:rPr>
                <w:szCs w:val="24"/>
              </w:rPr>
            </w:pPr>
            <w:r w:rsidRPr="00FC02AA">
              <w:rPr>
                <w:i/>
                <w:szCs w:val="24"/>
              </w:rPr>
              <w:t>L</w:t>
            </w:r>
            <w:r w:rsidRPr="00FC02AA">
              <w:rPr>
                <w:szCs w:val="24"/>
                <w:vertAlign w:val="subscript"/>
              </w:rPr>
              <w:t>di</w:t>
            </w:r>
            <w:r w:rsidRPr="00FC02AA">
              <w:rPr>
                <w:szCs w:val="24"/>
              </w:rPr>
              <w:t> = </w:t>
            </w:r>
            <w:r w:rsidRPr="00FC02AA">
              <w:rPr>
                <w:i/>
                <w:szCs w:val="24"/>
              </w:rPr>
              <w:t>L</w:t>
            </w:r>
            <w:r w:rsidRPr="00FC02AA">
              <w:rPr>
                <w:szCs w:val="24"/>
                <w:vertAlign w:val="subscript"/>
              </w:rPr>
              <w:t>d1</w:t>
            </w:r>
          </w:p>
          <w:p w14:paraId="351C81BA" w14:textId="60978EA5" w:rsidR="00B11226" w:rsidRPr="00FC02AA" w:rsidRDefault="00B11226" w:rsidP="00B11226">
            <w:pPr>
              <w:pStyle w:val="Tablebody-"/>
              <w:keepNext/>
              <w:autoSpaceDE w:val="0"/>
              <w:autoSpaceDN w:val="0"/>
              <w:adjustRightInd w:val="0"/>
              <w:jc w:val="center"/>
              <w:rPr>
                <w:sz w:val="22"/>
                <w:szCs w:val="24"/>
              </w:rPr>
            </w:pPr>
            <w:r w:rsidRPr="00FC02AA">
              <w:rPr>
                <w:i/>
                <w:szCs w:val="24"/>
              </w:rPr>
              <w:t>L</w:t>
            </w:r>
            <w:r w:rsidRPr="00FC02AA">
              <w:rPr>
                <w:szCs w:val="24"/>
                <w:vertAlign w:val="subscript"/>
              </w:rPr>
              <w:t>di</w:t>
            </w:r>
            <w:r w:rsidRPr="00FC02AA">
              <w:rPr>
                <w:szCs w:val="24"/>
              </w:rPr>
              <w:t> = </w:t>
            </w:r>
            <w:r w:rsidRPr="00FC02AA">
              <w:rPr>
                <w:i/>
                <w:szCs w:val="24"/>
              </w:rPr>
              <w:t>L</w:t>
            </w:r>
            <w:r w:rsidRPr="00FC02AA">
              <w:rPr>
                <w:szCs w:val="24"/>
                <w:vertAlign w:val="subscript"/>
              </w:rPr>
              <w:t>d2</w:t>
            </w:r>
            <w:r w:rsidRPr="00FC02AA">
              <w:rPr>
                <w:szCs w:val="24"/>
              </w:rPr>
              <w:t xml:space="preserve"> on rectangular axis</w:t>
            </w:r>
          </w:p>
        </w:tc>
        <w:tc>
          <w:tcPr>
            <w:tcW w:w="1625" w:type="dxa"/>
            <w:tcBorders>
              <w:top w:val="nil"/>
              <w:bottom w:val="single" w:sz="12" w:space="0" w:color="auto"/>
              <w:right w:val="single" w:sz="12" w:space="0" w:color="auto"/>
            </w:tcBorders>
            <w:hideMark/>
          </w:tcPr>
          <w:p w14:paraId="21A97F09" w14:textId="73A25B24" w:rsidR="00B11226" w:rsidRPr="00FC02AA" w:rsidRDefault="00B11226" w:rsidP="00B11226">
            <w:pPr>
              <w:pStyle w:val="Tablebody-"/>
              <w:keepNext/>
              <w:autoSpaceDE w:val="0"/>
              <w:autoSpaceDN w:val="0"/>
              <w:adjustRightInd w:val="0"/>
              <w:jc w:val="center"/>
              <w:rPr>
                <w:sz w:val="22"/>
                <w:szCs w:val="24"/>
              </w:rPr>
            </w:pPr>
            <w:r w:rsidRPr="00FC02AA">
              <w:rPr>
                <w:i/>
                <w:szCs w:val="24"/>
              </w:rPr>
              <w:t>L</w:t>
            </w:r>
            <w:r w:rsidRPr="00FC02AA">
              <w:rPr>
                <w:szCs w:val="24"/>
                <w:vertAlign w:val="subscript"/>
              </w:rPr>
              <w:t>di</w:t>
            </w:r>
            <w:r w:rsidRPr="00FC02AA">
              <w:rPr>
                <w:szCs w:val="24"/>
              </w:rPr>
              <w:t> = </w:t>
            </w:r>
            <w:r w:rsidRPr="00FC02AA">
              <w:rPr>
                <w:i/>
                <w:szCs w:val="24"/>
              </w:rPr>
              <w:t>L</w:t>
            </w:r>
            <w:r w:rsidRPr="00FC02AA">
              <w:rPr>
                <w:szCs w:val="24"/>
                <w:vertAlign w:val="subscript"/>
              </w:rPr>
              <w:t>d1</w:t>
            </w:r>
          </w:p>
        </w:tc>
        <w:tc>
          <w:tcPr>
            <w:tcW w:w="1346" w:type="dxa"/>
            <w:vMerge/>
            <w:tcBorders>
              <w:left w:val="single" w:sz="12" w:space="0" w:color="auto"/>
              <w:bottom w:val="single" w:sz="12" w:space="0" w:color="auto"/>
              <w:right w:val="nil"/>
            </w:tcBorders>
            <w:vAlign w:val="center"/>
          </w:tcPr>
          <w:p w14:paraId="7E7B342A" w14:textId="77777777" w:rsidR="00B11226" w:rsidRPr="00FC02AA" w:rsidRDefault="00B11226" w:rsidP="00B11226">
            <w:pPr>
              <w:pStyle w:val="Tablebody-"/>
              <w:keepNext/>
              <w:jc w:val="center"/>
            </w:pPr>
          </w:p>
        </w:tc>
        <w:tc>
          <w:tcPr>
            <w:tcW w:w="498" w:type="dxa"/>
            <w:gridSpan w:val="2"/>
            <w:vMerge/>
            <w:tcBorders>
              <w:left w:val="nil"/>
              <w:bottom w:val="single" w:sz="12" w:space="0" w:color="auto"/>
              <w:right w:val="nil"/>
            </w:tcBorders>
            <w:vAlign w:val="center"/>
          </w:tcPr>
          <w:p w14:paraId="578D1C6D" w14:textId="77777777" w:rsidR="00B11226" w:rsidRPr="00FC02AA" w:rsidRDefault="00B11226" w:rsidP="00B11226">
            <w:pPr>
              <w:pStyle w:val="Tablebody-"/>
              <w:keepNext/>
              <w:jc w:val="center"/>
            </w:pPr>
          </w:p>
        </w:tc>
        <w:tc>
          <w:tcPr>
            <w:tcW w:w="1407" w:type="dxa"/>
            <w:vMerge/>
            <w:tcBorders>
              <w:left w:val="nil"/>
              <w:bottom w:val="single" w:sz="12" w:space="0" w:color="auto"/>
              <w:right w:val="single" w:sz="12" w:space="0" w:color="auto"/>
            </w:tcBorders>
            <w:vAlign w:val="center"/>
          </w:tcPr>
          <w:p w14:paraId="5B887476" w14:textId="77777777" w:rsidR="00B11226" w:rsidRPr="00FC02AA" w:rsidRDefault="00B11226" w:rsidP="00B11226">
            <w:pPr>
              <w:pStyle w:val="Tablebody-"/>
              <w:keepNext/>
              <w:jc w:val="center"/>
            </w:pPr>
          </w:p>
        </w:tc>
      </w:tr>
    </w:tbl>
    <w:p w14:paraId="3130E17D" w14:textId="77777777" w:rsidR="00B11226" w:rsidRPr="00FC02AA" w:rsidRDefault="00B11226">
      <w:pPr>
        <w:pStyle w:val="Figuretitle"/>
        <w:autoSpaceDE w:val="0"/>
        <w:autoSpaceDN w:val="0"/>
        <w:adjustRightInd w:val="0"/>
        <w:outlineLvl w:val="0"/>
        <w:rPr>
          <w:szCs w:val="24"/>
        </w:rPr>
      </w:pPr>
      <w:r w:rsidRPr="00FC02AA">
        <w:rPr>
          <w:szCs w:val="24"/>
        </w:rPr>
        <w:t>Figure C.1 — Typical bracing patterns</w:t>
      </w:r>
    </w:p>
    <w:p w14:paraId="3B475672" w14:textId="77777777" w:rsidR="00B11226" w:rsidRPr="00FC02AA" w:rsidRDefault="00B11226">
      <w:pPr>
        <w:pStyle w:val="a3"/>
        <w:tabs>
          <w:tab w:val="left" w:pos="720"/>
        </w:tabs>
        <w:autoSpaceDE w:val="0"/>
        <w:autoSpaceDN w:val="0"/>
        <w:adjustRightInd w:val="0"/>
        <w:rPr>
          <w:szCs w:val="24"/>
        </w:rPr>
      </w:pPr>
      <w:r w:rsidRPr="00FC02AA">
        <w:rPr>
          <w:szCs w:val="24"/>
        </w:rPr>
        <w:t>Cross bracing</w:t>
      </w:r>
    </w:p>
    <w:p w14:paraId="3ACC3981" w14:textId="77777777" w:rsidR="00B11226" w:rsidRPr="00FC02AA" w:rsidRDefault="00B11226">
      <w:pPr>
        <w:pStyle w:val="BodyText"/>
        <w:autoSpaceDE w:val="0"/>
        <w:autoSpaceDN w:val="0"/>
        <w:adjustRightInd w:val="0"/>
        <w:rPr>
          <w:szCs w:val="24"/>
        </w:rPr>
      </w:pPr>
      <w:r w:rsidRPr="00FC02AA">
        <w:rPr>
          <w:szCs w:val="24"/>
        </w:rPr>
        <w:t xml:space="preserve">(1) Provided that the load is equally split into tension and compression, the members are connected where they cross, and provided also that both members are continuous (see </w:t>
      </w:r>
      <w:r w:rsidRPr="00FC02AA">
        <w:rPr>
          <w:rStyle w:val="citefig"/>
          <w:szCs w:val="24"/>
          <w:shd w:val="clear" w:color="auto" w:fill="auto"/>
        </w:rPr>
        <w:t>Figure C.1</w:t>
      </w:r>
      <w:r w:rsidRPr="00FC02AA">
        <w:rPr>
          <w:szCs w:val="24"/>
        </w:rPr>
        <w:t xml:space="preserve">(II)), the centre of the cross may be considered as a point of restraint both transverse to and in the plane of the bracing and the critical system length becomes </w:t>
      </w:r>
      <w:r w:rsidRPr="00FC02AA">
        <w:rPr>
          <w:i/>
          <w:szCs w:val="24"/>
        </w:rPr>
        <w:t>L</w:t>
      </w:r>
      <w:r w:rsidRPr="00FC02AA">
        <w:rPr>
          <w:szCs w:val="24"/>
          <w:vertAlign w:val="subscript"/>
        </w:rPr>
        <w:t>d2</w:t>
      </w:r>
      <w:r w:rsidRPr="00FC02AA">
        <w:rPr>
          <w:szCs w:val="24"/>
        </w:rPr>
        <w:t xml:space="preserve"> on the minor axis.</w:t>
      </w:r>
    </w:p>
    <w:p w14:paraId="47C6E32D" w14:textId="77777777" w:rsidR="00B11226" w:rsidRPr="00FC02AA" w:rsidRDefault="00B11226">
      <w:pPr>
        <w:pStyle w:val="BodyText"/>
        <w:autoSpaceDE w:val="0"/>
        <w:autoSpaceDN w:val="0"/>
        <w:adjustRightInd w:val="0"/>
        <w:rPr>
          <w:szCs w:val="24"/>
        </w:rPr>
      </w:pPr>
      <w:r w:rsidRPr="00FC02AA">
        <w:rPr>
          <w:szCs w:val="24"/>
        </w:rPr>
        <w:t xml:space="preserve">(2) Where the load is not equally split into tension and compression and provided that both members are continuous, the compression members should be checked in the same way for the largest compressive force. In addition, it should be checked that the sum of the buckling resistances of both members in compression is at least equal to the algebraic sum of the axial forces in the two members. For the calculation of the buckling resistances, the system length should be taken as </w:t>
      </w:r>
      <w:r w:rsidRPr="00FC02AA">
        <w:rPr>
          <w:i/>
          <w:szCs w:val="24"/>
        </w:rPr>
        <w:t>L</w:t>
      </w:r>
      <w:r w:rsidRPr="00FC02AA">
        <w:rPr>
          <w:szCs w:val="24"/>
          <w:vertAlign w:val="subscript"/>
        </w:rPr>
        <w:t>d</w:t>
      </w:r>
      <w:r w:rsidRPr="00FC02AA">
        <w:rPr>
          <w:szCs w:val="24"/>
        </w:rPr>
        <w:t xml:space="preserve"> and the radius of gyration as that about the axis parallel to the plane of the bracing. The slenderness may be taken as:</w:t>
      </w:r>
    </w:p>
    <w:p w14:paraId="340622F8" w14:textId="3685EBAB" w:rsidR="00B11226" w:rsidRPr="00FC02AA" w:rsidRDefault="004C33FC">
      <w:pPr>
        <w:pStyle w:val="Formula"/>
        <w:autoSpaceDE w:val="0"/>
        <w:autoSpaceDN w:val="0"/>
        <w:adjustRightInd w:val="0"/>
        <w:rPr>
          <w:szCs w:val="24"/>
        </w:rPr>
      </w:pPr>
      <w:r w:rsidRPr="004C33FC">
        <w:rPr>
          <w:position w:val="-32"/>
        </w:rPr>
        <w:object w:dxaOrig="1320" w:dyaOrig="720" w14:anchorId="7EEC4FB8">
          <v:shape id="_x0000_i1132" type="#_x0000_t75" style="width:66pt;height:36pt" o:ole="">
            <v:imagedata r:id="rId228" o:title=""/>
          </v:shape>
          <o:OLEObject Type="Embed" ProgID="Equation.DSMT4" ShapeID="_x0000_i1132" DrawAspect="Content" ObjectID="_1772528351" r:id="rId229"/>
        </w:object>
      </w:r>
      <w:r w:rsidR="00B11226" w:rsidRPr="00FC02AA">
        <w:rPr>
          <w:szCs w:val="24"/>
        </w:rPr>
        <w:t xml:space="preserve"> for angles;</w:t>
      </w:r>
      <w:r w:rsidR="00B11226" w:rsidRPr="00FC02AA">
        <w:rPr>
          <w:szCs w:val="24"/>
        </w:rPr>
        <w:tab/>
        <w:t>(C.7)</w:t>
      </w:r>
    </w:p>
    <w:p w14:paraId="6A7853F7" w14:textId="77AD4CA2" w:rsidR="00B11226" w:rsidRPr="00FC02AA" w:rsidRDefault="004C33FC">
      <w:pPr>
        <w:pStyle w:val="Formula"/>
        <w:autoSpaceDE w:val="0"/>
        <w:autoSpaceDN w:val="0"/>
        <w:adjustRightInd w:val="0"/>
        <w:rPr>
          <w:szCs w:val="24"/>
        </w:rPr>
      </w:pPr>
      <w:r w:rsidRPr="004C33FC">
        <w:rPr>
          <w:position w:val="-32"/>
        </w:rPr>
        <w:object w:dxaOrig="780" w:dyaOrig="720" w14:anchorId="2D6C34E6">
          <v:shape id="_x0000_i1133" type="#_x0000_t75" style="width:39pt;height:36pt" o:ole="">
            <v:imagedata r:id="rId230" o:title=""/>
          </v:shape>
          <o:OLEObject Type="Embed" ProgID="Equation.DSMT4" ShapeID="_x0000_i1133" DrawAspect="Content" ObjectID="_1772528352" r:id="rId231"/>
        </w:object>
      </w:r>
      <w:r w:rsidR="00B11226" w:rsidRPr="00FC02AA">
        <w:rPr>
          <w:szCs w:val="24"/>
        </w:rPr>
        <w:t xml:space="preserve"> for hollow sections or solid rounds</w:t>
      </w:r>
      <w:r w:rsidR="00B11226" w:rsidRPr="00FC02AA">
        <w:rPr>
          <w:szCs w:val="24"/>
        </w:rPr>
        <w:tab/>
        <w:t>(C.8)</w:t>
      </w:r>
    </w:p>
    <w:p w14:paraId="253A1CB3" w14:textId="77777777" w:rsidR="00B11226" w:rsidRPr="00FC02AA" w:rsidRDefault="00B11226">
      <w:pPr>
        <w:pStyle w:val="BodyText"/>
        <w:autoSpaceDE w:val="0"/>
        <w:autoSpaceDN w:val="0"/>
        <w:adjustRightInd w:val="0"/>
        <w:rPr>
          <w:szCs w:val="24"/>
        </w:rPr>
      </w:pPr>
      <w:r w:rsidRPr="00FC02AA">
        <w:rPr>
          <w:szCs w:val="24"/>
        </w:rPr>
        <w:t>This recommendation also applies when secondary members in the plane containing them, and the primary cross-bracing are present.</w:t>
      </w:r>
    </w:p>
    <w:p w14:paraId="416BBD11"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Where either member cannot be continuous, the centre of the connection can only be considered as a restraint in the transverse direction if the detailing of the centre connection is such that the effective lateral stiffness of both members can be maintained through the connection and the longitudinal axial stiffness can be similar in both members.</w:t>
      </w:r>
    </w:p>
    <w:p w14:paraId="5D411E4C" w14:textId="77777777" w:rsidR="00B11226" w:rsidRPr="00FC02AA" w:rsidRDefault="00B11226">
      <w:pPr>
        <w:pStyle w:val="a3"/>
        <w:tabs>
          <w:tab w:val="left" w:pos="720"/>
        </w:tabs>
        <w:autoSpaceDE w:val="0"/>
        <w:autoSpaceDN w:val="0"/>
        <w:adjustRightInd w:val="0"/>
        <w:rPr>
          <w:szCs w:val="24"/>
        </w:rPr>
      </w:pPr>
      <w:r w:rsidRPr="00FC02AA">
        <w:rPr>
          <w:szCs w:val="24"/>
        </w:rPr>
        <w:t>Tension bracing</w:t>
      </w:r>
    </w:p>
    <w:p w14:paraId="263443BF" w14:textId="77777777" w:rsidR="00B11226" w:rsidRPr="00FC02AA" w:rsidRDefault="00B11226">
      <w:pPr>
        <w:pStyle w:val="BodyText"/>
        <w:autoSpaceDE w:val="0"/>
        <w:autoSpaceDN w:val="0"/>
        <w:adjustRightInd w:val="0"/>
        <w:rPr>
          <w:szCs w:val="24"/>
        </w:rPr>
      </w:pPr>
      <w:r w:rsidRPr="00FC02AA">
        <w:rPr>
          <w:szCs w:val="24"/>
        </w:rPr>
        <w:t xml:space="preserve">(1) Each diagonal member of a pair of tension bracing members and the horizontals should be capable of carrying the full bracing shear load (see </w:t>
      </w:r>
      <w:r w:rsidRPr="00FC02AA">
        <w:rPr>
          <w:rStyle w:val="citefig"/>
          <w:szCs w:val="24"/>
          <w:shd w:val="clear" w:color="auto" w:fill="auto"/>
        </w:rPr>
        <w:t>Figure C.1</w:t>
      </w:r>
      <w:r w:rsidRPr="00FC02AA">
        <w:rPr>
          <w:szCs w:val="24"/>
        </w:rPr>
        <w:t>(VI)).</w:t>
      </w:r>
    </w:p>
    <w:p w14:paraId="3E17ACB6" w14:textId="77777777" w:rsidR="00B11226" w:rsidRPr="00FC02AA" w:rsidRDefault="00B11226">
      <w:pPr>
        <w:pStyle w:val="BodyText"/>
        <w:autoSpaceDE w:val="0"/>
        <w:autoSpaceDN w:val="0"/>
        <w:adjustRightInd w:val="0"/>
        <w:rPr>
          <w:szCs w:val="24"/>
        </w:rPr>
      </w:pPr>
      <w:r w:rsidRPr="00FC02AA">
        <w:rPr>
          <w:szCs w:val="24"/>
        </w:rPr>
        <w:t>(2) Any contribution from diagonal compression members should be disregarded.</w:t>
      </w:r>
    </w:p>
    <w:p w14:paraId="2D49900B"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Tension systems can be very sensitive to methods of erection and to modifications or relative movements. Detailing to give an initial tension within the bracing and to provide mutual support at the central cross can be required to minimize deflection.</w:t>
      </w:r>
    </w:p>
    <w:p w14:paraId="7A27CC3C"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Light prestress can help minimize movement.</w:t>
      </w:r>
    </w:p>
    <w:p w14:paraId="63D31C9F" w14:textId="77777777" w:rsidR="00B11226" w:rsidRPr="00FC02AA" w:rsidRDefault="00B11226">
      <w:pPr>
        <w:pStyle w:val="a3"/>
        <w:tabs>
          <w:tab w:val="left" w:pos="720"/>
        </w:tabs>
        <w:autoSpaceDE w:val="0"/>
        <w:autoSpaceDN w:val="0"/>
        <w:adjustRightInd w:val="0"/>
        <w:rPr>
          <w:szCs w:val="24"/>
        </w:rPr>
      </w:pPr>
      <w:r w:rsidRPr="00FC02AA">
        <w:rPr>
          <w:szCs w:val="24"/>
        </w:rPr>
        <w:t>Cross bracing with secondary members</w:t>
      </w:r>
    </w:p>
    <w:p w14:paraId="34FDDF4C" w14:textId="77777777" w:rsidR="00B11226" w:rsidRPr="00FC02AA" w:rsidRDefault="00B11226">
      <w:pPr>
        <w:pStyle w:val="BodyText"/>
        <w:autoSpaceDE w:val="0"/>
        <w:autoSpaceDN w:val="0"/>
        <w:adjustRightInd w:val="0"/>
        <w:rPr>
          <w:szCs w:val="24"/>
        </w:rPr>
      </w:pPr>
      <w:r w:rsidRPr="00FC02AA">
        <w:rPr>
          <w:szCs w:val="24"/>
        </w:rPr>
        <w:t xml:space="preserve">(1) Where secondary members are inserted to stabilize the legs or bracing (see </w:t>
      </w:r>
      <w:r w:rsidRPr="00FC02AA">
        <w:rPr>
          <w:rStyle w:val="citefig"/>
          <w:szCs w:val="24"/>
          <w:shd w:val="clear" w:color="auto" w:fill="auto"/>
        </w:rPr>
        <w:t>Figure C.1</w:t>
      </w:r>
      <w:r w:rsidRPr="00FC02AA">
        <w:rPr>
          <w:szCs w:val="24"/>
        </w:rPr>
        <w:t xml:space="preserve"> and </w:t>
      </w:r>
      <w:r w:rsidRPr="00FC02AA">
        <w:rPr>
          <w:rStyle w:val="citefig"/>
          <w:szCs w:val="24"/>
          <w:shd w:val="clear" w:color="auto" w:fill="auto"/>
        </w:rPr>
        <w:t>Figure C.2</w:t>
      </w:r>
      <w:r w:rsidRPr="00FC02AA">
        <w:rPr>
          <w:szCs w:val="24"/>
        </w:rPr>
        <w:t xml:space="preserve">), the buckling length on the minor axis should be taken as </w:t>
      </w:r>
      <w:r w:rsidRPr="00FC02AA">
        <w:rPr>
          <w:i/>
          <w:szCs w:val="24"/>
        </w:rPr>
        <w:t>L</w:t>
      </w:r>
      <w:r w:rsidRPr="00FC02AA">
        <w:rPr>
          <w:szCs w:val="24"/>
          <w:vertAlign w:val="subscript"/>
        </w:rPr>
        <w:t>d1</w:t>
      </w:r>
      <w:r w:rsidRPr="00FC02AA">
        <w:rPr>
          <w:szCs w:val="24"/>
        </w:rPr>
        <w:t>.</w:t>
      </w:r>
    </w:p>
    <w:p w14:paraId="0A6C30CB" w14:textId="77777777" w:rsidR="00B11226" w:rsidRPr="00FC02AA" w:rsidRDefault="00B11226">
      <w:pPr>
        <w:pStyle w:val="BodyText"/>
        <w:autoSpaceDE w:val="0"/>
        <w:autoSpaceDN w:val="0"/>
        <w:adjustRightInd w:val="0"/>
        <w:rPr>
          <w:szCs w:val="24"/>
        </w:rPr>
      </w:pPr>
      <w:r w:rsidRPr="00FC02AA">
        <w:rPr>
          <w:szCs w:val="24"/>
        </w:rPr>
        <w:t xml:space="preserve">(2) Buckling should also be checked over length </w:t>
      </w:r>
      <w:r w:rsidRPr="00FC02AA">
        <w:rPr>
          <w:i/>
          <w:szCs w:val="24"/>
        </w:rPr>
        <w:t>L</w:t>
      </w:r>
      <w:r w:rsidRPr="00FC02AA">
        <w:rPr>
          <w:szCs w:val="24"/>
          <w:vertAlign w:val="subscript"/>
        </w:rPr>
        <w:t>d2</w:t>
      </w:r>
      <w:r w:rsidRPr="00FC02AA">
        <w:rPr>
          <w:szCs w:val="24"/>
        </w:rPr>
        <w:t xml:space="preserve"> on the rectangular axis for buckling transverse to the bracing and then over length </w:t>
      </w:r>
      <w:r w:rsidRPr="00FC02AA">
        <w:rPr>
          <w:i/>
          <w:szCs w:val="24"/>
        </w:rPr>
        <w:t>L</w:t>
      </w:r>
      <w:r w:rsidRPr="00FC02AA">
        <w:rPr>
          <w:szCs w:val="24"/>
          <w:vertAlign w:val="subscript"/>
        </w:rPr>
        <w:t>d</w:t>
      </w:r>
      <w:r w:rsidRPr="00FC02AA">
        <w:rPr>
          <w:szCs w:val="24"/>
        </w:rPr>
        <w:t xml:space="preserve"> for the algebraic sum of the axial forces, see </w:t>
      </w:r>
      <w:r w:rsidRPr="00FC02AA">
        <w:rPr>
          <w:rStyle w:val="citesec"/>
          <w:szCs w:val="24"/>
          <w:shd w:val="clear" w:color="auto" w:fill="auto"/>
        </w:rPr>
        <w:t>C.6.3</w:t>
      </w:r>
      <w:r w:rsidRPr="00FC02AA">
        <w:rPr>
          <w:szCs w:val="24"/>
        </w:rPr>
        <w:t>.</w:t>
      </w:r>
    </w:p>
    <w:p w14:paraId="7398887A" w14:textId="77777777" w:rsidR="00B11226" w:rsidRPr="00FC02AA" w:rsidRDefault="00B11226">
      <w:pPr>
        <w:pStyle w:val="a3"/>
        <w:tabs>
          <w:tab w:val="left" w:pos="720"/>
        </w:tabs>
        <w:autoSpaceDE w:val="0"/>
        <w:autoSpaceDN w:val="0"/>
        <w:adjustRightInd w:val="0"/>
        <w:rPr>
          <w:szCs w:val="24"/>
        </w:rPr>
      </w:pPr>
      <w:r w:rsidRPr="00FC02AA">
        <w:rPr>
          <w:szCs w:val="24"/>
        </w:rPr>
        <w:t>Discontinuous cross bracing with continuous horizontal at centre intersection</w:t>
      </w:r>
    </w:p>
    <w:p w14:paraId="3DB89B05" w14:textId="77777777" w:rsidR="00B11226" w:rsidRPr="00FC02AA" w:rsidRDefault="00B11226">
      <w:pPr>
        <w:pStyle w:val="BodyText"/>
        <w:autoSpaceDE w:val="0"/>
        <w:autoSpaceDN w:val="0"/>
        <w:adjustRightInd w:val="0"/>
        <w:rPr>
          <w:szCs w:val="24"/>
        </w:rPr>
      </w:pPr>
      <w:r w:rsidRPr="00FC02AA">
        <w:rPr>
          <w:szCs w:val="24"/>
        </w:rPr>
        <w:t xml:space="preserve">(1) The horizontal member should be sufficiently stiff in the transverse direction to provide restraints for the load cases where the compression in one member exceeds the tension in the other or where both members are in compression, see </w:t>
      </w:r>
      <w:r w:rsidRPr="00FC02AA">
        <w:rPr>
          <w:rStyle w:val="citefig"/>
          <w:szCs w:val="24"/>
          <w:shd w:val="clear" w:color="auto" w:fill="auto"/>
        </w:rPr>
        <w:t>Figure C.1</w:t>
      </w:r>
      <w:r w:rsidRPr="00FC02AA">
        <w:rPr>
          <w:szCs w:val="24"/>
        </w:rPr>
        <w:t>(IV).</w:t>
      </w:r>
    </w:p>
    <w:p w14:paraId="6E1FDB77" w14:textId="77777777" w:rsidR="00B11226" w:rsidRPr="00FC02AA" w:rsidRDefault="00B11226">
      <w:pPr>
        <w:pStyle w:val="BodyText"/>
        <w:autoSpaceDE w:val="0"/>
        <w:autoSpaceDN w:val="0"/>
        <w:adjustRightInd w:val="0"/>
        <w:rPr>
          <w:szCs w:val="24"/>
        </w:rPr>
      </w:pPr>
      <w:r w:rsidRPr="00FC02AA">
        <w:rPr>
          <w:szCs w:val="24"/>
        </w:rPr>
        <w:t>(2) This criterion is satisfied by ensuring that the horizontal member withstands (as a compression member over its full length on the rectangular axis) the algebraic sum of the axial force in the two members of the cross-brace, resolved in the horizontal direction.</w:t>
      </w:r>
    </w:p>
    <w:p w14:paraId="57335D77"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Additional allowance can be necessary for the bending stresses induced in the edge members by local loads transverse to the frame, such as wind.</w:t>
      </w:r>
    </w:p>
    <w:p w14:paraId="6895742C" w14:textId="77777777" w:rsidR="00B11226" w:rsidRPr="00FC02AA" w:rsidRDefault="00B11226">
      <w:pPr>
        <w:pStyle w:val="a3"/>
        <w:tabs>
          <w:tab w:val="left" w:pos="720"/>
        </w:tabs>
        <w:autoSpaceDE w:val="0"/>
        <w:autoSpaceDN w:val="0"/>
        <w:adjustRightInd w:val="0"/>
        <w:rPr>
          <w:szCs w:val="24"/>
        </w:rPr>
      </w:pPr>
      <w:r w:rsidRPr="00FC02AA">
        <w:rPr>
          <w:szCs w:val="24"/>
        </w:rPr>
        <w:t>Cross bracing with diagonal corner members</w:t>
      </w:r>
    </w:p>
    <w:p w14:paraId="4896A2F0" w14:textId="77777777" w:rsidR="00B11226" w:rsidRPr="00FC02AA" w:rsidRDefault="00B11226">
      <w:pPr>
        <w:pStyle w:val="BodyText"/>
        <w:autoSpaceDE w:val="0"/>
        <w:autoSpaceDN w:val="0"/>
        <w:adjustRightInd w:val="0"/>
        <w:rPr>
          <w:szCs w:val="24"/>
        </w:rPr>
      </w:pPr>
      <w:r w:rsidRPr="00FC02AA">
        <w:rPr>
          <w:szCs w:val="24"/>
        </w:rPr>
        <w:t xml:space="preserve">(1) In some patterns of cross bracing a corner member may be inserted to reduce the buckling length transverse to the plane of bracing (see </w:t>
      </w:r>
      <w:r w:rsidRPr="00FC02AA">
        <w:rPr>
          <w:rStyle w:val="citefig"/>
          <w:szCs w:val="24"/>
          <w:shd w:val="clear" w:color="auto" w:fill="auto"/>
        </w:rPr>
        <w:t>Figure C.2</w:t>
      </w:r>
      <w:r w:rsidRPr="00FC02AA">
        <w:rPr>
          <w:szCs w:val="24"/>
        </w:rPr>
        <w:t xml:space="preserve">). A similar procedure to that used for </w:t>
      </w:r>
      <w:r w:rsidRPr="00FC02AA">
        <w:rPr>
          <w:rStyle w:val="citesec"/>
          <w:szCs w:val="24"/>
          <w:shd w:val="clear" w:color="auto" w:fill="auto"/>
        </w:rPr>
        <w:t>C.6.3</w:t>
      </w:r>
      <w:r w:rsidRPr="00FC02AA">
        <w:rPr>
          <w:szCs w:val="24"/>
        </w:rPr>
        <w:t xml:space="preserve"> may be used to determine whether this will provide a satisfactory restraint.</w:t>
      </w:r>
    </w:p>
    <w:p w14:paraId="55F59AB1" w14:textId="77777777" w:rsidR="00B11226" w:rsidRPr="00FC02AA" w:rsidRDefault="00B11226">
      <w:pPr>
        <w:pStyle w:val="BodyText"/>
        <w:keepNext/>
        <w:autoSpaceDE w:val="0"/>
        <w:autoSpaceDN w:val="0"/>
        <w:adjustRightInd w:val="0"/>
        <w:rPr>
          <w:szCs w:val="24"/>
        </w:rPr>
      </w:pPr>
      <w:r w:rsidRPr="00FC02AA">
        <w:rPr>
          <w:szCs w:val="24"/>
        </w:rPr>
        <w:t>(2) In this case five buckling checks should be carried out as follows:</w:t>
      </w:r>
    </w:p>
    <w:p w14:paraId="4A3C5968" w14:textId="77777777" w:rsidR="00B11226" w:rsidRPr="00FC02AA" w:rsidRDefault="00B11226">
      <w:pPr>
        <w:pStyle w:val="ListNumber1"/>
        <w:autoSpaceDE w:val="0"/>
        <w:autoSpaceDN w:val="0"/>
        <w:adjustRightInd w:val="0"/>
        <w:rPr>
          <w:szCs w:val="24"/>
          <w:lang w:val="en-GB"/>
        </w:rPr>
      </w:pPr>
      <w:r w:rsidRPr="00FC02AA">
        <w:rPr>
          <w:szCs w:val="24"/>
          <w:lang w:val="en-GB"/>
        </w:rPr>
        <w:t>a)</w:t>
      </w:r>
      <w:r w:rsidRPr="00FC02AA">
        <w:rPr>
          <w:szCs w:val="24"/>
          <w:lang w:val="en-GB"/>
        </w:rPr>
        <w:tab/>
        <w:t xml:space="preserve">buckling of member against the maximum load over length </w:t>
      </w:r>
      <w:r w:rsidRPr="00FC02AA">
        <w:rPr>
          <w:i/>
          <w:szCs w:val="24"/>
          <w:lang w:val="en-GB"/>
        </w:rPr>
        <w:t>L</w:t>
      </w:r>
      <w:r w:rsidRPr="00FC02AA">
        <w:rPr>
          <w:szCs w:val="24"/>
          <w:vertAlign w:val="subscript"/>
          <w:lang w:val="en-GB"/>
        </w:rPr>
        <w:t>d1</w:t>
      </w:r>
      <w:r w:rsidRPr="00FC02AA">
        <w:rPr>
          <w:szCs w:val="24"/>
          <w:lang w:val="en-GB"/>
        </w:rPr>
        <w:t xml:space="preserve"> on the minor axis;</w:t>
      </w:r>
    </w:p>
    <w:p w14:paraId="083ED436" w14:textId="77777777" w:rsidR="00B11226" w:rsidRPr="00FC02AA" w:rsidRDefault="00B11226">
      <w:pPr>
        <w:pStyle w:val="ListNumber1"/>
        <w:autoSpaceDE w:val="0"/>
        <w:autoSpaceDN w:val="0"/>
        <w:adjustRightInd w:val="0"/>
        <w:rPr>
          <w:szCs w:val="24"/>
          <w:lang w:val="en-GB"/>
        </w:rPr>
      </w:pPr>
      <w:r w:rsidRPr="00FC02AA">
        <w:rPr>
          <w:szCs w:val="24"/>
          <w:lang w:val="en-GB"/>
        </w:rPr>
        <w:t>b)</w:t>
      </w:r>
      <w:r w:rsidRPr="00FC02AA">
        <w:rPr>
          <w:szCs w:val="24"/>
          <w:lang w:val="en-GB"/>
        </w:rPr>
        <w:tab/>
        <w:t xml:space="preserve">buckling of member against the maximum load over length </w:t>
      </w:r>
      <w:r w:rsidRPr="00FC02AA">
        <w:rPr>
          <w:i/>
          <w:szCs w:val="24"/>
          <w:lang w:val="en-GB"/>
        </w:rPr>
        <w:t>L</w:t>
      </w:r>
      <w:r w:rsidRPr="00FC02AA">
        <w:rPr>
          <w:szCs w:val="24"/>
          <w:vertAlign w:val="subscript"/>
          <w:lang w:val="en-GB"/>
        </w:rPr>
        <w:t>d2</w:t>
      </w:r>
      <w:r w:rsidRPr="00FC02AA">
        <w:rPr>
          <w:szCs w:val="24"/>
          <w:lang w:val="en-GB"/>
        </w:rPr>
        <w:t xml:space="preserve"> on the transverse rectangular axis;</w:t>
      </w:r>
    </w:p>
    <w:p w14:paraId="6D5FBE88" w14:textId="77777777" w:rsidR="00B11226" w:rsidRPr="00FC02AA" w:rsidRDefault="00B11226">
      <w:pPr>
        <w:pStyle w:val="ListNumber1"/>
        <w:autoSpaceDE w:val="0"/>
        <w:autoSpaceDN w:val="0"/>
        <w:adjustRightInd w:val="0"/>
        <w:rPr>
          <w:szCs w:val="24"/>
          <w:lang w:val="en-GB"/>
        </w:rPr>
      </w:pPr>
      <w:r w:rsidRPr="00FC02AA">
        <w:rPr>
          <w:szCs w:val="24"/>
          <w:lang w:val="en-GB"/>
        </w:rPr>
        <w:t>c)</w:t>
      </w:r>
      <w:r w:rsidRPr="00FC02AA">
        <w:rPr>
          <w:szCs w:val="24"/>
          <w:lang w:val="en-GB"/>
        </w:rPr>
        <w:tab/>
        <w:t xml:space="preserve">buckling of two members in cross brace against the algebraic sum of loads in cross brace over the length </w:t>
      </w:r>
      <w:r w:rsidRPr="00FC02AA">
        <w:rPr>
          <w:i/>
          <w:szCs w:val="24"/>
          <w:lang w:val="en-GB"/>
        </w:rPr>
        <w:t>L</w:t>
      </w:r>
      <w:r w:rsidRPr="00FC02AA">
        <w:rPr>
          <w:szCs w:val="24"/>
          <w:vertAlign w:val="subscript"/>
          <w:lang w:val="en-GB"/>
        </w:rPr>
        <w:t>d3</w:t>
      </w:r>
      <w:r w:rsidRPr="00FC02AA">
        <w:rPr>
          <w:szCs w:val="24"/>
          <w:lang w:val="en-GB"/>
        </w:rPr>
        <w:t xml:space="preserve"> on the transverse axis;</w:t>
      </w:r>
    </w:p>
    <w:p w14:paraId="0D1D59FA" w14:textId="77777777" w:rsidR="00B11226" w:rsidRPr="00FC02AA" w:rsidRDefault="00B11226">
      <w:pPr>
        <w:pStyle w:val="ListNumber1"/>
        <w:autoSpaceDE w:val="0"/>
        <w:autoSpaceDN w:val="0"/>
        <w:adjustRightInd w:val="0"/>
        <w:rPr>
          <w:szCs w:val="24"/>
          <w:lang w:val="en-GB"/>
        </w:rPr>
      </w:pPr>
      <w:r w:rsidRPr="00FC02AA">
        <w:rPr>
          <w:szCs w:val="24"/>
          <w:lang w:val="en-GB"/>
        </w:rPr>
        <w:t>d)</w:t>
      </w:r>
      <w:r w:rsidRPr="00FC02AA">
        <w:rPr>
          <w:szCs w:val="24"/>
          <w:lang w:val="en-GB"/>
        </w:rPr>
        <w:tab/>
        <w:t xml:space="preserve">buckling of two members (one in each of two adjacent faces) against the algebraic sum of the loads in the two members connected by the diagonal brace over length </w:t>
      </w:r>
      <w:r w:rsidRPr="00FC02AA">
        <w:rPr>
          <w:i/>
          <w:szCs w:val="24"/>
          <w:lang w:val="en-GB"/>
        </w:rPr>
        <w:t>L</w:t>
      </w:r>
      <w:r w:rsidRPr="00FC02AA">
        <w:rPr>
          <w:szCs w:val="24"/>
          <w:vertAlign w:val="subscript"/>
          <w:lang w:val="en-GB"/>
        </w:rPr>
        <w:t>d4</w:t>
      </w:r>
      <w:r w:rsidRPr="00FC02AA">
        <w:rPr>
          <w:szCs w:val="24"/>
          <w:lang w:val="en-GB"/>
        </w:rPr>
        <w:t xml:space="preserve"> on the transverse axis.</w:t>
      </w:r>
    </w:p>
    <w:p w14:paraId="3A1174F5" w14:textId="77777777" w:rsidR="00B11226" w:rsidRPr="00FC02AA" w:rsidRDefault="00B11226">
      <w:pPr>
        <w:pStyle w:val="Noteindent"/>
        <w:tabs>
          <w:tab w:val="left" w:pos="965"/>
          <w:tab w:val="left" w:pos="1276"/>
        </w:tabs>
        <w:autoSpaceDE w:val="0"/>
        <w:autoSpaceDN w:val="0"/>
        <w:adjustRightInd w:val="0"/>
        <w:rPr>
          <w:szCs w:val="24"/>
        </w:rPr>
      </w:pPr>
      <w:r w:rsidRPr="00FC02AA">
        <w:rPr>
          <w:szCs w:val="24"/>
        </w:rPr>
        <w:t>NOTE</w:t>
      </w:r>
      <w:r w:rsidRPr="00FC02AA">
        <w:rPr>
          <w:szCs w:val="24"/>
        </w:rPr>
        <w:tab/>
        <w:t xml:space="preserve">For this case the total resistance can be calculated as the sum of the buckling resistances of both members in compression (see </w:t>
      </w:r>
      <w:r w:rsidRPr="00FC02AA">
        <w:rPr>
          <w:rStyle w:val="citesec"/>
          <w:szCs w:val="24"/>
          <w:shd w:val="clear" w:color="auto" w:fill="auto"/>
        </w:rPr>
        <w:t>C.6.3</w:t>
      </w:r>
      <w:r w:rsidRPr="00FC02AA">
        <w:rPr>
          <w:szCs w:val="24"/>
        </w:rPr>
        <w:t>(2)).</w:t>
      </w:r>
    </w:p>
    <w:p w14:paraId="4AC0AA21" w14:textId="77777777" w:rsidR="00B11226" w:rsidRPr="00FC02AA" w:rsidRDefault="00B11226">
      <w:pPr>
        <w:pStyle w:val="ListNumber1"/>
        <w:autoSpaceDE w:val="0"/>
        <w:autoSpaceDN w:val="0"/>
        <w:adjustRightInd w:val="0"/>
        <w:rPr>
          <w:szCs w:val="24"/>
          <w:lang w:val="en-GB"/>
        </w:rPr>
      </w:pPr>
      <w:r w:rsidRPr="00FC02AA">
        <w:rPr>
          <w:szCs w:val="24"/>
          <w:lang w:val="en-GB"/>
        </w:rPr>
        <w:t>e)</w:t>
      </w:r>
      <w:r w:rsidRPr="00FC02AA">
        <w:rPr>
          <w:szCs w:val="24"/>
          <w:lang w:val="en-GB"/>
        </w:rPr>
        <w:tab/>
        <w:t>Buckling of four members (each member of cross brace in two adjacent faces) against the algebraic sum of loads in all four members over length Ld on the transverse axis.</w:t>
      </w:r>
    </w:p>
    <w:p w14:paraId="5C4B86A2" w14:textId="3505D6D6"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41_e_dr/c002.tif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"Y:\\STD_MGT\\STDDEL\\PRODUCTION\\Standards\\00250\\223\\41_e_dr\\c002.tif"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1993-3.zip.a6e\\41_e_dr\\c002.tif" \* MERGEFORMATINET</w:instrText>
      </w:r>
      <w:r w:rsidR="00374323">
        <w:rPr>
          <w:szCs w:val="24"/>
        </w:rPr>
        <w:instrText xml:space="preserve"> </w:instrText>
      </w:r>
      <w:r w:rsidR="00374323">
        <w:rPr>
          <w:szCs w:val="24"/>
        </w:rPr>
        <w:fldChar w:fldCharType="separate"/>
      </w:r>
      <w:r w:rsidR="00374323">
        <w:rPr>
          <w:szCs w:val="24"/>
        </w:rPr>
        <w:pict w14:anchorId="104EAB14">
          <v:shape id="_x0000_i1134" type="#_x0000_t75" style="width:456.75pt;height:96pt">
            <v:imagedata r:id="rId232" r:href="rId233"/>
          </v:shape>
        </w:pict>
      </w:r>
      <w:r w:rsidR="00374323">
        <w:rPr>
          <w:szCs w:val="24"/>
        </w:rPr>
        <w:fldChar w:fldCharType="end"/>
      </w:r>
      <w:r w:rsidR="008176E7">
        <w:rPr>
          <w:szCs w:val="24"/>
        </w:rPr>
        <w:fldChar w:fldCharType="end"/>
      </w:r>
      <w:r>
        <w:rPr>
          <w:szCs w:val="24"/>
        </w:rPr>
        <w:fldChar w:fldCharType="end"/>
      </w:r>
    </w:p>
    <w:p w14:paraId="5878DC1A" w14:textId="77777777" w:rsidR="00B11226" w:rsidRPr="00FC02AA" w:rsidRDefault="00B11226">
      <w:pPr>
        <w:pStyle w:val="KeyTitle"/>
        <w:autoSpaceDE w:val="0"/>
        <w:autoSpaceDN w:val="0"/>
        <w:adjustRightInd w:val="0"/>
        <w:rPr>
          <w:szCs w:val="24"/>
        </w:rPr>
      </w:pPr>
      <w:r w:rsidRPr="00FC02AA">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B11226" w:rsidRPr="00FC02AA" w14:paraId="5F34DB40" w14:textId="77777777" w:rsidTr="00D704B1">
        <w:trPr>
          <w:cantSplit/>
          <w:jc w:val="center"/>
        </w:trPr>
        <w:tc>
          <w:tcPr>
            <w:tcW w:w="397" w:type="dxa"/>
          </w:tcPr>
          <w:p w14:paraId="43928D46" w14:textId="7AB4B96B" w:rsidR="00B11226" w:rsidRPr="00FC02AA" w:rsidRDefault="00B11226" w:rsidP="00B11226">
            <w:pPr>
              <w:pStyle w:val="KeyText"/>
              <w:autoSpaceDE w:val="0"/>
              <w:autoSpaceDN w:val="0"/>
              <w:adjustRightInd w:val="0"/>
            </w:pPr>
            <w:r w:rsidRPr="00FC02AA">
              <w:rPr>
                <w:szCs w:val="24"/>
              </w:rPr>
              <w:t>1</w:t>
            </w:r>
          </w:p>
        </w:tc>
        <w:tc>
          <w:tcPr>
            <w:tcW w:w="9355" w:type="dxa"/>
          </w:tcPr>
          <w:p w14:paraId="6842A15A" w14:textId="34BAF53C" w:rsidR="00B11226" w:rsidRPr="00FC02AA" w:rsidRDefault="00B11226" w:rsidP="00B11226">
            <w:pPr>
              <w:pStyle w:val="KeyText"/>
              <w:autoSpaceDE w:val="0"/>
              <w:autoSpaceDN w:val="0"/>
              <w:adjustRightInd w:val="0"/>
              <w:rPr>
                <w:lang w:val="en-GB"/>
              </w:rPr>
            </w:pPr>
            <w:r w:rsidRPr="00FC02AA">
              <w:rPr>
                <w:szCs w:val="24"/>
                <w:lang w:val="en-GB"/>
              </w:rPr>
              <w:t>corner member (of limited effect if both braces are in compression)</w:t>
            </w:r>
          </w:p>
        </w:tc>
      </w:tr>
    </w:tbl>
    <w:p w14:paraId="53E7C7A0" w14:textId="77777777" w:rsidR="00B11226" w:rsidRPr="00FC02AA" w:rsidRDefault="00B11226">
      <w:pPr>
        <w:pStyle w:val="Figuretitle"/>
        <w:autoSpaceDE w:val="0"/>
        <w:autoSpaceDN w:val="0"/>
        <w:adjustRightInd w:val="0"/>
        <w:outlineLvl w:val="0"/>
        <w:rPr>
          <w:szCs w:val="24"/>
        </w:rPr>
      </w:pPr>
      <w:r w:rsidRPr="00FC02AA">
        <w:rPr>
          <w:szCs w:val="24"/>
        </w:rPr>
        <w:t>Figure C.2 — Cross bracing with diagonal corner members</w:t>
      </w:r>
    </w:p>
    <w:p w14:paraId="7DE23211" w14:textId="77777777" w:rsidR="00B11226" w:rsidRPr="00FC02AA" w:rsidRDefault="00B11226">
      <w:pPr>
        <w:pStyle w:val="a3"/>
        <w:tabs>
          <w:tab w:val="left" w:pos="720"/>
        </w:tabs>
        <w:autoSpaceDE w:val="0"/>
        <w:autoSpaceDN w:val="0"/>
        <w:adjustRightInd w:val="0"/>
        <w:rPr>
          <w:szCs w:val="24"/>
        </w:rPr>
      </w:pPr>
      <w:r w:rsidRPr="00FC02AA">
        <w:rPr>
          <w:szCs w:val="24"/>
        </w:rPr>
        <w:t>Diagonal members of K-bracing</w:t>
      </w:r>
    </w:p>
    <w:p w14:paraId="69A7BA6C" w14:textId="77777777" w:rsidR="00B11226" w:rsidRPr="00FC02AA" w:rsidRDefault="00B11226">
      <w:pPr>
        <w:pStyle w:val="BodyText"/>
        <w:autoSpaceDE w:val="0"/>
        <w:autoSpaceDN w:val="0"/>
        <w:adjustRightInd w:val="0"/>
        <w:rPr>
          <w:szCs w:val="24"/>
        </w:rPr>
      </w:pPr>
      <w:r w:rsidRPr="00FC02AA">
        <w:rPr>
          <w:szCs w:val="24"/>
        </w:rPr>
        <w:t xml:space="preserve">(1) In the absence of any secondary members (see </w:t>
      </w:r>
      <w:r w:rsidRPr="00FC02AA">
        <w:rPr>
          <w:rStyle w:val="citefig"/>
          <w:szCs w:val="24"/>
          <w:shd w:val="clear" w:color="auto" w:fill="auto"/>
        </w:rPr>
        <w:t>Figure C.1</w:t>
      </w:r>
      <w:r w:rsidRPr="00FC02AA">
        <w:rPr>
          <w:szCs w:val="24"/>
        </w:rPr>
        <w:t xml:space="preserve">(III)) the critical system length may be taken as </w:t>
      </w:r>
      <w:r w:rsidRPr="00FC02AA">
        <w:rPr>
          <w:i/>
          <w:szCs w:val="24"/>
        </w:rPr>
        <w:t>L</w:t>
      </w:r>
      <w:r w:rsidRPr="00FC02AA">
        <w:rPr>
          <w:szCs w:val="24"/>
          <w:vertAlign w:val="subscript"/>
        </w:rPr>
        <w:t>d2</w:t>
      </w:r>
      <w:r w:rsidRPr="00FC02AA">
        <w:rPr>
          <w:szCs w:val="24"/>
        </w:rPr>
        <w:t xml:space="preserve"> on the minor axis.</w:t>
      </w:r>
    </w:p>
    <w:p w14:paraId="62A7B200" w14:textId="77777777" w:rsidR="00B11226" w:rsidRPr="00FC02AA" w:rsidRDefault="00B11226">
      <w:pPr>
        <w:pStyle w:val="BodyText"/>
        <w:autoSpaceDE w:val="0"/>
        <w:autoSpaceDN w:val="0"/>
        <w:adjustRightInd w:val="0"/>
        <w:rPr>
          <w:szCs w:val="24"/>
        </w:rPr>
      </w:pPr>
      <w:r w:rsidRPr="00FC02AA">
        <w:rPr>
          <w:szCs w:val="24"/>
        </w:rPr>
        <w:t xml:space="preserve">(2) Where secondary bracing in the faces is provided but no hip bracing (see Figure C.1(IIIA) the critical system length should be taken as </w:t>
      </w:r>
      <w:r w:rsidRPr="00FC02AA">
        <w:rPr>
          <w:i/>
          <w:szCs w:val="24"/>
        </w:rPr>
        <w:t>L</w:t>
      </w:r>
      <w:r w:rsidRPr="00FC02AA">
        <w:rPr>
          <w:szCs w:val="24"/>
          <w:vertAlign w:val="subscript"/>
        </w:rPr>
        <w:t>d2</w:t>
      </w:r>
      <w:r w:rsidRPr="00FC02AA">
        <w:rPr>
          <w:szCs w:val="24"/>
        </w:rPr>
        <w:t xml:space="preserve"> on the appropriate rectangular axis. Thus, the slenderness should be taken as:</w:t>
      </w:r>
    </w:p>
    <w:p w14:paraId="56649200" w14:textId="57650115" w:rsidR="00B11226" w:rsidRPr="00FC02AA" w:rsidRDefault="004C33FC">
      <w:pPr>
        <w:pStyle w:val="Formula"/>
        <w:autoSpaceDE w:val="0"/>
        <w:autoSpaceDN w:val="0"/>
        <w:adjustRightInd w:val="0"/>
        <w:rPr>
          <w:szCs w:val="24"/>
        </w:rPr>
      </w:pPr>
      <w:r w:rsidRPr="004C33FC">
        <w:rPr>
          <w:position w:val="-32"/>
        </w:rPr>
        <w:object w:dxaOrig="1460" w:dyaOrig="720" w14:anchorId="75A664E7">
          <v:shape id="_x0000_i1135" type="#_x0000_t75" style="width:73.5pt;height:36pt" o:ole="">
            <v:imagedata r:id="rId234" o:title=""/>
          </v:shape>
          <o:OLEObject Type="Embed" ProgID="Equation.DSMT4" ShapeID="_x0000_i1135" DrawAspect="Content" ObjectID="_1772528353" r:id="rId235"/>
        </w:object>
      </w:r>
      <w:r w:rsidR="00B11226" w:rsidRPr="00FC02AA">
        <w:rPr>
          <w:szCs w:val="24"/>
        </w:rPr>
        <w:tab/>
        <w:t>(C.9)</w:t>
      </w:r>
    </w:p>
    <w:p w14:paraId="6B41E855" w14:textId="77777777" w:rsidR="00B11226" w:rsidRPr="00FC02AA" w:rsidRDefault="00B11226">
      <w:pPr>
        <w:pStyle w:val="BodyText"/>
        <w:keepNext/>
        <w:autoSpaceDE w:val="0"/>
        <w:autoSpaceDN w:val="0"/>
        <w:adjustRightInd w:val="0"/>
        <w:rPr>
          <w:szCs w:val="24"/>
        </w:rPr>
      </w:pPr>
      <w:r w:rsidRPr="00FC02AA">
        <w:rPr>
          <w:szCs w:val="24"/>
        </w:rPr>
        <w:t xml:space="preserve">(3) Where secondary bracing and triangulated hip bracing is provided (see </w:t>
      </w:r>
      <w:r w:rsidRPr="00FC02AA">
        <w:rPr>
          <w:rStyle w:val="citefig"/>
          <w:szCs w:val="24"/>
          <w:shd w:val="clear" w:color="auto" w:fill="auto"/>
        </w:rPr>
        <w:t>Figure C.3</w:t>
      </w:r>
      <w:r w:rsidRPr="00FC02AA">
        <w:rPr>
          <w:szCs w:val="24"/>
        </w:rPr>
        <w:t>), then</w:t>
      </w:r>
    </w:p>
    <w:p w14:paraId="5A7AF904" w14:textId="77777777" w:rsidR="00B11226" w:rsidRPr="00FC02AA" w:rsidRDefault="00B11226">
      <w:pPr>
        <w:pStyle w:val="ListNumber1"/>
        <w:keepNext/>
        <w:autoSpaceDE w:val="0"/>
        <w:autoSpaceDN w:val="0"/>
        <w:adjustRightInd w:val="0"/>
        <w:rPr>
          <w:szCs w:val="24"/>
          <w:lang w:val="en-GB"/>
        </w:rPr>
      </w:pPr>
      <w:r w:rsidRPr="00FC02AA">
        <w:rPr>
          <w:szCs w:val="24"/>
          <w:lang w:val="en-GB"/>
        </w:rPr>
        <w:t>a)</w:t>
      </w:r>
      <w:r w:rsidRPr="00FC02AA">
        <w:rPr>
          <w:szCs w:val="24"/>
          <w:lang w:val="en-GB"/>
        </w:rPr>
        <w:tab/>
        <w:t xml:space="preserve">the appropriate system length between such hip members </w:t>
      </w:r>
      <w:r w:rsidRPr="00FC02AA">
        <w:rPr>
          <w:i/>
          <w:szCs w:val="24"/>
          <w:lang w:val="en-GB"/>
        </w:rPr>
        <w:t>L</w:t>
      </w:r>
      <w:r w:rsidRPr="00FC02AA">
        <w:rPr>
          <w:szCs w:val="24"/>
          <w:vertAlign w:val="subscript"/>
          <w:lang w:val="en-GB"/>
        </w:rPr>
        <w:t>d4</w:t>
      </w:r>
      <w:r w:rsidRPr="00FC02AA">
        <w:rPr>
          <w:szCs w:val="24"/>
          <w:lang w:val="en-GB"/>
        </w:rPr>
        <w:t xml:space="preserve"> should be used for checking buckling transverse to the face bracing on the appropriate rectangular axis. Thus, the slenderness may be taken as:</w:t>
      </w:r>
    </w:p>
    <w:p w14:paraId="3AAFFD46" w14:textId="73200EE3" w:rsidR="00B11226" w:rsidRPr="00FC02AA" w:rsidRDefault="004C33FC">
      <w:pPr>
        <w:pStyle w:val="Formula"/>
        <w:autoSpaceDE w:val="0"/>
        <w:autoSpaceDN w:val="0"/>
        <w:adjustRightInd w:val="0"/>
        <w:rPr>
          <w:szCs w:val="24"/>
        </w:rPr>
      </w:pPr>
      <w:r w:rsidRPr="004C33FC">
        <w:rPr>
          <w:position w:val="-32"/>
        </w:rPr>
        <w:object w:dxaOrig="1480" w:dyaOrig="720" w14:anchorId="71C7E898">
          <v:shape id="_x0000_i1136" type="#_x0000_t75" style="width:73.5pt;height:36pt" o:ole="">
            <v:imagedata r:id="rId236" o:title=""/>
          </v:shape>
          <o:OLEObject Type="Embed" ProgID="Equation.DSMT4" ShapeID="_x0000_i1136" DrawAspect="Content" ObjectID="_1772528354" r:id="rId237"/>
        </w:object>
      </w:r>
      <w:r w:rsidR="00B11226" w:rsidRPr="00FC02AA">
        <w:rPr>
          <w:szCs w:val="24"/>
        </w:rPr>
        <w:t xml:space="preserve"> for all types of section</w:t>
      </w:r>
      <w:r w:rsidR="00B11226" w:rsidRPr="00FC02AA">
        <w:rPr>
          <w:szCs w:val="24"/>
        </w:rPr>
        <w:tab/>
        <w:t>(C.10)</w:t>
      </w:r>
    </w:p>
    <w:p w14:paraId="0C9432B6" w14:textId="77777777" w:rsidR="00B11226" w:rsidRPr="00FC02AA" w:rsidRDefault="00B11226">
      <w:pPr>
        <w:pStyle w:val="ListNumber1"/>
        <w:keepNext/>
        <w:autoSpaceDE w:val="0"/>
        <w:autoSpaceDN w:val="0"/>
        <w:adjustRightInd w:val="0"/>
        <w:rPr>
          <w:szCs w:val="24"/>
          <w:lang w:val="en-GB"/>
        </w:rPr>
      </w:pPr>
      <w:r w:rsidRPr="00FC02AA">
        <w:rPr>
          <w:szCs w:val="24"/>
          <w:lang w:val="en-GB"/>
        </w:rPr>
        <w:t>b)</w:t>
      </w:r>
      <w:r w:rsidRPr="00FC02AA">
        <w:rPr>
          <w:szCs w:val="24"/>
          <w:lang w:val="en-GB"/>
        </w:rPr>
        <w:tab/>
        <w:t xml:space="preserve">buckling of two members (one in each of two adjacent faces) against the algebraic sum of the loads in the two members connected by the diagonal brace over length </w:t>
      </w:r>
      <w:r w:rsidRPr="00FC02AA">
        <w:rPr>
          <w:i/>
          <w:szCs w:val="24"/>
          <w:lang w:val="en-GB"/>
        </w:rPr>
        <w:t>L</w:t>
      </w:r>
      <w:r w:rsidRPr="00FC02AA">
        <w:rPr>
          <w:szCs w:val="24"/>
          <w:vertAlign w:val="subscript"/>
          <w:lang w:val="en-GB"/>
        </w:rPr>
        <w:t>d2</w:t>
      </w:r>
      <w:r w:rsidRPr="00FC02AA">
        <w:rPr>
          <w:szCs w:val="24"/>
          <w:lang w:val="en-GB"/>
        </w:rPr>
        <w:t xml:space="preserve"> on the transverse axis.</w:t>
      </w:r>
    </w:p>
    <w:p w14:paraId="2C6A2026" w14:textId="0565EC63" w:rsidR="00B11226" w:rsidRPr="00FC02AA" w:rsidRDefault="004C33FC">
      <w:pPr>
        <w:pStyle w:val="Formula"/>
        <w:autoSpaceDE w:val="0"/>
        <w:autoSpaceDN w:val="0"/>
        <w:adjustRightInd w:val="0"/>
        <w:rPr>
          <w:szCs w:val="24"/>
        </w:rPr>
      </w:pPr>
      <w:r w:rsidRPr="004C33FC">
        <w:rPr>
          <w:position w:val="-32"/>
        </w:rPr>
        <w:object w:dxaOrig="1460" w:dyaOrig="720" w14:anchorId="24903F4D">
          <v:shape id="_x0000_i1137" type="#_x0000_t75" style="width:73.5pt;height:36pt" o:ole="">
            <v:imagedata r:id="rId238" o:title=""/>
          </v:shape>
          <o:OLEObject Type="Embed" ProgID="Equation.DSMT4" ShapeID="_x0000_i1137" DrawAspect="Content" ObjectID="_1772528355" r:id="rId239"/>
        </w:object>
      </w:r>
      <w:r w:rsidR="00B11226" w:rsidRPr="00FC02AA">
        <w:rPr>
          <w:szCs w:val="24"/>
        </w:rPr>
        <w:t xml:space="preserve"> for all types of section</w:t>
      </w:r>
      <w:r w:rsidR="00B11226" w:rsidRPr="00FC02AA">
        <w:rPr>
          <w:szCs w:val="24"/>
        </w:rPr>
        <w:tab/>
        <w:t>(C.11)</w:t>
      </w:r>
    </w:p>
    <w:p w14:paraId="7E6015D6" w14:textId="77777777" w:rsidR="00B11226" w:rsidRPr="00FC02AA" w:rsidRDefault="00B11226">
      <w:pPr>
        <w:pStyle w:val="Noteindent"/>
        <w:tabs>
          <w:tab w:val="left" w:pos="965"/>
          <w:tab w:val="left" w:pos="1276"/>
        </w:tabs>
        <w:autoSpaceDE w:val="0"/>
        <w:autoSpaceDN w:val="0"/>
        <w:adjustRightInd w:val="0"/>
        <w:rPr>
          <w:szCs w:val="24"/>
        </w:rPr>
      </w:pPr>
      <w:r w:rsidRPr="00FC02AA">
        <w:rPr>
          <w:szCs w:val="24"/>
        </w:rPr>
        <w:t>NOTE</w:t>
      </w:r>
      <w:r w:rsidRPr="00FC02AA">
        <w:rPr>
          <w:szCs w:val="24"/>
        </w:rPr>
        <w:tab/>
        <w:t xml:space="preserve">For this case the total resistance can be calculated as the sum of the buckling resistances of both members in compression (see </w:t>
      </w:r>
      <w:r w:rsidRPr="00FC02AA">
        <w:rPr>
          <w:rStyle w:val="citesec"/>
          <w:szCs w:val="24"/>
          <w:shd w:val="clear" w:color="auto" w:fill="auto"/>
        </w:rPr>
        <w:t>C.6.3</w:t>
      </w:r>
      <w:r w:rsidRPr="00FC02AA">
        <w:rPr>
          <w:szCs w:val="24"/>
        </w:rPr>
        <w:t>(2)).</w:t>
      </w:r>
    </w:p>
    <w:p w14:paraId="4732B03F" w14:textId="42146F8B"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41_e_dr/c003.tif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"Y:\\STD_MGT\\STDDEL\\PRODUCTION\\Standards\\00250\\223\\41_e_dr\\c003.tif"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1993-3.zip.a6e\\41_e_dr\\c003.tif" \* MERGEFORMATINET</w:instrText>
      </w:r>
      <w:r w:rsidR="00374323">
        <w:rPr>
          <w:szCs w:val="24"/>
        </w:rPr>
        <w:instrText xml:space="preserve"> </w:instrText>
      </w:r>
      <w:r w:rsidR="00374323">
        <w:rPr>
          <w:szCs w:val="24"/>
        </w:rPr>
        <w:fldChar w:fldCharType="separate"/>
      </w:r>
      <w:r w:rsidR="00374323">
        <w:rPr>
          <w:szCs w:val="24"/>
        </w:rPr>
        <w:pict w14:anchorId="6AF131E8">
          <v:shape id="_x0000_i1138" type="#_x0000_t75" style="width:335.25pt;height:129.75pt">
            <v:imagedata r:id="rId240" r:href="rId241"/>
          </v:shape>
        </w:pict>
      </w:r>
      <w:r w:rsidR="00374323">
        <w:rPr>
          <w:szCs w:val="24"/>
        </w:rPr>
        <w:fldChar w:fldCharType="end"/>
      </w:r>
      <w:r w:rsidR="008176E7">
        <w:rPr>
          <w:szCs w:val="24"/>
        </w:rPr>
        <w:fldChar w:fldCharType="end"/>
      </w:r>
      <w:r>
        <w:rPr>
          <w:szCs w:val="24"/>
        </w:rPr>
        <w:fldChar w:fldCharType="end"/>
      </w:r>
    </w:p>
    <w:p w14:paraId="7EA04450" w14:textId="77777777" w:rsidR="00B11226" w:rsidRPr="00FC02AA" w:rsidRDefault="00B11226">
      <w:pPr>
        <w:pStyle w:val="KeyTitle"/>
        <w:autoSpaceDE w:val="0"/>
        <w:autoSpaceDN w:val="0"/>
        <w:adjustRightInd w:val="0"/>
        <w:rPr>
          <w:szCs w:val="24"/>
        </w:rPr>
      </w:pPr>
      <w:r w:rsidRPr="00FC02AA">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B11226" w:rsidRPr="00FC02AA" w14:paraId="49FD9990" w14:textId="77777777" w:rsidTr="00D704B1">
        <w:trPr>
          <w:cantSplit/>
          <w:jc w:val="center"/>
        </w:trPr>
        <w:tc>
          <w:tcPr>
            <w:tcW w:w="397" w:type="dxa"/>
          </w:tcPr>
          <w:p w14:paraId="22F8ED12" w14:textId="318A97A2" w:rsidR="00B11226" w:rsidRPr="00FC02AA" w:rsidRDefault="00B11226" w:rsidP="00B11226">
            <w:pPr>
              <w:pStyle w:val="KeyText"/>
              <w:autoSpaceDE w:val="0"/>
              <w:autoSpaceDN w:val="0"/>
              <w:adjustRightInd w:val="0"/>
            </w:pPr>
            <w:r w:rsidRPr="00FC02AA">
              <w:rPr>
                <w:szCs w:val="24"/>
              </w:rPr>
              <w:t>1</w:t>
            </w:r>
          </w:p>
        </w:tc>
        <w:tc>
          <w:tcPr>
            <w:tcW w:w="9355" w:type="dxa"/>
          </w:tcPr>
          <w:p w14:paraId="42AB8AEE" w14:textId="116A84B2" w:rsidR="00B11226" w:rsidRPr="00FC02AA" w:rsidRDefault="00B11226" w:rsidP="00B11226">
            <w:pPr>
              <w:pStyle w:val="KeyText"/>
              <w:autoSpaceDE w:val="0"/>
              <w:autoSpaceDN w:val="0"/>
              <w:adjustRightInd w:val="0"/>
            </w:pPr>
            <w:r w:rsidRPr="00FC02AA">
              <w:rPr>
                <w:szCs w:val="24"/>
              </w:rPr>
              <w:t>fully triangulated hip bracing</w:t>
            </w:r>
          </w:p>
        </w:tc>
      </w:tr>
    </w:tbl>
    <w:p w14:paraId="57A309D5" w14:textId="77777777" w:rsidR="00B11226" w:rsidRPr="00FC02AA" w:rsidRDefault="00B11226">
      <w:pPr>
        <w:pStyle w:val="Figuretitle"/>
        <w:autoSpaceDE w:val="0"/>
        <w:autoSpaceDN w:val="0"/>
        <w:adjustRightInd w:val="0"/>
        <w:outlineLvl w:val="0"/>
        <w:rPr>
          <w:szCs w:val="24"/>
        </w:rPr>
      </w:pPr>
      <w:r w:rsidRPr="00FC02AA">
        <w:rPr>
          <w:szCs w:val="24"/>
        </w:rPr>
        <w:t>Figure C.3 — Use of secondary bracing systems</w:t>
      </w:r>
    </w:p>
    <w:p w14:paraId="24BD0846"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In </w:t>
      </w:r>
      <w:r w:rsidRPr="00FC02AA">
        <w:rPr>
          <w:rStyle w:val="citefig"/>
          <w:szCs w:val="24"/>
          <w:shd w:val="clear" w:color="auto" w:fill="auto"/>
        </w:rPr>
        <w:t>Figure C.3a</w:t>
      </w:r>
      <w:r w:rsidRPr="00FC02AA">
        <w:rPr>
          <w:szCs w:val="24"/>
        </w:rPr>
        <w:t xml:space="preserve">) is </w:t>
      </w:r>
      <w:r w:rsidRPr="00FC02AA">
        <w:rPr>
          <w:i/>
          <w:szCs w:val="24"/>
        </w:rPr>
        <w:t>l</w:t>
      </w:r>
      <w:r w:rsidRPr="00FC02AA">
        <w:rPr>
          <w:szCs w:val="24"/>
          <w:vertAlign w:val="subscript"/>
        </w:rPr>
        <w:t>d4</w:t>
      </w:r>
      <w:r w:rsidRPr="00FC02AA">
        <w:rPr>
          <w:szCs w:val="24"/>
        </w:rPr>
        <w:t xml:space="preserve"> the relevant length of all subsections.</w:t>
      </w:r>
    </w:p>
    <w:p w14:paraId="02F31B62" w14:textId="77777777" w:rsidR="00B11226" w:rsidRPr="00FC02AA" w:rsidRDefault="00B11226">
      <w:pPr>
        <w:pStyle w:val="a3"/>
        <w:tabs>
          <w:tab w:val="left" w:pos="720"/>
        </w:tabs>
        <w:autoSpaceDE w:val="0"/>
        <w:autoSpaceDN w:val="0"/>
        <w:adjustRightInd w:val="0"/>
        <w:rPr>
          <w:szCs w:val="24"/>
        </w:rPr>
      </w:pPr>
      <w:r w:rsidRPr="00FC02AA">
        <w:rPr>
          <w:szCs w:val="24"/>
        </w:rPr>
        <w:t>Horizontal face members with horizontal plan bracing</w:t>
      </w:r>
    </w:p>
    <w:p w14:paraId="436E29AF" w14:textId="77777777" w:rsidR="00B11226" w:rsidRPr="00FC02AA" w:rsidRDefault="00B11226">
      <w:pPr>
        <w:pStyle w:val="BodyText"/>
        <w:autoSpaceDE w:val="0"/>
        <w:autoSpaceDN w:val="0"/>
        <w:adjustRightInd w:val="0"/>
        <w:rPr>
          <w:szCs w:val="24"/>
        </w:rPr>
      </w:pPr>
      <w:r w:rsidRPr="00FC02AA">
        <w:rPr>
          <w:szCs w:val="24"/>
        </w:rPr>
        <w:t>(1) Plan bracing may be employed to reduce the effective buckling length of horizontal brace members.</w:t>
      </w:r>
    </w:p>
    <w:p w14:paraId="7442096C" w14:textId="77777777" w:rsidR="00B11226" w:rsidRPr="00FC02AA" w:rsidRDefault="00B11226">
      <w:pPr>
        <w:pStyle w:val="BodyText"/>
        <w:autoSpaceDE w:val="0"/>
        <w:autoSpaceDN w:val="0"/>
        <w:adjustRightInd w:val="0"/>
        <w:rPr>
          <w:szCs w:val="24"/>
        </w:rPr>
      </w:pPr>
      <w:r w:rsidRPr="00FC02AA">
        <w:rPr>
          <w:szCs w:val="24"/>
        </w:rPr>
        <w:t>(2) The system length of the horizontal member for buckling should be taken as the distance between intersection points in the plan bracing for buckling transverse to the frame, and the distance between supports in plan for buckling in the plane of the frame.</w:t>
      </w:r>
    </w:p>
    <w:p w14:paraId="247065D4" w14:textId="77777777" w:rsidR="00B11226" w:rsidRPr="00FC02AA" w:rsidRDefault="00B11226">
      <w:pPr>
        <w:pStyle w:val="BodyText"/>
        <w:autoSpaceDE w:val="0"/>
        <w:autoSpaceDN w:val="0"/>
        <w:adjustRightInd w:val="0"/>
        <w:rPr>
          <w:szCs w:val="24"/>
        </w:rPr>
      </w:pPr>
      <w:r w:rsidRPr="00FC02AA">
        <w:rPr>
          <w:szCs w:val="24"/>
        </w:rPr>
        <w:t>(3) Care should be taken in the choice of the vv or rectangular axes for single angle members. The vv axis should be used unless suitable restraint by bracing is provided at or about the mid-point of the system length. In this case buckling should be checked about the vv axis over the intermediate length and about the appropriate rectangular axis over the full length between restraints on that axis.</w:t>
      </w:r>
    </w:p>
    <w:p w14:paraId="06FF3795"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This procedure can be conservative in relation to a more refined analysis taking account of realistic end conditions.</w:t>
      </w:r>
    </w:p>
    <w:p w14:paraId="08040023" w14:textId="77777777" w:rsidR="00B11226" w:rsidRPr="00FC02AA" w:rsidRDefault="00B11226">
      <w:pPr>
        <w:pStyle w:val="BodyText"/>
        <w:autoSpaceDE w:val="0"/>
        <w:autoSpaceDN w:val="0"/>
        <w:adjustRightInd w:val="0"/>
        <w:rPr>
          <w:szCs w:val="24"/>
        </w:rPr>
      </w:pPr>
      <w:r w:rsidRPr="00FC02AA">
        <w:rPr>
          <w:szCs w:val="24"/>
        </w:rPr>
        <w:t xml:space="preserve">(4) Where the bracing is not fully triangulated the resistance to buckling relies on bending action. Additionally, bending stresses induced in the edge members by loads, such as wind transverse to the frame, should be taken into account, see </w:t>
      </w:r>
      <w:r w:rsidRPr="00FC02AA">
        <w:rPr>
          <w:rStyle w:val="citefig"/>
          <w:szCs w:val="24"/>
          <w:shd w:val="clear" w:color="auto" w:fill="auto"/>
        </w:rPr>
        <w:t>Figure C.5</w:t>
      </w:r>
      <w:r w:rsidRPr="00FC02AA">
        <w:rPr>
          <w:szCs w:val="24"/>
        </w:rPr>
        <w:t>.</w:t>
      </w:r>
    </w:p>
    <w:p w14:paraId="1C85EA40" w14:textId="77777777" w:rsidR="00B11226" w:rsidRPr="00FC02AA" w:rsidRDefault="00B11226">
      <w:pPr>
        <w:pStyle w:val="BodyText"/>
        <w:autoSpaceDE w:val="0"/>
        <w:autoSpaceDN w:val="0"/>
        <w:adjustRightInd w:val="0"/>
        <w:rPr>
          <w:szCs w:val="24"/>
        </w:rPr>
      </w:pPr>
      <w:r w:rsidRPr="00FC02AA">
        <w:rPr>
          <w:szCs w:val="24"/>
        </w:rPr>
        <w:t xml:space="preserve">(5) To avoid buckling the horizontal plan bracing should be designed to resist a concentrated horizontal force of </w:t>
      </w:r>
      <w:r w:rsidRPr="00FC02AA">
        <w:rPr>
          <w:i/>
          <w:szCs w:val="24"/>
        </w:rPr>
        <w:t>p</w:t>
      </w:r>
      <w:r w:rsidRPr="00FC02AA">
        <w:rPr>
          <w:szCs w:val="24"/>
        </w:rPr>
        <w:t> × </w:t>
      </w:r>
      <w:r w:rsidRPr="00FC02AA">
        <w:rPr>
          <w:i/>
          <w:szCs w:val="24"/>
        </w:rPr>
        <w:t>N</w:t>
      </w:r>
      <w:r w:rsidRPr="00FC02AA">
        <w:rPr>
          <w:szCs w:val="24"/>
          <w:vertAlign w:val="subscript"/>
        </w:rPr>
        <w:t>c</w:t>
      </w:r>
      <w:r w:rsidRPr="00FC02AA">
        <w:rPr>
          <w:szCs w:val="24"/>
        </w:rPr>
        <w:t xml:space="preserve"> applied at the middle of the member where </w:t>
      </w:r>
      <w:r w:rsidRPr="00FC02AA">
        <w:rPr>
          <w:i/>
          <w:szCs w:val="24"/>
        </w:rPr>
        <w:t>p</w:t>
      </w:r>
      <w:r w:rsidRPr="00FC02AA">
        <w:rPr>
          <w:szCs w:val="24"/>
        </w:rPr>
        <w:t xml:space="preserve"> is the percentage of the maximum axial compression force, </w:t>
      </w:r>
      <w:r w:rsidRPr="00FC02AA">
        <w:rPr>
          <w:i/>
          <w:szCs w:val="24"/>
        </w:rPr>
        <w:t>N</w:t>
      </w:r>
      <w:r w:rsidRPr="00FC02AA">
        <w:rPr>
          <w:szCs w:val="24"/>
          <w:vertAlign w:val="subscript"/>
        </w:rPr>
        <w:t>c</w:t>
      </w:r>
      <w:r w:rsidRPr="00FC02AA">
        <w:rPr>
          <w:szCs w:val="24"/>
        </w:rPr>
        <w:t xml:space="preserve">, in the members of the horizontal plan bracing (see </w:t>
      </w:r>
      <w:r w:rsidRPr="00FC02AA">
        <w:rPr>
          <w:rStyle w:val="citesec"/>
          <w:szCs w:val="24"/>
          <w:shd w:val="clear" w:color="auto" w:fill="auto"/>
        </w:rPr>
        <w:t>C.7</w:t>
      </w:r>
      <w:r w:rsidRPr="00FC02AA">
        <w:rPr>
          <w:szCs w:val="24"/>
        </w:rPr>
        <w:t xml:space="preserve"> and </w:t>
      </w:r>
      <w:r w:rsidRPr="00FC02AA">
        <w:rPr>
          <w:rStyle w:val="citefig"/>
          <w:szCs w:val="24"/>
          <w:shd w:val="clear" w:color="auto" w:fill="auto"/>
        </w:rPr>
        <w:t>Figure C.4</w:t>
      </w:r>
      <w:r w:rsidRPr="00FC02AA">
        <w:rPr>
          <w:szCs w:val="24"/>
        </w:rPr>
        <w:t>);</w:t>
      </w:r>
    </w:p>
    <w:p w14:paraId="5878612E" w14:textId="73D2FEEB" w:rsidR="00B11226" w:rsidRPr="00FC02AA" w:rsidRDefault="00FA602F">
      <w:pPr>
        <w:pStyle w:val="BodyText"/>
        <w:keepNext/>
        <w:autoSpaceDE w:val="0"/>
        <w:autoSpaceDN w:val="0"/>
        <w:adjustRightInd w:val="0"/>
        <w:jc w:val="center"/>
        <w:rPr>
          <w:szCs w:val="24"/>
        </w:rPr>
      </w:pPr>
      <w:r>
        <w:rPr>
          <w:szCs w:val="24"/>
        </w:rPr>
        <w:fldChar w:fldCharType="begin"/>
      </w:r>
      <w:r w:rsidR="000B0AC3">
        <w:rPr>
          <w:szCs w:val="24"/>
        </w:rPr>
        <w:instrText xml:space="preserve"> INCLUDEPICTURE 41_e_dr/c004.tif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"Y:\\STD_MGT\\STDDEL\\PRODUCTION\\Standards\\00250\\223\\41_e_dr\\c004.tif"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1993-3.zip.a6e\\41_e_dr\\c004.tif" \* MERGEFORMATINET</w:instrText>
      </w:r>
      <w:r w:rsidR="00374323">
        <w:rPr>
          <w:szCs w:val="24"/>
        </w:rPr>
        <w:instrText xml:space="preserve"> </w:instrText>
      </w:r>
      <w:r w:rsidR="00374323">
        <w:rPr>
          <w:szCs w:val="24"/>
        </w:rPr>
        <w:fldChar w:fldCharType="separate"/>
      </w:r>
      <w:r w:rsidR="00374323">
        <w:rPr>
          <w:szCs w:val="24"/>
        </w:rPr>
        <w:pict w14:anchorId="33237F2F">
          <v:shape id="_x0000_i1139" type="#_x0000_t75" style="width:228pt;height:201.75pt">
            <v:imagedata r:id="rId242" r:href="rId243"/>
          </v:shape>
        </w:pict>
      </w:r>
      <w:r w:rsidR="00374323">
        <w:rPr>
          <w:szCs w:val="24"/>
        </w:rPr>
        <w:fldChar w:fldCharType="end"/>
      </w:r>
      <w:r w:rsidR="008176E7">
        <w:rPr>
          <w:szCs w:val="24"/>
        </w:rPr>
        <w:fldChar w:fldCharType="end"/>
      </w:r>
      <w:r>
        <w:rPr>
          <w:szCs w:val="24"/>
        </w:rPr>
        <w:fldChar w:fldCharType="end"/>
      </w:r>
    </w:p>
    <w:p w14:paraId="1D3509F0" w14:textId="77777777" w:rsidR="00B11226" w:rsidRPr="00FC02AA" w:rsidRDefault="00B11226">
      <w:pPr>
        <w:pStyle w:val="Figuretitle"/>
        <w:autoSpaceDE w:val="0"/>
        <w:autoSpaceDN w:val="0"/>
        <w:adjustRightInd w:val="0"/>
        <w:outlineLvl w:val="0"/>
        <w:rPr>
          <w:szCs w:val="24"/>
        </w:rPr>
      </w:pPr>
      <w:r w:rsidRPr="00FC02AA">
        <w:rPr>
          <w:szCs w:val="24"/>
        </w:rPr>
        <w:t xml:space="preserve">Figure C.4 — Force </w:t>
      </w:r>
      <w:r w:rsidRPr="00FC02AA">
        <w:rPr>
          <w:i/>
          <w:szCs w:val="24"/>
        </w:rPr>
        <w:t>F</w:t>
      </w:r>
      <w:r w:rsidRPr="00FC02AA">
        <w:rPr>
          <w:szCs w:val="24"/>
        </w:rPr>
        <w:t> = </w:t>
      </w:r>
      <w:r w:rsidRPr="00FC02AA">
        <w:rPr>
          <w:i/>
          <w:szCs w:val="24"/>
        </w:rPr>
        <w:t>p</w:t>
      </w:r>
      <w:r w:rsidRPr="00FC02AA">
        <w:rPr>
          <w:szCs w:val="24"/>
        </w:rPr>
        <w:t> × </w:t>
      </w:r>
      <w:r w:rsidRPr="00FC02AA">
        <w:rPr>
          <w:i/>
          <w:szCs w:val="24"/>
        </w:rPr>
        <w:t>N</w:t>
      </w:r>
      <w:r w:rsidRPr="00FC02AA">
        <w:rPr>
          <w:szCs w:val="24"/>
          <w:vertAlign w:val="subscript"/>
        </w:rPr>
        <w:t>c</w:t>
      </w:r>
      <w:r w:rsidRPr="00FC02AA">
        <w:rPr>
          <w:szCs w:val="24"/>
        </w:rPr>
        <w:t xml:space="preserve"> applied to typical plan bracing for design</w:t>
      </w:r>
    </w:p>
    <w:p w14:paraId="16CB0911" w14:textId="77777777" w:rsidR="00B11226" w:rsidRPr="00FC02AA" w:rsidRDefault="00B11226">
      <w:pPr>
        <w:pStyle w:val="BodyText"/>
        <w:autoSpaceDE w:val="0"/>
        <w:autoSpaceDN w:val="0"/>
        <w:adjustRightInd w:val="0"/>
        <w:rPr>
          <w:szCs w:val="24"/>
        </w:rPr>
      </w:pPr>
      <w:r w:rsidRPr="00FC02AA">
        <w:rPr>
          <w:szCs w:val="24"/>
        </w:rPr>
        <w:t xml:space="preserve">(6) In the case of not fully triangulated bracing, the deflection of horizontal plan bracing under the force in (5) should not exceed </w:t>
      </w:r>
      <w:r w:rsidRPr="00FC02AA">
        <w:rPr>
          <w:i/>
          <w:szCs w:val="24"/>
        </w:rPr>
        <w:t>L</w:t>
      </w:r>
      <w:r w:rsidRPr="00FC02AA">
        <w:rPr>
          <w:szCs w:val="24"/>
        </w:rPr>
        <w:t>/500.</w:t>
      </w:r>
    </w:p>
    <w:p w14:paraId="06279298" w14:textId="74F7307B"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41_e_dr/c005a.tif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"Y:\\STD_MGT\\STDDEL\\PRODUCTION\\Standards\\00250\\223\\41_e_dr\\c005a.tif"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1993-3.zip.a6e\\41_e_dr\\c005a.tif" \* MERGEFORMATINET</w:instrText>
      </w:r>
      <w:r w:rsidR="00374323">
        <w:rPr>
          <w:szCs w:val="24"/>
        </w:rPr>
        <w:instrText xml:space="preserve"> </w:instrText>
      </w:r>
      <w:r w:rsidR="00374323">
        <w:rPr>
          <w:szCs w:val="24"/>
        </w:rPr>
        <w:fldChar w:fldCharType="separate"/>
      </w:r>
      <w:r w:rsidR="00374323">
        <w:rPr>
          <w:szCs w:val="24"/>
        </w:rPr>
        <w:pict w14:anchorId="3B34D5B4">
          <v:shape id="_x0000_i1140" type="#_x0000_t75" style="width:293.25pt;height:88.5pt">
            <v:imagedata r:id="rId244" r:href="rId245"/>
          </v:shape>
        </w:pict>
      </w:r>
      <w:r w:rsidR="00374323">
        <w:rPr>
          <w:szCs w:val="24"/>
        </w:rPr>
        <w:fldChar w:fldCharType="end"/>
      </w:r>
      <w:r w:rsidR="008176E7">
        <w:rPr>
          <w:szCs w:val="24"/>
        </w:rPr>
        <w:fldChar w:fldCharType="end"/>
      </w:r>
      <w:r>
        <w:rPr>
          <w:szCs w:val="24"/>
        </w:rPr>
        <w:fldChar w:fldCharType="end"/>
      </w:r>
    </w:p>
    <w:p w14:paraId="372F7449" w14:textId="77777777" w:rsidR="00B11226" w:rsidRPr="00FC02AA" w:rsidRDefault="00B11226">
      <w:pPr>
        <w:pStyle w:val="Figuresubtitle"/>
        <w:autoSpaceDE w:val="0"/>
        <w:autoSpaceDN w:val="0"/>
        <w:adjustRightInd w:val="0"/>
        <w:rPr>
          <w:szCs w:val="24"/>
        </w:rPr>
      </w:pPr>
      <w:r w:rsidRPr="00FC02AA">
        <w:rPr>
          <w:szCs w:val="24"/>
        </w:rPr>
        <w:t>a) Triangulated</w:t>
      </w:r>
    </w:p>
    <w:p w14:paraId="328CEEA9" w14:textId="07B39262"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41_e_dr/c005b.tif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"Y:\\STD_MGT\\STDDEL\\PRODUCTION\\Standards\\00250\\223\\41_e_dr\\c005b.tif"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1993-3.zip.a6e\\41_e_dr\\c005b.tif" \* MERGEFORMATINET</w:instrText>
      </w:r>
      <w:r w:rsidR="00374323">
        <w:rPr>
          <w:szCs w:val="24"/>
        </w:rPr>
        <w:instrText xml:space="preserve"> </w:instrText>
      </w:r>
      <w:r w:rsidR="00374323">
        <w:rPr>
          <w:szCs w:val="24"/>
        </w:rPr>
        <w:fldChar w:fldCharType="separate"/>
      </w:r>
      <w:r w:rsidR="00374323">
        <w:rPr>
          <w:szCs w:val="24"/>
        </w:rPr>
        <w:pict w14:anchorId="759F9F6A">
          <v:shape id="_x0000_i1141" type="#_x0000_t75" style="width:269.25pt;height:88.5pt">
            <v:imagedata r:id="rId246" r:href="rId247"/>
          </v:shape>
        </w:pict>
      </w:r>
      <w:r w:rsidR="00374323">
        <w:rPr>
          <w:szCs w:val="24"/>
        </w:rPr>
        <w:fldChar w:fldCharType="end"/>
      </w:r>
      <w:r w:rsidR="008176E7">
        <w:rPr>
          <w:szCs w:val="24"/>
        </w:rPr>
        <w:fldChar w:fldCharType="end"/>
      </w:r>
      <w:r>
        <w:rPr>
          <w:szCs w:val="24"/>
        </w:rPr>
        <w:fldChar w:fldCharType="end"/>
      </w:r>
    </w:p>
    <w:p w14:paraId="63AC9093" w14:textId="77777777" w:rsidR="00B11226" w:rsidRPr="00FC02AA" w:rsidRDefault="00B11226">
      <w:pPr>
        <w:pStyle w:val="Figuresubtitle"/>
        <w:autoSpaceDE w:val="0"/>
        <w:autoSpaceDN w:val="0"/>
        <w:adjustRightInd w:val="0"/>
        <w:rPr>
          <w:szCs w:val="24"/>
        </w:rPr>
      </w:pPr>
      <w:r w:rsidRPr="00FC02AA">
        <w:rPr>
          <w:szCs w:val="24"/>
        </w:rPr>
        <w:t>b) Not fully triangulated</w:t>
      </w:r>
    </w:p>
    <w:p w14:paraId="6E3346AB" w14:textId="77777777" w:rsidR="00B11226" w:rsidRPr="00FC02AA" w:rsidRDefault="00B11226">
      <w:pPr>
        <w:pStyle w:val="KeyTitle"/>
        <w:autoSpaceDE w:val="0"/>
        <w:autoSpaceDN w:val="0"/>
        <w:adjustRightInd w:val="0"/>
        <w:rPr>
          <w:szCs w:val="24"/>
        </w:rPr>
      </w:pPr>
      <w:r w:rsidRPr="00FC02AA">
        <w:rPr>
          <w:szCs w:val="24"/>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9452"/>
      </w:tblGrid>
      <w:tr w:rsidR="00B11226" w:rsidRPr="00FC02AA" w14:paraId="2F600FD9" w14:textId="77777777" w:rsidTr="00AC0A12">
        <w:trPr>
          <w:cnfStyle w:val="100000000000" w:firstRow="1" w:lastRow="0" w:firstColumn="0" w:lastColumn="0" w:oddVBand="0" w:evenVBand="0" w:oddHBand="0" w:evenHBand="0" w:firstRowFirstColumn="0" w:firstRowLastColumn="0" w:lastRowFirstColumn="0" w:lastRowLastColumn="0"/>
        </w:trPr>
        <w:tc>
          <w:tcPr>
            <w:tcW w:w="269" w:type="dxa"/>
          </w:tcPr>
          <w:p w14:paraId="4D4D4948" w14:textId="00A5A59E" w:rsidR="00B11226" w:rsidRPr="00FC02AA" w:rsidRDefault="00B11226" w:rsidP="00B11226">
            <w:pPr>
              <w:pStyle w:val="KeyText"/>
              <w:autoSpaceDE w:val="0"/>
              <w:autoSpaceDN w:val="0"/>
              <w:adjustRightInd w:val="0"/>
              <w:rPr>
                <w:szCs w:val="18"/>
                <w:vertAlign w:val="superscript"/>
              </w:rPr>
            </w:pPr>
            <w:r w:rsidRPr="00FC02AA">
              <w:rPr>
                <w:szCs w:val="24"/>
                <w:vertAlign w:val="superscript"/>
              </w:rPr>
              <w:t>a</w:t>
            </w:r>
          </w:p>
        </w:tc>
        <w:tc>
          <w:tcPr>
            <w:tcW w:w="9452" w:type="dxa"/>
          </w:tcPr>
          <w:p w14:paraId="29013BCE" w14:textId="3D32264B" w:rsidR="00B11226" w:rsidRPr="00FC02AA" w:rsidRDefault="00B11226" w:rsidP="00B11226">
            <w:pPr>
              <w:pStyle w:val="KeyText"/>
              <w:autoSpaceDE w:val="0"/>
              <w:autoSpaceDN w:val="0"/>
              <w:adjustRightInd w:val="0"/>
              <w:rPr>
                <w:szCs w:val="18"/>
                <w:lang w:val="en-GB"/>
              </w:rPr>
            </w:pPr>
            <w:r w:rsidRPr="00FC02AA">
              <w:rPr>
                <w:szCs w:val="24"/>
                <w:lang w:val="en-GB"/>
              </w:rPr>
              <w:t>If there are two diagonals, they may be designed as tension members.</w:t>
            </w:r>
          </w:p>
        </w:tc>
      </w:tr>
    </w:tbl>
    <w:p w14:paraId="461FC698" w14:textId="77777777" w:rsidR="00B11226" w:rsidRPr="00FC02AA" w:rsidRDefault="00B11226">
      <w:pPr>
        <w:pStyle w:val="Figuretitle"/>
        <w:autoSpaceDE w:val="0"/>
        <w:autoSpaceDN w:val="0"/>
        <w:adjustRightInd w:val="0"/>
        <w:outlineLvl w:val="0"/>
        <w:rPr>
          <w:szCs w:val="24"/>
        </w:rPr>
      </w:pPr>
      <w:r w:rsidRPr="00FC02AA">
        <w:rPr>
          <w:szCs w:val="24"/>
        </w:rPr>
        <w:tab/>
        <w:t>Figure C.5 — Typical plan bracing</w:t>
      </w:r>
    </w:p>
    <w:p w14:paraId="4C129FEB" w14:textId="77777777" w:rsidR="00B11226" w:rsidRPr="00FC02AA" w:rsidRDefault="00B11226">
      <w:pPr>
        <w:pStyle w:val="BodyText"/>
        <w:autoSpaceDE w:val="0"/>
        <w:autoSpaceDN w:val="0"/>
        <w:adjustRightInd w:val="0"/>
        <w:rPr>
          <w:szCs w:val="24"/>
        </w:rPr>
      </w:pPr>
      <w:r w:rsidRPr="00FC02AA">
        <w:rPr>
          <w:szCs w:val="24"/>
        </w:rPr>
        <w:t>(7) The not fully triangulated plan bracing is not recommended for design, unless careful attention is given to bending effects and to calculation of buckling length.</w:t>
      </w:r>
    </w:p>
    <w:p w14:paraId="018DC707" w14:textId="77777777" w:rsidR="00B11226" w:rsidRPr="00FC02AA" w:rsidRDefault="00B11226">
      <w:pPr>
        <w:pStyle w:val="a3"/>
        <w:tabs>
          <w:tab w:val="left" w:pos="720"/>
        </w:tabs>
        <w:autoSpaceDE w:val="0"/>
        <w:autoSpaceDN w:val="0"/>
        <w:adjustRightInd w:val="0"/>
        <w:rPr>
          <w:szCs w:val="24"/>
        </w:rPr>
      </w:pPr>
      <w:r w:rsidRPr="00FC02AA">
        <w:rPr>
          <w:szCs w:val="24"/>
        </w:rPr>
        <w:t>Horizontal members without plan bracing</w:t>
      </w:r>
    </w:p>
    <w:p w14:paraId="3719040D" w14:textId="77777777" w:rsidR="00B11226" w:rsidRPr="00FC02AA" w:rsidRDefault="00B11226">
      <w:pPr>
        <w:pStyle w:val="BodyText"/>
        <w:keepNext/>
        <w:autoSpaceDE w:val="0"/>
        <w:autoSpaceDN w:val="0"/>
        <w:adjustRightInd w:val="0"/>
        <w:rPr>
          <w:szCs w:val="24"/>
        </w:rPr>
      </w:pPr>
      <w:r w:rsidRPr="00FC02AA">
        <w:rPr>
          <w:szCs w:val="24"/>
        </w:rPr>
        <w:t>(1) For towers and masts plan bracing may be omitted in appropriate cases with due justification.</w:t>
      </w:r>
    </w:p>
    <w:p w14:paraId="55BD3C84" w14:textId="77777777" w:rsidR="00B11226" w:rsidRPr="00FC02AA" w:rsidRDefault="00B11226">
      <w:pPr>
        <w:pStyle w:val="BodyText"/>
        <w:autoSpaceDE w:val="0"/>
        <w:autoSpaceDN w:val="0"/>
        <w:adjustRightInd w:val="0"/>
        <w:rPr>
          <w:szCs w:val="24"/>
        </w:rPr>
      </w:pPr>
      <w:r w:rsidRPr="00FC02AA">
        <w:rPr>
          <w:szCs w:val="24"/>
        </w:rPr>
        <w:t xml:space="preserve">(2) The radius of gyration about the y-y axis should be used for slenderness calculation and for buckling transverse to the frame over length </w:t>
      </w:r>
      <w:r w:rsidRPr="00FC02AA">
        <w:rPr>
          <w:i/>
          <w:szCs w:val="24"/>
        </w:rPr>
        <w:t>L</w:t>
      </w:r>
      <w:r w:rsidRPr="00FC02AA">
        <w:rPr>
          <w:szCs w:val="24"/>
          <w:vertAlign w:val="subscript"/>
        </w:rPr>
        <w:t>h</w:t>
      </w:r>
      <w:r w:rsidRPr="00FC02AA">
        <w:rPr>
          <w:szCs w:val="24"/>
        </w:rPr>
        <w:t xml:space="preserve"> (see </w:t>
      </w:r>
      <w:r w:rsidRPr="00FC02AA">
        <w:rPr>
          <w:rStyle w:val="citefig"/>
          <w:szCs w:val="24"/>
          <w:shd w:val="clear" w:color="auto" w:fill="auto"/>
        </w:rPr>
        <w:t>Figure C.6(a)</w:t>
      </w:r>
      <w:r w:rsidRPr="00FC02AA">
        <w:rPr>
          <w:szCs w:val="24"/>
        </w:rPr>
        <w:t xml:space="preserve">). In addition, for single angle members, the radius of gyration about the vv axis should be used over length </w:t>
      </w:r>
      <w:r w:rsidRPr="00FC02AA">
        <w:rPr>
          <w:i/>
          <w:szCs w:val="24"/>
        </w:rPr>
        <w:t>L</w:t>
      </w:r>
      <w:r w:rsidRPr="00FC02AA">
        <w:rPr>
          <w:szCs w:val="24"/>
          <w:vertAlign w:val="subscript"/>
        </w:rPr>
        <w:t>h2</w:t>
      </w:r>
      <w:r w:rsidRPr="00FC02AA">
        <w:rPr>
          <w:szCs w:val="24"/>
        </w:rPr>
        <w:t xml:space="preserve"> unless restraint by secondary bracing at intervals along the length is provided in which case the system length should be taken as </w:t>
      </w:r>
      <w:r w:rsidRPr="00FC02AA">
        <w:rPr>
          <w:i/>
          <w:szCs w:val="24"/>
        </w:rPr>
        <w:t>L</w:t>
      </w:r>
      <w:r w:rsidRPr="00FC02AA">
        <w:rPr>
          <w:szCs w:val="24"/>
          <w:vertAlign w:val="subscript"/>
        </w:rPr>
        <w:t>h1</w:t>
      </w:r>
      <w:r w:rsidRPr="00FC02AA">
        <w:rPr>
          <w:szCs w:val="24"/>
        </w:rPr>
        <w:t xml:space="preserve">, see </w:t>
      </w:r>
      <w:r w:rsidRPr="00FC02AA">
        <w:rPr>
          <w:rStyle w:val="citefig"/>
          <w:szCs w:val="24"/>
          <w:shd w:val="clear" w:color="auto" w:fill="auto"/>
        </w:rPr>
        <w:t>Figure C.6(b)</w:t>
      </w:r>
      <w:r w:rsidRPr="00FC02AA">
        <w:rPr>
          <w:szCs w:val="24"/>
        </w:rPr>
        <w:t xml:space="preserve"> (see also </w:t>
      </w:r>
      <w:r w:rsidRPr="00FC02AA">
        <w:rPr>
          <w:rStyle w:val="citesec"/>
          <w:szCs w:val="24"/>
          <w:shd w:val="clear" w:color="auto" w:fill="auto"/>
        </w:rPr>
        <w:t>C.2</w:t>
      </w:r>
      <w:r w:rsidRPr="00FC02AA">
        <w:rPr>
          <w:szCs w:val="24"/>
        </w:rPr>
        <w:t xml:space="preserve">(1.c) and </w:t>
      </w:r>
      <w:r w:rsidRPr="00FC02AA">
        <w:rPr>
          <w:rStyle w:val="citetbl"/>
          <w:szCs w:val="24"/>
          <w:shd w:val="clear" w:color="auto" w:fill="auto"/>
        </w:rPr>
        <w:t>Table C.4</w:t>
      </w:r>
      <w:r w:rsidRPr="00FC02AA">
        <w:rPr>
          <w:szCs w:val="24"/>
        </w:rPr>
        <w:t>)).</w:t>
      </w:r>
    </w:p>
    <w:p w14:paraId="57C7786E"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This procedure can be conservative in relation to a more refined analysis taking account of realistic end conditions.</w:t>
      </w:r>
    </w:p>
    <w:p w14:paraId="1A64040E"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Additional considerations can be necessary for the bending stresses induced in the edge members by local loads transverse to the frame, such as wind.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17"/>
        <w:gridCol w:w="2268"/>
        <w:gridCol w:w="1417"/>
        <w:gridCol w:w="2268"/>
      </w:tblGrid>
      <w:tr w:rsidR="00B11226" w:rsidRPr="00FC02AA" w14:paraId="5B6914D3" w14:textId="77777777" w:rsidTr="00B13BAE">
        <w:trPr>
          <w:cantSplit/>
          <w:jc w:val="center"/>
        </w:trPr>
        <w:tc>
          <w:tcPr>
            <w:tcW w:w="7370" w:type="dxa"/>
            <w:gridSpan w:val="4"/>
            <w:tcBorders>
              <w:top w:val="nil"/>
              <w:left w:val="nil"/>
              <w:bottom w:val="nil"/>
              <w:right w:val="nil"/>
            </w:tcBorders>
            <w:hideMark/>
          </w:tcPr>
          <w:p w14:paraId="317E755C" w14:textId="53A37001" w:rsidR="00B11226" w:rsidRPr="00FC02AA" w:rsidRDefault="00FA602F" w:rsidP="00B11226">
            <w:pPr>
              <w:pStyle w:val="FigureImage"/>
              <w:autoSpaceDE w:val="0"/>
              <w:autoSpaceDN w:val="0"/>
              <w:adjustRightInd w:val="0"/>
            </w:pPr>
            <w:r>
              <w:rPr>
                <w:szCs w:val="24"/>
              </w:rPr>
              <w:fldChar w:fldCharType="begin"/>
            </w:r>
            <w:r w:rsidR="000B0AC3">
              <w:rPr>
                <w:szCs w:val="24"/>
              </w:rPr>
              <w:instrText xml:space="preserve"> INCLUDEPICTURE 41_e_dr/c006.tif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"Y:\\STD_MGT\\STDDEL\\PRODUCTION\\Standards\\00250\\223\\41_e_dr\\c006.tif"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1993-3.zip.a6e\\41_e_dr\\c006.tif" \* MERGEFORMATINET</w:instrText>
            </w:r>
            <w:r w:rsidR="00374323">
              <w:rPr>
                <w:szCs w:val="24"/>
              </w:rPr>
              <w:instrText xml:space="preserve"> </w:instrText>
            </w:r>
            <w:r w:rsidR="00374323">
              <w:rPr>
                <w:szCs w:val="24"/>
              </w:rPr>
              <w:fldChar w:fldCharType="separate"/>
            </w:r>
            <w:r w:rsidR="00374323">
              <w:rPr>
                <w:szCs w:val="24"/>
              </w:rPr>
              <w:pict w14:anchorId="289E154A">
                <v:shape id="_x0000_i1142" type="#_x0000_t75" style="width:308.25pt;height:151.5pt">
                  <v:imagedata r:id="rId248" r:href="rId249"/>
                </v:shape>
              </w:pict>
            </w:r>
            <w:r w:rsidR="00374323">
              <w:rPr>
                <w:szCs w:val="24"/>
              </w:rPr>
              <w:fldChar w:fldCharType="end"/>
            </w:r>
            <w:r w:rsidR="008176E7">
              <w:rPr>
                <w:szCs w:val="24"/>
              </w:rPr>
              <w:fldChar w:fldCharType="end"/>
            </w:r>
            <w:r>
              <w:rPr>
                <w:szCs w:val="24"/>
              </w:rPr>
              <w:fldChar w:fldCharType="end"/>
            </w:r>
          </w:p>
        </w:tc>
      </w:tr>
      <w:tr w:rsidR="00B11226" w:rsidRPr="00FC02AA" w14:paraId="0F3F4776" w14:textId="77777777" w:rsidTr="00B13BAE">
        <w:trPr>
          <w:trHeight w:val="731"/>
          <w:jc w:val="center"/>
        </w:trPr>
        <w:tc>
          <w:tcPr>
            <w:tcW w:w="1417" w:type="dxa"/>
            <w:tcBorders>
              <w:top w:val="nil"/>
              <w:left w:val="nil"/>
              <w:bottom w:val="nil"/>
              <w:right w:val="nil"/>
            </w:tcBorders>
            <w:vAlign w:val="center"/>
            <w:hideMark/>
          </w:tcPr>
          <w:p w14:paraId="3EF0079E" w14:textId="77777777" w:rsidR="00B11226" w:rsidRPr="00FC02AA" w:rsidRDefault="00B11226" w:rsidP="00B11226">
            <w:pPr>
              <w:pStyle w:val="BodyText"/>
              <w:autoSpaceDE w:val="0"/>
              <w:autoSpaceDN w:val="0"/>
              <w:adjustRightInd w:val="0"/>
              <w:jc w:val="right"/>
              <w:rPr>
                <w:szCs w:val="24"/>
              </w:rPr>
            </w:pPr>
            <w:r w:rsidRPr="00FC02AA">
              <w:rPr>
                <w:i/>
                <w:szCs w:val="24"/>
              </w:rPr>
              <w:t>λ</w:t>
            </w:r>
            <w:r w:rsidRPr="00FC02AA">
              <w:rPr>
                <w:szCs w:val="24"/>
              </w:rPr>
              <w:t> = </w:t>
            </w:r>
            <w:r w:rsidRPr="00FC02AA">
              <w:rPr>
                <w:i/>
                <w:szCs w:val="24"/>
              </w:rPr>
              <w:t>L</w:t>
            </w:r>
            <w:r w:rsidRPr="00FC02AA">
              <w:rPr>
                <w:szCs w:val="24"/>
                <w:vertAlign w:val="subscript"/>
              </w:rPr>
              <w:t>h2</w:t>
            </w:r>
            <w:r w:rsidRPr="00FC02AA">
              <w:rPr>
                <w:szCs w:val="24"/>
              </w:rPr>
              <w:t>/</w:t>
            </w:r>
            <w:r w:rsidRPr="00FC02AA">
              <w:rPr>
                <w:i/>
                <w:szCs w:val="24"/>
              </w:rPr>
              <w:t>i</w:t>
            </w:r>
            <w:r w:rsidRPr="00FC02AA">
              <w:rPr>
                <w:szCs w:val="24"/>
                <w:vertAlign w:val="subscript"/>
              </w:rPr>
              <w:t>v</w:t>
            </w:r>
          </w:p>
          <w:p w14:paraId="235FBF24" w14:textId="1961062D" w:rsidR="00B11226" w:rsidRPr="00FC02AA" w:rsidRDefault="00B11226" w:rsidP="00B11226">
            <w:pPr>
              <w:pStyle w:val="BodyText"/>
              <w:autoSpaceDE w:val="0"/>
              <w:autoSpaceDN w:val="0"/>
              <w:adjustRightInd w:val="0"/>
              <w:jc w:val="right"/>
            </w:pPr>
            <w:r w:rsidRPr="00FC02AA">
              <w:rPr>
                <w:szCs w:val="24"/>
              </w:rPr>
              <w:t xml:space="preserve">and </w:t>
            </w:r>
            <w:r w:rsidRPr="00FC02AA">
              <w:rPr>
                <w:i/>
                <w:szCs w:val="24"/>
              </w:rPr>
              <w:t>λ</w:t>
            </w:r>
            <w:r w:rsidRPr="00FC02AA">
              <w:rPr>
                <w:szCs w:val="24"/>
              </w:rPr>
              <w:t> = </w:t>
            </w:r>
            <w:r w:rsidRPr="00FC02AA">
              <w:rPr>
                <w:i/>
                <w:szCs w:val="24"/>
              </w:rPr>
              <w:t>L</w:t>
            </w:r>
            <w:r w:rsidRPr="00FC02AA">
              <w:rPr>
                <w:szCs w:val="24"/>
                <w:vertAlign w:val="subscript"/>
              </w:rPr>
              <w:t>h</w:t>
            </w:r>
            <w:r w:rsidRPr="00FC02AA">
              <w:rPr>
                <w:szCs w:val="24"/>
              </w:rPr>
              <w:t>/</w:t>
            </w:r>
            <w:r w:rsidRPr="00FC02AA">
              <w:rPr>
                <w:i/>
                <w:szCs w:val="24"/>
              </w:rPr>
              <w:t>i</w:t>
            </w:r>
            <w:r w:rsidRPr="00FC02AA">
              <w:rPr>
                <w:szCs w:val="24"/>
                <w:vertAlign w:val="subscript"/>
              </w:rPr>
              <w:t>z</w:t>
            </w:r>
          </w:p>
        </w:tc>
        <w:tc>
          <w:tcPr>
            <w:tcW w:w="2268" w:type="dxa"/>
            <w:tcBorders>
              <w:top w:val="nil"/>
              <w:left w:val="nil"/>
              <w:bottom w:val="nil"/>
              <w:right w:val="nil"/>
            </w:tcBorders>
            <w:vAlign w:val="center"/>
            <w:hideMark/>
          </w:tcPr>
          <w:p w14:paraId="2B349063" w14:textId="59E34B17" w:rsidR="00B11226" w:rsidRPr="00FC02AA" w:rsidRDefault="00B11226" w:rsidP="00B11226">
            <w:pPr>
              <w:pStyle w:val="BodyText"/>
              <w:autoSpaceDE w:val="0"/>
              <w:autoSpaceDN w:val="0"/>
              <w:adjustRightInd w:val="0"/>
            </w:pPr>
            <w:r w:rsidRPr="00FC02AA">
              <w:rPr>
                <w:szCs w:val="24"/>
              </w:rPr>
              <w:t>for angles</w:t>
            </w:r>
          </w:p>
        </w:tc>
        <w:tc>
          <w:tcPr>
            <w:tcW w:w="1417" w:type="dxa"/>
            <w:tcBorders>
              <w:top w:val="nil"/>
              <w:left w:val="nil"/>
              <w:bottom w:val="nil"/>
              <w:right w:val="nil"/>
            </w:tcBorders>
            <w:vAlign w:val="center"/>
            <w:hideMark/>
          </w:tcPr>
          <w:p w14:paraId="1D4A5E97" w14:textId="77777777" w:rsidR="00B11226" w:rsidRPr="00FC02AA" w:rsidRDefault="00B11226" w:rsidP="00B11226">
            <w:pPr>
              <w:pStyle w:val="BodyText"/>
              <w:autoSpaceDE w:val="0"/>
              <w:autoSpaceDN w:val="0"/>
              <w:adjustRightInd w:val="0"/>
              <w:jc w:val="right"/>
              <w:rPr>
                <w:szCs w:val="24"/>
              </w:rPr>
            </w:pPr>
            <w:r w:rsidRPr="00FC02AA">
              <w:rPr>
                <w:i/>
                <w:szCs w:val="24"/>
              </w:rPr>
              <w:t>λ</w:t>
            </w:r>
            <w:r w:rsidRPr="00FC02AA">
              <w:rPr>
                <w:szCs w:val="24"/>
              </w:rPr>
              <w:t> = </w:t>
            </w:r>
            <w:r w:rsidRPr="00FC02AA">
              <w:rPr>
                <w:i/>
                <w:szCs w:val="24"/>
              </w:rPr>
              <w:t>L</w:t>
            </w:r>
            <w:r w:rsidRPr="00FC02AA">
              <w:rPr>
                <w:szCs w:val="24"/>
                <w:vertAlign w:val="subscript"/>
              </w:rPr>
              <w:t>h1</w:t>
            </w:r>
            <w:r w:rsidRPr="00FC02AA">
              <w:rPr>
                <w:szCs w:val="24"/>
              </w:rPr>
              <w:t>/</w:t>
            </w:r>
            <w:r w:rsidRPr="00FC02AA">
              <w:rPr>
                <w:i/>
                <w:szCs w:val="24"/>
              </w:rPr>
              <w:t>i</w:t>
            </w:r>
            <w:r w:rsidRPr="00FC02AA">
              <w:rPr>
                <w:szCs w:val="24"/>
                <w:vertAlign w:val="subscript"/>
              </w:rPr>
              <w:t>v</w:t>
            </w:r>
          </w:p>
          <w:p w14:paraId="41A3ADBE" w14:textId="491B98D4" w:rsidR="00B11226" w:rsidRPr="00FC02AA" w:rsidRDefault="00B11226" w:rsidP="00B11226">
            <w:pPr>
              <w:pStyle w:val="BodyText"/>
              <w:autoSpaceDE w:val="0"/>
              <w:autoSpaceDN w:val="0"/>
              <w:adjustRightInd w:val="0"/>
              <w:jc w:val="right"/>
            </w:pPr>
            <w:r w:rsidRPr="00FC02AA">
              <w:rPr>
                <w:szCs w:val="24"/>
              </w:rPr>
              <w:t xml:space="preserve">and </w:t>
            </w:r>
            <w:r w:rsidRPr="00FC02AA">
              <w:rPr>
                <w:i/>
                <w:szCs w:val="24"/>
              </w:rPr>
              <w:t>λ</w:t>
            </w:r>
            <w:r w:rsidRPr="00FC02AA">
              <w:rPr>
                <w:szCs w:val="24"/>
              </w:rPr>
              <w:t> = </w:t>
            </w:r>
            <w:r w:rsidRPr="00FC02AA">
              <w:rPr>
                <w:i/>
                <w:szCs w:val="24"/>
              </w:rPr>
              <w:t>L</w:t>
            </w:r>
            <w:r w:rsidRPr="00FC02AA">
              <w:rPr>
                <w:szCs w:val="24"/>
                <w:vertAlign w:val="subscript"/>
              </w:rPr>
              <w:t>h</w:t>
            </w:r>
            <w:r w:rsidRPr="00FC02AA">
              <w:rPr>
                <w:szCs w:val="24"/>
              </w:rPr>
              <w:t>/</w:t>
            </w:r>
            <w:r w:rsidRPr="00FC02AA">
              <w:rPr>
                <w:i/>
                <w:szCs w:val="24"/>
              </w:rPr>
              <w:t>i</w:t>
            </w:r>
            <w:r w:rsidRPr="00FC02AA">
              <w:rPr>
                <w:szCs w:val="24"/>
                <w:vertAlign w:val="subscript"/>
              </w:rPr>
              <w:t>z</w:t>
            </w:r>
          </w:p>
        </w:tc>
        <w:tc>
          <w:tcPr>
            <w:tcW w:w="2268" w:type="dxa"/>
            <w:tcBorders>
              <w:top w:val="nil"/>
              <w:left w:val="nil"/>
              <w:bottom w:val="nil"/>
              <w:right w:val="nil"/>
            </w:tcBorders>
            <w:vAlign w:val="center"/>
            <w:hideMark/>
          </w:tcPr>
          <w:p w14:paraId="3F4D3035" w14:textId="54D1C846" w:rsidR="00B11226" w:rsidRPr="00FC02AA" w:rsidRDefault="00B11226" w:rsidP="00B11226">
            <w:pPr>
              <w:pStyle w:val="BodyText"/>
              <w:autoSpaceDE w:val="0"/>
              <w:autoSpaceDN w:val="0"/>
              <w:adjustRightInd w:val="0"/>
            </w:pPr>
            <w:r w:rsidRPr="00FC02AA">
              <w:rPr>
                <w:szCs w:val="24"/>
              </w:rPr>
              <w:t>for angles</w:t>
            </w:r>
          </w:p>
        </w:tc>
      </w:tr>
      <w:tr w:rsidR="00B11226" w:rsidRPr="00FC02AA" w14:paraId="568469C9" w14:textId="77777777" w:rsidTr="00B13BAE">
        <w:trPr>
          <w:jc w:val="center"/>
        </w:trPr>
        <w:tc>
          <w:tcPr>
            <w:tcW w:w="1417" w:type="dxa"/>
            <w:tcBorders>
              <w:top w:val="nil"/>
              <w:left w:val="nil"/>
              <w:bottom w:val="nil"/>
              <w:right w:val="nil"/>
            </w:tcBorders>
            <w:vAlign w:val="center"/>
            <w:hideMark/>
          </w:tcPr>
          <w:p w14:paraId="09A5240E" w14:textId="25C8C399" w:rsidR="00B11226" w:rsidRPr="00FC02AA" w:rsidRDefault="00B11226" w:rsidP="00B11226">
            <w:pPr>
              <w:pStyle w:val="BodyText"/>
              <w:autoSpaceDE w:val="0"/>
              <w:autoSpaceDN w:val="0"/>
              <w:adjustRightInd w:val="0"/>
              <w:jc w:val="right"/>
            </w:pPr>
            <w:r w:rsidRPr="00FC02AA">
              <w:rPr>
                <w:i/>
                <w:szCs w:val="24"/>
              </w:rPr>
              <w:t>λ</w:t>
            </w:r>
            <w:r w:rsidRPr="00FC02AA">
              <w:rPr>
                <w:szCs w:val="24"/>
              </w:rPr>
              <w:t> = </w:t>
            </w:r>
            <w:r w:rsidRPr="00FC02AA">
              <w:rPr>
                <w:i/>
                <w:szCs w:val="24"/>
              </w:rPr>
              <w:t>L</w:t>
            </w:r>
            <w:r w:rsidRPr="00FC02AA">
              <w:rPr>
                <w:szCs w:val="24"/>
                <w:vertAlign w:val="subscript"/>
              </w:rPr>
              <w:t>h</w:t>
            </w:r>
            <w:r w:rsidRPr="00FC02AA">
              <w:rPr>
                <w:szCs w:val="24"/>
              </w:rPr>
              <w:t>/</w:t>
            </w:r>
            <w:r w:rsidRPr="00FC02AA">
              <w:rPr>
                <w:i/>
                <w:szCs w:val="24"/>
              </w:rPr>
              <w:t>i</w:t>
            </w:r>
            <w:r w:rsidRPr="00FC02AA">
              <w:rPr>
                <w:szCs w:val="24"/>
                <w:vertAlign w:val="subscript"/>
              </w:rPr>
              <w:t>y</w:t>
            </w:r>
          </w:p>
        </w:tc>
        <w:tc>
          <w:tcPr>
            <w:tcW w:w="2268" w:type="dxa"/>
            <w:tcBorders>
              <w:top w:val="nil"/>
              <w:left w:val="nil"/>
              <w:bottom w:val="nil"/>
              <w:right w:val="nil"/>
            </w:tcBorders>
            <w:vAlign w:val="center"/>
            <w:hideMark/>
          </w:tcPr>
          <w:p w14:paraId="1F64EAAE" w14:textId="24AA3217" w:rsidR="00B11226" w:rsidRPr="00FC02AA" w:rsidRDefault="00B11226" w:rsidP="00B11226">
            <w:pPr>
              <w:pStyle w:val="BodyText"/>
              <w:autoSpaceDE w:val="0"/>
              <w:autoSpaceDN w:val="0"/>
              <w:adjustRightInd w:val="0"/>
            </w:pPr>
            <w:r w:rsidRPr="00FC02AA">
              <w:rPr>
                <w:szCs w:val="24"/>
              </w:rPr>
              <w:t>For hollow sections</w:t>
            </w:r>
          </w:p>
        </w:tc>
        <w:tc>
          <w:tcPr>
            <w:tcW w:w="1417" w:type="dxa"/>
            <w:tcBorders>
              <w:top w:val="nil"/>
              <w:left w:val="nil"/>
              <w:bottom w:val="nil"/>
              <w:right w:val="nil"/>
            </w:tcBorders>
            <w:vAlign w:val="center"/>
            <w:hideMark/>
          </w:tcPr>
          <w:p w14:paraId="7D8BD486" w14:textId="3AB718E2" w:rsidR="00B11226" w:rsidRPr="00FC02AA" w:rsidRDefault="00B11226" w:rsidP="00B11226">
            <w:pPr>
              <w:pStyle w:val="BodyText"/>
              <w:autoSpaceDE w:val="0"/>
              <w:autoSpaceDN w:val="0"/>
              <w:adjustRightInd w:val="0"/>
              <w:jc w:val="right"/>
            </w:pPr>
            <w:r w:rsidRPr="00FC02AA">
              <w:rPr>
                <w:i/>
                <w:szCs w:val="24"/>
              </w:rPr>
              <w:t>λ</w:t>
            </w:r>
            <w:r w:rsidRPr="00FC02AA">
              <w:rPr>
                <w:szCs w:val="24"/>
              </w:rPr>
              <w:t> = </w:t>
            </w:r>
            <w:r w:rsidRPr="00FC02AA">
              <w:rPr>
                <w:i/>
                <w:szCs w:val="24"/>
              </w:rPr>
              <w:t>L</w:t>
            </w:r>
            <w:r w:rsidRPr="00FC02AA">
              <w:rPr>
                <w:szCs w:val="24"/>
                <w:vertAlign w:val="subscript"/>
              </w:rPr>
              <w:t>h</w:t>
            </w:r>
            <w:r w:rsidRPr="00FC02AA">
              <w:rPr>
                <w:szCs w:val="24"/>
              </w:rPr>
              <w:t>/</w:t>
            </w:r>
            <w:r w:rsidRPr="00FC02AA">
              <w:rPr>
                <w:i/>
                <w:szCs w:val="24"/>
              </w:rPr>
              <w:t>i</w:t>
            </w:r>
            <w:r w:rsidRPr="00FC02AA">
              <w:rPr>
                <w:szCs w:val="24"/>
                <w:vertAlign w:val="subscript"/>
              </w:rPr>
              <w:t>y</w:t>
            </w:r>
          </w:p>
        </w:tc>
        <w:tc>
          <w:tcPr>
            <w:tcW w:w="2268" w:type="dxa"/>
            <w:tcBorders>
              <w:top w:val="nil"/>
              <w:left w:val="nil"/>
              <w:bottom w:val="nil"/>
              <w:right w:val="nil"/>
            </w:tcBorders>
            <w:vAlign w:val="center"/>
            <w:hideMark/>
          </w:tcPr>
          <w:p w14:paraId="7865052C" w14:textId="402C726C" w:rsidR="00B11226" w:rsidRPr="00FC02AA" w:rsidRDefault="00B11226" w:rsidP="00B11226">
            <w:pPr>
              <w:pStyle w:val="BodyText"/>
              <w:autoSpaceDE w:val="0"/>
              <w:autoSpaceDN w:val="0"/>
              <w:adjustRightInd w:val="0"/>
            </w:pPr>
            <w:r w:rsidRPr="00FC02AA">
              <w:rPr>
                <w:szCs w:val="24"/>
              </w:rPr>
              <w:t>for hollow sections</w:t>
            </w:r>
          </w:p>
        </w:tc>
      </w:tr>
    </w:tbl>
    <w:p w14:paraId="40C5DA88" w14:textId="77777777" w:rsidR="00B11226" w:rsidRPr="00FC02AA" w:rsidRDefault="00B11226">
      <w:pPr>
        <w:pStyle w:val="Figuretitle"/>
        <w:autoSpaceDE w:val="0"/>
        <w:autoSpaceDN w:val="0"/>
        <w:adjustRightInd w:val="0"/>
        <w:outlineLvl w:val="0"/>
        <w:rPr>
          <w:szCs w:val="24"/>
        </w:rPr>
      </w:pPr>
      <w:r w:rsidRPr="00FC02AA">
        <w:rPr>
          <w:szCs w:val="24"/>
        </w:rPr>
        <w:t xml:space="preserve">Figure C.6 — </w:t>
      </w:r>
      <w:r w:rsidRPr="00FC02AA">
        <w:rPr>
          <w:i/>
          <w:szCs w:val="24"/>
        </w:rPr>
        <w:t>K</w:t>
      </w:r>
      <w:r w:rsidRPr="00FC02AA">
        <w:rPr>
          <w:szCs w:val="24"/>
        </w:rPr>
        <w:t>-bracing horizontals without plan bracing</w:t>
      </w:r>
    </w:p>
    <w:p w14:paraId="015D5952" w14:textId="77777777" w:rsidR="00B11226" w:rsidRPr="00FC02AA" w:rsidRDefault="00B11226">
      <w:pPr>
        <w:pStyle w:val="a3"/>
        <w:tabs>
          <w:tab w:val="left" w:pos="720"/>
        </w:tabs>
        <w:autoSpaceDE w:val="0"/>
        <w:autoSpaceDN w:val="0"/>
        <w:adjustRightInd w:val="0"/>
        <w:rPr>
          <w:szCs w:val="24"/>
        </w:rPr>
      </w:pPr>
      <w:r w:rsidRPr="00FC02AA">
        <w:rPr>
          <w:szCs w:val="24"/>
        </w:rPr>
        <w:t xml:space="preserve">Cranked </w:t>
      </w:r>
      <w:r w:rsidRPr="00FC02AA">
        <w:rPr>
          <w:i/>
          <w:szCs w:val="24"/>
        </w:rPr>
        <w:t>K</w:t>
      </w:r>
      <w:r w:rsidRPr="00FC02AA">
        <w:rPr>
          <w:szCs w:val="24"/>
        </w:rPr>
        <w:t>-bracing</w:t>
      </w:r>
    </w:p>
    <w:p w14:paraId="75383DF5" w14:textId="77777777" w:rsidR="00B11226" w:rsidRPr="00FC02AA" w:rsidRDefault="00B11226">
      <w:pPr>
        <w:pStyle w:val="BodyText"/>
        <w:autoSpaceDE w:val="0"/>
        <w:autoSpaceDN w:val="0"/>
        <w:adjustRightInd w:val="0"/>
        <w:rPr>
          <w:szCs w:val="24"/>
        </w:rPr>
      </w:pPr>
      <w:r w:rsidRPr="00FC02AA">
        <w:rPr>
          <w:szCs w:val="24"/>
        </w:rPr>
        <w:t xml:space="preserve">(1) For large tower widths, a crank or bend may be introduced into the main diagonals (see </w:t>
      </w:r>
      <w:r w:rsidRPr="00FC02AA">
        <w:rPr>
          <w:rStyle w:val="citefig"/>
          <w:szCs w:val="24"/>
          <w:shd w:val="clear" w:color="auto" w:fill="auto"/>
        </w:rPr>
        <w:t>Figure C.7</w:t>
      </w:r>
      <w:r w:rsidRPr="00FC02AA">
        <w:rPr>
          <w:szCs w:val="24"/>
        </w:rPr>
        <w:t xml:space="preserve">), which has the effect of reducing the length and size of the secondary members. As this produces high stresses in the members meeting at the bend, transverse support should be provided at the joint. Diagonals and horizontals should be designed as for </w:t>
      </w:r>
      <w:r w:rsidRPr="00FC02AA">
        <w:rPr>
          <w:i/>
          <w:szCs w:val="24"/>
        </w:rPr>
        <w:t>K</w:t>
      </w:r>
      <w:r w:rsidRPr="00FC02AA">
        <w:rPr>
          <w:szCs w:val="24"/>
        </w:rPr>
        <w:t>-bracing, system lengths of diagonals being related to the lengths to the knee joint.</w:t>
      </w:r>
    </w:p>
    <w:p w14:paraId="09ADCF6D" w14:textId="77777777" w:rsidR="00B11226" w:rsidRPr="00FC02AA" w:rsidRDefault="00B11226">
      <w:pPr>
        <w:pStyle w:val="a3"/>
        <w:tabs>
          <w:tab w:val="left" w:pos="720"/>
        </w:tabs>
        <w:autoSpaceDE w:val="0"/>
        <w:autoSpaceDN w:val="0"/>
        <w:adjustRightInd w:val="0"/>
        <w:rPr>
          <w:szCs w:val="24"/>
        </w:rPr>
      </w:pPr>
      <w:r w:rsidRPr="00FC02AA">
        <w:rPr>
          <w:szCs w:val="24"/>
        </w:rPr>
        <w:t>Portal frame</w:t>
      </w:r>
    </w:p>
    <w:p w14:paraId="6BFB4B82" w14:textId="77777777" w:rsidR="00B11226" w:rsidRPr="00FC02AA" w:rsidRDefault="00B11226">
      <w:pPr>
        <w:pStyle w:val="BodyText"/>
        <w:autoSpaceDE w:val="0"/>
        <w:autoSpaceDN w:val="0"/>
        <w:adjustRightInd w:val="0"/>
        <w:rPr>
          <w:szCs w:val="24"/>
        </w:rPr>
      </w:pPr>
      <w:r w:rsidRPr="00FC02AA">
        <w:rPr>
          <w:szCs w:val="24"/>
        </w:rPr>
        <w:t xml:space="preserve">(1) A horizontal member may be introduced at the bend to turn the panel into a portal frame, see </w:t>
      </w:r>
      <w:r w:rsidRPr="00FC02AA">
        <w:rPr>
          <w:rStyle w:val="citefig"/>
          <w:szCs w:val="24"/>
          <w:shd w:val="clear" w:color="auto" w:fill="auto"/>
        </w:rPr>
        <w:t>Figure C.8</w:t>
      </w:r>
      <w:r w:rsidRPr="00FC02AA">
        <w:rPr>
          <w:szCs w:val="24"/>
        </w:rPr>
        <w:t xml:space="preserve">. Because this leads to a lack of articulation in the </w:t>
      </w:r>
      <w:r w:rsidRPr="00FC02AA">
        <w:rPr>
          <w:i/>
          <w:szCs w:val="24"/>
        </w:rPr>
        <w:t>K</w:t>
      </w:r>
      <w:r w:rsidRPr="00FC02AA">
        <w:rPr>
          <w:szCs w:val="24"/>
        </w:rPr>
        <w:t>-brace, special consideration should be given to the effects of foundation differential settlement (if more than three legs) and/or horizontal spread of feet.</w:t>
      </w:r>
    </w:p>
    <w:p w14:paraId="228C9BEF" w14:textId="2BCA1D61" w:rsidR="00B11226" w:rsidRPr="00FC02AA" w:rsidRDefault="00FA602F">
      <w:pPr>
        <w:pStyle w:val="BodyText"/>
        <w:keepNext/>
        <w:autoSpaceDE w:val="0"/>
        <w:autoSpaceDN w:val="0"/>
        <w:adjustRightInd w:val="0"/>
        <w:jc w:val="center"/>
        <w:rPr>
          <w:szCs w:val="24"/>
        </w:rPr>
      </w:pPr>
      <w:r>
        <w:rPr>
          <w:szCs w:val="24"/>
        </w:rPr>
        <w:fldChar w:fldCharType="begin"/>
      </w:r>
      <w:r w:rsidR="000B0AC3">
        <w:rPr>
          <w:szCs w:val="24"/>
        </w:rPr>
        <w:instrText xml:space="preserve"> INCLUDEPICTURE 41_e_dr/c007.tif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"Y:\\STD_MGT\\STDDEL\\PRODUCTION\\Standards\\00250\\223\\41_e_dr\\c007.tif"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1993-3.zip.a6e\\41_e_dr\\c007.tif" \* MERGEFORMATINET</w:instrText>
      </w:r>
      <w:r w:rsidR="00374323">
        <w:rPr>
          <w:szCs w:val="24"/>
        </w:rPr>
        <w:instrText xml:space="preserve"> </w:instrText>
      </w:r>
      <w:r w:rsidR="00374323">
        <w:rPr>
          <w:szCs w:val="24"/>
        </w:rPr>
        <w:fldChar w:fldCharType="separate"/>
      </w:r>
      <w:r w:rsidR="00374323">
        <w:rPr>
          <w:szCs w:val="24"/>
        </w:rPr>
        <w:pict w14:anchorId="7D6521AE">
          <v:shape id="_x0000_i1143" type="#_x0000_t75" style="width:144.75pt;height:100.5pt">
            <v:imagedata r:id="rId250" r:href="rId251"/>
          </v:shape>
        </w:pict>
      </w:r>
      <w:r w:rsidR="00374323">
        <w:rPr>
          <w:szCs w:val="24"/>
        </w:rPr>
        <w:fldChar w:fldCharType="end"/>
      </w:r>
      <w:r w:rsidR="008176E7">
        <w:rPr>
          <w:szCs w:val="24"/>
        </w:rPr>
        <w:fldChar w:fldCharType="end"/>
      </w:r>
      <w:r>
        <w:rPr>
          <w:szCs w:val="24"/>
        </w:rPr>
        <w:fldChar w:fldCharType="end"/>
      </w:r>
    </w:p>
    <w:p w14:paraId="0746F446" w14:textId="77777777" w:rsidR="00B11226" w:rsidRPr="00FC02AA" w:rsidRDefault="00B11226">
      <w:pPr>
        <w:pStyle w:val="Figuretitle"/>
        <w:autoSpaceDE w:val="0"/>
        <w:autoSpaceDN w:val="0"/>
        <w:adjustRightInd w:val="0"/>
        <w:outlineLvl w:val="0"/>
        <w:rPr>
          <w:szCs w:val="24"/>
        </w:rPr>
      </w:pPr>
      <w:r w:rsidRPr="00FC02AA">
        <w:rPr>
          <w:szCs w:val="24"/>
        </w:rPr>
        <w:t>Figure C.7 — Cranked K-bracing</w:t>
      </w:r>
    </w:p>
    <w:p w14:paraId="4815C9BE" w14:textId="4AA235F4" w:rsidR="00B11226" w:rsidRPr="00FC02AA" w:rsidRDefault="00FA602F">
      <w:pPr>
        <w:pStyle w:val="FigureImage"/>
        <w:suppressAutoHyphens/>
        <w:autoSpaceDE w:val="0"/>
        <w:autoSpaceDN w:val="0"/>
        <w:adjustRightInd w:val="0"/>
        <w:rPr>
          <w:szCs w:val="24"/>
        </w:rPr>
      </w:pPr>
      <w:r>
        <w:rPr>
          <w:szCs w:val="24"/>
        </w:rPr>
        <w:fldChar w:fldCharType="begin"/>
      </w:r>
      <w:r w:rsidR="000B0AC3">
        <w:rPr>
          <w:szCs w:val="24"/>
        </w:rPr>
        <w:instrText xml:space="preserve"> INCLUDEPICTURE 41_e_dr/c008.tif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"Y:\\STD_MGT\\STDDEL\\PRODUCTION\\Standards\\00250\\223\\41_e_dr\\c008.tif"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1993-3.zip.a6e\\41_e_dr\\c008.tif" \* MERGEFORMATINET</w:instrText>
      </w:r>
      <w:r w:rsidR="00374323">
        <w:rPr>
          <w:szCs w:val="24"/>
        </w:rPr>
        <w:instrText xml:space="preserve"> </w:instrText>
      </w:r>
      <w:r w:rsidR="00374323">
        <w:rPr>
          <w:szCs w:val="24"/>
        </w:rPr>
        <w:fldChar w:fldCharType="separate"/>
      </w:r>
      <w:r w:rsidR="00374323">
        <w:rPr>
          <w:szCs w:val="24"/>
        </w:rPr>
        <w:pict w14:anchorId="59D7E612">
          <v:shape id="_x0000_i1144" type="#_x0000_t75" style="width:135.75pt;height:100.5pt">
            <v:imagedata r:id="rId252" r:href="rId253"/>
          </v:shape>
        </w:pict>
      </w:r>
      <w:r w:rsidR="00374323">
        <w:rPr>
          <w:szCs w:val="24"/>
        </w:rPr>
        <w:fldChar w:fldCharType="end"/>
      </w:r>
      <w:r w:rsidR="008176E7">
        <w:rPr>
          <w:szCs w:val="24"/>
        </w:rPr>
        <w:fldChar w:fldCharType="end"/>
      </w:r>
      <w:r>
        <w:rPr>
          <w:szCs w:val="24"/>
        </w:rPr>
        <w:fldChar w:fldCharType="end"/>
      </w:r>
    </w:p>
    <w:p w14:paraId="06E94D3A" w14:textId="77777777" w:rsidR="00B11226" w:rsidRPr="00FC02AA" w:rsidRDefault="00B11226">
      <w:pPr>
        <w:pStyle w:val="Figuretitle"/>
        <w:autoSpaceDE w:val="0"/>
        <w:autoSpaceDN w:val="0"/>
        <w:adjustRightInd w:val="0"/>
        <w:outlineLvl w:val="0"/>
        <w:rPr>
          <w:szCs w:val="24"/>
        </w:rPr>
      </w:pPr>
      <w:r w:rsidRPr="00FC02AA">
        <w:rPr>
          <w:szCs w:val="24"/>
        </w:rPr>
        <w:t>Figure C.8 — Portal frame</w:t>
      </w:r>
    </w:p>
    <w:p w14:paraId="3F445D52" w14:textId="77777777" w:rsidR="00B11226" w:rsidRPr="00FC02AA" w:rsidRDefault="00B11226">
      <w:pPr>
        <w:pStyle w:val="a3"/>
        <w:tabs>
          <w:tab w:val="left" w:pos="720"/>
        </w:tabs>
        <w:autoSpaceDE w:val="0"/>
        <w:autoSpaceDN w:val="0"/>
        <w:adjustRightInd w:val="0"/>
        <w:rPr>
          <w:szCs w:val="24"/>
        </w:rPr>
      </w:pPr>
      <w:r w:rsidRPr="00FC02AA">
        <w:rPr>
          <w:szCs w:val="24"/>
        </w:rPr>
        <w:t>Multiple lattice bracing</w:t>
      </w:r>
    </w:p>
    <w:p w14:paraId="3CBCF5EB" w14:textId="666A99EC" w:rsidR="00B11226" w:rsidRPr="00FC02AA" w:rsidRDefault="00B11226">
      <w:pPr>
        <w:pStyle w:val="BodyText"/>
        <w:autoSpaceDE w:val="0"/>
        <w:autoSpaceDN w:val="0"/>
        <w:adjustRightInd w:val="0"/>
        <w:rPr>
          <w:szCs w:val="24"/>
        </w:rPr>
      </w:pPr>
      <w:r w:rsidRPr="00FC02AA">
        <w:rPr>
          <w:szCs w:val="24"/>
        </w:rPr>
        <w:t xml:space="preserve">(1) In a multiple lattice configuration, the bracing members that are continuous and connected at all intersections should be designed as secondary members (see </w:t>
      </w:r>
      <w:r w:rsidRPr="00FC02AA">
        <w:rPr>
          <w:rStyle w:val="citesec"/>
          <w:szCs w:val="24"/>
          <w:shd w:val="clear" w:color="auto" w:fill="auto"/>
        </w:rPr>
        <w:t>C.5</w:t>
      </w:r>
      <w:r w:rsidRPr="00FC02AA">
        <w:rPr>
          <w:szCs w:val="24"/>
        </w:rPr>
        <w:t xml:space="preserve">) on a system length from leg to leg with the appropriate radius of gyration </w:t>
      </w:r>
      <w:r w:rsidRPr="00FC02AA">
        <w:rPr>
          <w:i/>
          <w:szCs w:val="24"/>
        </w:rPr>
        <w:t>i</w:t>
      </w:r>
      <w:r w:rsidRPr="00FC02AA">
        <w:rPr>
          <w:szCs w:val="24"/>
          <w:vertAlign w:val="subscript"/>
        </w:rPr>
        <w:t>y</w:t>
      </w:r>
      <w:r w:rsidRPr="00FC02AA">
        <w:rPr>
          <w:szCs w:val="24"/>
        </w:rPr>
        <w:t xml:space="preserve"> or </w:t>
      </w:r>
      <w:r w:rsidRPr="00FC02AA">
        <w:rPr>
          <w:i/>
          <w:szCs w:val="24"/>
        </w:rPr>
        <w:t>i</w:t>
      </w:r>
      <w:r w:rsidRPr="00FC02AA">
        <w:rPr>
          <w:szCs w:val="24"/>
          <w:vertAlign w:val="subscript"/>
        </w:rPr>
        <w:t>z</w:t>
      </w:r>
      <w:r w:rsidRPr="00FC02AA">
        <w:rPr>
          <w:szCs w:val="24"/>
        </w:rPr>
        <w:t xml:space="preserve">, see </w:t>
      </w:r>
      <w:r w:rsidRPr="00FC02AA">
        <w:rPr>
          <w:rStyle w:val="citefig"/>
          <w:szCs w:val="24"/>
          <w:shd w:val="clear" w:color="auto" w:fill="auto"/>
        </w:rPr>
        <w:t>Figure C.9</w:t>
      </w:r>
      <w:r w:rsidRPr="00FC02AA">
        <w:rPr>
          <w:szCs w:val="24"/>
        </w:rPr>
        <w:t xml:space="preserve">. For the stability of the panel the overall slenderness </w:t>
      </w:r>
      <w:r w:rsidR="004C33FC" w:rsidRPr="004C33FC">
        <w:rPr>
          <w:position w:val="-32"/>
        </w:rPr>
        <w:object w:dxaOrig="300" w:dyaOrig="680" w14:anchorId="4E9F9212">
          <v:shape id="_x0000_i1145" type="#_x0000_t75" style="width:15pt;height:34.5pt" o:ole="">
            <v:imagedata r:id="rId254" o:title=""/>
          </v:shape>
          <o:OLEObject Type="Embed" ProgID="Equation.DSMT4" ShapeID="_x0000_i1145" DrawAspect="Content" ObjectID="_1772528356" r:id="rId255"/>
        </w:object>
      </w:r>
      <w:r w:rsidRPr="00FC02AA">
        <w:rPr>
          <w:szCs w:val="24"/>
        </w:rPr>
        <w:t xml:space="preserve"> should be less than 350. For single angle members </w:t>
      </w:r>
      <w:r w:rsidR="004C33FC" w:rsidRPr="004C33FC">
        <w:rPr>
          <w:position w:val="-30"/>
        </w:rPr>
        <w:object w:dxaOrig="300" w:dyaOrig="720" w14:anchorId="1A9012E3">
          <v:shape id="_x0000_i1146" type="#_x0000_t75" style="width:15pt;height:36pt" o:ole="">
            <v:imagedata r:id="rId256" o:title=""/>
          </v:shape>
          <o:OLEObject Type="Embed" ProgID="Equation.DSMT4" ShapeID="_x0000_i1146" DrawAspect="Content" ObjectID="_1772528357" r:id="rId257"/>
        </w:object>
      </w:r>
      <w:r w:rsidRPr="00FC02AA">
        <w:rPr>
          <w:szCs w:val="24"/>
        </w:rPr>
        <w:t xml:space="preserve"> should be greater than 1,50 where </w:t>
      </w:r>
      <w:r w:rsidRPr="00FC02AA">
        <w:rPr>
          <w:i/>
          <w:szCs w:val="24"/>
        </w:rPr>
        <w:t>i</w:t>
      </w:r>
      <w:r w:rsidRPr="00FC02AA">
        <w:rPr>
          <w:szCs w:val="24"/>
          <w:vertAlign w:val="subscript"/>
        </w:rPr>
        <w:t>y</w:t>
      </w:r>
      <w:r w:rsidRPr="00FC02AA">
        <w:rPr>
          <w:szCs w:val="24"/>
        </w:rPr>
        <w:t xml:space="preserve"> is the radius of gyration about the axis parallel to the plan of the lattice.</w:t>
      </w:r>
    </w:p>
    <w:p w14:paraId="38331E20" w14:textId="77777777" w:rsidR="00B11226" w:rsidRPr="00FC02AA" w:rsidRDefault="00B11226">
      <w:pPr>
        <w:pStyle w:val="BodyText"/>
        <w:autoSpaceDE w:val="0"/>
        <w:autoSpaceDN w:val="0"/>
        <w:adjustRightInd w:val="0"/>
        <w:rPr>
          <w:szCs w:val="24"/>
        </w:rPr>
      </w:pPr>
      <w:r w:rsidRPr="00FC02AA">
        <w:rPr>
          <w:szCs w:val="24"/>
        </w:rPr>
        <w:t xml:space="preserve">(2) The stability of the member A-B shown in Figure C.9 should be checked under the applied force on the critical system length </w:t>
      </w:r>
      <w:r w:rsidRPr="00FC02AA">
        <w:rPr>
          <w:i/>
          <w:szCs w:val="24"/>
        </w:rPr>
        <w:t>L</w:t>
      </w:r>
      <w:r w:rsidRPr="00FC02AA">
        <w:rPr>
          <w:szCs w:val="24"/>
          <w:vertAlign w:val="subscript"/>
        </w:rPr>
        <w:t>o</w:t>
      </w:r>
      <w:r w:rsidRPr="00FC02AA">
        <w:rPr>
          <w:szCs w:val="24"/>
        </w:rPr>
        <w:t xml:space="preserve"> for the slenderness:</w:t>
      </w:r>
    </w:p>
    <w:p w14:paraId="1C177EBB" w14:textId="5CA1EA6D" w:rsidR="00B11226" w:rsidRPr="00FC02AA" w:rsidRDefault="004C33FC">
      <w:pPr>
        <w:pStyle w:val="Formula"/>
        <w:autoSpaceDE w:val="0"/>
        <w:autoSpaceDN w:val="0"/>
        <w:adjustRightInd w:val="0"/>
        <w:rPr>
          <w:szCs w:val="24"/>
        </w:rPr>
      </w:pPr>
      <w:r w:rsidRPr="004C33FC">
        <w:rPr>
          <w:position w:val="-30"/>
        </w:rPr>
        <w:object w:dxaOrig="700" w:dyaOrig="700" w14:anchorId="55400B2A">
          <v:shape id="_x0000_i1147" type="#_x0000_t75" style="width:34.5pt;height:34.5pt" o:ole="">
            <v:imagedata r:id="rId258" o:title=""/>
          </v:shape>
          <o:OLEObject Type="Embed" ProgID="Equation.DSMT4" ShapeID="_x0000_i1147" DrawAspect="Content" ObjectID="_1772528358" r:id="rId259"/>
        </w:object>
      </w:r>
      <w:r w:rsidR="00B11226" w:rsidRPr="00FC02AA">
        <w:rPr>
          <w:szCs w:val="24"/>
        </w:rPr>
        <w:t xml:space="preserve"> for angles;</w:t>
      </w:r>
      <w:r w:rsidR="00B11226" w:rsidRPr="00FC02AA">
        <w:rPr>
          <w:szCs w:val="24"/>
        </w:rPr>
        <w:tab/>
        <w:t>(C.12)</w:t>
      </w:r>
    </w:p>
    <w:p w14:paraId="4C657BE3" w14:textId="00D96750" w:rsidR="00B11226" w:rsidRPr="00FC02AA" w:rsidRDefault="004C33FC">
      <w:pPr>
        <w:pStyle w:val="Formula"/>
        <w:autoSpaceDE w:val="0"/>
        <w:autoSpaceDN w:val="0"/>
        <w:adjustRightInd w:val="0"/>
        <w:rPr>
          <w:szCs w:val="24"/>
        </w:rPr>
      </w:pPr>
      <w:r w:rsidRPr="004C33FC">
        <w:rPr>
          <w:position w:val="-32"/>
        </w:rPr>
        <w:object w:dxaOrig="700" w:dyaOrig="720" w14:anchorId="34019A7C">
          <v:shape id="_x0000_i1148" type="#_x0000_t75" style="width:34.5pt;height:36pt" o:ole="">
            <v:imagedata r:id="rId260" o:title=""/>
          </v:shape>
          <o:OLEObject Type="Embed" ProgID="Equation.DSMT4" ShapeID="_x0000_i1148" DrawAspect="Content" ObjectID="_1772528359" r:id="rId261"/>
        </w:object>
      </w:r>
      <w:r w:rsidR="00B11226" w:rsidRPr="00FC02AA">
        <w:rPr>
          <w:szCs w:val="24"/>
        </w:rPr>
        <w:t xml:space="preserve"> for hollow sections and solid rounds</w:t>
      </w:r>
      <w:r w:rsidR="00B11226" w:rsidRPr="00FC02AA">
        <w:rPr>
          <w:szCs w:val="24"/>
        </w:rPr>
        <w:tab/>
        <w:t>(C.13)</w:t>
      </w:r>
    </w:p>
    <w:p w14:paraId="6C4E96E4" w14:textId="6DA3B99B"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The value of </w:t>
      </w:r>
      <w:r w:rsidR="004C33FC" w:rsidRPr="004C33FC">
        <w:rPr>
          <w:position w:val="-30"/>
        </w:rPr>
        <w:object w:dxaOrig="700" w:dyaOrig="700" w14:anchorId="3651C511">
          <v:shape id="_x0000_i1149" type="#_x0000_t75" style="width:34.5pt;height:34.5pt" o:ole="">
            <v:imagedata r:id="rId262" o:title=""/>
          </v:shape>
          <o:OLEObject Type="Embed" ProgID="Equation.DSMT4" ShapeID="_x0000_i1149" DrawAspect="Content" ObjectID="_1772528360" r:id="rId263"/>
        </w:object>
      </w:r>
      <w:r w:rsidRPr="00FC02AA">
        <w:rPr>
          <w:szCs w:val="24"/>
        </w:rPr>
        <w:t xml:space="preserve"> can be conservative in relation to a more refined analysis taking account of realistic end conditions.</w:t>
      </w:r>
    </w:p>
    <w:p w14:paraId="1DFFAA75" w14:textId="22BBCA74"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41_e_dr/c009.tif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"Y:\\STD_MGT\\STDDEL\\PRODUCTION\\Standards\\00250\\223\\41_e_dr\\c009.tif"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1993-3.zip.a6e\\41_e_dr\\c009.tif" \* MERGEFORMATINET</w:instrText>
      </w:r>
      <w:r w:rsidR="00374323">
        <w:rPr>
          <w:szCs w:val="24"/>
        </w:rPr>
        <w:instrText xml:space="preserve"> </w:instrText>
      </w:r>
      <w:r w:rsidR="00374323">
        <w:rPr>
          <w:szCs w:val="24"/>
        </w:rPr>
        <w:fldChar w:fldCharType="separate"/>
      </w:r>
      <w:r w:rsidR="00374323">
        <w:rPr>
          <w:szCs w:val="24"/>
        </w:rPr>
        <w:pict w14:anchorId="631E76AE">
          <v:shape id="_x0000_i1150" type="#_x0000_t75" style="width:115.5pt;height:183pt">
            <v:imagedata r:id="rId264" r:href="rId265"/>
          </v:shape>
        </w:pict>
      </w:r>
      <w:r w:rsidR="00374323">
        <w:rPr>
          <w:szCs w:val="24"/>
        </w:rPr>
        <w:fldChar w:fldCharType="end"/>
      </w:r>
      <w:r w:rsidR="008176E7">
        <w:rPr>
          <w:szCs w:val="24"/>
        </w:rPr>
        <w:fldChar w:fldCharType="end"/>
      </w:r>
      <w:r>
        <w:rPr>
          <w:szCs w:val="24"/>
        </w:rPr>
        <w:fldChar w:fldCharType="end"/>
      </w:r>
    </w:p>
    <w:p w14:paraId="743B0745" w14:textId="77777777" w:rsidR="00B11226" w:rsidRPr="00FC02AA" w:rsidRDefault="00B11226">
      <w:pPr>
        <w:pStyle w:val="Figuretitle"/>
        <w:autoSpaceDE w:val="0"/>
        <w:autoSpaceDN w:val="0"/>
        <w:adjustRightInd w:val="0"/>
        <w:outlineLvl w:val="0"/>
        <w:rPr>
          <w:szCs w:val="24"/>
        </w:rPr>
      </w:pPr>
      <w:r w:rsidRPr="00FC02AA">
        <w:rPr>
          <w:szCs w:val="24"/>
        </w:rPr>
        <w:t>Figure C.9 — Multiple lattice bracing</w:t>
      </w:r>
    </w:p>
    <w:p w14:paraId="1792C7D2" w14:textId="77777777" w:rsidR="00B11226" w:rsidRPr="00FC02AA" w:rsidRDefault="00B11226">
      <w:pPr>
        <w:pStyle w:val="a2"/>
        <w:tabs>
          <w:tab w:val="left" w:pos="360"/>
        </w:tabs>
        <w:autoSpaceDE w:val="0"/>
        <w:autoSpaceDN w:val="0"/>
        <w:adjustRightInd w:val="0"/>
        <w:rPr>
          <w:szCs w:val="24"/>
        </w:rPr>
      </w:pPr>
      <w:bookmarkStart w:id="92" w:name="_Toc151027806"/>
      <w:r w:rsidRPr="00FC02AA">
        <w:rPr>
          <w:szCs w:val="24"/>
        </w:rPr>
        <w:t>Notional forces for bracing members</w:t>
      </w:r>
      <w:bookmarkEnd w:id="92"/>
    </w:p>
    <w:p w14:paraId="7508908A" w14:textId="77777777" w:rsidR="00B11226" w:rsidRPr="00FC02AA" w:rsidRDefault="00B11226">
      <w:pPr>
        <w:pStyle w:val="BodyText"/>
        <w:autoSpaceDE w:val="0"/>
        <w:autoSpaceDN w:val="0"/>
        <w:adjustRightInd w:val="0"/>
        <w:rPr>
          <w:szCs w:val="24"/>
        </w:rPr>
      </w:pPr>
      <w:r w:rsidRPr="00FC02AA">
        <w:rPr>
          <w:szCs w:val="24"/>
        </w:rPr>
        <w:t>(1) In order to allow for imperfections in leg members, and for the design of secondary bracing members, a notional force should be introduced acting transverse to the leg member (or other chord if not a leg) being stabilized at the node point of the attachment of the secondary bracing member. Depending on the slenderness of the leg member being stabilized, the value of the notional force to be used for the design of any member should be obtained from (2) and (3).</w:t>
      </w:r>
    </w:p>
    <w:p w14:paraId="649DE263" w14:textId="77777777" w:rsidR="00B11226" w:rsidRPr="00FC02AA" w:rsidRDefault="00B11226">
      <w:pPr>
        <w:pStyle w:val="BodyText"/>
        <w:autoSpaceDE w:val="0"/>
        <w:autoSpaceDN w:val="0"/>
        <w:adjustRightInd w:val="0"/>
        <w:rPr>
          <w:szCs w:val="24"/>
        </w:rPr>
      </w:pPr>
      <w:r w:rsidRPr="00FC02AA">
        <w:rPr>
          <w:szCs w:val="24"/>
        </w:rPr>
        <w:t xml:space="preserve">(2) The force to be applied at each node in turn in the plane of bracing, expressed as a percentage, </w:t>
      </w:r>
      <w:r w:rsidRPr="00FC02AA">
        <w:rPr>
          <w:i/>
          <w:szCs w:val="24"/>
        </w:rPr>
        <w:t>p</w:t>
      </w:r>
      <w:r w:rsidRPr="00FC02AA">
        <w:rPr>
          <w:szCs w:val="24"/>
        </w:rPr>
        <w:t xml:space="preserve">, of the axial force in the leg for various values of the slenderness </w:t>
      </w:r>
      <w:r w:rsidRPr="00FC02AA">
        <w:rPr>
          <w:i/>
          <w:szCs w:val="24"/>
        </w:rPr>
        <w:t>λ</w:t>
      </w:r>
      <w:r w:rsidRPr="00FC02AA">
        <w:rPr>
          <w:szCs w:val="24"/>
        </w:rPr>
        <w:t xml:space="preserve"> of the leg may be taken as:</w:t>
      </w:r>
    </w:p>
    <w:p w14:paraId="1802CB4E" w14:textId="77777777" w:rsidR="00B11226" w:rsidRPr="00FC02AA" w:rsidRDefault="00B11226">
      <w:pPr>
        <w:pStyle w:val="BodyText"/>
        <w:tabs>
          <w:tab w:val="left" w:pos="1984"/>
          <w:tab w:val="left" w:pos="8504"/>
        </w:tabs>
        <w:autoSpaceDE w:val="0"/>
        <w:autoSpaceDN w:val="0"/>
        <w:adjustRightInd w:val="0"/>
        <w:rPr>
          <w:szCs w:val="24"/>
        </w:rPr>
      </w:pPr>
      <w:r w:rsidRPr="00FC02AA">
        <w:rPr>
          <w:i/>
          <w:szCs w:val="24"/>
        </w:rPr>
        <w:t>p</w:t>
      </w:r>
      <w:r w:rsidRPr="00FC02AA">
        <w:rPr>
          <w:szCs w:val="24"/>
        </w:rPr>
        <w:t> = 1,41</w:t>
      </w:r>
      <w:r w:rsidRPr="00FC02AA">
        <w:rPr>
          <w:szCs w:val="24"/>
        </w:rPr>
        <w:tab/>
        <w:t xml:space="preserve">when </w:t>
      </w:r>
      <w:r w:rsidRPr="00FC02AA">
        <w:rPr>
          <w:i/>
          <w:szCs w:val="24"/>
        </w:rPr>
        <w:t>λ</w:t>
      </w:r>
      <w:r w:rsidRPr="00FC02AA">
        <w:rPr>
          <w:szCs w:val="24"/>
        </w:rPr>
        <w:t> &lt; 30;</w:t>
      </w:r>
      <w:r w:rsidRPr="00FC02AA">
        <w:rPr>
          <w:szCs w:val="24"/>
        </w:rPr>
        <w:tab/>
        <w:t>(C.14)</w:t>
      </w:r>
    </w:p>
    <w:p w14:paraId="3E3E32EC" w14:textId="1666985A" w:rsidR="00B11226" w:rsidRPr="00FC02AA" w:rsidRDefault="004C33FC">
      <w:pPr>
        <w:pStyle w:val="BodyText"/>
        <w:tabs>
          <w:tab w:val="left" w:pos="1984"/>
          <w:tab w:val="left" w:pos="8504"/>
        </w:tabs>
        <w:autoSpaceDE w:val="0"/>
        <w:autoSpaceDN w:val="0"/>
        <w:adjustRightInd w:val="0"/>
        <w:rPr>
          <w:szCs w:val="24"/>
        </w:rPr>
      </w:pPr>
      <w:r w:rsidRPr="004C33FC">
        <w:rPr>
          <w:position w:val="-22"/>
        </w:rPr>
        <w:object w:dxaOrig="1160" w:dyaOrig="660" w14:anchorId="1D8F6F2C">
          <v:shape id="_x0000_i1151" type="#_x0000_t75" style="width:58.5pt;height:33pt" o:ole="">
            <v:imagedata r:id="rId266" o:title=""/>
          </v:shape>
          <o:OLEObject Type="Embed" ProgID="Equation.DSMT4" ShapeID="_x0000_i1151" DrawAspect="Content" ObjectID="_1772528361" r:id="rId267"/>
        </w:object>
      </w:r>
      <w:r w:rsidR="00B11226" w:rsidRPr="00FC02AA">
        <w:rPr>
          <w:szCs w:val="24"/>
        </w:rPr>
        <w:tab/>
        <w:t>when 30 ≤ </w:t>
      </w:r>
      <w:r w:rsidR="00B11226" w:rsidRPr="00FC02AA">
        <w:rPr>
          <w:i/>
          <w:szCs w:val="24"/>
        </w:rPr>
        <w:t>λ</w:t>
      </w:r>
      <w:r w:rsidR="00B11226" w:rsidRPr="00FC02AA">
        <w:rPr>
          <w:szCs w:val="24"/>
        </w:rPr>
        <w:t> ≤ 135;</w:t>
      </w:r>
      <w:r w:rsidR="00B11226" w:rsidRPr="00FC02AA">
        <w:rPr>
          <w:szCs w:val="24"/>
        </w:rPr>
        <w:tab/>
        <w:t>(C.15)</w:t>
      </w:r>
    </w:p>
    <w:p w14:paraId="73345B6D" w14:textId="77777777" w:rsidR="00B11226" w:rsidRPr="00FC02AA" w:rsidRDefault="00B11226">
      <w:pPr>
        <w:pStyle w:val="BodyText"/>
        <w:tabs>
          <w:tab w:val="left" w:pos="1984"/>
          <w:tab w:val="left" w:pos="8504"/>
        </w:tabs>
        <w:autoSpaceDE w:val="0"/>
        <w:autoSpaceDN w:val="0"/>
        <w:adjustRightInd w:val="0"/>
        <w:rPr>
          <w:szCs w:val="24"/>
        </w:rPr>
      </w:pPr>
      <w:r w:rsidRPr="00FC02AA">
        <w:rPr>
          <w:i/>
          <w:szCs w:val="24"/>
        </w:rPr>
        <w:t>p</w:t>
      </w:r>
      <w:r w:rsidRPr="00FC02AA">
        <w:rPr>
          <w:szCs w:val="24"/>
        </w:rPr>
        <w:t> = 3,5</w:t>
      </w:r>
      <w:r w:rsidRPr="00FC02AA">
        <w:rPr>
          <w:szCs w:val="24"/>
        </w:rPr>
        <w:tab/>
        <w:t xml:space="preserve">when </w:t>
      </w:r>
      <w:r w:rsidRPr="00FC02AA">
        <w:rPr>
          <w:i/>
          <w:szCs w:val="24"/>
        </w:rPr>
        <w:t>λ</w:t>
      </w:r>
      <w:r w:rsidRPr="00FC02AA">
        <w:rPr>
          <w:szCs w:val="24"/>
        </w:rPr>
        <w:t> &gt; 135</w:t>
      </w:r>
      <w:r w:rsidRPr="00FC02AA">
        <w:rPr>
          <w:szCs w:val="24"/>
        </w:rPr>
        <w:tab/>
        <w:t>(C.16)</w:t>
      </w:r>
    </w:p>
    <w:p w14:paraId="3AA460AE" w14:textId="77777777" w:rsidR="00B11226" w:rsidRPr="00FC02AA" w:rsidRDefault="00B11226">
      <w:pPr>
        <w:pStyle w:val="BodyText"/>
        <w:autoSpaceDE w:val="0"/>
        <w:autoSpaceDN w:val="0"/>
        <w:adjustRightInd w:val="0"/>
        <w:rPr>
          <w:szCs w:val="24"/>
        </w:rPr>
      </w:pPr>
      <w:r w:rsidRPr="00FC02AA">
        <w:rPr>
          <w:szCs w:val="24"/>
        </w:rPr>
        <w:t>(3) When there is more than one intermediate node in a panel then the secondary bracing system should be checked separately for 2,5 % of the axial force in the leg shared equally between all the intermediate node points. These notional forces should be assumed to act together and in the same direction, at right angles to the leg and in the plane of the bracing system.</w:t>
      </w:r>
    </w:p>
    <w:p w14:paraId="4F1DC542" w14:textId="77777777" w:rsidR="00B11226" w:rsidRPr="00FC02AA" w:rsidRDefault="00B11226">
      <w:pPr>
        <w:pStyle w:val="BodyText"/>
        <w:autoSpaceDE w:val="0"/>
        <w:autoSpaceDN w:val="0"/>
        <w:adjustRightInd w:val="0"/>
        <w:rPr>
          <w:szCs w:val="24"/>
        </w:rPr>
      </w:pPr>
      <w:r w:rsidRPr="00FC02AA">
        <w:rPr>
          <w:szCs w:val="24"/>
        </w:rPr>
        <w:t>(4) In both cases (2) and (3) the distribution of forces within the triangulated bracing panel should be determined by linear elastic analysis.</w:t>
      </w:r>
    </w:p>
    <w:p w14:paraId="44254AD8" w14:textId="77777777" w:rsidR="00B11226" w:rsidRPr="00FC02AA" w:rsidRDefault="00B11226">
      <w:pPr>
        <w:pStyle w:val="BodyText"/>
        <w:autoSpaceDE w:val="0"/>
        <w:autoSpaceDN w:val="0"/>
        <w:adjustRightInd w:val="0"/>
        <w:rPr>
          <w:szCs w:val="24"/>
        </w:rPr>
      </w:pPr>
      <w:r w:rsidRPr="00FC02AA">
        <w:rPr>
          <w:szCs w:val="24"/>
        </w:rPr>
        <w:t>(5) Primary bracing can also provide restraint and sub-divide members into shorter buckling lengths. In such instances, the effects of this notional force should generally be added to the primary force as calculated from the global analysis for the design of any primary member. Exceptionally for lattice towers of conventional configuration the addition of the notional forces to the primary forces may be omitted, provided that the primary bracing is checked for the effects of the notional force, when the primary force is smaller than the notional force.</w:t>
      </w:r>
    </w:p>
    <w:p w14:paraId="65B52073" w14:textId="77777777" w:rsidR="00B11226" w:rsidRPr="00FC02AA" w:rsidRDefault="00B11226">
      <w:pPr>
        <w:pStyle w:val="BodyText"/>
        <w:autoSpaceDE w:val="0"/>
        <w:autoSpaceDN w:val="0"/>
        <w:adjustRightInd w:val="0"/>
        <w:rPr>
          <w:szCs w:val="24"/>
        </w:rPr>
      </w:pPr>
      <w:r w:rsidRPr="00FC02AA">
        <w:rPr>
          <w:szCs w:val="24"/>
        </w:rPr>
        <w:t>The effects of the combination of the primary and notional forces should be considered for masts due to the axial force from the guy ropes.</w:t>
      </w:r>
    </w:p>
    <w:p w14:paraId="70AACFC4" w14:textId="77777777" w:rsidR="00B11226" w:rsidRPr="00FC02AA" w:rsidRDefault="00B11226">
      <w:pPr>
        <w:pStyle w:val="BodyText"/>
        <w:autoSpaceDE w:val="0"/>
        <w:autoSpaceDN w:val="0"/>
        <w:adjustRightInd w:val="0"/>
        <w:rPr>
          <w:szCs w:val="24"/>
        </w:rPr>
      </w:pPr>
      <w:r w:rsidRPr="00FC02AA">
        <w:rPr>
          <w:szCs w:val="24"/>
        </w:rPr>
        <w:t>(6) Provided that it is designed for notional forces as described in (1) to (5) it may be assumed that the stiffness of the secondary bracing system will be sufficient.</w:t>
      </w:r>
    </w:p>
    <w:p w14:paraId="63F172EF" w14:textId="77777777" w:rsidR="00B11226" w:rsidRPr="00FC02AA" w:rsidRDefault="00B11226">
      <w:pPr>
        <w:pStyle w:val="BodyText"/>
        <w:autoSpaceDE w:val="0"/>
        <w:autoSpaceDN w:val="0"/>
        <w:adjustRightInd w:val="0"/>
        <w:rPr>
          <w:szCs w:val="24"/>
        </w:rPr>
      </w:pPr>
      <w:r w:rsidRPr="00FC02AA">
        <w:rPr>
          <w:szCs w:val="24"/>
        </w:rPr>
        <w:t xml:space="preserve">(7) If the main member is eccentrically loaded or the angle between the main diagonal of a </w:t>
      </w:r>
      <w:r w:rsidRPr="00FC02AA">
        <w:rPr>
          <w:i/>
          <w:szCs w:val="24"/>
        </w:rPr>
        <w:t>K-</w:t>
      </w:r>
      <w:r w:rsidRPr="00FC02AA">
        <w:rPr>
          <w:szCs w:val="24"/>
        </w:rPr>
        <w:t>brace and the leg is less than 25° then the above value of the notional force may be insufficient, and a more refined value should be obtained by considering the eccentricity moment and secondary stresses arising from leg deformation.</w:t>
      </w:r>
    </w:p>
    <w:p w14:paraId="40D327D8" w14:textId="41EE537A" w:rsidR="00B11226" w:rsidRPr="00FC02AA" w:rsidRDefault="00B11226">
      <w:pPr>
        <w:pStyle w:val="BodyText"/>
        <w:autoSpaceDE w:val="0"/>
        <w:autoSpaceDN w:val="0"/>
        <w:adjustRightInd w:val="0"/>
        <w:rPr>
          <w:szCs w:val="24"/>
        </w:rPr>
      </w:pPr>
      <w:r w:rsidRPr="00FC02AA">
        <w:rPr>
          <w:szCs w:val="24"/>
        </w:rPr>
        <w:t xml:space="preserve">(8) Where the direction of buckling is not in the plane of the bracing, then the values given by Formulae (C.14) to (C.16) should be divided by a factor of </w:t>
      </w:r>
      <w:r w:rsidR="004C33FC" w:rsidRPr="004C33FC">
        <w:rPr>
          <w:position w:val="-6"/>
        </w:rPr>
        <w:object w:dxaOrig="320" w:dyaOrig="340" w14:anchorId="1E1F9829">
          <v:shape id="_x0000_i1152" type="#_x0000_t75" style="width:16.5pt;height:16.5pt" o:ole="">
            <v:imagedata r:id="rId268" o:title=""/>
          </v:shape>
          <o:OLEObject Type="Embed" ProgID="Equation.DSMT4" ShapeID="_x0000_i1152" DrawAspect="Content" ObjectID="_1772528362" r:id="rId269"/>
        </w:object>
      </w:r>
      <w:r w:rsidRPr="00FC02AA">
        <w:rPr>
          <w:szCs w:val="24"/>
        </w:rPr>
        <w:t>.</w:t>
      </w:r>
    </w:p>
    <w:p w14:paraId="7FAC6E52" w14:textId="77777777" w:rsidR="00B11226" w:rsidRPr="00FC02AA" w:rsidRDefault="00B11226">
      <w:pPr>
        <w:pStyle w:val="a2"/>
        <w:tabs>
          <w:tab w:val="left" w:pos="360"/>
        </w:tabs>
        <w:autoSpaceDE w:val="0"/>
        <w:autoSpaceDN w:val="0"/>
        <w:adjustRightInd w:val="0"/>
        <w:rPr>
          <w:szCs w:val="24"/>
        </w:rPr>
      </w:pPr>
      <w:bookmarkStart w:id="93" w:name="_Toc151027807"/>
      <w:r w:rsidRPr="00FC02AA">
        <w:rPr>
          <w:szCs w:val="24"/>
        </w:rPr>
        <w:t>Shell structures</w:t>
      </w:r>
      <w:bookmarkEnd w:id="93"/>
    </w:p>
    <w:p w14:paraId="15112C5D" w14:textId="77777777" w:rsidR="00B11226" w:rsidRPr="00FC02AA" w:rsidRDefault="00B11226">
      <w:pPr>
        <w:pStyle w:val="BodyText"/>
        <w:autoSpaceDE w:val="0"/>
        <w:autoSpaceDN w:val="0"/>
        <w:adjustRightInd w:val="0"/>
        <w:rPr>
          <w:szCs w:val="24"/>
        </w:rPr>
      </w:pPr>
      <w:r w:rsidRPr="00FC02AA">
        <w:rPr>
          <w:szCs w:val="24"/>
        </w:rPr>
        <w:t xml:space="preserve">(1) For the strength and stability of shell structures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6</w:t>
      </w:r>
      <w:r w:rsidRPr="00FC02AA">
        <w:rPr>
          <w:szCs w:val="24"/>
        </w:rPr>
        <w:t>.</w:t>
      </w:r>
    </w:p>
    <w:p w14:paraId="4EDFA6E7" w14:textId="77777777" w:rsidR="00B11226" w:rsidRPr="00FC02AA" w:rsidRDefault="00B11226">
      <w:pPr>
        <w:pStyle w:val="ANNEX"/>
        <w:autoSpaceDE w:val="0"/>
        <w:autoSpaceDN w:val="0"/>
        <w:adjustRightInd w:val="0"/>
        <w:rPr>
          <w:rFonts w:eastAsia="Times New Roman"/>
          <w:szCs w:val="24"/>
        </w:rPr>
      </w:pPr>
      <w:r w:rsidRPr="00FC02AA">
        <w:rPr>
          <w:rFonts w:eastAsia="Times New Roman"/>
          <w:szCs w:val="24"/>
        </w:rPr>
        <w:br/>
      </w:r>
      <w:bookmarkStart w:id="94" w:name="_Toc151027808"/>
      <w:r w:rsidRPr="00FC02AA">
        <w:rPr>
          <w:rFonts w:eastAsia="Times New Roman"/>
          <w:b w:val="0"/>
          <w:szCs w:val="24"/>
        </w:rPr>
        <w:t>(normative)</w:t>
      </w:r>
      <w:r w:rsidRPr="00FC02AA">
        <w:rPr>
          <w:rFonts w:eastAsia="Times New Roman"/>
          <w:szCs w:val="24"/>
        </w:rPr>
        <w:br/>
      </w:r>
      <w:r w:rsidRPr="00FC02AA">
        <w:rPr>
          <w:rFonts w:eastAsia="Times New Roman"/>
          <w:szCs w:val="24"/>
        </w:rPr>
        <w:br/>
        <w:t>Guy rupture</w:t>
      </w:r>
      <w:bookmarkEnd w:id="94"/>
    </w:p>
    <w:p w14:paraId="7512D1D1" w14:textId="77777777" w:rsidR="00B11226" w:rsidRPr="00FC02AA" w:rsidRDefault="00B11226">
      <w:pPr>
        <w:pStyle w:val="a2"/>
        <w:tabs>
          <w:tab w:val="left" w:pos="360"/>
        </w:tabs>
        <w:autoSpaceDE w:val="0"/>
        <w:autoSpaceDN w:val="0"/>
        <w:adjustRightInd w:val="0"/>
        <w:rPr>
          <w:szCs w:val="24"/>
        </w:rPr>
      </w:pPr>
      <w:bookmarkStart w:id="95" w:name="_Toc151027809"/>
      <w:r w:rsidRPr="00FC02AA">
        <w:rPr>
          <w:szCs w:val="24"/>
        </w:rPr>
        <w:t>Use of this Annex</w:t>
      </w:r>
      <w:bookmarkEnd w:id="95"/>
    </w:p>
    <w:p w14:paraId="6E084053" w14:textId="77777777" w:rsidR="00B11226" w:rsidRPr="00FC02AA" w:rsidRDefault="00B11226">
      <w:pPr>
        <w:pStyle w:val="BodyText"/>
        <w:autoSpaceDE w:val="0"/>
        <w:autoSpaceDN w:val="0"/>
        <w:adjustRightInd w:val="0"/>
        <w:rPr>
          <w:szCs w:val="24"/>
        </w:rPr>
      </w:pPr>
      <w:r w:rsidRPr="00FC02AA">
        <w:rPr>
          <w:szCs w:val="24"/>
        </w:rPr>
        <w:t>(1) This Normative Annex contains additional provisions for checking of guyed masts for guy rupture.</w:t>
      </w:r>
    </w:p>
    <w:p w14:paraId="4D98A4AA" w14:textId="77777777" w:rsidR="00B11226" w:rsidRPr="00FC02AA" w:rsidRDefault="00B11226">
      <w:pPr>
        <w:pStyle w:val="a2"/>
        <w:tabs>
          <w:tab w:val="left" w:pos="360"/>
        </w:tabs>
        <w:autoSpaceDE w:val="0"/>
        <w:autoSpaceDN w:val="0"/>
        <w:adjustRightInd w:val="0"/>
        <w:rPr>
          <w:szCs w:val="24"/>
        </w:rPr>
      </w:pPr>
      <w:bookmarkStart w:id="96" w:name="_Toc151027810"/>
      <w:r w:rsidRPr="00FC02AA">
        <w:rPr>
          <w:szCs w:val="24"/>
        </w:rPr>
        <w:t>Scope and field of application</w:t>
      </w:r>
      <w:bookmarkEnd w:id="96"/>
    </w:p>
    <w:p w14:paraId="73F1F8FA" w14:textId="77777777" w:rsidR="00B11226" w:rsidRPr="00FC02AA" w:rsidRDefault="00B11226">
      <w:pPr>
        <w:pStyle w:val="BodyText"/>
        <w:autoSpaceDE w:val="0"/>
        <w:autoSpaceDN w:val="0"/>
        <w:adjustRightInd w:val="0"/>
        <w:rPr>
          <w:szCs w:val="24"/>
        </w:rPr>
      </w:pPr>
      <w:r w:rsidRPr="00FC02AA">
        <w:rPr>
          <w:szCs w:val="24"/>
        </w:rPr>
        <w:t>(1) This Annex describes the methods of analysis to be used when masts are checked for guy rupture.</w:t>
      </w:r>
    </w:p>
    <w:p w14:paraId="24E98C41" w14:textId="77777777" w:rsidR="00B11226" w:rsidRPr="00FC02AA" w:rsidRDefault="00B11226">
      <w:pPr>
        <w:pStyle w:val="a2"/>
        <w:tabs>
          <w:tab w:val="left" w:pos="360"/>
        </w:tabs>
        <w:autoSpaceDE w:val="0"/>
        <w:autoSpaceDN w:val="0"/>
        <w:adjustRightInd w:val="0"/>
        <w:rPr>
          <w:szCs w:val="24"/>
        </w:rPr>
      </w:pPr>
      <w:bookmarkStart w:id="97" w:name="_Toc151027811"/>
      <w:r w:rsidRPr="00FC02AA">
        <w:rPr>
          <w:szCs w:val="24"/>
        </w:rPr>
        <w:t>General</w:t>
      </w:r>
      <w:bookmarkEnd w:id="97"/>
    </w:p>
    <w:p w14:paraId="2EB64FCA" w14:textId="77777777" w:rsidR="00B11226" w:rsidRPr="00FC02AA" w:rsidRDefault="00B11226">
      <w:pPr>
        <w:pStyle w:val="BodyText"/>
        <w:autoSpaceDE w:val="0"/>
        <w:autoSpaceDN w:val="0"/>
        <w:adjustRightInd w:val="0"/>
        <w:rPr>
          <w:szCs w:val="24"/>
        </w:rPr>
      </w:pPr>
      <w:r w:rsidRPr="00FC02AA">
        <w:rPr>
          <w:szCs w:val="24"/>
        </w:rPr>
        <w:t xml:space="preserve">(1) Guy rupture is an accidental action. For partial factors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1990</w:t>
      </w:r>
      <w:r w:rsidRPr="00FC02AA">
        <w:rPr>
          <w:szCs w:val="24"/>
        </w:rPr>
        <w:t>.</w:t>
      </w:r>
    </w:p>
    <w:p w14:paraId="231FB860" w14:textId="77777777" w:rsidR="00B11226" w:rsidRPr="00FC02AA" w:rsidRDefault="00B11226">
      <w:pPr>
        <w:pStyle w:val="BodyText"/>
        <w:autoSpaceDE w:val="0"/>
        <w:autoSpaceDN w:val="0"/>
        <w:adjustRightInd w:val="0"/>
        <w:rPr>
          <w:szCs w:val="24"/>
        </w:rPr>
      </w:pPr>
      <w:r w:rsidRPr="00FC02AA">
        <w:rPr>
          <w:szCs w:val="24"/>
        </w:rPr>
        <w:t>(2) Immediate measures should be taken to replace the ruptured guy.</w:t>
      </w:r>
    </w:p>
    <w:p w14:paraId="12F0F300" w14:textId="77777777" w:rsidR="00B11226" w:rsidRPr="00FC02AA" w:rsidRDefault="00B11226">
      <w:pPr>
        <w:pStyle w:val="a2"/>
        <w:tabs>
          <w:tab w:val="left" w:pos="360"/>
        </w:tabs>
        <w:autoSpaceDE w:val="0"/>
        <w:autoSpaceDN w:val="0"/>
        <w:adjustRightInd w:val="0"/>
        <w:rPr>
          <w:szCs w:val="24"/>
        </w:rPr>
      </w:pPr>
      <w:bookmarkStart w:id="98" w:name="_Toc151027812"/>
      <w:r w:rsidRPr="00FC02AA">
        <w:rPr>
          <w:szCs w:val="24"/>
        </w:rPr>
        <w:t>Analysis during guy rupture</w:t>
      </w:r>
      <w:bookmarkEnd w:id="98"/>
    </w:p>
    <w:p w14:paraId="40A6FC59" w14:textId="77777777" w:rsidR="00B11226" w:rsidRPr="00FC02AA" w:rsidRDefault="00B11226">
      <w:pPr>
        <w:pStyle w:val="a3"/>
        <w:tabs>
          <w:tab w:val="left" w:pos="720"/>
        </w:tabs>
        <w:autoSpaceDE w:val="0"/>
        <w:autoSpaceDN w:val="0"/>
        <w:adjustRightInd w:val="0"/>
        <w:rPr>
          <w:szCs w:val="24"/>
        </w:rPr>
      </w:pPr>
      <w:r w:rsidRPr="00FC02AA">
        <w:rPr>
          <w:szCs w:val="24"/>
        </w:rPr>
        <w:t>General</w:t>
      </w:r>
    </w:p>
    <w:p w14:paraId="612BC8C2" w14:textId="77777777" w:rsidR="00B11226" w:rsidRPr="00FC02AA" w:rsidRDefault="00B11226">
      <w:pPr>
        <w:pStyle w:val="BodyText"/>
        <w:autoSpaceDE w:val="0"/>
        <w:autoSpaceDN w:val="0"/>
        <w:adjustRightInd w:val="0"/>
        <w:rPr>
          <w:szCs w:val="24"/>
        </w:rPr>
      </w:pPr>
      <w:r w:rsidRPr="00FC02AA">
        <w:rPr>
          <w:szCs w:val="24"/>
        </w:rPr>
        <w:t xml:space="preserve">(1) One of the three methods given in </w:t>
      </w:r>
      <w:r w:rsidRPr="00FC02AA">
        <w:rPr>
          <w:rStyle w:val="citesec"/>
          <w:szCs w:val="24"/>
          <w:shd w:val="clear" w:color="auto" w:fill="auto"/>
        </w:rPr>
        <w:t>D.4.2 to D4.4</w:t>
      </w:r>
      <w:r w:rsidRPr="00FC02AA">
        <w:rPr>
          <w:szCs w:val="24"/>
        </w:rPr>
        <w:t xml:space="preserve"> should be used.</w:t>
      </w:r>
    </w:p>
    <w:p w14:paraId="67C19FED" w14:textId="77777777" w:rsidR="00B11226" w:rsidRPr="00FC02AA" w:rsidRDefault="00B11226">
      <w:pPr>
        <w:pStyle w:val="BodyText"/>
        <w:autoSpaceDE w:val="0"/>
        <w:autoSpaceDN w:val="0"/>
        <w:adjustRightInd w:val="0"/>
        <w:rPr>
          <w:szCs w:val="24"/>
        </w:rPr>
      </w:pPr>
      <w:r w:rsidRPr="00FC02AA">
        <w:rPr>
          <w:szCs w:val="24"/>
        </w:rPr>
        <w:t>(2) No other load than the dynamic load and the permanent load should be applied.</w:t>
      </w:r>
    </w:p>
    <w:p w14:paraId="0A21450E" w14:textId="77777777" w:rsidR="00B11226" w:rsidRPr="00FC02AA" w:rsidRDefault="00B11226">
      <w:pPr>
        <w:pStyle w:val="a3"/>
        <w:tabs>
          <w:tab w:val="left" w:pos="720"/>
        </w:tabs>
        <w:autoSpaceDE w:val="0"/>
        <w:autoSpaceDN w:val="0"/>
        <w:adjustRightInd w:val="0"/>
        <w:rPr>
          <w:szCs w:val="24"/>
        </w:rPr>
      </w:pPr>
      <w:r w:rsidRPr="00FC02AA">
        <w:rPr>
          <w:szCs w:val="24"/>
        </w:rPr>
        <w:t>Full dynamic analysis</w:t>
      </w:r>
    </w:p>
    <w:p w14:paraId="3962EA86" w14:textId="77777777" w:rsidR="00B11226" w:rsidRPr="00FC02AA" w:rsidRDefault="00B11226">
      <w:pPr>
        <w:pStyle w:val="BodyText"/>
        <w:keepNext/>
        <w:autoSpaceDE w:val="0"/>
        <w:autoSpaceDN w:val="0"/>
        <w:adjustRightInd w:val="0"/>
        <w:rPr>
          <w:szCs w:val="24"/>
        </w:rPr>
      </w:pPr>
      <w:r w:rsidRPr="00FC02AA">
        <w:rPr>
          <w:szCs w:val="24"/>
        </w:rPr>
        <w:t>(1) The full dynamic analysis should be in the time domain and consider a sudden rupture of a guy. The following factors should be included in the analysis:</w:t>
      </w:r>
    </w:p>
    <w:p w14:paraId="22CBF89D"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the behaviour of the mast immediately after failure of the guy;</w:t>
      </w:r>
    </w:p>
    <w:p w14:paraId="060D6206"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the character of the rupture of the guy;</w:t>
      </w:r>
    </w:p>
    <w:p w14:paraId="4A76427E"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the damping of the guys and the mast;</w:t>
      </w:r>
    </w:p>
    <w:p w14:paraId="35E1AC19"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the vibration of the guys and the mast.</w:t>
      </w:r>
    </w:p>
    <w:p w14:paraId="2D940A22" w14:textId="77777777" w:rsidR="00B11226" w:rsidRPr="00FC02AA" w:rsidRDefault="00B11226">
      <w:pPr>
        <w:pStyle w:val="a3"/>
        <w:tabs>
          <w:tab w:val="left" w:pos="720"/>
        </w:tabs>
        <w:autoSpaceDE w:val="0"/>
        <w:autoSpaceDN w:val="0"/>
        <w:adjustRightInd w:val="0"/>
        <w:rPr>
          <w:szCs w:val="24"/>
        </w:rPr>
      </w:pPr>
      <w:r w:rsidRPr="00FC02AA">
        <w:rPr>
          <w:szCs w:val="24"/>
        </w:rPr>
        <w:t>Simplified dynamic model</w:t>
      </w:r>
    </w:p>
    <w:p w14:paraId="23558608" w14:textId="77777777" w:rsidR="00B11226" w:rsidRPr="00FC02AA" w:rsidRDefault="00B11226">
      <w:pPr>
        <w:pStyle w:val="BodyText"/>
        <w:autoSpaceDE w:val="0"/>
        <w:autoSpaceDN w:val="0"/>
        <w:adjustRightInd w:val="0"/>
        <w:rPr>
          <w:szCs w:val="24"/>
        </w:rPr>
      </w:pPr>
      <w:r w:rsidRPr="00FC02AA">
        <w:rPr>
          <w:szCs w:val="24"/>
        </w:rPr>
        <w:t>(1) For the simplified analysis of a mast due to the rupture of a guy, the dynamic forces should be assumed to be equivalent to a static force acting on the mast at the level of the set of guys where rupture has been assumed to have occurred.</w:t>
      </w:r>
    </w:p>
    <w:p w14:paraId="2303A5EB" w14:textId="77777777" w:rsidR="00B11226" w:rsidRPr="00FC02AA" w:rsidRDefault="00B11226">
      <w:pPr>
        <w:pStyle w:val="BodyText"/>
        <w:keepNext/>
        <w:autoSpaceDE w:val="0"/>
        <w:autoSpaceDN w:val="0"/>
        <w:adjustRightInd w:val="0"/>
        <w:rPr>
          <w:szCs w:val="24"/>
        </w:rPr>
      </w:pPr>
      <w:r w:rsidRPr="00FC02AA">
        <w:rPr>
          <w:szCs w:val="24"/>
        </w:rPr>
        <w:t xml:space="preserve">(2) For the calculation of this static equivalent force </w:t>
      </w:r>
      <w:r w:rsidRPr="00FC02AA">
        <w:rPr>
          <w:i/>
          <w:szCs w:val="24"/>
        </w:rPr>
        <w:t>F</w:t>
      </w:r>
      <w:r w:rsidRPr="00FC02AA">
        <w:rPr>
          <w:szCs w:val="24"/>
          <w:vertAlign w:val="subscript"/>
        </w:rPr>
        <w:t>h,dyn,Ed</w:t>
      </w:r>
      <w:r w:rsidRPr="00FC02AA">
        <w:rPr>
          <w:szCs w:val="24"/>
        </w:rPr>
        <w:t xml:space="preserve"> described below, it may be assumed that:</w:t>
      </w:r>
    </w:p>
    <w:p w14:paraId="5E00E702"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the rupture is a simple cut through the guy;</w:t>
      </w:r>
    </w:p>
    <w:p w14:paraId="63AB323C"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 xml:space="preserve">the elastic energy stored in guy 1 (see </w:t>
      </w:r>
      <w:r w:rsidRPr="00FC02AA">
        <w:rPr>
          <w:rStyle w:val="citefig"/>
          <w:szCs w:val="24"/>
          <w:shd w:val="clear" w:color="auto" w:fill="auto"/>
          <w:lang w:val="en-GB"/>
        </w:rPr>
        <w:t>Figure D.1</w:t>
      </w:r>
      <w:r w:rsidRPr="00FC02AA">
        <w:rPr>
          <w:szCs w:val="24"/>
          <w:lang w:val="en-GB"/>
        </w:rPr>
        <w:t>) before the rupture occurs is neglected;</w:t>
      </w:r>
    </w:p>
    <w:p w14:paraId="39B300F6"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damping is not considered;</w:t>
      </w:r>
    </w:p>
    <w:p w14:paraId="2338BD0D" w14:textId="77777777"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the wind loading when calculating the equivalent force is neglected.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8"/>
        <w:gridCol w:w="4049"/>
      </w:tblGrid>
      <w:tr w:rsidR="00B11226" w:rsidRPr="00FC02AA" w14:paraId="5359A773" w14:textId="77777777" w:rsidTr="0084715F">
        <w:trPr>
          <w:cantSplit/>
          <w:jc w:val="center"/>
        </w:trPr>
        <w:tc>
          <w:tcPr>
            <w:tcW w:w="7757" w:type="dxa"/>
            <w:gridSpan w:val="2"/>
            <w:tcBorders>
              <w:top w:val="nil"/>
              <w:left w:val="nil"/>
              <w:bottom w:val="nil"/>
              <w:right w:val="nil"/>
            </w:tcBorders>
          </w:tcPr>
          <w:p w14:paraId="2F9DC9F6" w14:textId="7AF864C9" w:rsidR="00B11226" w:rsidRPr="00FC02AA" w:rsidRDefault="00FA602F" w:rsidP="00B11226">
            <w:pPr>
              <w:pStyle w:val="FigureImage"/>
              <w:autoSpaceDE w:val="0"/>
              <w:autoSpaceDN w:val="0"/>
              <w:adjustRightInd w:val="0"/>
            </w:pPr>
            <w:r>
              <w:rPr>
                <w:szCs w:val="24"/>
              </w:rPr>
              <w:fldChar w:fldCharType="begin"/>
            </w:r>
            <w:r w:rsidR="000B0AC3">
              <w:rPr>
                <w:szCs w:val="24"/>
              </w:rPr>
              <w:instrText xml:space="preserve"> INCLUDEPICTURE 41_e_dr/d001.tif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"Y:\\STD_MGT\\STDDEL\\PRODUCTION\\Standards\\00250\\223\\41_e_dr\\d001.tif"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1993-3.zip.a6e\\41_e_dr\\d001.tif" \* MERGEFORMATINET</w:instrText>
            </w:r>
            <w:r w:rsidR="00374323">
              <w:rPr>
                <w:szCs w:val="24"/>
              </w:rPr>
              <w:instrText xml:space="preserve"> </w:instrText>
            </w:r>
            <w:r w:rsidR="00374323">
              <w:rPr>
                <w:szCs w:val="24"/>
              </w:rPr>
              <w:fldChar w:fldCharType="separate"/>
            </w:r>
            <w:r w:rsidR="00374323">
              <w:rPr>
                <w:szCs w:val="24"/>
              </w:rPr>
              <w:pict w14:anchorId="7570945B">
                <v:shape id="_x0000_i1153" type="#_x0000_t75" style="width:348pt;height:172.5pt">
                  <v:imagedata r:id="rId270" r:href="rId271"/>
                </v:shape>
              </w:pict>
            </w:r>
            <w:r w:rsidR="00374323">
              <w:rPr>
                <w:szCs w:val="24"/>
              </w:rPr>
              <w:fldChar w:fldCharType="end"/>
            </w:r>
            <w:r w:rsidR="008176E7">
              <w:rPr>
                <w:szCs w:val="24"/>
              </w:rPr>
              <w:fldChar w:fldCharType="end"/>
            </w:r>
            <w:r>
              <w:rPr>
                <w:szCs w:val="24"/>
              </w:rPr>
              <w:fldChar w:fldCharType="end"/>
            </w:r>
          </w:p>
        </w:tc>
      </w:tr>
      <w:tr w:rsidR="00B11226" w:rsidRPr="00FC02AA" w14:paraId="1C138879" w14:textId="77777777" w:rsidTr="0084715F">
        <w:trPr>
          <w:cantSplit/>
          <w:jc w:val="center"/>
        </w:trPr>
        <w:tc>
          <w:tcPr>
            <w:tcW w:w="3708" w:type="dxa"/>
            <w:tcBorders>
              <w:top w:val="nil"/>
              <w:left w:val="nil"/>
              <w:bottom w:val="nil"/>
              <w:right w:val="nil"/>
            </w:tcBorders>
          </w:tcPr>
          <w:p w14:paraId="3179D2C0" w14:textId="5E40D639" w:rsidR="00B11226" w:rsidRPr="00FC02AA" w:rsidRDefault="00B11226" w:rsidP="00B11226">
            <w:pPr>
              <w:pStyle w:val="BodyText"/>
              <w:autoSpaceDE w:val="0"/>
              <w:autoSpaceDN w:val="0"/>
              <w:adjustRightInd w:val="0"/>
              <w:jc w:val="center"/>
            </w:pPr>
            <w:r w:rsidRPr="00FC02AA">
              <w:rPr>
                <w:szCs w:val="24"/>
              </w:rPr>
              <w:t>Elevation</w:t>
            </w:r>
          </w:p>
        </w:tc>
        <w:tc>
          <w:tcPr>
            <w:tcW w:w="4049" w:type="dxa"/>
            <w:tcBorders>
              <w:top w:val="nil"/>
              <w:left w:val="nil"/>
              <w:bottom w:val="nil"/>
              <w:right w:val="nil"/>
            </w:tcBorders>
          </w:tcPr>
          <w:p w14:paraId="2996DFC6" w14:textId="34B66616" w:rsidR="00B11226" w:rsidRPr="00FC02AA" w:rsidRDefault="00B11226" w:rsidP="00B11226">
            <w:pPr>
              <w:pStyle w:val="BodyText"/>
              <w:autoSpaceDE w:val="0"/>
              <w:autoSpaceDN w:val="0"/>
              <w:adjustRightInd w:val="0"/>
              <w:jc w:val="center"/>
            </w:pPr>
            <w:r w:rsidRPr="00FC02AA">
              <w:rPr>
                <w:szCs w:val="24"/>
              </w:rPr>
              <w:t>Section at top level</w:t>
            </w:r>
          </w:p>
        </w:tc>
      </w:tr>
    </w:tbl>
    <w:p w14:paraId="0D2F33C3" w14:textId="77777777" w:rsidR="00B11226" w:rsidRPr="00FC02AA" w:rsidRDefault="00B11226">
      <w:pPr>
        <w:pStyle w:val="KeyTitle"/>
        <w:autoSpaceDE w:val="0"/>
        <w:autoSpaceDN w:val="0"/>
        <w:adjustRightInd w:val="0"/>
        <w:rPr>
          <w:szCs w:val="24"/>
        </w:rPr>
      </w:pPr>
      <w:r w:rsidRPr="00FC02AA">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B11226" w:rsidRPr="00FC02AA" w14:paraId="3EA4E30A" w14:textId="77777777" w:rsidTr="00D704B1">
        <w:trPr>
          <w:cantSplit/>
          <w:jc w:val="center"/>
        </w:trPr>
        <w:tc>
          <w:tcPr>
            <w:tcW w:w="397" w:type="dxa"/>
          </w:tcPr>
          <w:p w14:paraId="72007CDF" w14:textId="35EBB566" w:rsidR="00B11226" w:rsidRPr="00FC02AA" w:rsidRDefault="00B11226" w:rsidP="00B11226">
            <w:pPr>
              <w:pStyle w:val="KeyText"/>
              <w:autoSpaceDE w:val="0"/>
              <w:autoSpaceDN w:val="0"/>
              <w:adjustRightInd w:val="0"/>
            </w:pPr>
            <w:r w:rsidRPr="00FC02AA">
              <w:rPr>
                <w:szCs w:val="24"/>
              </w:rPr>
              <w:t>1</w:t>
            </w:r>
          </w:p>
        </w:tc>
        <w:tc>
          <w:tcPr>
            <w:tcW w:w="9355" w:type="dxa"/>
          </w:tcPr>
          <w:p w14:paraId="17C36921" w14:textId="6ADF3910" w:rsidR="00B11226" w:rsidRPr="00FC02AA" w:rsidRDefault="00B11226" w:rsidP="00B11226">
            <w:pPr>
              <w:pStyle w:val="KeyText"/>
              <w:autoSpaceDE w:val="0"/>
              <w:autoSpaceDN w:val="0"/>
              <w:adjustRightInd w:val="0"/>
            </w:pPr>
            <w:r w:rsidRPr="00FC02AA">
              <w:rPr>
                <w:szCs w:val="24"/>
              </w:rPr>
              <w:t>Guy 1</w:t>
            </w:r>
          </w:p>
        </w:tc>
      </w:tr>
      <w:tr w:rsidR="00B11226" w:rsidRPr="00FC02AA" w14:paraId="7B6DEA6E" w14:textId="77777777" w:rsidTr="00D704B1">
        <w:trPr>
          <w:cantSplit/>
          <w:jc w:val="center"/>
        </w:trPr>
        <w:tc>
          <w:tcPr>
            <w:tcW w:w="397" w:type="dxa"/>
          </w:tcPr>
          <w:p w14:paraId="56A6DE7B" w14:textId="21AEFB9D" w:rsidR="00B11226" w:rsidRPr="00FC02AA" w:rsidRDefault="00B11226" w:rsidP="00B11226">
            <w:pPr>
              <w:pStyle w:val="KeyText"/>
              <w:autoSpaceDE w:val="0"/>
              <w:autoSpaceDN w:val="0"/>
              <w:adjustRightInd w:val="0"/>
            </w:pPr>
            <w:r w:rsidRPr="00FC02AA">
              <w:rPr>
                <w:szCs w:val="24"/>
              </w:rPr>
              <w:t>2</w:t>
            </w:r>
          </w:p>
        </w:tc>
        <w:tc>
          <w:tcPr>
            <w:tcW w:w="9355" w:type="dxa"/>
          </w:tcPr>
          <w:p w14:paraId="5AB20B72" w14:textId="1801DE63" w:rsidR="00B11226" w:rsidRPr="00FC02AA" w:rsidRDefault="00B11226" w:rsidP="00B11226">
            <w:pPr>
              <w:pStyle w:val="KeyText"/>
              <w:autoSpaceDE w:val="0"/>
              <w:autoSpaceDN w:val="0"/>
              <w:adjustRightInd w:val="0"/>
            </w:pPr>
            <w:r w:rsidRPr="00FC02AA">
              <w:rPr>
                <w:szCs w:val="24"/>
              </w:rPr>
              <w:t>Guy 2</w:t>
            </w:r>
          </w:p>
        </w:tc>
      </w:tr>
      <w:tr w:rsidR="00B11226" w:rsidRPr="00FC02AA" w14:paraId="64D79066" w14:textId="77777777" w:rsidTr="00D704B1">
        <w:trPr>
          <w:cantSplit/>
          <w:jc w:val="center"/>
        </w:trPr>
        <w:tc>
          <w:tcPr>
            <w:tcW w:w="397" w:type="dxa"/>
          </w:tcPr>
          <w:p w14:paraId="42C76BE2" w14:textId="5C02DC9F" w:rsidR="00B11226" w:rsidRPr="00FC02AA" w:rsidRDefault="00B11226" w:rsidP="00B11226">
            <w:pPr>
              <w:pStyle w:val="KeyText"/>
              <w:autoSpaceDE w:val="0"/>
              <w:autoSpaceDN w:val="0"/>
              <w:adjustRightInd w:val="0"/>
            </w:pPr>
            <w:r w:rsidRPr="00FC02AA">
              <w:rPr>
                <w:szCs w:val="24"/>
              </w:rPr>
              <w:t>3</w:t>
            </w:r>
          </w:p>
        </w:tc>
        <w:tc>
          <w:tcPr>
            <w:tcW w:w="9355" w:type="dxa"/>
          </w:tcPr>
          <w:p w14:paraId="7782828F" w14:textId="3DAC14F0" w:rsidR="00B11226" w:rsidRPr="00FC02AA" w:rsidRDefault="00B11226" w:rsidP="00B11226">
            <w:pPr>
              <w:pStyle w:val="KeyText"/>
              <w:autoSpaceDE w:val="0"/>
              <w:autoSpaceDN w:val="0"/>
              <w:adjustRightInd w:val="0"/>
            </w:pPr>
            <w:r w:rsidRPr="00FC02AA">
              <w:rPr>
                <w:szCs w:val="24"/>
              </w:rPr>
              <w:t>Guy 3</w:t>
            </w:r>
          </w:p>
        </w:tc>
      </w:tr>
      <w:tr w:rsidR="00B11226" w:rsidRPr="00FC02AA" w14:paraId="7CF47FDD" w14:textId="77777777" w:rsidTr="00D704B1">
        <w:trPr>
          <w:cantSplit/>
          <w:jc w:val="center"/>
        </w:trPr>
        <w:tc>
          <w:tcPr>
            <w:tcW w:w="397" w:type="dxa"/>
          </w:tcPr>
          <w:p w14:paraId="3CCB7AFD" w14:textId="694C908D" w:rsidR="00B11226" w:rsidRPr="00FC02AA" w:rsidRDefault="00B11226" w:rsidP="00B11226">
            <w:pPr>
              <w:pStyle w:val="KeyText"/>
              <w:autoSpaceDE w:val="0"/>
              <w:autoSpaceDN w:val="0"/>
              <w:adjustRightInd w:val="0"/>
            </w:pPr>
            <w:r w:rsidRPr="00FC02AA">
              <w:rPr>
                <w:szCs w:val="24"/>
              </w:rPr>
              <w:t>4</w:t>
            </w:r>
          </w:p>
        </w:tc>
        <w:tc>
          <w:tcPr>
            <w:tcW w:w="9355" w:type="dxa"/>
          </w:tcPr>
          <w:p w14:paraId="6539FEE5" w14:textId="74882BAA" w:rsidR="00B11226" w:rsidRPr="00FC02AA" w:rsidRDefault="00B11226" w:rsidP="00B11226">
            <w:pPr>
              <w:pStyle w:val="KeyText"/>
              <w:autoSpaceDE w:val="0"/>
              <w:autoSpaceDN w:val="0"/>
              <w:adjustRightInd w:val="0"/>
            </w:pPr>
            <w:r w:rsidRPr="00FC02AA">
              <w:rPr>
                <w:szCs w:val="24"/>
              </w:rPr>
              <w:t xml:space="preserve">Deflection, </w:t>
            </w:r>
            <w:r w:rsidRPr="00FC02AA">
              <w:rPr>
                <w:i/>
                <w:szCs w:val="24"/>
              </w:rPr>
              <w:t>u</w:t>
            </w:r>
          </w:p>
        </w:tc>
      </w:tr>
    </w:tbl>
    <w:p w14:paraId="3F2B4495" w14:textId="77777777" w:rsidR="00B11226" w:rsidRPr="00FC02AA" w:rsidRDefault="00B11226">
      <w:pPr>
        <w:pStyle w:val="BodyText"/>
        <w:autoSpaceDE w:val="0"/>
        <w:autoSpaceDN w:val="0"/>
        <w:adjustRightInd w:val="0"/>
        <w:rPr>
          <w:szCs w:val="24"/>
        </w:rPr>
      </w:pPr>
      <w:r w:rsidRPr="00FC02AA">
        <w:rPr>
          <w:szCs w:val="24"/>
        </w:rPr>
        <w:t>The rupture could be in all guy levels.</w:t>
      </w:r>
    </w:p>
    <w:p w14:paraId="79F2EC9B" w14:textId="77777777" w:rsidR="00B11226" w:rsidRPr="00FC02AA" w:rsidRDefault="00B11226">
      <w:pPr>
        <w:pStyle w:val="Figuretitle"/>
        <w:autoSpaceDE w:val="0"/>
        <w:autoSpaceDN w:val="0"/>
        <w:adjustRightInd w:val="0"/>
        <w:outlineLvl w:val="0"/>
        <w:rPr>
          <w:szCs w:val="24"/>
        </w:rPr>
      </w:pPr>
      <w:r w:rsidRPr="00FC02AA">
        <w:rPr>
          <w:szCs w:val="24"/>
        </w:rPr>
        <w:t>Figure D.1 — Guy rupture</w:t>
      </w:r>
    </w:p>
    <w:p w14:paraId="776BE666" w14:textId="77777777" w:rsidR="00B11226" w:rsidRPr="00FC02AA" w:rsidRDefault="00B11226">
      <w:pPr>
        <w:pStyle w:val="BodyText"/>
        <w:autoSpaceDE w:val="0"/>
        <w:autoSpaceDN w:val="0"/>
        <w:adjustRightInd w:val="0"/>
        <w:rPr>
          <w:szCs w:val="24"/>
        </w:rPr>
      </w:pPr>
      <w:r w:rsidRPr="00FC02AA">
        <w:rPr>
          <w:szCs w:val="24"/>
        </w:rPr>
        <w:t xml:space="preserve">(3) For a given deflection, </w:t>
      </w:r>
      <w:r w:rsidRPr="00FC02AA">
        <w:rPr>
          <w:i/>
          <w:szCs w:val="24"/>
        </w:rPr>
        <w:t>u,</w:t>
      </w:r>
      <w:r w:rsidRPr="00FC02AA">
        <w:rPr>
          <w:szCs w:val="24"/>
        </w:rPr>
        <w:t xml:space="preserve"> guys 2 and 3 act on the mast shaft with a force </w:t>
      </w:r>
      <w:r w:rsidRPr="00FC02AA">
        <w:rPr>
          <w:i/>
          <w:szCs w:val="24"/>
        </w:rPr>
        <w:t>F</w:t>
      </w:r>
      <w:r w:rsidRPr="00FC02AA">
        <w:rPr>
          <w:szCs w:val="24"/>
          <w:vertAlign w:val="subscript"/>
        </w:rPr>
        <w:t>h,Ed</w:t>
      </w:r>
      <w:r w:rsidRPr="00FC02AA">
        <w:rPr>
          <w:szCs w:val="24"/>
        </w:rPr>
        <w:t xml:space="preserve">. The relation is shown in </w:t>
      </w:r>
      <w:r w:rsidRPr="00FC02AA">
        <w:rPr>
          <w:rStyle w:val="citefig"/>
          <w:szCs w:val="24"/>
          <w:shd w:val="clear" w:color="auto" w:fill="auto"/>
        </w:rPr>
        <w:t>Figure D.2</w:t>
      </w:r>
      <w:r w:rsidRPr="00FC02AA">
        <w:rPr>
          <w:szCs w:val="24"/>
        </w:rPr>
        <w:t xml:space="preserve"> as curve 1. It will be seen that </w:t>
      </w:r>
      <w:r w:rsidRPr="00FC02AA">
        <w:rPr>
          <w:i/>
          <w:szCs w:val="24"/>
        </w:rPr>
        <w:t>F</w:t>
      </w:r>
      <w:r w:rsidRPr="00FC02AA">
        <w:rPr>
          <w:szCs w:val="24"/>
          <w:vertAlign w:val="subscript"/>
        </w:rPr>
        <w:t>h,Ed</w:t>
      </w:r>
      <w:r w:rsidRPr="00FC02AA">
        <w:rPr>
          <w:szCs w:val="24"/>
        </w:rPr>
        <w:t xml:space="preserve"> decreases with increasing deflection owing to slackening of the guys.</w:t>
      </w:r>
    </w:p>
    <w:p w14:paraId="0172CD12" w14:textId="77777777" w:rsidR="00B11226" w:rsidRPr="00FC02AA" w:rsidRDefault="00B11226">
      <w:pPr>
        <w:pStyle w:val="BodyText"/>
        <w:autoSpaceDE w:val="0"/>
        <w:autoSpaceDN w:val="0"/>
        <w:adjustRightInd w:val="0"/>
        <w:rPr>
          <w:szCs w:val="24"/>
        </w:rPr>
      </w:pPr>
      <w:r w:rsidRPr="00FC02AA">
        <w:rPr>
          <w:szCs w:val="24"/>
        </w:rPr>
        <w:t xml:space="preserve">(4) For the mast system, except for the set of guys at the considered level, the relation between an external horizontal force and the deflection of the node can be shown as well. In </w:t>
      </w:r>
      <w:r w:rsidRPr="00FC02AA">
        <w:rPr>
          <w:rStyle w:val="citefig"/>
          <w:szCs w:val="24"/>
          <w:shd w:val="clear" w:color="auto" w:fill="auto"/>
        </w:rPr>
        <w:t>Figure D.2</w:t>
      </w:r>
      <w:r w:rsidRPr="00FC02AA">
        <w:rPr>
          <w:szCs w:val="24"/>
        </w:rPr>
        <w:t xml:space="preserve"> this relation is shown in curve 2. Where the two curves 1 and 2 intersect, the two forces are equal, i.e. there is static equilibrium. The force acting on the joint is </w:t>
      </w:r>
      <w:r w:rsidRPr="00FC02AA">
        <w:rPr>
          <w:i/>
          <w:szCs w:val="24"/>
        </w:rPr>
        <w:t>F</w:t>
      </w:r>
      <w:r w:rsidRPr="00FC02AA">
        <w:rPr>
          <w:szCs w:val="24"/>
          <w:vertAlign w:val="subscript"/>
        </w:rPr>
        <w:t>h,stat,Ed</w:t>
      </w:r>
      <w:r w:rsidRPr="00FC02AA">
        <w:rPr>
          <w:szCs w:val="24"/>
        </w:rPr>
        <w:t>.</w:t>
      </w:r>
    </w:p>
    <w:p w14:paraId="2C31E250" w14:textId="77777777" w:rsidR="00B11226" w:rsidRPr="00FC02AA" w:rsidRDefault="00B11226">
      <w:pPr>
        <w:pStyle w:val="BodyText"/>
        <w:autoSpaceDE w:val="0"/>
        <w:autoSpaceDN w:val="0"/>
        <w:adjustRightInd w:val="0"/>
        <w:rPr>
          <w:szCs w:val="24"/>
        </w:rPr>
      </w:pPr>
      <w:r w:rsidRPr="00FC02AA">
        <w:rPr>
          <w:szCs w:val="24"/>
        </w:rPr>
        <w:t>(5) At the moment that rupture occurs, energy is stored in guys 2 and 3. When the mast starts deflecting, this energy will partially be transformed into kinetic energy.</w:t>
      </w:r>
    </w:p>
    <w:p w14:paraId="10C3E870" w14:textId="77777777" w:rsidR="00B11226" w:rsidRPr="00FC02AA" w:rsidRDefault="00B11226">
      <w:pPr>
        <w:pStyle w:val="BodyText"/>
        <w:autoSpaceDE w:val="0"/>
        <w:autoSpaceDN w:val="0"/>
        <w:adjustRightInd w:val="0"/>
        <w:rPr>
          <w:szCs w:val="24"/>
        </w:rPr>
      </w:pPr>
      <w:r w:rsidRPr="00FC02AA">
        <w:rPr>
          <w:szCs w:val="24"/>
        </w:rPr>
        <w:t>(6) At the maximum deflection, the kinetic energy will be zero, because the energy lost in guys 2 and 3 has been transferred to the mast as elastic strain energy in the shaft and the guys. Damping has not been taken into consideration.</w:t>
      </w:r>
    </w:p>
    <w:p w14:paraId="46B8D9B4" w14:textId="77777777" w:rsidR="00B11226" w:rsidRPr="00FC02AA" w:rsidRDefault="00B11226">
      <w:pPr>
        <w:pStyle w:val="BodyText"/>
        <w:autoSpaceDE w:val="0"/>
        <w:autoSpaceDN w:val="0"/>
        <w:adjustRightInd w:val="0"/>
        <w:rPr>
          <w:szCs w:val="24"/>
        </w:rPr>
      </w:pPr>
      <w:r w:rsidRPr="00FC02AA">
        <w:rPr>
          <w:szCs w:val="24"/>
        </w:rPr>
        <w:t xml:space="preserve">(7) The energy lost in guys 2 and 3 should be assumed to be equal to the area A2 below curve 1 in </w:t>
      </w:r>
      <w:r w:rsidRPr="00FC02AA">
        <w:rPr>
          <w:rStyle w:val="citefig"/>
          <w:szCs w:val="24"/>
          <w:shd w:val="clear" w:color="auto" w:fill="auto"/>
        </w:rPr>
        <w:t>Figure D.2</w:t>
      </w:r>
      <w:r w:rsidRPr="00FC02AA">
        <w:rPr>
          <w:szCs w:val="24"/>
        </w:rPr>
        <w:t>.</w:t>
      </w:r>
    </w:p>
    <w:p w14:paraId="3C84BBC0" w14:textId="77777777" w:rsidR="00B11226" w:rsidRPr="00FC02AA" w:rsidRDefault="00B11226">
      <w:pPr>
        <w:pStyle w:val="BodyText"/>
        <w:autoSpaceDE w:val="0"/>
        <w:autoSpaceDN w:val="0"/>
        <w:adjustRightInd w:val="0"/>
        <w:rPr>
          <w:szCs w:val="24"/>
        </w:rPr>
      </w:pPr>
      <w:r w:rsidRPr="00FC02AA">
        <w:rPr>
          <w:szCs w:val="24"/>
        </w:rPr>
        <w:t xml:space="preserve">(8) The deflection resulting in the two areas A1 and A2 being equal, should be taken as the dynamic deflection </w:t>
      </w:r>
      <w:r w:rsidRPr="00FC02AA">
        <w:rPr>
          <w:i/>
          <w:szCs w:val="24"/>
        </w:rPr>
        <w:t>u</w:t>
      </w:r>
      <w:r w:rsidRPr="00FC02AA">
        <w:rPr>
          <w:szCs w:val="24"/>
          <w:vertAlign w:val="subscript"/>
        </w:rPr>
        <w:t>dyn</w:t>
      </w:r>
      <w:r w:rsidRPr="00FC02AA">
        <w:rPr>
          <w:szCs w:val="24"/>
        </w:rPr>
        <w:t>.</w:t>
      </w:r>
    </w:p>
    <w:p w14:paraId="4B237F61" w14:textId="77777777" w:rsidR="00B11226" w:rsidRPr="00FC02AA" w:rsidRDefault="00B11226">
      <w:pPr>
        <w:pStyle w:val="BodyText"/>
        <w:keepNext/>
        <w:autoSpaceDE w:val="0"/>
        <w:autoSpaceDN w:val="0"/>
        <w:adjustRightInd w:val="0"/>
        <w:rPr>
          <w:szCs w:val="24"/>
        </w:rPr>
      </w:pPr>
      <w:r w:rsidRPr="00FC02AA">
        <w:rPr>
          <w:szCs w:val="24"/>
        </w:rPr>
        <w:t xml:space="preserve">(9) The dynamic force </w:t>
      </w:r>
      <w:r w:rsidRPr="00FC02AA">
        <w:rPr>
          <w:i/>
          <w:szCs w:val="24"/>
        </w:rPr>
        <w:t>F</w:t>
      </w:r>
      <w:r w:rsidRPr="00FC02AA">
        <w:rPr>
          <w:szCs w:val="24"/>
          <w:vertAlign w:val="subscript"/>
        </w:rPr>
        <w:t>h,dyn,Ed</w:t>
      </w:r>
      <w:r w:rsidRPr="00FC02AA">
        <w:rPr>
          <w:szCs w:val="24"/>
        </w:rPr>
        <w:t xml:space="preserve"> corresponds to this dynamic deflection. The impact factor </w:t>
      </w:r>
      <w:r w:rsidRPr="00FC02AA">
        <w:rPr>
          <w:i/>
          <w:szCs w:val="24"/>
        </w:rPr>
        <w:t>Ψ</w:t>
      </w:r>
      <w:r w:rsidRPr="00FC02AA">
        <w:rPr>
          <w:szCs w:val="24"/>
        </w:rPr>
        <w:t xml:space="preserve"> may be determined using:</w:t>
      </w:r>
    </w:p>
    <w:p w14:paraId="2BDA82C8" w14:textId="203C1D32" w:rsidR="00B11226" w:rsidRPr="00FC02AA" w:rsidRDefault="004C33FC">
      <w:pPr>
        <w:pStyle w:val="Formula"/>
        <w:tabs>
          <w:tab w:val="left" w:pos="8505"/>
        </w:tabs>
        <w:autoSpaceDE w:val="0"/>
        <w:autoSpaceDN w:val="0"/>
        <w:adjustRightInd w:val="0"/>
        <w:rPr>
          <w:szCs w:val="24"/>
        </w:rPr>
      </w:pPr>
      <w:r w:rsidRPr="004C33FC">
        <w:rPr>
          <w:position w:val="-32"/>
        </w:rPr>
        <w:object w:dxaOrig="1300" w:dyaOrig="740" w14:anchorId="4527221A">
          <v:shape id="_x0000_i1154" type="#_x0000_t75" style="width:64.5pt;height:37.5pt" o:ole="">
            <v:imagedata r:id="rId272" o:title=""/>
          </v:shape>
          <o:OLEObject Type="Embed" ProgID="Equation.DSMT4" ShapeID="_x0000_i1154" DrawAspect="Content" ObjectID="_1772528363" r:id="rId273"/>
        </w:object>
      </w:r>
      <w:r w:rsidR="00B11226" w:rsidRPr="00FC02AA">
        <w:rPr>
          <w:szCs w:val="24"/>
        </w:rPr>
        <w:tab/>
        <w:t>(D.1)</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876"/>
        <w:gridCol w:w="4876"/>
      </w:tblGrid>
      <w:tr w:rsidR="00B11226" w:rsidRPr="00FC02AA" w14:paraId="628BACA9" w14:textId="77777777" w:rsidTr="0084715F">
        <w:tc>
          <w:tcPr>
            <w:tcW w:w="4876" w:type="dxa"/>
            <w:vAlign w:val="bottom"/>
          </w:tcPr>
          <w:p w14:paraId="12366364" w14:textId="0F122123" w:rsidR="00B11226" w:rsidRPr="00FC02AA" w:rsidRDefault="00FA602F" w:rsidP="00B11226">
            <w:pPr>
              <w:pStyle w:val="FigureImage"/>
              <w:autoSpaceDE w:val="0"/>
              <w:autoSpaceDN w:val="0"/>
              <w:adjustRightInd w:val="0"/>
            </w:pPr>
            <w:r>
              <w:rPr>
                <w:szCs w:val="24"/>
              </w:rPr>
              <w:fldChar w:fldCharType="begin"/>
            </w:r>
            <w:r w:rsidR="000B0AC3">
              <w:rPr>
                <w:szCs w:val="24"/>
              </w:rPr>
              <w:instrText xml:space="preserve"> INCLUDEPICTURE 41_e_dr/d002a.tif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"Y:\\STD_MGT\\STDDEL\\PRODUCTION\\Standards\\00250\\223\\41_e_dr\\d002a.tif"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1993-3.zip.a6e\\41_e_dr\\d002a.tif" \* MERGEFORMATINET</w:instrText>
            </w:r>
            <w:r w:rsidR="00374323">
              <w:rPr>
                <w:szCs w:val="24"/>
              </w:rPr>
              <w:instrText xml:space="preserve"> </w:instrText>
            </w:r>
            <w:r w:rsidR="00374323">
              <w:rPr>
                <w:szCs w:val="24"/>
              </w:rPr>
              <w:fldChar w:fldCharType="separate"/>
            </w:r>
            <w:r w:rsidR="00374323">
              <w:rPr>
                <w:szCs w:val="24"/>
              </w:rPr>
              <w:pict w14:anchorId="62AFD884">
                <v:shape id="_x0000_i1155" type="#_x0000_t75" style="width:157.5pt;height:165.75pt">
                  <v:imagedata r:id="rId274" r:href="rId275"/>
                </v:shape>
              </w:pict>
            </w:r>
            <w:r w:rsidR="00374323">
              <w:rPr>
                <w:rFonts w:eastAsia="Calibri" w:cs="Times New Roman"/>
                <w:szCs w:val="24"/>
              </w:rPr>
              <w:fldChar w:fldCharType="end"/>
            </w:r>
            <w:r w:rsidR="008176E7">
              <w:rPr>
                <w:szCs w:val="24"/>
              </w:rPr>
              <w:fldChar w:fldCharType="end"/>
            </w:r>
            <w:r>
              <w:rPr>
                <w:szCs w:val="24"/>
              </w:rPr>
              <w:fldChar w:fldCharType="end"/>
            </w:r>
          </w:p>
        </w:tc>
        <w:tc>
          <w:tcPr>
            <w:tcW w:w="4876" w:type="dxa"/>
            <w:vAlign w:val="bottom"/>
          </w:tcPr>
          <w:p w14:paraId="4B8FB125" w14:textId="66344682" w:rsidR="00B11226" w:rsidRPr="00FC02AA" w:rsidRDefault="00FA602F" w:rsidP="00B11226">
            <w:pPr>
              <w:pStyle w:val="FigureImage"/>
              <w:autoSpaceDE w:val="0"/>
              <w:autoSpaceDN w:val="0"/>
              <w:adjustRightInd w:val="0"/>
            </w:pPr>
            <w:r>
              <w:rPr>
                <w:szCs w:val="24"/>
              </w:rPr>
              <w:fldChar w:fldCharType="begin"/>
            </w:r>
            <w:r w:rsidR="000B0AC3">
              <w:rPr>
                <w:szCs w:val="24"/>
              </w:rPr>
              <w:instrText xml:space="preserve"> INCLUDEPICTURE 41_e_dr/d002b.tif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"Y:\\STD_MGT\\STDDEL\\PRODUCTION\\Standards\\00250\\223\\41_e_dr\\d002b.tif"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1993-3.zip.a6e\\41_e_dr\\d002b.tif" \* MERGEFORMATINET</w:instrText>
            </w:r>
            <w:r w:rsidR="00374323">
              <w:rPr>
                <w:szCs w:val="24"/>
              </w:rPr>
              <w:instrText xml:space="preserve"> </w:instrText>
            </w:r>
            <w:r w:rsidR="00374323">
              <w:rPr>
                <w:szCs w:val="24"/>
              </w:rPr>
              <w:fldChar w:fldCharType="separate"/>
            </w:r>
            <w:r w:rsidR="00374323">
              <w:rPr>
                <w:szCs w:val="24"/>
              </w:rPr>
              <w:pict w14:anchorId="66EE7CBD">
                <v:shape id="_x0000_i1156" type="#_x0000_t75" style="width:157.5pt;height:197.25pt">
                  <v:imagedata r:id="rId276" r:href="rId277"/>
                </v:shape>
              </w:pict>
            </w:r>
            <w:r w:rsidR="00374323">
              <w:rPr>
                <w:rFonts w:eastAsia="Calibri" w:cs="Times New Roman"/>
                <w:szCs w:val="24"/>
              </w:rPr>
              <w:fldChar w:fldCharType="end"/>
            </w:r>
            <w:r w:rsidR="008176E7">
              <w:rPr>
                <w:szCs w:val="24"/>
              </w:rPr>
              <w:fldChar w:fldCharType="end"/>
            </w:r>
            <w:r>
              <w:rPr>
                <w:szCs w:val="24"/>
              </w:rPr>
              <w:fldChar w:fldCharType="end"/>
            </w:r>
          </w:p>
        </w:tc>
      </w:tr>
      <w:tr w:rsidR="00B11226" w:rsidRPr="00FC02AA" w14:paraId="402C77CD" w14:textId="77777777" w:rsidTr="0084715F">
        <w:tc>
          <w:tcPr>
            <w:tcW w:w="4876" w:type="dxa"/>
          </w:tcPr>
          <w:p w14:paraId="236BAF88" w14:textId="71118BDD" w:rsidR="00B11226" w:rsidRPr="00FC02AA" w:rsidRDefault="00B11226" w:rsidP="00B11226">
            <w:pPr>
              <w:pStyle w:val="Figuresubtitle"/>
              <w:keepNext/>
              <w:autoSpaceDE w:val="0"/>
              <w:autoSpaceDN w:val="0"/>
              <w:adjustRightInd w:val="0"/>
              <w:rPr>
                <w:b w:val="0"/>
                <w:bCs/>
                <w:noProof/>
                <w:lang w:val="el-GR"/>
              </w:rPr>
            </w:pPr>
            <w:r w:rsidRPr="00FC02AA">
              <w:rPr>
                <w:b w:val="0"/>
                <w:szCs w:val="24"/>
              </w:rPr>
              <w:t xml:space="preserve">a) </w:t>
            </w:r>
            <w:r w:rsidRPr="00FC02AA">
              <w:rPr>
                <w:b w:val="0"/>
                <w:szCs w:val="24"/>
              </w:rPr>
              <w:tab/>
              <w:t>Modelling guy 2 and 3 at the level of the ruptured guy rope</w:t>
            </w:r>
          </w:p>
        </w:tc>
        <w:tc>
          <w:tcPr>
            <w:tcW w:w="4876" w:type="dxa"/>
          </w:tcPr>
          <w:p w14:paraId="7539A99A" w14:textId="42F6F45C" w:rsidR="00B11226" w:rsidRPr="00FC02AA" w:rsidRDefault="00B11226" w:rsidP="00B11226">
            <w:pPr>
              <w:pStyle w:val="Figuresubtitle"/>
              <w:keepNext/>
              <w:autoSpaceDE w:val="0"/>
              <w:autoSpaceDN w:val="0"/>
              <w:adjustRightInd w:val="0"/>
              <w:rPr>
                <w:b w:val="0"/>
                <w:bCs/>
                <w:noProof/>
                <w:lang w:val="el-GR"/>
              </w:rPr>
            </w:pPr>
            <w:r w:rsidRPr="00FC02AA">
              <w:rPr>
                <w:b w:val="0"/>
                <w:szCs w:val="24"/>
              </w:rPr>
              <w:t xml:space="preserve">b) </w:t>
            </w:r>
            <w:r w:rsidRPr="00FC02AA">
              <w:rPr>
                <w:b w:val="0"/>
                <w:szCs w:val="24"/>
              </w:rPr>
              <w:tab/>
              <w:t>Modelling the mast system except for the set of guys at the considered level</w:t>
            </w:r>
          </w:p>
        </w:tc>
      </w:tr>
    </w:tbl>
    <w:p w14:paraId="5A8EE6F9" w14:textId="77777777" w:rsidR="00B11226" w:rsidRPr="00FC02AA" w:rsidRDefault="00B11226">
      <w:pPr>
        <w:pStyle w:val="KeyTitle"/>
        <w:autoSpaceDE w:val="0"/>
        <w:autoSpaceDN w:val="0"/>
        <w:adjustRightInd w:val="0"/>
        <w:rPr>
          <w:szCs w:val="24"/>
        </w:rPr>
      </w:pPr>
      <w:r w:rsidRPr="00FC02AA">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B11226" w:rsidRPr="00FC02AA" w14:paraId="5BC457F1" w14:textId="77777777" w:rsidTr="00D704B1">
        <w:trPr>
          <w:cantSplit/>
          <w:jc w:val="center"/>
        </w:trPr>
        <w:tc>
          <w:tcPr>
            <w:tcW w:w="397" w:type="dxa"/>
          </w:tcPr>
          <w:p w14:paraId="23996142" w14:textId="1D3A8A96" w:rsidR="00B11226" w:rsidRPr="00FC02AA" w:rsidRDefault="00B11226" w:rsidP="00B11226">
            <w:pPr>
              <w:pStyle w:val="KeyText"/>
              <w:autoSpaceDE w:val="0"/>
              <w:autoSpaceDN w:val="0"/>
              <w:adjustRightInd w:val="0"/>
            </w:pPr>
            <w:r w:rsidRPr="00FC02AA">
              <w:rPr>
                <w:szCs w:val="24"/>
              </w:rPr>
              <w:t>1</w:t>
            </w:r>
          </w:p>
        </w:tc>
        <w:tc>
          <w:tcPr>
            <w:tcW w:w="9355" w:type="dxa"/>
          </w:tcPr>
          <w:p w14:paraId="4E34D460" w14:textId="1AA934C1" w:rsidR="00B11226" w:rsidRPr="00FC02AA" w:rsidRDefault="00B11226" w:rsidP="00B11226">
            <w:pPr>
              <w:pStyle w:val="KeyText"/>
              <w:autoSpaceDE w:val="0"/>
              <w:autoSpaceDN w:val="0"/>
              <w:adjustRightInd w:val="0"/>
            </w:pPr>
            <w:r w:rsidRPr="00FC02AA">
              <w:rPr>
                <w:szCs w:val="24"/>
              </w:rPr>
              <w:t>Guy 2 and 3</w:t>
            </w:r>
          </w:p>
        </w:tc>
      </w:tr>
    </w:tbl>
    <w:p w14:paraId="22BB917E" w14:textId="77777777" w:rsidR="00B11226" w:rsidRPr="00FC02AA" w:rsidRDefault="00B11226">
      <w:pPr>
        <w:pStyle w:val="Figuretitle"/>
        <w:autoSpaceDE w:val="0"/>
        <w:autoSpaceDN w:val="0"/>
        <w:adjustRightInd w:val="0"/>
        <w:outlineLvl w:val="0"/>
        <w:rPr>
          <w:szCs w:val="24"/>
        </w:rPr>
      </w:pPr>
      <w:r w:rsidRPr="00FC02AA">
        <w:rPr>
          <w:szCs w:val="24"/>
        </w:rPr>
        <w:t>Figure D.2 — Modelling the analysis in the simplified dynamic model</w:t>
      </w:r>
    </w:p>
    <w:p w14:paraId="10C9476C" w14:textId="1EE52303" w:rsidR="00B11226" w:rsidRPr="00FC02AA" w:rsidRDefault="00FA602F">
      <w:pPr>
        <w:pStyle w:val="FigureImage"/>
        <w:autoSpaceDE w:val="0"/>
        <w:autoSpaceDN w:val="0"/>
        <w:adjustRightInd w:val="0"/>
        <w:rPr>
          <w:szCs w:val="24"/>
        </w:rPr>
      </w:pPr>
      <w:r>
        <w:rPr>
          <w:szCs w:val="24"/>
        </w:rPr>
        <w:fldChar w:fldCharType="begin"/>
      </w:r>
      <w:r w:rsidR="000B0AC3">
        <w:rPr>
          <w:szCs w:val="24"/>
        </w:rPr>
        <w:instrText xml:space="preserve"> INCLUDEPICTURE 41_e_dr/d003.tif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"Y:\\STD_MGT\\STDDEL\\PRODUCTION\\Standards\\00250\\223\\41_e_dr\\d003.tif"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1993-3.zip.a6e\\41_e_dr\\d003.tif" \* MERGEFORMATINET</w:instrText>
      </w:r>
      <w:r w:rsidR="00374323">
        <w:rPr>
          <w:szCs w:val="24"/>
        </w:rPr>
        <w:instrText xml:space="preserve"> </w:instrText>
      </w:r>
      <w:r w:rsidR="00374323">
        <w:rPr>
          <w:szCs w:val="24"/>
        </w:rPr>
        <w:fldChar w:fldCharType="separate"/>
      </w:r>
      <w:r w:rsidR="00374323">
        <w:rPr>
          <w:szCs w:val="24"/>
        </w:rPr>
        <w:pict w14:anchorId="3B2F4133">
          <v:shape id="_x0000_i1157" type="#_x0000_t75" style="width:255.75pt;height:176.25pt">
            <v:imagedata r:id="rId278" r:href="rId279"/>
          </v:shape>
        </w:pict>
      </w:r>
      <w:r w:rsidR="00374323">
        <w:rPr>
          <w:szCs w:val="24"/>
        </w:rPr>
        <w:fldChar w:fldCharType="end"/>
      </w:r>
      <w:r w:rsidR="008176E7">
        <w:rPr>
          <w:szCs w:val="24"/>
        </w:rPr>
        <w:fldChar w:fldCharType="end"/>
      </w:r>
      <w:r>
        <w:rPr>
          <w:szCs w:val="24"/>
        </w:rPr>
        <w:fldChar w:fldCharType="end"/>
      </w:r>
    </w:p>
    <w:p w14:paraId="14C5BA00" w14:textId="77777777" w:rsidR="00B11226" w:rsidRPr="00FC02AA" w:rsidRDefault="00B11226">
      <w:pPr>
        <w:pStyle w:val="KeyTitle"/>
        <w:autoSpaceDE w:val="0"/>
        <w:autoSpaceDN w:val="0"/>
        <w:adjustRightInd w:val="0"/>
        <w:rPr>
          <w:szCs w:val="24"/>
        </w:rPr>
      </w:pPr>
      <w:r w:rsidRPr="00FC02AA">
        <w:rPr>
          <w:szCs w:val="24"/>
        </w:rPr>
        <w:t>Key</w:t>
      </w:r>
    </w:p>
    <w:tbl>
      <w:tblPr>
        <w:tblW w:w="9751" w:type="dxa"/>
        <w:jc w:val="center"/>
        <w:tblLayout w:type="fixed"/>
        <w:tblCellMar>
          <w:left w:w="0" w:type="dxa"/>
          <w:right w:w="0" w:type="dxa"/>
        </w:tblCellMar>
        <w:tblLook w:val="0200" w:firstRow="0" w:lastRow="0" w:firstColumn="0" w:lastColumn="0" w:noHBand="1" w:noVBand="0"/>
      </w:tblPr>
      <w:tblGrid>
        <w:gridCol w:w="1418"/>
        <w:gridCol w:w="8333"/>
      </w:tblGrid>
      <w:tr w:rsidR="00B11226" w:rsidRPr="00FC02AA" w14:paraId="7F655E42" w14:textId="77777777" w:rsidTr="006C7B15">
        <w:trPr>
          <w:cantSplit/>
          <w:jc w:val="center"/>
        </w:trPr>
        <w:tc>
          <w:tcPr>
            <w:tcW w:w="1418" w:type="dxa"/>
          </w:tcPr>
          <w:p w14:paraId="642F24D7" w14:textId="363DFA4A" w:rsidR="00B11226" w:rsidRPr="00FC02AA" w:rsidRDefault="00B11226" w:rsidP="00B11226">
            <w:pPr>
              <w:pStyle w:val="KeyText"/>
              <w:autoSpaceDE w:val="0"/>
              <w:autoSpaceDN w:val="0"/>
              <w:adjustRightInd w:val="0"/>
            </w:pPr>
            <w:r w:rsidRPr="00FC02AA">
              <w:rPr>
                <w:szCs w:val="24"/>
              </w:rPr>
              <w:t>1</w:t>
            </w:r>
          </w:p>
        </w:tc>
        <w:tc>
          <w:tcPr>
            <w:tcW w:w="8333" w:type="dxa"/>
            <w:vAlign w:val="center"/>
          </w:tcPr>
          <w:p w14:paraId="7FA53168" w14:textId="2796A22A" w:rsidR="00B11226" w:rsidRPr="00FC02AA" w:rsidRDefault="00B11226" w:rsidP="00B11226">
            <w:pPr>
              <w:pStyle w:val="KeyText"/>
              <w:autoSpaceDE w:val="0"/>
              <w:autoSpaceDN w:val="0"/>
              <w:adjustRightInd w:val="0"/>
            </w:pPr>
            <w:r w:rsidRPr="00FC02AA">
              <w:rPr>
                <w:szCs w:val="24"/>
              </w:rPr>
              <w:t>Curve 1: Guy 2 and 3</w:t>
            </w:r>
          </w:p>
        </w:tc>
      </w:tr>
      <w:tr w:rsidR="00B11226" w:rsidRPr="00FC02AA" w14:paraId="1E6C2DB2" w14:textId="77777777" w:rsidTr="006C7B15">
        <w:trPr>
          <w:cantSplit/>
          <w:jc w:val="center"/>
        </w:trPr>
        <w:tc>
          <w:tcPr>
            <w:tcW w:w="1418" w:type="dxa"/>
          </w:tcPr>
          <w:p w14:paraId="6EDE175D" w14:textId="501FC194" w:rsidR="00B11226" w:rsidRPr="00FC02AA" w:rsidRDefault="00B11226" w:rsidP="00B11226">
            <w:pPr>
              <w:pStyle w:val="KeyText"/>
              <w:autoSpaceDE w:val="0"/>
              <w:autoSpaceDN w:val="0"/>
              <w:adjustRightInd w:val="0"/>
            </w:pPr>
            <w:r w:rsidRPr="00FC02AA">
              <w:rPr>
                <w:szCs w:val="24"/>
              </w:rPr>
              <w:t>2</w:t>
            </w:r>
          </w:p>
        </w:tc>
        <w:tc>
          <w:tcPr>
            <w:tcW w:w="8333" w:type="dxa"/>
            <w:vAlign w:val="center"/>
          </w:tcPr>
          <w:p w14:paraId="593341B2" w14:textId="19B1AA85" w:rsidR="00B11226" w:rsidRPr="00FC02AA" w:rsidRDefault="00B11226" w:rsidP="00B11226">
            <w:pPr>
              <w:pStyle w:val="KeyText"/>
              <w:autoSpaceDE w:val="0"/>
              <w:autoSpaceDN w:val="0"/>
              <w:adjustRightInd w:val="0"/>
              <w:rPr>
                <w:lang w:val="en-GB"/>
              </w:rPr>
            </w:pPr>
            <w:r w:rsidRPr="00FC02AA">
              <w:rPr>
                <w:szCs w:val="24"/>
                <w:lang w:val="en-GB"/>
              </w:rPr>
              <w:t>Curve 2: Mast excluding guy 1, 2 and 3</w:t>
            </w:r>
          </w:p>
        </w:tc>
      </w:tr>
      <w:tr w:rsidR="00B11226" w:rsidRPr="00FC02AA" w14:paraId="79E450B1" w14:textId="77777777" w:rsidTr="006C7B15">
        <w:trPr>
          <w:cantSplit/>
          <w:jc w:val="center"/>
        </w:trPr>
        <w:tc>
          <w:tcPr>
            <w:tcW w:w="1418" w:type="dxa"/>
          </w:tcPr>
          <w:p w14:paraId="3721CBF3" w14:textId="0837BB3B" w:rsidR="00B11226" w:rsidRPr="00FC02AA" w:rsidRDefault="00FA602F" w:rsidP="00B11226">
            <w:pPr>
              <w:pStyle w:val="KeyText"/>
              <w:autoSpaceDE w:val="0"/>
              <w:autoSpaceDN w:val="0"/>
              <w:adjustRightInd w:val="0"/>
            </w:pPr>
            <w:r>
              <w:rPr>
                <w:szCs w:val="24"/>
              </w:rPr>
              <w:fldChar w:fldCharType="begin"/>
            </w:r>
            <w:r w:rsidR="000B0AC3">
              <w:rPr>
                <w:szCs w:val="24"/>
              </w:rPr>
              <w:instrText xml:space="preserve"> INCLUDEPICTURE 41_e_dr/d003_1.tif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"Y:\\STD_MGT\\STDDEL\\PRODUCTION\\Standards\\00250\\223\\41_e_dr\\d003_1.tif"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1993-3.zip.a6e\\41_e_dr\\d003_1.tif" \* MERGEFORMATINET</w:instrText>
            </w:r>
            <w:r w:rsidR="00374323">
              <w:rPr>
                <w:szCs w:val="24"/>
              </w:rPr>
              <w:instrText xml:space="preserve"> </w:instrText>
            </w:r>
            <w:r w:rsidR="00374323">
              <w:rPr>
                <w:szCs w:val="24"/>
              </w:rPr>
              <w:fldChar w:fldCharType="separate"/>
            </w:r>
            <w:r w:rsidR="00374323">
              <w:rPr>
                <w:szCs w:val="24"/>
              </w:rPr>
              <w:pict w14:anchorId="1638483B">
                <v:shape id="_x0000_i1158" type="#_x0000_t75" style="width:57pt;height:23.25pt">
                  <v:imagedata r:id="rId280" r:href="rId281"/>
                </v:shape>
              </w:pict>
            </w:r>
            <w:r w:rsidR="00374323">
              <w:rPr>
                <w:szCs w:val="24"/>
              </w:rPr>
              <w:fldChar w:fldCharType="end"/>
            </w:r>
            <w:r w:rsidR="008176E7">
              <w:rPr>
                <w:szCs w:val="24"/>
              </w:rPr>
              <w:fldChar w:fldCharType="end"/>
            </w:r>
            <w:r>
              <w:rPr>
                <w:szCs w:val="24"/>
              </w:rPr>
              <w:fldChar w:fldCharType="end"/>
            </w:r>
          </w:p>
        </w:tc>
        <w:tc>
          <w:tcPr>
            <w:tcW w:w="8333" w:type="dxa"/>
            <w:vAlign w:val="center"/>
          </w:tcPr>
          <w:p w14:paraId="2699EB4B" w14:textId="04E879B7" w:rsidR="00B11226" w:rsidRPr="00FC02AA" w:rsidRDefault="00B11226" w:rsidP="00B11226">
            <w:pPr>
              <w:pStyle w:val="KeyText"/>
              <w:autoSpaceDE w:val="0"/>
              <w:autoSpaceDN w:val="0"/>
              <w:adjustRightInd w:val="0"/>
            </w:pPr>
            <w:r w:rsidRPr="00FC02AA">
              <w:rPr>
                <w:szCs w:val="24"/>
              </w:rPr>
              <w:t>Area A1 under curve 2</w:t>
            </w:r>
          </w:p>
        </w:tc>
      </w:tr>
      <w:tr w:rsidR="00B11226" w:rsidRPr="00FC02AA" w14:paraId="224944B9" w14:textId="77777777" w:rsidTr="006C7B15">
        <w:trPr>
          <w:cantSplit/>
          <w:jc w:val="center"/>
        </w:trPr>
        <w:tc>
          <w:tcPr>
            <w:tcW w:w="1418" w:type="dxa"/>
          </w:tcPr>
          <w:p w14:paraId="46F89C33" w14:textId="0804B555" w:rsidR="00B11226" w:rsidRPr="00FC02AA" w:rsidRDefault="00FA602F" w:rsidP="00B11226">
            <w:pPr>
              <w:pStyle w:val="KeyText"/>
              <w:autoSpaceDE w:val="0"/>
              <w:autoSpaceDN w:val="0"/>
              <w:adjustRightInd w:val="0"/>
            </w:pPr>
            <w:r>
              <w:rPr>
                <w:szCs w:val="24"/>
              </w:rPr>
              <w:fldChar w:fldCharType="begin"/>
            </w:r>
            <w:r w:rsidR="000B0AC3">
              <w:rPr>
                <w:szCs w:val="24"/>
              </w:rPr>
              <w:instrText xml:space="preserve"> INCLUDEPICTURE 41_e_dr/d003_2.tif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"Y:\\STD_MGT\\STDDEL\\PRODUCTION\\Standards\\00250\\223\\41_e_dr\\d003_2.tif"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1993-3.zip.a6e\\41_e_dr\\d003_2.tif" \* MERGEFORMATINET</w:instrText>
            </w:r>
            <w:r w:rsidR="00374323">
              <w:rPr>
                <w:szCs w:val="24"/>
              </w:rPr>
              <w:instrText xml:space="preserve"> </w:instrText>
            </w:r>
            <w:r w:rsidR="00374323">
              <w:rPr>
                <w:szCs w:val="24"/>
              </w:rPr>
              <w:fldChar w:fldCharType="separate"/>
            </w:r>
            <w:r w:rsidR="00374323">
              <w:rPr>
                <w:szCs w:val="24"/>
              </w:rPr>
              <w:pict w14:anchorId="48267FE1">
                <v:shape id="_x0000_i1159" type="#_x0000_t75" style="width:57pt;height:23.25pt">
                  <v:imagedata r:id="rId282" r:href="rId283"/>
                </v:shape>
              </w:pict>
            </w:r>
            <w:r w:rsidR="00374323">
              <w:rPr>
                <w:szCs w:val="24"/>
              </w:rPr>
              <w:fldChar w:fldCharType="end"/>
            </w:r>
            <w:r w:rsidR="008176E7">
              <w:rPr>
                <w:szCs w:val="24"/>
              </w:rPr>
              <w:fldChar w:fldCharType="end"/>
            </w:r>
            <w:r>
              <w:rPr>
                <w:szCs w:val="24"/>
              </w:rPr>
              <w:fldChar w:fldCharType="end"/>
            </w:r>
          </w:p>
        </w:tc>
        <w:tc>
          <w:tcPr>
            <w:tcW w:w="8333" w:type="dxa"/>
            <w:vAlign w:val="center"/>
          </w:tcPr>
          <w:p w14:paraId="4A8D1AC8" w14:textId="724A203D" w:rsidR="00B11226" w:rsidRPr="00FC02AA" w:rsidRDefault="00B11226" w:rsidP="00B11226">
            <w:pPr>
              <w:pStyle w:val="KeyText"/>
              <w:autoSpaceDE w:val="0"/>
              <w:autoSpaceDN w:val="0"/>
              <w:adjustRightInd w:val="0"/>
            </w:pPr>
            <w:r w:rsidRPr="00FC02AA">
              <w:rPr>
                <w:szCs w:val="24"/>
              </w:rPr>
              <w:t>Area A2 under curve 1</w:t>
            </w:r>
          </w:p>
        </w:tc>
      </w:tr>
    </w:tbl>
    <w:p w14:paraId="62B6FAF1" w14:textId="77777777" w:rsidR="00B11226" w:rsidRPr="00FC02AA" w:rsidRDefault="00B11226">
      <w:pPr>
        <w:pStyle w:val="Figuretitle"/>
        <w:autoSpaceDE w:val="0"/>
        <w:autoSpaceDN w:val="0"/>
        <w:adjustRightInd w:val="0"/>
        <w:outlineLvl w:val="0"/>
        <w:rPr>
          <w:szCs w:val="24"/>
        </w:rPr>
      </w:pPr>
      <w:r w:rsidRPr="00FC02AA">
        <w:rPr>
          <w:szCs w:val="24"/>
        </w:rPr>
        <w:t>Figure D.3 — Force deflection diagram</w:t>
      </w:r>
    </w:p>
    <w:p w14:paraId="20C5EAA9" w14:textId="77777777" w:rsidR="00B11226" w:rsidRPr="00FC02AA" w:rsidRDefault="00B11226">
      <w:pPr>
        <w:pStyle w:val="BodyText"/>
        <w:autoSpaceDE w:val="0"/>
        <w:autoSpaceDN w:val="0"/>
        <w:adjustRightInd w:val="0"/>
        <w:rPr>
          <w:szCs w:val="24"/>
        </w:rPr>
      </w:pPr>
      <w:r w:rsidRPr="00FC02AA">
        <w:rPr>
          <w:szCs w:val="24"/>
        </w:rPr>
        <w:t>(10) The above procedure for the analysis of a mast just after a possible guy rupture has occurred applies to a mast guyed in 3 directions. For masts guyed in 4 (or more) directions similar procedures based on the same principles should be adopted.</w:t>
      </w:r>
    </w:p>
    <w:p w14:paraId="63C81994" w14:textId="77777777" w:rsidR="00B11226" w:rsidRPr="00FC02AA" w:rsidRDefault="00B11226">
      <w:pPr>
        <w:pStyle w:val="a4"/>
        <w:tabs>
          <w:tab w:val="left" w:pos="1080"/>
        </w:tabs>
        <w:autoSpaceDE w:val="0"/>
        <w:autoSpaceDN w:val="0"/>
        <w:adjustRightInd w:val="0"/>
        <w:rPr>
          <w:bCs w:val="0"/>
          <w:iCs w:val="0"/>
          <w:szCs w:val="24"/>
        </w:rPr>
      </w:pPr>
      <w:r w:rsidRPr="00FC02AA">
        <w:rPr>
          <w:bCs w:val="0"/>
          <w:iCs w:val="0"/>
          <w:szCs w:val="24"/>
        </w:rPr>
        <w:t>Analysis method</w:t>
      </w:r>
    </w:p>
    <w:p w14:paraId="0E8A27D9" w14:textId="77777777" w:rsidR="00B11226" w:rsidRPr="00FC02AA" w:rsidRDefault="00B11226">
      <w:pPr>
        <w:pStyle w:val="BodyText"/>
        <w:keepLines/>
        <w:autoSpaceDE w:val="0"/>
        <w:autoSpaceDN w:val="0"/>
        <w:adjustRightInd w:val="0"/>
        <w:rPr>
          <w:szCs w:val="24"/>
        </w:rPr>
      </w:pPr>
      <w:r w:rsidRPr="00FC02AA">
        <w:rPr>
          <w:szCs w:val="24"/>
        </w:rPr>
        <w:t>(1) The remaining guys (guy 2 and 3) at the level of the ruptured guy (guy 1) are analysed as a system, with the mast column replaced by a vertical-only support. A horizontal force “</w:t>
      </w:r>
      <w:r w:rsidRPr="00FC02AA">
        <w:rPr>
          <w:i/>
          <w:szCs w:val="24"/>
        </w:rPr>
        <w:t>H</w:t>
      </w:r>
      <w:r w:rsidRPr="00FC02AA">
        <w:rPr>
          <w:szCs w:val="24"/>
        </w:rPr>
        <w:t xml:space="preserve">” is applied, acting in the direction of the broken guy, as shown in </w:t>
      </w:r>
      <w:r w:rsidRPr="00FC02AA">
        <w:rPr>
          <w:rStyle w:val="citefig"/>
          <w:szCs w:val="24"/>
          <w:shd w:val="clear" w:color="auto" w:fill="auto"/>
        </w:rPr>
        <w:t>Figure D.2a</w:t>
      </w:r>
      <w:r w:rsidRPr="00FC02AA">
        <w:rPr>
          <w:szCs w:val="24"/>
        </w:rPr>
        <w:t>. The initial value of “</w:t>
      </w:r>
      <w:r w:rsidRPr="00FC02AA">
        <w:rPr>
          <w:i/>
          <w:szCs w:val="24"/>
        </w:rPr>
        <w:t>H</w:t>
      </w:r>
      <w:r w:rsidRPr="00FC02AA">
        <w:rPr>
          <w:szCs w:val="24"/>
        </w:rPr>
        <w:t>” equals the horizontal component of the initial guy tension prior to rupture.</w:t>
      </w:r>
    </w:p>
    <w:p w14:paraId="65276494" w14:textId="77777777" w:rsidR="00B11226" w:rsidRPr="00FC02AA" w:rsidRDefault="00B11226">
      <w:pPr>
        <w:pStyle w:val="BodyText"/>
        <w:autoSpaceDE w:val="0"/>
        <w:autoSpaceDN w:val="0"/>
        <w:adjustRightInd w:val="0"/>
        <w:rPr>
          <w:szCs w:val="24"/>
        </w:rPr>
      </w:pPr>
      <w:r w:rsidRPr="00FC02AA">
        <w:rPr>
          <w:szCs w:val="24"/>
        </w:rPr>
        <w:t>(2) Curve 1 (</w:t>
      </w:r>
      <w:r w:rsidRPr="00FC02AA">
        <w:rPr>
          <w:rStyle w:val="citefig"/>
          <w:szCs w:val="24"/>
          <w:shd w:val="clear" w:color="auto" w:fill="auto"/>
        </w:rPr>
        <w:t>Figure D.3</w:t>
      </w:r>
      <w:r w:rsidRPr="00FC02AA">
        <w:rPr>
          <w:szCs w:val="24"/>
        </w:rPr>
        <w:t>) is generated by analysing this system for incrementally reducing values of “</w:t>
      </w:r>
      <w:r w:rsidRPr="00FC02AA">
        <w:rPr>
          <w:i/>
          <w:szCs w:val="24"/>
        </w:rPr>
        <w:t>H</w:t>
      </w:r>
      <w:r w:rsidRPr="00FC02AA">
        <w:rPr>
          <w:szCs w:val="24"/>
        </w:rPr>
        <w:t>” and determining the corresponding deflection “</w:t>
      </w:r>
      <w:r w:rsidRPr="00FC02AA">
        <w:rPr>
          <w:i/>
          <w:szCs w:val="24"/>
        </w:rPr>
        <w:t>u</w:t>
      </w:r>
      <w:r w:rsidRPr="00FC02AA">
        <w:rPr>
          <w:szCs w:val="24"/>
        </w:rPr>
        <w:t>” of the guy system at the ruptured guy level from its position under the initial guy tension condition.</w:t>
      </w:r>
    </w:p>
    <w:p w14:paraId="334A7D2C" w14:textId="77777777" w:rsidR="00B11226" w:rsidRPr="00FC02AA" w:rsidRDefault="00B11226">
      <w:pPr>
        <w:pStyle w:val="BodyText"/>
        <w:autoSpaceDE w:val="0"/>
        <w:autoSpaceDN w:val="0"/>
        <w:adjustRightInd w:val="0"/>
        <w:rPr>
          <w:szCs w:val="24"/>
        </w:rPr>
      </w:pPr>
      <w:r w:rsidRPr="00FC02AA">
        <w:rPr>
          <w:szCs w:val="24"/>
        </w:rPr>
        <w:t>(3) The mast is analysed with all guys removed at the ruptured guy level for incrementally increasing values of “</w:t>
      </w:r>
      <w:r w:rsidRPr="00FC02AA">
        <w:rPr>
          <w:i/>
          <w:szCs w:val="24"/>
        </w:rPr>
        <w:t>H</w:t>
      </w:r>
      <w:r w:rsidRPr="00FC02AA">
        <w:rPr>
          <w:szCs w:val="24"/>
        </w:rPr>
        <w:t xml:space="preserve">”, acting in the opposite direction to the broken guy, see </w:t>
      </w:r>
      <w:r w:rsidRPr="00FC02AA">
        <w:rPr>
          <w:rStyle w:val="citefig"/>
          <w:szCs w:val="24"/>
          <w:shd w:val="clear" w:color="auto" w:fill="auto"/>
        </w:rPr>
        <w:t>Figure D.2b</w:t>
      </w:r>
      <w:r w:rsidRPr="00FC02AA">
        <w:rPr>
          <w:szCs w:val="24"/>
        </w:rPr>
        <w:t>. Curve 2 (</w:t>
      </w:r>
      <w:r w:rsidRPr="00FC02AA">
        <w:rPr>
          <w:rStyle w:val="citefig"/>
          <w:szCs w:val="24"/>
          <w:shd w:val="clear" w:color="auto" w:fill="auto"/>
        </w:rPr>
        <w:t>Figure D.3</w:t>
      </w:r>
      <w:r w:rsidRPr="00FC02AA">
        <w:rPr>
          <w:szCs w:val="24"/>
        </w:rPr>
        <w:t>) is generated for different values of “</w:t>
      </w:r>
      <w:r w:rsidRPr="00FC02AA">
        <w:rPr>
          <w:i/>
          <w:szCs w:val="24"/>
        </w:rPr>
        <w:t>H</w:t>
      </w:r>
      <w:r w:rsidRPr="00FC02AA">
        <w:rPr>
          <w:szCs w:val="24"/>
        </w:rPr>
        <w:t>” and plotted with the corresponding deflections “</w:t>
      </w:r>
      <w:r w:rsidRPr="00FC02AA">
        <w:rPr>
          <w:i/>
          <w:szCs w:val="24"/>
        </w:rPr>
        <w:t>u</w:t>
      </w:r>
      <w:r w:rsidRPr="00FC02AA">
        <w:rPr>
          <w:szCs w:val="24"/>
        </w:rPr>
        <w:t>”.</w:t>
      </w:r>
    </w:p>
    <w:p w14:paraId="4BB0E10B" w14:textId="77777777" w:rsidR="00B11226" w:rsidRPr="00FC02AA" w:rsidRDefault="00B11226">
      <w:pPr>
        <w:pStyle w:val="BodyText"/>
        <w:autoSpaceDE w:val="0"/>
        <w:autoSpaceDN w:val="0"/>
        <w:adjustRightInd w:val="0"/>
        <w:rPr>
          <w:szCs w:val="24"/>
        </w:rPr>
      </w:pPr>
      <w:r w:rsidRPr="00FC02AA">
        <w:rPr>
          <w:szCs w:val="24"/>
        </w:rPr>
        <w:t>(4) The area under curve 1 represents the energy that is lost in the non-ruptured guys (guy 2 and 3) as the mast deflects away from the ruptured guy. The area under curve 2 represents the energy absorbed by the mast and the guys at other levels, as it deflects due to an external force.</w:t>
      </w:r>
    </w:p>
    <w:p w14:paraId="5BB63797" w14:textId="77777777" w:rsidR="00B11226" w:rsidRPr="00FC02AA" w:rsidRDefault="00B11226">
      <w:pPr>
        <w:pStyle w:val="BodyText"/>
        <w:autoSpaceDE w:val="0"/>
        <w:autoSpaceDN w:val="0"/>
        <w:adjustRightInd w:val="0"/>
        <w:rPr>
          <w:szCs w:val="24"/>
        </w:rPr>
      </w:pPr>
      <w:r w:rsidRPr="00FC02AA">
        <w:rPr>
          <w:szCs w:val="24"/>
        </w:rPr>
        <w:t>(5) The equivalent static force for the dynamic guy rupture condition “</w:t>
      </w:r>
      <w:r w:rsidRPr="00FC02AA">
        <w:rPr>
          <w:i/>
          <w:szCs w:val="24"/>
        </w:rPr>
        <w:t>H</w:t>
      </w:r>
      <w:r w:rsidRPr="00FC02AA">
        <w:rPr>
          <w:szCs w:val="24"/>
          <w:vertAlign w:val="subscript"/>
        </w:rPr>
        <w:t>dyn</w:t>
      </w:r>
      <w:r w:rsidRPr="00FC02AA">
        <w:rPr>
          <w:szCs w:val="24"/>
        </w:rPr>
        <w:t>” corresponds to the magnitude of the applied horizontal force “</w:t>
      </w:r>
      <w:r w:rsidRPr="00FC02AA">
        <w:rPr>
          <w:i/>
          <w:szCs w:val="24"/>
        </w:rPr>
        <w:t>H</w:t>
      </w:r>
      <w:r w:rsidRPr="00FC02AA">
        <w:rPr>
          <w:szCs w:val="24"/>
        </w:rPr>
        <w:t>” when the areas under curves 1 and 2 are equal (</w:t>
      </w:r>
      <w:r w:rsidRPr="00FC02AA">
        <w:rPr>
          <w:rStyle w:val="citefig"/>
          <w:szCs w:val="24"/>
          <w:shd w:val="clear" w:color="auto" w:fill="auto"/>
        </w:rPr>
        <w:t>Figure D.3</w:t>
      </w:r>
      <w:r w:rsidRPr="00FC02AA">
        <w:rPr>
          <w:szCs w:val="24"/>
        </w:rPr>
        <w:t>).</w:t>
      </w:r>
    </w:p>
    <w:p w14:paraId="787F7877" w14:textId="77777777" w:rsidR="00B11226" w:rsidRPr="00FC02AA" w:rsidRDefault="00B11226">
      <w:pPr>
        <w:pStyle w:val="BodyText"/>
        <w:autoSpaceDE w:val="0"/>
        <w:autoSpaceDN w:val="0"/>
        <w:adjustRightInd w:val="0"/>
        <w:rPr>
          <w:szCs w:val="24"/>
        </w:rPr>
      </w:pPr>
      <w:r w:rsidRPr="00FC02AA">
        <w:rPr>
          <w:szCs w:val="24"/>
        </w:rPr>
        <w:t>(6) </w:t>
      </w:r>
      <w:r w:rsidRPr="00FC02AA">
        <w:rPr>
          <w:i/>
          <w:szCs w:val="24"/>
        </w:rPr>
        <w:t>H</w:t>
      </w:r>
      <w:r w:rsidRPr="00FC02AA">
        <w:rPr>
          <w:szCs w:val="24"/>
          <w:vertAlign w:val="subscript"/>
        </w:rPr>
        <w:t>dyn</w:t>
      </w:r>
      <w:r w:rsidRPr="00FC02AA">
        <w:rPr>
          <w:szCs w:val="24"/>
        </w:rPr>
        <w:t xml:space="preserve"> is applied to the structure (with a load factor equal to 1,0) with all guys (guy 1, 2 and 3) removed at the level of the ruptured guy and in the opposite direction to the ruptured guy (</w:t>
      </w:r>
      <w:r w:rsidRPr="00FC02AA">
        <w:rPr>
          <w:rStyle w:val="citefig"/>
          <w:szCs w:val="24"/>
          <w:shd w:val="clear" w:color="auto" w:fill="auto"/>
        </w:rPr>
        <w:t>Figure D.1</w:t>
      </w:r>
      <w:r w:rsidRPr="00FC02AA">
        <w:rPr>
          <w:szCs w:val="24"/>
        </w:rPr>
        <w:t>). Note that under this condition, the structure absorbs the energy lost in the non-ruptured guy system under the movement associated with the guy rupture. This conservation of energy is required to maintain equilibrium of the structure. The resulting member forces in the structure therefore simulate the member forces that would occur under a ruptured guy condition.</w:t>
      </w:r>
    </w:p>
    <w:p w14:paraId="4D3D5A8D" w14:textId="77777777" w:rsidR="00B11226" w:rsidRPr="00FC02AA" w:rsidRDefault="00B11226">
      <w:pPr>
        <w:pStyle w:val="BodyText"/>
        <w:autoSpaceDE w:val="0"/>
        <w:autoSpaceDN w:val="0"/>
        <w:adjustRightInd w:val="0"/>
        <w:rPr>
          <w:szCs w:val="24"/>
        </w:rPr>
      </w:pPr>
      <w:r w:rsidRPr="00FC02AA">
        <w:rPr>
          <w:szCs w:val="24"/>
        </w:rPr>
        <w:t xml:space="preserve">(7) Referring to </w:t>
      </w:r>
      <w:r w:rsidRPr="00FC02AA">
        <w:rPr>
          <w:rStyle w:val="citefig"/>
          <w:szCs w:val="24"/>
          <w:shd w:val="clear" w:color="auto" w:fill="auto"/>
        </w:rPr>
        <w:t>Figure D.3</w:t>
      </w:r>
      <w:r w:rsidRPr="00FC02AA">
        <w:rPr>
          <w:szCs w:val="24"/>
        </w:rPr>
        <w:t xml:space="preserve"> </w:t>
      </w:r>
      <w:r w:rsidRPr="00FC02AA">
        <w:rPr>
          <w:i/>
          <w:szCs w:val="24"/>
        </w:rPr>
        <w:t>u</w:t>
      </w:r>
      <w:r w:rsidRPr="00FC02AA">
        <w:rPr>
          <w:szCs w:val="24"/>
          <w:vertAlign w:val="subscript"/>
        </w:rPr>
        <w:t>stat</w:t>
      </w:r>
      <w:r w:rsidRPr="00FC02AA">
        <w:rPr>
          <w:szCs w:val="24"/>
        </w:rPr>
        <w:t xml:space="preserve"> is the deflection at which static equilibrium is achieved after the rupture of a single guy and </w:t>
      </w:r>
      <w:r w:rsidRPr="00FC02AA">
        <w:rPr>
          <w:i/>
          <w:szCs w:val="24"/>
        </w:rPr>
        <w:t>u</w:t>
      </w:r>
      <w:r w:rsidRPr="00FC02AA">
        <w:rPr>
          <w:szCs w:val="24"/>
          <w:vertAlign w:val="subscript"/>
        </w:rPr>
        <w:t>dyn</w:t>
      </w:r>
      <w:r w:rsidRPr="00FC02AA">
        <w:rPr>
          <w:szCs w:val="24"/>
        </w:rPr>
        <w:t xml:space="preserve"> is the peak dynamic deflection after rupture of the guy.</w:t>
      </w:r>
    </w:p>
    <w:p w14:paraId="45C7ADA9" w14:textId="77777777" w:rsidR="00B11226" w:rsidRPr="00FC02AA" w:rsidRDefault="00B11226">
      <w:pPr>
        <w:pStyle w:val="a3"/>
        <w:tabs>
          <w:tab w:val="left" w:pos="720"/>
        </w:tabs>
        <w:autoSpaceDE w:val="0"/>
        <w:autoSpaceDN w:val="0"/>
        <w:adjustRightInd w:val="0"/>
        <w:rPr>
          <w:szCs w:val="24"/>
        </w:rPr>
      </w:pPr>
      <w:r w:rsidRPr="00FC02AA">
        <w:rPr>
          <w:szCs w:val="24"/>
        </w:rPr>
        <w:t>Simplified static procedure</w:t>
      </w:r>
    </w:p>
    <w:p w14:paraId="185E0F74" w14:textId="77777777" w:rsidR="00B11226" w:rsidRPr="00FC02AA" w:rsidRDefault="00B11226">
      <w:pPr>
        <w:pStyle w:val="BodyText"/>
        <w:autoSpaceDE w:val="0"/>
        <w:autoSpaceDN w:val="0"/>
        <w:adjustRightInd w:val="0"/>
        <w:rPr>
          <w:szCs w:val="24"/>
        </w:rPr>
      </w:pPr>
      <w:r w:rsidRPr="00FC02AA">
        <w:rPr>
          <w:szCs w:val="24"/>
        </w:rPr>
        <w:t>(1) The dynamic forces in the mast column and the guys caused by a guy rupture may be conservatively estimated using the following static calculations.</w:t>
      </w:r>
    </w:p>
    <w:p w14:paraId="6B838D8F" w14:textId="77777777" w:rsidR="00B11226" w:rsidRPr="00FC02AA" w:rsidRDefault="00B11226">
      <w:pPr>
        <w:pStyle w:val="BodyText"/>
        <w:autoSpaceDE w:val="0"/>
        <w:autoSpaceDN w:val="0"/>
        <w:adjustRightInd w:val="0"/>
        <w:rPr>
          <w:szCs w:val="24"/>
        </w:rPr>
      </w:pPr>
      <w:r w:rsidRPr="00FC02AA">
        <w:rPr>
          <w:szCs w:val="24"/>
        </w:rPr>
        <w:t xml:space="preserve">(2) The horizontal component of the guy force acting in the guy before the rupture should be used as an additional force acting on the mast in direction 4 of </w:t>
      </w:r>
      <w:r w:rsidRPr="00FC02AA">
        <w:rPr>
          <w:rStyle w:val="citefig"/>
          <w:szCs w:val="24"/>
          <w:shd w:val="clear" w:color="auto" w:fill="auto"/>
        </w:rPr>
        <w:t>Figure D.1</w:t>
      </w:r>
      <w:r w:rsidRPr="00FC02AA">
        <w:rPr>
          <w:szCs w:val="24"/>
        </w:rPr>
        <w:t xml:space="preserve"> without the broken guy. No other load than the dynamic load resulting from guy rupture and the permanent load should be applied.</w:t>
      </w:r>
    </w:p>
    <w:p w14:paraId="30DA9E89" w14:textId="77777777" w:rsidR="00B11226" w:rsidRPr="00FC02AA" w:rsidRDefault="00B11226">
      <w:pPr>
        <w:pStyle w:val="BodyText"/>
        <w:autoSpaceDE w:val="0"/>
        <w:autoSpaceDN w:val="0"/>
        <w:adjustRightInd w:val="0"/>
        <w:rPr>
          <w:szCs w:val="24"/>
        </w:rPr>
      </w:pPr>
      <w:r w:rsidRPr="00FC02AA">
        <w:rPr>
          <w:szCs w:val="24"/>
        </w:rPr>
        <w:t>(3) The resulting guy forces should be increased by the factor 1,3 in the case of masts with 2 stay levels or if the rupture of a top guy is considered.</w:t>
      </w:r>
    </w:p>
    <w:p w14:paraId="4E00C3B6" w14:textId="77777777" w:rsidR="00B11226" w:rsidRPr="00FC02AA" w:rsidRDefault="00B11226">
      <w:pPr>
        <w:pStyle w:val="a2"/>
        <w:tabs>
          <w:tab w:val="left" w:pos="360"/>
        </w:tabs>
        <w:autoSpaceDE w:val="0"/>
        <w:autoSpaceDN w:val="0"/>
        <w:adjustRightInd w:val="0"/>
        <w:rPr>
          <w:szCs w:val="24"/>
        </w:rPr>
      </w:pPr>
      <w:bookmarkStart w:id="99" w:name="_Toc151027813"/>
      <w:r w:rsidRPr="00FC02AA">
        <w:rPr>
          <w:szCs w:val="24"/>
        </w:rPr>
        <w:t>Analysis after a guy rupture</w:t>
      </w:r>
      <w:bookmarkEnd w:id="99"/>
    </w:p>
    <w:p w14:paraId="0E610412" w14:textId="77777777" w:rsidR="00B11226" w:rsidRPr="00FC02AA" w:rsidRDefault="00B11226">
      <w:pPr>
        <w:pStyle w:val="BodyText"/>
        <w:autoSpaceDE w:val="0"/>
        <w:autoSpaceDN w:val="0"/>
        <w:adjustRightInd w:val="0"/>
        <w:rPr>
          <w:szCs w:val="24"/>
        </w:rPr>
      </w:pPr>
      <w:r w:rsidRPr="00FC02AA">
        <w:rPr>
          <w:szCs w:val="24"/>
        </w:rPr>
        <w:t>(1) The mast should be able to withstand wind loads for a short period immediately after the rupture of a guy until temporary guying can be arranged.</w:t>
      </w:r>
    </w:p>
    <w:p w14:paraId="3AE5F00B" w14:textId="77777777" w:rsidR="00B11226" w:rsidRPr="00FC02AA" w:rsidRDefault="00B11226">
      <w:pPr>
        <w:pStyle w:val="BodyText"/>
        <w:keepNext/>
        <w:keepLines/>
        <w:autoSpaceDE w:val="0"/>
        <w:autoSpaceDN w:val="0"/>
        <w:adjustRightInd w:val="0"/>
        <w:rPr>
          <w:szCs w:val="24"/>
        </w:rPr>
      </w:pPr>
      <w:r w:rsidRPr="00FC02AA">
        <w:rPr>
          <w:szCs w:val="24"/>
        </w:rPr>
        <w:t xml:space="preserve">(2) If no other requirements are given, the mast without the ruptured guy should be able to withstand a reduced wind load, acting as a static load, and without patch wind loading. The reduced wind loading should be taken as 50 % of the characteristic mean wind loading, acting in the most adverse condition. Ice loading should not be considered. The reduced wind load should be applied to the mast in the static equilibrium position </w:t>
      </w:r>
      <w:r w:rsidRPr="00FC02AA">
        <w:rPr>
          <w:i/>
          <w:szCs w:val="24"/>
        </w:rPr>
        <w:t>u</w:t>
      </w:r>
      <w:r w:rsidRPr="00FC02AA">
        <w:rPr>
          <w:szCs w:val="24"/>
          <w:vertAlign w:val="subscript"/>
        </w:rPr>
        <w:t>stat</w:t>
      </w:r>
      <w:r w:rsidRPr="00FC02AA">
        <w:rPr>
          <w:szCs w:val="24"/>
        </w:rPr>
        <w:t>.</w:t>
      </w:r>
    </w:p>
    <w:p w14:paraId="2236B71B"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magnitude of the reduced wind loading can be set by the National Annex.</w:t>
      </w:r>
    </w:p>
    <w:p w14:paraId="281B49DF" w14:textId="77777777" w:rsidR="00B11226" w:rsidRPr="00FC02AA" w:rsidRDefault="00B11226">
      <w:pPr>
        <w:pStyle w:val="ANNEX"/>
        <w:autoSpaceDE w:val="0"/>
        <w:autoSpaceDN w:val="0"/>
        <w:adjustRightInd w:val="0"/>
        <w:rPr>
          <w:rFonts w:eastAsia="Times New Roman"/>
          <w:szCs w:val="24"/>
        </w:rPr>
      </w:pPr>
      <w:r w:rsidRPr="00FC02AA">
        <w:rPr>
          <w:rFonts w:eastAsia="Times New Roman"/>
          <w:szCs w:val="24"/>
        </w:rPr>
        <w:br/>
      </w:r>
      <w:bookmarkStart w:id="100" w:name="_Toc151027814"/>
      <w:r w:rsidRPr="00FC02AA">
        <w:rPr>
          <w:rFonts w:eastAsia="Times New Roman"/>
          <w:b w:val="0"/>
          <w:szCs w:val="24"/>
        </w:rPr>
        <w:t>(normative)</w:t>
      </w:r>
      <w:r w:rsidRPr="00FC02AA">
        <w:rPr>
          <w:rFonts w:eastAsia="Times New Roman"/>
          <w:szCs w:val="24"/>
        </w:rPr>
        <w:br/>
      </w:r>
      <w:r w:rsidRPr="00FC02AA">
        <w:rPr>
          <w:rFonts w:eastAsia="Times New Roman"/>
          <w:szCs w:val="24"/>
        </w:rPr>
        <w:br/>
        <w:t>Execution</w:t>
      </w:r>
      <w:bookmarkEnd w:id="100"/>
    </w:p>
    <w:p w14:paraId="39EDB94B" w14:textId="77777777" w:rsidR="00B11226" w:rsidRPr="00FC02AA" w:rsidRDefault="00B11226">
      <w:pPr>
        <w:pStyle w:val="a2"/>
        <w:tabs>
          <w:tab w:val="left" w:pos="360"/>
        </w:tabs>
        <w:autoSpaceDE w:val="0"/>
        <w:autoSpaceDN w:val="0"/>
        <w:adjustRightInd w:val="0"/>
        <w:rPr>
          <w:szCs w:val="24"/>
        </w:rPr>
      </w:pPr>
      <w:bookmarkStart w:id="101" w:name="_Toc151027815"/>
      <w:r w:rsidRPr="00FC02AA">
        <w:rPr>
          <w:szCs w:val="24"/>
        </w:rPr>
        <w:t>Use of this annex</w:t>
      </w:r>
      <w:bookmarkEnd w:id="101"/>
    </w:p>
    <w:p w14:paraId="6FEA3E72" w14:textId="77777777" w:rsidR="00B11226" w:rsidRPr="00FC02AA" w:rsidRDefault="00B11226">
      <w:pPr>
        <w:pStyle w:val="BodyText"/>
        <w:autoSpaceDE w:val="0"/>
        <w:autoSpaceDN w:val="0"/>
        <w:adjustRightInd w:val="0"/>
        <w:rPr>
          <w:szCs w:val="24"/>
        </w:rPr>
      </w:pPr>
      <w:r w:rsidRPr="00FC02AA">
        <w:rPr>
          <w:szCs w:val="24"/>
        </w:rPr>
        <w:t xml:space="preserve">This Normative Annex contains execution rules for towers, masts and chimneys in addition to those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xml:space="preserve">. It is planned to incorporate the content of this Annex into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as soon as possible. When this is accomplished this annex will be removed from this document.</w:t>
      </w:r>
    </w:p>
    <w:p w14:paraId="086A9134" w14:textId="77777777" w:rsidR="00B11226" w:rsidRPr="00FC02AA" w:rsidRDefault="00B11226">
      <w:pPr>
        <w:pStyle w:val="a2"/>
        <w:tabs>
          <w:tab w:val="left" w:pos="360"/>
        </w:tabs>
        <w:autoSpaceDE w:val="0"/>
        <w:autoSpaceDN w:val="0"/>
        <w:adjustRightInd w:val="0"/>
        <w:rPr>
          <w:szCs w:val="24"/>
        </w:rPr>
      </w:pPr>
      <w:bookmarkStart w:id="102" w:name="_Toc151027816"/>
      <w:r w:rsidRPr="00FC02AA">
        <w:rPr>
          <w:szCs w:val="24"/>
        </w:rPr>
        <w:t>Scope and field of application</w:t>
      </w:r>
      <w:bookmarkEnd w:id="102"/>
    </w:p>
    <w:p w14:paraId="7B51400B" w14:textId="77777777" w:rsidR="00B11226" w:rsidRPr="00FC02AA" w:rsidRDefault="00B11226">
      <w:pPr>
        <w:pStyle w:val="BodyText"/>
        <w:autoSpaceDE w:val="0"/>
        <w:autoSpaceDN w:val="0"/>
        <w:adjustRightInd w:val="0"/>
        <w:rPr>
          <w:szCs w:val="24"/>
        </w:rPr>
      </w:pPr>
      <w:r w:rsidRPr="00FC02AA">
        <w:rPr>
          <w:szCs w:val="24"/>
        </w:rPr>
        <w:t xml:space="preserve">(1) This Annex covers execution rules for towers, masts and chimneys in addition to those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w:t>
      </w:r>
    </w:p>
    <w:p w14:paraId="7712E320" w14:textId="77777777" w:rsidR="00B11226" w:rsidRPr="00FC02AA" w:rsidRDefault="00B11226">
      <w:pPr>
        <w:pStyle w:val="a2"/>
        <w:tabs>
          <w:tab w:val="left" w:pos="360"/>
        </w:tabs>
        <w:autoSpaceDE w:val="0"/>
        <w:autoSpaceDN w:val="0"/>
        <w:adjustRightInd w:val="0"/>
        <w:rPr>
          <w:szCs w:val="24"/>
        </w:rPr>
      </w:pPr>
      <w:bookmarkStart w:id="103" w:name="_Toc151027817"/>
      <w:r w:rsidRPr="00FC02AA">
        <w:rPr>
          <w:szCs w:val="24"/>
        </w:rPr>
        <w:t>General</w:t>
      </w:r>
      <w:bookmarkEnd w:id="103"/>
    </w:p>
    <w:p w14:paraId="2AA029A7" w14:textId="77777777" w:rsidR="00B11226" w:rsidRPr="00FC02AA" w:rsidRDefault="00B11226">
      <w:pPr>
        <w:pStyle w:val="BodyText"/>
        <w:autoSpaceDE w:val="0"/>
        <w:autoSpaceDN w:val="0"/>
        <w:adjustRightInd w:val="0"/>
        <w:rPr>
          <w:szCs w:val="24"/>
        </w:rPr>
      </w:pPr>
      <w:r w:rsidRPr="00FC02AA">
        <w:rPr>
          <w:szCs w:val="24"/>
        </w:rPr>
        <w:t xml:space="preserve">(1) The execution of towers, masts and chimneys should be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xml:space="preserve"> and according to the rules of this Annex.</w:t>
      </w:r>
    </w:p>
    <w:p w14:paraId="5D6ABC37" w14:textId="77777777" w:rsidR="00B11226" w:rsidRPr="00FC02AA" w:rsidRDefault="00B11226">
      <w:pPr>
        <w:pStyle w:val="BodyText"/>
        <w:autoSpaceDE w:val="0"/>
        <w:autoSpaceDN w:val="0"/>
        <w:adjustRightInd w:val="0"/>
        <w:rPr>
          <w:szCs w:val="24"/>
        </w:rPr>
      </w:pPr>
      <w:r w:rsidRPr="00FC02AA">
        <w:rPr>
          <w:szCs w:val="24"/>
        </w:rPr>
        <w:t>(2) The execution class should be at least EXC2.</w:t>
      </w:r>
    </w:p>
    <w:p w14:paraId="62C36DEF"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Annex A</w:t>
      </w:r>
      <w:r w:rsidRPr="00FC02AA">
        <w:rPr>
          <w:szCs w:val="24"/>
        </w:rPr>
        <w:t xml:space="preserve"> for guidance on selection of the execution class, in particular when fatigue is a consideration.</w:t>
      </w:r>
    </w:p>
    <w:p w14:paraId="7E5D4F80" w14:textId="77777777" w:rsidR="00B11226" w:rsidRPr="00FC02AA" w:rsidRDefault="00B11226">
      <w:pPr>
        <w:pStyle w:val="BodyText"/>
        <w:autoSpaceDE w:val="0"/>
        <w:autoSpaceDN w:val="0"/>
        <w:adjustRightInd w:val="0"/>
        <w:rPr>
          <w:szCs w:val="24"/>
        </w:rPr>
      </w:pPr>
      <w:r w:rsidRPr="00FC02AA">
        <w:rPr>
          <w:szCs w:val="24"/>
        </w:rPr>
        <w:t xml:space="preserve">(3) Specific requirements for chimneys provided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6</w:t>
      </w:r>
      <w:r w:rsidRPr="00FC02AA">
        <w:rPr>
          <w:szCs w:val="24"/>
        </w:rPr>
        <w:t xml:space="preserve"> should be applied.</w:t>
      </w:r>
    </w:p>
    <w:p w14:paraId="5CBFCDFF"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The strength and stability rules in this document are based on the assumption that the particular execution tolerances given in </w:t>
      </w:r>
      <w:r w:rsidRPr="00FC02AA">
        <w:rPr>
          <w:rStyle w:val="citesec"/>
          <w:szCs w:val="24"/>
          <w:shd w:val="clear" w:color="auto" w:fill="auto"/>
        </w:rPr>
        <w:t>E.6.2</w:t>
      </w:r>
      <w:r w:rsidRPr="00FC02AA">
        <w:rPr>
          <w:szCs w:val="24"/>
        </w:rPr>
        <w:t xml:space="preserve"> are achieved.</w:t>
      </w:r>
    </w:p>
    <w:p w14:paraId="454E8A13" w14:textId="77777777" w:rsidR="00B11226" w:rsidRPr="00FC02AA" w:rsidRDefault="00B11226">
      <w:pPr>
        <w:pStyle w:val="BodyText"/>
        <w:autoSpaceDE w:val="0"/>
        <w:autoSpaceDN w:val="0"/>
        <w:adjustRightInd w:val="0"/>
        <w:rPr>
          <w:szCs w:val="24"/>
        </w:rPr>
      </w:pPr>
      <w:r w:rsidRPr="00FC02AA">
        <w:rPr>
          <w:szCs w:val="24"/>
        </w:rPr>
        <w:t>(4) When fitted together before bolting, any gap between the flanges should not exceed 1,5 mm.</w:t>
      </w:r>
    </w:p>
    <w:p w14:paraId="7113DDF4" w14:textId="77777777" w:rsidR="00B11226" w:rsidRPr="00FC02AA" w:rsidRDefault="00B11226">
      <w:pPr>
        <w:pStyle w:val="BodyText"/>
        <w:autoSpaceDE w:val="0"/>
        <w:autoSpaceDN w:val="0"/>
        <w:adjustRightInd w:val="0"/>
        <w:rPr>
          <w:szCs w:val="24"/>
        </w:rPr>
      </w:pPr>
      <w:r w:rsidRPr="00FC02AA">
        <w:rPr>
          <w:szCs w:val="24"/>
        </w:rPr>
        <w:t>(5) Flanges should be flat to a tolerance of 0,5 mm per 100 mm width and the total tolerance across the circumference should not exceed 1,0 mm.</w:t>
      </w:r>
    </w:p>
    <w:p w14:paraId="2236DECA" w14:textId="77777777" w:rsidR="00B11226" w:rsidRPr="00FC02AA" w:rsidRDefault="00B11226">
      <w:pPr>
        <w:pStyle w:val="BodyText"/>
        <w:autoSpaceDE w:val="0"/>
        <w:autoSpaceDN w:val="0"/>
        <w:adjustRightInd w:val="0"/>
        <w:rPr>
          <w:szCs w:val="24"/>
        </w:rPr>
      </w:pPr>
      <w:r w:rsidRPr="00FC02AA">
        <w:rPr>
          <w:szCs w:val="24"/>
        </w:rPr>
        <w:t>(6) For structures fabricated with a base plate and anchor bolts, non-shrinking grout should be used between the plate and the foundation.</w:t>
      </w:r>
    </w:p>
    <w:p w14:paraId="2E0DBCAE"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A sufficiently large stretch length can decrease fatigue action in anchor bolts.</w:t>
      </w:r>
    </w:p>
    <w:p w14:paraId="600C3C1F"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Using a bandage or a sheath can ensure a large stretch length.</w:t>
      </w:r>
    </w:p>
    <w:p w14:paraId="506B5417" w14:textId="77777777" w:rsidR="00B11226" w:rsidRPr="00FC02AA" w:rsidRDefault="00B11226">
      <w:pPr>
        <w:pStyle w:val="a2"/>
        <w:tabs>
          <w:tab w:val="left" w:pos="360"/>
        </w:tabs>
        <w:autoSpaceDE w:val="0"/>
        <w:autoSpaceDN w:val="0"/>
        <w:adjustRightInd w:val="0"/>
        <w:rPr>
          <w:szCs w:val="24"/>
        </w:rPr>
      </w:pPr>
      <w:bookmarkStart w:id="104" w:name="_Toc151027818"/>
      <w:r w:rsidRPr="00FC02AA">
        <w:rPr>
          <w:szCs w:val="24"/>
        </w:rPr>
        <w:t>Bolted connections</w:t>
      </w:r>
      <w:bookmarkEnd w:id="104"/>
    </w:p>
    <w:p w14:paraId="4085E699" w14:textId="77777777" w:rsidR="00B11226" w:rsidRPr="00FC02AA" w:rsidRDefault="00B11226">
      <w:pPr>
        <w:pStyle w:val="BodyText"/>
        <w:autoSpaceDE w:val="0"/>
        <w:autoSpaceDN w:val="0"/>
        <w:adjustRightInd w:val="0"/>
        <w:rPr>
          <w:szCs w:val="24"/>
        </w:rPr>
      </w:pPr>
      <w:r w:rsidRPr="00FC02AA">
        <w:rPr>
          <w:szCs w:val="24"/>
        </w:rPr>
        <w:t xml:space="preserve">(1) All bolting assemblies should be provided with suitable measures to avoid any loosening of nuts in service. These may include locking devices or preloaded bolts;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They may also include non-preloaded bolts, tightened in accordance with the recommendations in (5).</w:t>
      </w:r>
    </w:p>
    <w:p w14:paraId="6BEC592A" w14:textId="77777777" w:rsidR="00B11226" w:rsidRPr="00FC02AA" w:rsidRDefault="00B11226">
      <w:pPr>
        <w:pStyle w:val="BodyText"/>
        <w:autoSpaceDE w:val="0"/>
        <w:autoSpaceDN w:val="0"/>
        <w:adjustRightInd w:val="0"/>
        <w:rPr>
          <w:szCs w:val="24"/>
        </w:rPr>
      </w:pPr>
      <w:r w:rsidRPr="00FC02AA">
        <w:rPr>
          <w:szCs w:val="24"/>
        </w:rPr>
        <w:t xml:space="preserve">(2) Untreated punched holes are not permitted where fatigue effects can occur.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p>
    <w:p w14:paraId="65259B70" w14:textId="77777777" w:rsidR="00B11226" w:rsidRPr="00FC02AA" w:rsidRDefault="00B11226">
      <w:pPr>
        <w:pStyle w:val="BodyText"/>
        <w:autoSpaceDE w:val="0"/>
        <w:autoSpaceDN w:val="0"/>
        <w:adjustRightInd w:val="0"/>
        <w:rPr>
          <w:szCs w:val="24"/>
        </w:rPr>
      </w:pPr>
      <w:r w:rsidRPr="00FC02AA">
        <w:rPr>
          <w:szCs w:val="24"/>
        </w:rPr>
        <w:t xml:space="preserve">(3) The nominal clearances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w:t>
      </w:r>
      <w:r w:rsidRPr="00FC02AA">
        <w:rPr>
          <w:rStyle w:val="stdyear"/>
          <w:szCs w:val="24"/>
          <w:shd w:val="clear" w:color="auto" w:fill="auto"/>
        </w:rPr>
        <w:t>2018</w:t>
      </w:r>
      <w:r w:rsidRPr="00FC02AA">
        <w:rPr>
          <w:szCs w:val="24"/>
        </w:rPr>
        <w:t xml:space="preserve">, </w:t>
      </w:r>
      <w:r w:rsidRPr="00FC02AA">
        <w:rPr>
          <w:rStyle w:val="stdsection"/>
          <w:szCs w:val="24"/>
          <w:shd w:val="clear" w:color="auto" w:fill="auto"/>
        </w:rPr>
        <w:t>Table 11</w:t>
      </w:r>
      <w:r w:rsidRPr="00FC02AA">
        <w:rPr>
          <w:szCs w:val="24"/>
        </w:rPr>
        <w:t xml:space="preserve"> may be used without reduction for towers and masts, if the deflections from the increased clearances are not critical.</w:t>
      </w:r>
    </w:p>
    <w:p w14:paraId="6EC90934" w14:textId="77777777" w:rsidR="00B11226" w:rsidRPr="00FC02AA" w:rsidRDefault="00B11226">
      <w:pPr>
        <w:pStyle w:val="BodyText"/>
        <w:autoSpaceDE w:val="0"/>
        <w:autoSpaceDN w:val="0"/>
        <w:adjustRightInd w:val="0"/>
        <w:rPr>
          <w:szCs w:val="24"/>
        </w:rPr>
      </w:pPr>
      <w:r w:rsidRPr="00FC02AA">
        <w:rPr>
          <w:szCs w:val="24"/>
        </w:rPr>
        <w:t xml:space="preserve">(4) Fitted or friction grip bolts, or closer tolerances on bolt holes than those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xml:space="preserve"> may be used where displacements are critical (see </w:t>
      </w:r>
      <w:r w:rsidRPr="00FC02AA">
        <w:rPr>
          <w:rStyle w:val="citesec"/>
          <w:szCs w:val="24"/>
          <w:shd w:val="clear" w:color="auto" w:fill="auto"/>
        </w:rPr>
        <w:t>E.6.2</w:t>
      </w:r>
      <w:r w:rsidRPr="00FC02AA">
        <w:rPr>
          <w:szCs w:val="24"/>
        </w:rPr>
        <w:t>).</w:t>
      </w:r>
    </w:p>
    <w:p w14:paraId="3172F0D9" w14:textId="20BD273C" w:rsidR="00B11226" w:rsidRPr="00FC02AA" w:rsidRDefault="00B11226">
      <w:pPr>
        <w:pStyle w:val="BodyText"/>
        <w:autoSpaceDE w:val="0"/>
        <w:autoSpaceDN w:val="0"/>
        <w:adjustRightInd w:val="0"/>
        <w:rPr>
          <w:szCs w:val="24"/>
        </w:rPr>
      </w:pPr>
      <w:r w:rsidRPr="00FC02AA">
        <w:rPr>
          <w:szCs w:val="24"/>
        </w:rPr>
        <w:t xml:space="preserve">(5) Bolts should be tightened to 50 % of the torque reference value </w:t>
      </w:r>
      <w:r w:rsidR="004C33FC" w:rsidRPr="004C33FC">
        <w:rPr>
          <w:position w:val="-16"/>
        </w:rPr>
        <w:object w:dxaOrig="420" w:dyaOrig="400" w14:anchorId="5CFF9EAD">
          <v:shape id="_x0000_i1160" type="#_x0000_t75" style="width:21pt;height:19.5pt" o:ole="">
            <v:imagedata r:id="rId284" o:title=""/>
          </v:shape>
          <o:OLEObject Type="Embed" ProgID="Equation.DSMT4" ShapeID="_x0000_i1160" DrawAspect="Content" ObjectID="_1772528364" r:id="rId285"/>
        </w:object>
      </w:r>
      <w:r w:rsidRPr="00FC02AA">
        <w:rPr>
          <w:szCs w:val="24"/>
        </w:rPr>
        <w:t xml:space="preserve">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p>
    <w:p w14:paraId="218E9079"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 xml:space="preserve">This recommendation can be applied to stainless steel bolts according to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3506</w:t>
      </w:r>
      <w:r w:rsidRPr="00FC02AA">
        <w:rPr>
          <w:szCs w:val="24"/>
        </w:rPr>
        <w:noBreakHyphen/>
      </w:r>
      <w:r w:rsidRPr="00FC02AA">
        <w:rPr>
          <w:rStyle w:val="stddocPartNumber"/>
          <w:szCs w:val="24"/>
          <w:shd w:val="clear" w:color="auto" w:fill="auto"/>
        </w:rPr>
        <w:t>1</w:t>
      </w:r>
      <w:r w:rsidRPr="00FC02AA">
        <w:rPr>
          <w:szCs w:val="24"/>
        </w:rPr>
        <w:t xml:space="preserve"> and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3506</w:t>
      </w:r>
      <w:r w:rsidRPr="00FC02AA">
        <w:rPr>
          <w:szCs w:val="24"/>
        </w:rPr>
        <w:noBreakHyphen/>
      </w:r>
      <w:r w:rsidRPr="00FC02AA">
        <w:rPr>
          <w:rStyle w:val="stddocPartNumber"/>
          <w:szCs w:val="24"/>
          <w:shd w:val="clear" w:color="auto" w:fill="auto"/>
        </w:rPr>
        <w:t>2</w:t>
      </w:r>
      <w:r w:rsidRPr="00FC02AA">
        <w:rPr>
          <w:szCs w:val="24"/>
        </w:rPr>
        <w:t>.</w:t>
      </w:r>
    </w:p>
    <w:p w14:paraId="75492B0D" w14:textId="6BAC85CD"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Bolts according to </w:t>
      </w:r>
      <w:r w:rsidR="00A46E2A" w:rsidRPr="00FC02AA">
        <w:rPr>
          <w:szCs w:val="24"/>
        </w:rPr>
        <w:t xml:space="preserve">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15048</w:t>
      </w:r>
      <w:r w:rsidRPr="00FC02AA">
        <w:rPr>
          <w:szCs w:val="24"/>
        </w:rPr>
        <w:t xml:space="preserve"> </w:t>
      </w:r>
      <w:r w:rsidRPr="00FC02AA">
        <w:rPr>
          <w:rStyle w:val="stddocPartNumber"/>
          <w:szCs w:val="24"/>
          <w:shd w:val="clear" w:color="auto" w:fill="auto"/>
        </w:rPr>
        <w:t>series</w:t>
      </w:r>
      <w:r w:rsidRPr="00FC02AA">
        <w:rPr>
          <w:szCs w:val="24"/>
        </w:rPr>
        <w:t xml:space="preserve"> and </w:t>
      </w:r>
      <w:r w:rsidR="00A46E2A" w:rsidRPr="00FC02AA">
        <w:rPr>
          <w:szCs w:val="24"/>
        </w:rPr>
        <w:t xml:space="preserve">the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14399</w:t>
      </w:r>
      <w:r w:rsidRPr="00FC02AA">
        <w:rPr>
          <w:szCs w:val="24"/>
        </w:rPr>
        <w:t xml:space="preserve"> </w:t>
      </w:r>
      <w:r w:rsidRPr="00FC02AA">
        <w:rPr>
          <w:rStyle w:val="stddocPartNumber"/>
          <w:szCs w:val="24"/>
          <w:shd w:val="clear" w:color="auto" w:fill="auto"/>
        </w:rPr>
        <w:t>series</w:t>
      </w:r>
      <w:r w:rsidRPr="00FC02AA">
        <w:rPr>
          <w:szCs w:val="24"/>
        </w:rPr>
        <w:t xml:space="preserve"> can be tightened using this recommendation with </w:t>
      </w:r>
      <w:r w:rsidR="004C33FC" w:rsidRPr="004C33FC">
        <w:rPr>
          <w:position w:val="-16"/>
        </w:rPr>
        <w:object w:dxaOrig="1060" w:dyaOrig="400" w14:anchorId="06082F8A">
          <v:shape id="_x0000_i1161" type="#_x0000_t75" style="width:52.5pt;height:19.5pt" o:ole="">
            <v:imagedata r:id="rId286" o:title=""/>
          </v:shape>
          <o:OLEObject Type="Embed" ProgID="Equation.DSMT4" ShapeID="_x0000_i1161" DrawAspect="Content" ObjectID="_1772528365" r:id="rId287"/>
        </w:object>
      </w:r>
      <w:r w:rsidRPr="00FC02AA">
        <w:rPr>
          <w:szCs w:val="24"/>
        </w:rPr>
        <w:t>.</w:t>
      </w:r>
    </w:p>
    <w:p w14:paraId="13057B4D" w14:textId="699FCB96" w:rsidR="00B11226" w:rsidRPr="00FC02AA" w:rsidRDefault="00B11226">
      <w:pPr>
        <w:pStyle w:val="Note"/>
        <w:autoSpaceDE w:val="0"/>
        <w:autoSpaceDN w:val="0"/>
        <w:adjustRightInd w:val="0"/>
        <w:rPr>
          <w:szCs w:val="24"/>
        </w:rPr>
      </w:pPr>
      <w:r w:rsidRPr="00FC02AA">
        <w:rPr>
          <w:szCs w:val="24"/>
        </w:rPr>
        <w:t>NOTE 3</w:t>
      </w:r>
      <w:r w:rsidRPr="00FC02AA">
        <w:rPr>
          <w:szCs w:val="24"/>
        </w:rPr>
        <w:tab/>
        <w:t xml:space="preserve">The National Annex can give special requirements for bolted connections, including a different percentage of the torque reference value </w:t>
      </w:r>
      <w:r w:rsidR="004C33FC" w:rsidRPr="004C33FC">
        <w:rPr>
          <w:position w:val="-16"/>
        </w:rPr>
        <w:object w:dxaOrig="420" w:dyaOrig="400" w14:anchorId="62654726">
          <v:shape id="_x0000_i1162" type="#_x0000_t75" style="width:21pt;height:19.5pt" o:ole="">
            <v:imagedata r:id="rId288" o:title=""/>
          </v:shape>
          <o:OLEObject Type="Embed" ProgID="Equation.DSMT4" ShapeID="_x0000_i1162" DrawAspect="Content" ObjectID="_1772528366" r:id="rId289"/>
        </w:object>
      </w:r>
      <w:r w:rsidRPr="00FC02AA">
        <w:rPr>
          <w:szCs w:val="24"/>
        </w:rPr>
        <w:t xml:space="preserve"> to achieve the tightened condition.</w:t>
      </w:r>
    </w:p>
    <w:p w14:paraId="5457E9E6" w14:textId="77777777" w:rsidR="00B11226" w:rsidRPr="00FC02AA" w:rsidRDefault="00B11226">
      <w:pPr>
        <w:pStyle w:val="Note"/>
        <w:autoSpaceDE w:val="0"/>
        <w:autoSpaceDN w:val="0"/>
        <w:adjustRightInd w:val="0"/>
        <w:rPr>
          <w:szCs w:val="24"/>
        </w:rPr>
      </w:pPr>
      <w:r w:rsidRPr="00FC02AA">
        <w:rPr>
          <w:szCs w:val="24"/>
        </w:rPr>
        <w:t>NOTE 4</w:t>
      </w:r>
      <w:r w:rsidRPr="00FC02AA">
        <w:rPr>
          <w:szCs w:val="24"/>
        </w:rPr>
        <w:tab/>
        <w:t xml:space="preserve">Tightening can be achieved using a torque wrench complying with the requirements of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w:t>
      </w:r>
      <w:r w:rsidRPr="00FC02AA">
        <w:rPr>
          <w:rStyle w:val="stdyear"/>
          <w:szCs w:val="24"/>
          <w:shd w:val="clear" w:color="auto" w:fill="auto"/>
        </w:rPr>
        <w:t>2018</w:t>
      </w:r>
      <w:r w:rsidRPr="00FC02AA">
        <w:rPr>
          <w:szCs w:val="24"/>
        </w:rPr>
        <w:t xml:space="preserve">, </w:t>
      </w:r>
      <w:r w:rsidRPr="00FC02AA">
        <w:rPr>
          <w:rStyle w:val="stdsection"/>
          <w:szCs w:val="24"/>
          <w:shd w:val="clear" w:color="auto" w:fill="auto"/>
        </w:rPr>
        <w:t>8.5.1</w:t>
      </w:r>
      <w:r w:rsidRPr="00FC02AA">
        <w:rPr>
          <w:szCs w:val="24"/>
        </w:rPr>
        <w:t>.</w:t>
      </w:r>
    </w:p>
    <w:p w14:paraId="4BB50DD9" w14:textId="77777777" w:rsidR="00B11226" w:rsidRPr="00FC02AA" w:rsidRDefault="00B11226">
      <w:pPr>
        <w:pStyle w:val="BodyText"/>
        <w:autoSpaceDE w:val="0"/>
        <w:autoSpaceDN w:val="0"/>
        <w:adjustRightInd w:val="0"/>
        <w:rPr>
          <w:szCs w:val="24"/>
        </w:rPr>
      </w:pPr>
      <w:r w:rsidRPr="00FC02AA">
        <w:rPr>
          <w:szCs w:val="24"/>
        </w:rPr>
        <w:t>(6) Non-preloaded bolts tightened using the recommendation in (5) shall have a tensile strength of at least 800 MPa.</w:t>
      </w:r>
    </w:p>
    <w:p w14:paraId="7BE109E2" w14:textId="77777777" w:rsidR="00B11226" w:rsidRPr="00FC02AA" w:rsidRDefault="00B11226">
      <w:pPr>
        <w:pStyle w:val="a2"/>
        <w:tabs>
          <w:tab w:val="left" w:pos="360"/>
        </w:tabs>
        <w:autoSpaceDE w:val="0"/>
        <w:autoSpaceDN w:val="0"/>
        <w:adjustRightInd w:val="0"/>
        <w:rPr>
          <w:szCs w:val="24"/>
        </w:rPr>
      </w:pPr>
      <w:bookmarkStart w:id="105" w:name="_Toc151027819"/>
      <w:r w:rsidRPr="00FC02AA">
        <w:rPr>
          <w:szCs w:val="24"/>
        </w:rPr>
        <w:t>Welded connections</w:t>
      </w:r>
      <w:bookmarkEnd w:id="105"/>
    </w:p>
    <w:p w14:paraId="03450AF5" w14:textId="77777777" w:rsidR="00B11226" w:rsidRPr="00FC02AA" w:rsidRDefault="00B11226">
      <w:pPr>
        <w:pStyle w:val="BodyText"/>
        <w:autoSpaceDE w:val="0"/>
        <w:autoSpaceDN w:val="0"/>
        <w:adjustRightInd w:val="0"/>
        <w:rPr>
          <w:szCs w:val="24"/>
        </w:rPr>
      </w:pPr>
      <w:r w:rsidRPr="00FC02AA">
        <w:rPr>
          <w:szCs w:val="24"/>
        </w:rPr>
        <w:t xml:space="preserve">(1) The quality of welds assumed in selecting the appropriate fatigue class of a structural detail, see </w:t>
      </w:r>
      <w:r w:rsidRPr="00FC02AA">
        <w:rPr>
          <w:rStyle w:val="citesec"/>
          <w:szCs w:val="24"/>
          <w:shd w:val="clear" w:color="auto" w:fill="auto"/>
        </w:rPr>
        <w:t>10.3</w:t>
      </w:r>
      <w:r w:rsidRPr="00FC02AA">
        <w:rPr>
          <w:szCs w:val="24"/>
        </w:rPr>
        <w:t>, should be specified on the drawings for the fabrication of the structure.</w:t>
      </w:r>
    </w:p>
    <w:p w14:paraId="0AC20331" w14:textId="77777777" w:rsidR="00B11226" w:rsidRPr="00FC02AA" w:rsidRDefault="00B11226">
      <w:pPr>
        <w:pStyle w:val="BodyText"/>
        <w:autoSpaceDE w:val="0"/>
        <w:autoSpaceDN w:val="0"/>
        <w:adjustRightInd w:val="0"/>
        <w:rPr>
          <w:szCs w:val="24"/>
        </w:rPr>
      </w:pPr>
      <w:r w:rsidRPr="00FC02AA">
        <w:rPr>
          <w:szCs w:val="24"/>
        </w:rPr>
        <w:t xml:space="preserve">(2) The minimum quality level for the welds of shells subjected to fatigue shall be quality level C according to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5817</w:t>
      </w:r>
      <w:r w:rsidRPr="00FC02AA">
        <w:rPr>
          <w:szCs w:val="24"/>
        </w:rPr>
        <w:t xml:space="preserve">. The additional requirements in </w:t>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5817</w:t>
      </w:r>
      <w:r w:rsidRPr="00FC02AA">
        <w:rPr>
          <w:szCs w:val="24"/>
        </w:rPr>
        <w:t>:</w:t>
      </w:r>
      <w:r w:rsidRPr="00FC02AA">
        <w:rPr>
          <w:rStyle w:val="stdyear"/>
          <w:szCs w:val="24"/>
          <w:shd w:val="clear" w:color="auto" w:fill="auto"/>
        </w:rPr>
        <w:t>2023</w:t>
      </w:r>
      <w:r w:rsidRPr="00FC02AA">
        <w:rPr>
          <w:szCs w:val="24"/>
        </w:rPr>
        <w:t xml:space="preserve">, </w:t>
      </w:r>
      <w:r w:rsidRPr="00FC02AA">
        <w:rPr>
          <w:rStyle w:val="stdsection"/>
          <w:szCs w:val="24"/>
          <w:shd w:val="clear" w:color="auto" w:fill="auto"/>
        </w:rPr>
        <w:t>Annex B</w:t>
      </w:r>
      <w:r w:rsidRPr="00FC02AA">
        <w:rPr>
          <w:szCs w:val="24"/>
        </w:rPr>
        <w:t xml:space="preserve"> for welds subject to fatigue should also be taken into account.</w:t>
      </w:r>
    </w:p>
    <w:p w14:paraId="50012C65" w14:textId="77777777" w:rsidR="00B11226" w:rsidRPr="00FC02AA" w:rsidRDefault="00B11226">
      <w:pPr>
        <w:pStyle w:val="a2"/>
        <w:tabs>
          <w:tab w:val="left" w:pos="360"/>
        </w:tabs>
        <w:autoSpaceDE w:val="0"/>
        <w:autoSpaceDN w:val="0"/>
        <w:adjustRightInd w:val="0"/>
        <w:rPr>
          <w:szCs w:val="24"/>
        </w:rPr>
      </w:pPr>
      <w:bookmarkStart w:id="106" w:name="_Toc151027820"/>
      <w:r w:rsidRPr="00FC02AA">
        <w:rPr>
          <w:szCs w:val="24"/>
        </w:rPr>
        <w:t>Tolerances</w:t>
      </w:r>
      <w:bookmarkEnd w:id="106"/>
    </w:p>
    <w:p w14:paraId="5810F500" w14:textId="77777777" w:rsidR="00B11226" w:rsidRPr="00FC02AA" w:rsidRDefault="00B11226">
      <w:pPr>
        <w:pStyle w:val="a3"/>
        <w:tabs>
          <w:tab w:val="left" w:pos="720"/>
        </w:tabs>
        <w:autoSpaceDE w:val="0"/>
        <w:autoSpaceDN w:val="0"/>
        <w:adjustRightInd w:val="0"/>
        <w:rPr>
          <w:szCs w:val="24"/>
        </w:rPr>
      </w:pPr>
      <w:r w:rsidRPr="00FC02AA">
        <w:rPr>
          <w:szCs w:val="24"/>
        </w:rPr>
        <w:t>General</w:t>
      </w:r>
    </w:p>
    <w:p w14:paraId="1D93D526" w14:textId="77777777" w:rsidR="00B11226" w:rsidRPr="00FC02AA" w:rsidRDefault="00B11226">
      <w:pPr>
        <w:pStyle w:val="BodyText"/>
        <w:autoSpaceDE w:val="0"/>
        <w:autoSpaceDN w:val="0"/>
        <w:adjustRightInd w:val="0"/>
        <w:rPr>
          <w:szCs w:val="24"/>
        </w:rPr>
      </w:pPr>
      <w:r w:rsidRPr="00FC02AA">
        <w:rPr>
          <w:szCs w:val="24"/>
        </w:rPr>
        <w:t xml:space="preserve">(1) The tolerances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xml:space="preserve"> should be satisfied in fabrication but the Special Tolerances given in this Clause supersede those provided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w:t>
      </w:r>
      <w:r w:rsidRPr="00FC02AA">
        <w:rPr>
          <w:rStyle w:val="stdyear"/>
          <w:szCs w:val="24"/>
          <w:shd w:val="clear" w:color="auto" w:fill="auto"/>
        </w:rPr>
        <w:t>2018</w:t>
      </w:r>
      <w:r w:rsidRPr="00FC02AA">
        <w:rPr>
          <w:szCs w:val="24"/>
        </w:rPr>
        <w:t xml:space="preserve">, </w:t>
      </w:r>
      <w:r w:rsidRPr="00FC02AA">
        <w:rPr>
          <w:rStyle w:val="stdsection"/>
          <w:szCs w:val="24"/>
          <w:shd w:val="clear" w:color="auto" w:fill="auto"/>
        </w:rPr>
        <w:t>Table B.24</w:t>
      </w:r>
      <w:r w:rsidRPr="00FC02AA">
        <w:rPr>
          <w:szCs w:val="24"/>
        </w:rPr>
        <w:t>.</w:t>
      </w:r>
    </w:p>
    <w:p w14:paraId="4B64C59B" w14:textId="77777777" w:rsidR="00B11226" w:rsidRPr="00FC02AA" w:rsidRDefault="00B11226">
      <w:pPr>
        <w:pStyle w:val="BodyText"/>
        <w:autoSpaceDE w:val="0"/>
        <w:autoSpaceDN w:val="0"/>
        <w:adjustRightInd w:val="0"/>
        <w:rPr>
          <w:szCs w:val="24"/>
        </w:rPr>
      </w:pPr>
      <w:r w:rsidRPr="00FC02AA">
        <w:rPr>
          <w:szCs w:val="24"/>
        </w:rPr>
        <w:t xml:space="preserve">(2) Tighter tolerances should be used where tolerances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1090</w:t>
      </w:r>
      <w:r w:rsidRPr="00FC02AA">
        <w:rPr>
          <w:szCs w:val="24"/>
        </w:rPr>
        <w:noBreakHyphen/>
      </w:r>
      <w:r w:rsidRPr="00FC02AA">
        <w:rPr>
          <w:rStyle w:val="stddocPartNumber"/>
          <w:szCs w:val="24"/>
          <w:shd w:val="clear" w:color="auto" w:fill="auto"/>
        </w:rPr>
        <w:t>2</w:t>
      </w:r>
      <w:r w:rsidRPr="00FC02AA">
        <w:rPr>
          <w:szCs w:val="24"/>
        </w:rPr>
        <w:t xml:space="preserve"> do not satisfy the requirements for the function of the structure.</w:t>
      </w:r>
    </w:p>
    <w:p w14:paraId="73FDAAFD" w14:textId="77777777" w:rsidR="00B11226" w:rsidRPr="00FC02AA" w:rsidRDefault="00B11226">
      <w:pPr>
        <w:pStyle w:val="a3"/>
        <w:tabs>
          <w:tab w:val="left" w:pos="720"/>
        </w:tabs>
        <w:autoSpaceDE w:val="0"/>
        <w:autoSpaceDN w:val="0"/>
        <w:adjustRightInd w:val="0"/>
        <w:rPr>
          <w:szCs w:val="24"/>
        </w:rPr>
      </w:pPr>
      <w:r w:rsidRPr="00FC02AA">
        <w:rPr>
          <w:szCs w:val="24"/>
        </w:rPr>
        <w:t>Erection tolerances</w:t>
      </w:r>
    </w:p>
    <w:p w14:paraId="6595AA63" w14:textId="77777777" w:rsidR="00B11226" w:rsidRPr="00FC02AA" w:rsidRDefault="00B11226">
      <w:pPr>
        <w:pStyle w:val="a4"/>
        <w:tabs>
          <w:tab w:val="left" w:pos="1080"/>
        </w:tabs>
        <w:autoSpaceDE w:val="0"/>
        <w:autoSpaceDN w:val="0"/>
        <w:adjustRightInd w:val="0"/>
        <w:rPr>
          <w:bCs w:val="0"/>
          <w:iCs w:val="0"/>
          <w:szCs w:val="24"/>
        </w:rPr>
      </w:pPr>
      <w:r w:rsidRPr="00FC02AA">
        <w:rPr>
          <w:bCs w:val="0"/>
          <w:iCs w:val="0"/>
          <w:szCs w:val="24"/>
        </w:rPr>
        <w:t>Self-supporting structure</w:t>
      </w:r>
    </w:p>
    <w:p w14:paraId="39B6892F" w14:textId="77777777" w:rsidR="00B11226" w:rsidRPr="00FC02AA" w:rsidRDefault="00B11226">
      <w:pPr>
        <w:pStyle w:val="BodyText"/>
        <w:autoSpaceDE w:val="0"/>
        <w:autoSpaceDN w:val="0"/>
        <w:adjustRightInd w:val="0"/>
        <w:rPr>
          <w:szCs w:val="24"/>
        </w:rPr>
      </w:pPr>
      <w:r w:rsidRPr="00FC02AA">
        <w:rPr>
          <w:szCs w:val="24"/>
        </w:rPr>
        <w:t xml:space="preserve">(1) The maximum deviation from verticality (the theoretical position of the tower top) should be less than </w:t>
      </w:r>
      <w:r w:rsidRPr="00FC02AA">
        <w:rPr>
          <w:szCs w:val="24"/>
          <w:vertAlign w:val="superscript"/>
        </w:rPr>
        <w:t>1</w:t>
      </w:r>
      <w:r w:rsidRPr="00FC02AA">
        <w:rPr>
          <w:szCs w:val="24"/>
        </w:rPr>
        <w:t>/</w:t>
      </w:r>
      <w:r w:rsidRPr="00FC02AA">
        <w:rPr>
          <w:szCs w:val="24"/>
          <w:vertAlign w:val="subscript"/>
        </w:rPr>
        <w:t>500</w:t>
      </w:r>
      <w:r w:rsidRPr="00FC02AA">
        <w:rPr>
          <w:szCs w:val="24"/>
        </w:rPr>
        <w:t xml:space="preserve"> of the height of the tower.</w:t>
      </w:r>
    </w:p>
    <w:p w14:paraId="2AB99529"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further information on the maximum deviation from verticality.</w:t>
      </w:r>
    </w:p>
    <w:p w14:paraId="2C9C0B81" w14:textId="77777777" w:rsidR="00B11226" w:rsidRPr="00FC02AA" w:rsidRDefault="00B11226">
      <w:pPr>
        <w:pStyle w:val="BodyText"/>
        <w:autoSpaceDE w:val="0"/>
        <w:autoSpaceDN w:val="0"/>
        <w:adjustRightInd w:val="0"/>
        <w:rPr>
          <w:szCs w:val="24"/>
        </w:rPr>
      </w:pPr>
      <w:r w:rsidRPr="00FC02AA">
        <w:rPr>
          <w:szCs w:val="24"/>
        </w:rPr>
        <w:t>(2) This tolerance should also apply to the centreline of the structural shell for chimneys.</w:t>
      </w:r>
    </w:p>
    <w:p w14:paraId="797223E2" w14:textId="77777777" w:rsidR="00B11226" w:rsidRPr="00FC02AA" w:rsidRDefault="00B11226">
      <w:pPr>
        <w:pStyle w:val="BodyText"/>
        <w:autoSpaceDE w:val="0"/>
        <w:autoSpaceDN w:val="0"/>
        <w:adjustRightInd w:val="0"/>
        <w:rPr>
          <w:szCs w:val="24"/>
        </w:rPr>
      </w:pPr>
      <w:r w:rsidRPr="00FC02AA">
        <w:rPr>
          <w:szCs w:val="24"/>
        </w:rPr>
        <w:t>(3) Final plumbing should be done in calm conditions.</w:t>
      </w:r>
    </w:p>
    <w:p w14:paraId="2AD79501" w14:textId="77777777" w:rsidR="00B11226" w:rsidRPr="00FC02AA" w:rsidRDefault="00B11226">
      <w:pPr>
        <w:pStyle w:val="a4"/>
        <w:tabs>
          <w:tab w:val="left" w:pos="1080"/>
        </w:tabs>
        <w:autoSpaceDE w:val="0"/>
        <w:autoSpaceDN w:val="0"/>
        <w:adjustRightInd w:val="0"/>
        <w:rPr>
          <w:bCs w:val="0"/>
          <w:iCs w:val="0"/>
          <w:szCs w:val="24"/>
        </w:rPr>
      </w:pPr>
      <w:r w:rsidRPr="00FC02AA">
        <w:rPr>
          <w:bCs w:val="0"/>
          <w:iCs w:val="0"/>
          <w:szCs w:val="24"/>
        </w:rPr>
        <w:t>Guyed structures</w:t>
      </w:r>
    </w:p>
    <w:p w14:paraId="2B7C239A" w14:textId="77777777" w:rsidR="00B11226" w:rsidRPr="00FC02AA" w:rsidRDefault="00B11226">
      <w:pPr>
        <w:pStyle w:val="BodyText"/>
        <w:autoSpaceDE w:val="0"/>
        <w:autoSpaceDN w:val="0"/>
        <w:adjustRightInd w:val="0"/>
        <w:rPr>
          <w:szCs w:val="24"/>
        </w:rPr>
      </w:pPr>
      <w:r w:rsidRPr="00FC02AA">
        <w:rPr>
          <w:szCs w:val="24"/>
        </w:rPr>
        <w:t>(1) The sensitivity to the structure to varying wind speeds for final plumbing and guy tensioning should be determined in design.</w:t>
      </w:r>
    </w:p>
    <w:p w14:paraId="546E956C"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Generally if such operations can be undertaken in wind speed more than 5 m/s calculations are required to compensate for the effects of wind, taking due account of any temperature effects.</w:t>
      </w:r>
    </w:p>
    <w:p w14:paraId="31673F34" w14:textId="77777777" w:rsidR="00B11226" w:rsidRPr="00FC02AA" w:rsidRDefault="00B11226">
      <w:pPr>
        <w:pStyle w:val="BodyText"/>
        <w:autoSpaceDE w:val="0"/>
        <w:autoSpaceDN w:val="0"/>
        <w:adjustRightInd w:val="0"/>
        <w:rPr>
          <w:szCs w:val="24"/>
        </w:rPr>
      </w:pPr>
      <w:r w:rsidRPr="00FC02AA">
        <w:rPr>
          <w:szCs w:val="24"/>
        </w:rPr>
        <w:t>(2) Final plumbing and tensioning of guys should normally proceed from the lowest guy level upward.</w:t>
      </w:r>
    </w:p>
    <w:p w14:paraId="60F0881A" w14:textId="77777777" w:rsidR="00B11226" w:rsidRPr="00FC02AA" w:rsidRDefault="00B11226">
      <w:pPr>
        <w:pStyle w:val="BodyText"/>
        <w:keepNext/>
        <w:autoSpaceDE w:val="0"/>
        <w:autoSpaceDN w:val="0"/>
        <w:adjustRightInd w:val="0"/>
        <w:rPr>
          <w:szCs w:val="24"/>
        </w:rPr>
      </w:pPr>
      <w:r w:rsidRPr="00FC02AA">
        <w:rPr>
          <w:szCs w:val="24"/>
        </w:rPr>
        <w:t>(3) The following criteria are valid for the guyed structure:</w:t>
      </w:r>
    </w:p>
    <w:p w14:paraId="06A241F6" w14:textId="77777777" w:rsidR="00B11226" w:rsidRPr="00FC02AA" w:rsidRDefault="00B11226">
      <w:pPr>
        <w:pStyle w:val="ListNumber1"/>
        <w:autoSpaceDE w:val="0"/>
        <w:autoSpaceDN w:val="0"/>
        <w:adjustRightInd w:val="0"/>
        <w:rPr>
          <w:szCs w:val="24"/>
          <w:lang w:val="en-GB"/>
        </w:rPr>
      </w:pPr>
      <w:r w:rsidRPr="00FC02AA">
        <w:rPr>
          <w:szCs w:val="24"/>
          <w:lang w:val="en-GB"/>
        </w:rPr>
        <w:t>a)</w:t>
      </w:r>
      <w:r w:rsidRPr="00FC02AA">
        <w:rPr>
          <w:szCs w:val="24"/>
          <w:lang w:val="en-GB"/>
        </w:rPr>
        <w:tab/>
        <w:t>The final position of the centre line of the structure should lie within a vertical cone with its apex at the base of the structure and with a radius equal to the maximum of 1/1 500 of the height above the base of the structure; but not less than 35 mm. This does not apply to halyards or aerial array wires.</w:t>
      </w:r>
    </w:p>
    <w:p w14:paraId="19C93F27" w14:textId="77777777" w:rsidR="00B11226" w:rsidRPr="00FC02AA" w:rsidRDefault="00B11226">
      <w:pPr>
        <w:pStyle w:val="ListNumber1"/>
        <w:autoSpaceDE w:val="0"/>
        <w:autoSpaceDN w:val="0"/>
        <w:adjustRightInd w:val="0"/>
        <w:rPr>
          <w:szCs w:val="24"/>
          <w:lang w:val="en-GB"/>
        </w:rPr>
      </w:pPr>
      <w:r w:rsidRPr="00FC02AA">
        <w:rPr>
          <w:szCs w:val="24"/>
          <w:lang w:val="en-GB"/>
        </w:rPr>
        <w:t>b)</w:t>
      </w:r>
      <w:r w:rsidRPr="00FC02AA">
        <w:rPr>
          <w:szCs w:val="24"/>
          <w:lang w:val="en-GB"/>
        </w:rPr>
        <w:tab/>
        <w:t xml:space="preserve">The resultant horizontal component of the initial guy tensions of all the guys at a given level should not exceed 5 % of the average horizontal component of the initial guy tension for that level. The initial tension in any individual guy at a given level should in no case vary more than 10 % from the design value, see </w:t>
      </w:r>
      <w:r w:rsidRPr="00FC02AA">
        <w:rPr>
          <w:rStyle w:val="stdpublisher"/>
          <w:szCs w:val="24"/>
          <w:shd w:val="clear" w:color="auto" w:fill="auto"/>
          <w:lang w:val="en-GB"/>
        </w:rPr>
        <w:t>EN</w:t>
      </w:r>
      <w:r w:rsidRPr="00FC02AA">
        <w:rPr>
          <w:szCs w:val="24"/>
          <w:lang w:val="en-GB"/>
        </w:rPr>
        <w:t> </w:t>
      </w:r>
      <w:r w:rsidRPr="00FC02AA">
        <w:rPr>
          <w:rStyle w:val="stddocNumber"/>
          <w:szCs w:val="24"/>
          <w:shd w:val="clear" w:color="auto" w:fill="auto"/>
          <w:lang w:val="en-GB"/>
        </w:rPr>
        <w:t>1993</w:t>
      </w:r>
      <w:r w:rsidRPr="00FC02AA">
        <w:rPr>
          <w:szCs w:val="24"/>
          <w:lang w:val="en-GB"/>
        </w:rPr>
        <w:noBreakHyphen/>
      </w:r>
      <w:r w:rsidRPr="00FC02AA">
        <w:rPr>
          <w:rStyle w:val="stddocPartNumber"/>
          <w:szCs w:val="24"/>
          <w:shd w:val="clear" w:color="auto" w:fill="auto"/>
          <w:lang w:val="en-GB"/>
        </w:rPr>
        <w:t>1</w:t>
      </w:r>
      <w:r w:rsidRPr="00FC02AA">
        <w:rPr>
          <w:rStyle w:val="stddocPartNumber"/>
          <w:szCs w:val="24"/>
          <w:shd w:val="clear" w:color="auto" w:fill="auto"/>
          <w:lang w:val="en-GB"/>
        </w:rPr>
        <w:noBreakHyphen/>
        <w:t>11</w:t>
      </w:r>
      <w:r w:rsidRPr="00FC02AA">
        <w:rPr>
          <w:szCs w:val="24"/>
          <w:lang w:val="en-GB"/>
        </w:rPr>
        <w:t>.</w:t>
      </w:r>
    </w:p>
    <w:p w14:paraId="58888B44" w14:textId="77777777" w:rsidR="00B11226" w:rsidRPr="00FC02AA" w:rsidRDefault="00B11226">
      <w:pPr>
        <w:pStyle w:val="ListNumber1"/>
        <w:autoSpaceDE w:val="0"/>
        <w:autoSpaceDN w:val="0"/>
        <w:adjustRightInd w:val="0"/>
        <w:rPr>
          <w:szCs w:val="24"/>
          <w:lang w:val="en-GB"/>
        </w:rPr>
      </w:pPr>
      <w:r w:rsidRPr="00FC02AA">
        <w:rPr>
          <w:szCs w:val="24"/>
          <w:lang w:val="en-GB"/>
        </w:rPr>
        <w:t>c)</w:t>
      </w:r>
      <w:r w:rsidRPr="00FC02AA">
        <w:rPr>
          <w:szCs w:val="24"/>
          <w:lang w:val="en-GB"/>
        </w:rPr>
        <w:tab/>
        <w:t xml:space="preserve">Maximum initial deflection of the centreline of the structure column between two guy levels, where </w:t>
      </w:r>
      <w:r w:rsidRPr="00FC02AA">
        <w:rPr>
          <w:i/>
          <w:szCs w:val="24"/>
          <w:lang w:val="en-GB"/>
        </w:rPr>
        <w:t>L</w:t>
      </w:r>
      <w:r w:rsidRPr="00FC02AA">
        <w:rPr>
          <w:szCs w:val="24"/>
          <w:lang w:val="en-GB"/>
        </w:rPr>
        <w:t xml:space="preserve"> is the distance between the two consecutive guy levels in question, should be </w:t>
      </w:r>
      <w:r w:rsidRPr="00FC02AA">
        <w:rPr>
          <w:i/>
          <w:szCs w:val="24"/>
          <w:lang w:val="en-GB"/>
        </w:rPr>
        <w:t>L</w:t>
      </w:r>
      <w:r w:rsidRPr="00FC02AA">
        <w:rPr>
          <w:szCs w:val="24"/>
          <w:lang w:val="en-GB"/>
        </w:rPr>
        <w:t>/1 000.</w:t>
      </w:r>
    </w:p>
    <w:p w14:paraId="09539037" w14:textId="77777777" w:rsidR="00B11226" w:rsidRPr="00FC02AA" w:rsidRDefault="00B11226">
      <w:pPr>
        <w:pStyle w:val="ListNumber1"/>
        <w:autoSpaceDE w:val="0"/>
        <w:autoSpaceDN w:val="0"/>
        <w:adjustRightInd w:val="0"/>
        <w:rPr>
          <w:szCs w:val="24"/>
          <w:lang w:val="en-GB"/>
        </w:rPr>
      </w:pPr>
      <w:r w:rsidRPr="00FC02AA">
        <w:rPr>
          <w:szCs w:val="24"/>
          <w:lang w:val="en-GB"/>
        </w:rPr>
        <w:t>d)</w:t>
      </w:r>
      <w:r w:rsidRPr="00FC02AA">
        <w:rPr>
          <w:szCs w:val="24"/>
          <w:lang w:val="en-GB"/>
        </w:rPr>
        <w:tab/>
        <w:t>After erection the tolerance on the alignment of the centreline of the structure between 3 consecutive guy levels is limited to (</w:t>
      </w:r>
      <w:r w:rsidRPr="00FC02AA">
        <w:rPr>
          <w:i/>
          <w:szCs w:val="24"/>
          <w:lang w:val="en-GB"/>
        </w:rPr>
        <w:t>L</w:t>
      </w:r>
      <w:r w:rsidRPr="00FC02AA">
        <w:rPr>
          <w:szCs w:val="24"/>
          <w:vertAlign w:val="subscript"/>
          <w:lang w:val="en-GB"/>
        </w:rPr>
        <w:t>1</w:t>
      </w:r>
      <w:r w:rsidRPr="00FC02AA">
        <w:rPr>
          <w:szCs w:val="24"/>
          <w:lang w:val="en-GB"/>
        </w:rPr>
        <w:t> + </w:t>
      </w:r>
      <w:r w:rsidRPr="00FC02AA">
        <w:rPr>
          <w:i/>
          <w:szCs w:val="24"/>
          <w:lang w:val="en-GB"/>
        </w:rPr>
        <w:t>L</w:t>
      </w:r>
      <w:r w:rsidRPr="00FC02AA">
        <w:rPr>
          <w:szCs w:val="24"/>
          <w:vertAlign w:val="subscript"/>
          <w:lang w:val="en-GB"/>
        </w:rPr>
        <w:t>2</w:t>
      </w:r>
      <w:r w:rsidRPr="00FC02AA">
        <w:rPr>
          <w:szCs w:val="24"/>
          <w:lang w:val="en-GB"/>
        </w:rPr>
        <w:t xml:space="preserve">)/2 000, where </w:t>
      </w:r>
      <w:r w:rsidRPr="00FC02AA">
        <w:rPr>
          <w:i/>
          <w:szCs w:val="24"/>
          <w:lang w:val="en-GB"/>
        </w:rPr>
        <w:t>L</w:t>
      </w:r>
      <w:r w:rsidRPr="00FC02AA">
        <w:rPr>
          <w:szCs w:val="24"/>
          <w:vertAlign w:val="subscript"/>
          <w:lang w:val="en-GB"/>
        </w:rPr>
        <w:t>1</w:t>
      </w:r>
      <w:r w:rsidRPr="00FC02AA">
        <w:rPr>
          <w:szCs w:val="24"/>
          <w:lang w:val="en-GB"/>
        </w:rPr>
        <w:t xml:space="preserve"> and </w:t>
      </w:r>
      <w:r w:rsidRPr="00FC02AA">
        <w:rPr>
          <w:i/>
          <w:szCs w:val="24"/>
          <w:lang w:val="en-GB"/>
        </w:rPr>
        <w:t>L</w:t>
      </w:r>
      <w:r w:rsidRPr="00FC02AA">
        <w:rPr>
          <w:szCs w:val="24"/>
          <w:vertAlign w:val="subscript"/>
          <w:lang w:val="en-GB"/>
        </w:rPr>
        <w:t>2</w:t>
      </w:r>
      <w:r w:rsidRPr="00FC02AA">
        <w:rPr>
          <w:szCs w:val="24"/>
          <w:lang w:val="en-GB"/>
        </w:rPr>
        <w:t xml:space="preserve"> are the lengths of the two consecutive spans of the shaft.</w:t>
      </w:r>
    </w:p>
    <w:p w14:paraId="65D03FA8"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National Annex can give limits for the tolerances on the alignment of the centreline of the structure.</w:t>
      </w:r>
    </w:p>
    <w:p w14:paraId="0126FA49" w14:textId="77777777" w:rsidR="00B11226" w:rsidRPr="00FC02AA" w:rsidRDefault="00B11226">
      <w:pPr>
        <w:pStyle w:val="BodyText"/>
        <w:autoSpaceDE w:val="0"/>
        <w:autoSpaceDN w:val="0"/>
        <w:adjustRightInd w:val="0"/>
        <w:rPr>
          <w:szCs w:val="24"/>
        </w:rPr>
      </w:pPr>
      <w:r w:rsidRPr="00FC02AA">
        <w:rPr>
          <w:szCs w:val="24"/>
        </w:rPr>
        <w:t>(4) The effect of differential thermal expansion due to solar gain on the straightness of closed steel cross-sections (e.g. cylinders or folded plate) forming mast shafts or chimney structural shells should be taken into account when setting initial guy tensions.</w:t>
      </w:r>
    </w:p>
    <w:p w14:paraId="4F5C655C" w14:textId="77777777" w:rsidR="00B11226" w:rsidRPr="00FC02AA" w:rsidRDefault="00B11226">
      <w:pPr>
        <w:pStyle w:val="a4"/>
        <w:tabs>
          <w:tab w:val="left" w:pos="1080"/>
        </w:tabs>
        <w:autoSpaceDE w:val="0"/>
        <w:autoSpaceDN w:val="0"/>
        <w:adjustRightInd w:val="0"/>
        <w:rPr>
          <w:bCs w:val="0"/>
          <w:iCs w:val="0"/>
          <w:szCs w:val="24"/>
        </w:rPr>
      </w:pPr>
      <w:r w:rsidRPr="00FC02AA">
        <w:rPr>
          <w:bCs w:val="0"/>
          <w:iCs w:val="0"/>
          <w:szCs w:val="24"/>
        </w:rPr>
        <w:t>Tensioning constraints</w:t>
      </w:r>
    </w:p>
    <w:p w14:paraId="26A96606" w14:textId="77777777" w:rsidR="00B11226" w:rsidRPr="00FC02AA" w:rsidRDefault="00B11226">
      <w:pPr>
        <w:pStyle w:val="BodyText"/>
        <w:autoSpaceDE w:val="0"/>
        <w:autoSpaceDN w:val="0"/>
        <w:adjustRightInd w:val="0"/>
        <w:rPr>
          <w:szCs w:val="24"/>
        </w:rPr>
      </w:pPr>
      <w:r w:rsidRPr="00FC02AA">
        <w:rPr>
          <w:szCs w:val="24"/>
        </w:rPr>
        <w:t xml:space="preserve">(1) After erection, the guys should be tensioned in accordance with the design calculations, taking due account of the actual temperature on the site,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4BBBACD3" w14:textId="77777777" w:rsidR="00B11226" w:rsidRPr="00FC02AA" w:rsidRDefault="00B11226">
      <w:pPr>
        <w:pStyle w:val="BodyText"/>
        <w:autoSpaceDE w:val="0"/>
        <w:autoSpaceDN w:val="0"/>
        <w:adjustRightInd w:val="0"/>
        <w:rPr>
          <w:szCs w:val="24"/>
        </w:rPr>
      </w:pPr>
      <w:r w:rsidRPr="00FC02AA">
        <w:rPr>
          <w:szCs w:val="24"/>
        </w:rPr>
        <w:t>(2) To minimize the possibility of guy vibrations still air tensions should be selected such that for each guy the initial tension is less than 10 % of its breaking load.</w:t>
      </w:r>
    </w:p>
    <w:p w14:paraId="79E200C7"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t>The recommendation for an initial guy tension of 10 % of breaking load or less is based on the assumption of a wire strength of 1 570MPa.</w:t>
      </w:r>
    </w:p>
    <w:p w14:paraId="6E44C23C"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Low still air tensions can give rise to galloping of guys.</w:t>
      </w:r>
    </w:p>
    <w:p w14:paraId="5EDC6005" w14:textId="77777777" w:rsidR="00B11226" w:rsidRPr="00FC02AA" w:rsidRDefault="00B11226">
      <w:pPr>
        <w:pStyle w:val="BodyText"/>
        <w:autoSpaceDE w:val="0"/>
        <w:autoSpaceDN w:val="0"/>
        <w:adjustRightInd w:val="0"/>
        <w:rPr>
          <w:szCs w:val="24"/>
        </w:rPr>
      </w:pPr>
      <w:r w:rsidRPr="00FC02AA">
        <w:rPr>
          <w:szCs w:val="24"/>
        </w:rPr>
        <w:t>(3) Loading and unloading of guys with insulators should be undertaken at a rate of approximately 5 % of the expected load in steps of approximately 1 minute, such that any loading or unloading will take not less than 20 min, unless otherwise specified.</w:t>
      </w:r>
    </w:p>
    <w:p w14:paraId="475C9322" w14:textId="77777777" w:rsidR="00B11226" w:rsidRPr="00FC02AA" w:rsidRDefault="00B11226">
      <w:pPr>
        <w:pStyle w:val="a2"/>
        <w:tabs>
          <w:tab w:val="left" w:pos="360"/>
        </w:tabs>
        <w:autoSpaceDE w:val="0"/>
        <w:autoSpaceDN w:val="0"/>
        <w:adjustRightInd w:val="0"/>
        <w:rPr>
          <w:szCs w:val="24"/>
        </w:rPr>
      </w:pPr>
      <w:bookmarkStart w:id="107" w:name="_Toc151027821"/>
      <w:r w:rsidRPr="00FC02AA">
        <w:rPr>
          <w:szCs w:val="24"/>
        </w:rPr>
        <w:t>Pre-stretching of guys</w:t>
      </w:r>
      <w:bookmarkEnd w:id="107"/>
    </w:p>
    <w:p w14:paraId="458547BB" w14:textId="77777777" w:rsidR="00B11226" w:rsidRPr="00FC02AA" w:rsidRDefault="00B11226">
      <w:pPr>
        <w:pStyle w:val="BodyText"/>
        <w:autoSpaceDE w:val="0"/>
        <w:autoSpaceDN w:val="0"/>
        <w:adjustRightInd w:val="0"/>
        <w:rPr>
          <w:szCs w:val="24"/>
        </w:rPr>
      </w:pPr>
      <w:r w:rsidRPr="00FC02AA">
        <w:rPr>
          <w:szCs w:val="24"/>
        </w:rPr>
        <w:t xml:space="preserve">(1) To ensure that the rope is in a truly elastic condition guys should be pre-stretched preferably prior to terminating. This may be done at the supplier's works or, if suitable facilities exist, at the erection site, see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p>
    <w:p w14:paraId="251DBC9C"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need for pre-stretching can be dependent on the planned programme for re-tensioning, the type and size of the rope used and the sensitivity to deflections.</w:t>
      </w:r>
    </w:p>
    <w:p w14:paraId="00D960D3" w14:textId="77777777" w:rsidR="00B11226" w:rsidRPr="00FC02AA" w:rsidRDefault="00B11226">
      <w:pPr>
        <w:pStyle w:val="BodyText"/>
        <w:autoSpaceDE w:val="0"/>
        <w:autoSpaceDN w:val="0"/>
        <w:adjustRightInd w:val="0"/>
        <w:rPr>
          <w:szCs w:val="24"/>
        </w:rPr>
      </w:pPr>
      <w:r w:rsidRPr="00FC02AA">
        <w:rPr>
          <w:szCs w:val="24"/>
        </w:rPr>
        <w:t xml:space="preserve">(2) Pre-stretching should be carried out according </w:t>
      </w:r>
      <w:r w:rsidRPr="00FC02AA">
        <w:rPr>
          <w:rStyle w:val="stdpublisher"/>
          <w:szCs w:val="24"/>
          <w:shd w:val="clear" w:color="auto" w:fill="auto"/>
        </w:rPr>
        <w:t>prEN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11</w:t>
      </w:r>
      <w:r w:rsidRPr="00FC02AA">
        <w:rPr>
          <w:szCs w:val="24"/>
        </w:rPr>
        <w:t>:</w:t>
      </w:r>
      <w:r w:rsidRPr="00FC02AA">
        <w:rPr>
          <w:rStyle w:val="stdyear"/>
          <w:szCs w:val="24"/>
          <w:shd w:val="clear" w:color="auto" w:fill="auto"/>
        </w:rPr>
        <w:t>2024</w:t>
      </w:r>
      <w:r w:rsidRPr="00FC02AA">
        <w:rPr>
          <w:szCs w:val="24"/>
        </w:rPr>
        <w:t xml:space="preserve">, </w:t>
      </w:r>
      <w:r w:rsidRPr="00FC02AA">
        <w:rPr>
          <w:rStyle w:val="stdsection"/>
          <w:szCs w:val="24"/>
          <w:shd w:val="clear" w:color="auto" w:fill="auto"/>
        </w:rPr>
        <w:t>5.3.2</w:t>
      </w:r>
      <w:r w:rsidRPr="00FC02AA">
        <w:rPr>
          <w:szCs w:val="24"/>
        </w:rPr>
        <w:t>. However, this process should not be carried out by passing the loaded guy around a sheave wheel.</w:t>
      </w:r>
    </w:p>
    <w:p w14:paraId="2E644250" w14:textId="77777777" w:rsidR="00B11226" w:rsidRPr="00FC02AA" w:rsidRDefault="00B11226">
      <w:pPr>
        <w:pStyle w:val="ANNEX"/>
        <w:autoSpaceDE w:val="0"/>
        <w:autoSpaceDN w:val="0"/>
        <w:adjustRightInd w:val="0"/>
        <w:rPr>
          <w:rFonts w:eastAsia="Times New Roman"/>
          <w:szCs w:val="24"/>
        </w:rPr>
      </w:pPr>
      <w:r w:rsidRPr="00FC02AA">
        <w:rPr>
          <w:rFonts w:eastAsia="Times New Roman"/>
          <w:szCs w:val="24"/>
        </w:rPr>
        <w:br/>
      </w:r>
      <w:bookmarkStart w:id="108" w:name="_Toc151027822"/>
      <w:r w:rsidRPr="00FC02AA">
        <w:rPr>
          <w:rFonts w:eastAsia="Times New Roman"/>
          <w:b w:val="0"/>
          <w:szCs w:val="24"/>
        </w:rPr>
        <w:t>(informative)</w:t>
      </w:r>
      <w:r w:rsidRPr="00FC02AA">
        <w:rPr>
          <w:rFonts w:eastAsia="Times New Roman"/>
          <w:szCs w:val="24"/>
        </w:rPr>
        <w:br/>
      </w:r>
      <w:r w:rsidRPr="00FC02AA">
        <w:rPr>
          <w:rFonts w:eastAsia="Times New Roman"/>
          <w:szCs w:val="24"/>
        </w:rPr>
        <w:br/>
        <w:t>Supplementary rules for the resistance of equal leg angle sections and built-up members</w:t>
      </w:r>
      <w:bookmarkEnd w:id="108"/>
    </w:p>
    <w:p w14:paraId="5750D1BA" w14:textId="77777777" w:rsidR="00B11226" w:rsidRPr="00FC02AA" w:rsidRDefault="00B11226">
      <w:pPr>
        <w:pStyle w:val="a2"/>
        <w:tabs>
          <w:tab w:val="left" w:pos="360"/>
        </w:tabs>
        <w:autoSpaceDE w:val="0"/>
        <w:autoSpaceDN w:val="0"/>
        <w:adjustRightInd w:val="0"/>
        <w:rPr>
          <w:szCs w:val="24"/>
        </w:rPr>
      </w:pPr>
      <w:bookmarkStart w:id="109" w:name="_Toc151027823"/>
      <w:r w:rsidRPr="00FC02AA">
        <w:rPr>
          <w:szCs w:val="24"/>
        </w:rPr>
        <w:t>Use of this Annex</w:t>
      </w:r>
      <w:bookmarkEnd w:id="109"/>
    </w:p>
    <w:p w14:paraId="528AA9AB" w14:textId="77777777" w:rsidR="00B11226" w:rsidRPr="00FC02AA" w:rsidRDefault="00B11226">
      <w:pPr>
        <w:pStyle w:val="BodyText"/>
        <w:autoSpaceDE w:val="0"/>
        <w:autoSpaceDN w:val="0"/>
        <w:adjustRightInd w:val="0"/>
        <w:rPr>
          <w:szCs w:val="24"/>
        </w:rPr>
      </w:pPr>
      <w:r w:rsidRPr="00FC02AA">
        <w:rPr>
          <w:szCs w:val="24"/>
        </w:rPr>
        <w:t>(1) This Informative Annex provides supplementary rules for the resistance of equal leg angle sections and built-up members.</w:t>
      </w:r>
    </w:p>
    <w:p w14:paraId="2C9BE63B"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National choice on the application of this Informative Annex is given in the National Annex. If the National Annex contains no information on the application of this informative annex, it can be used.</w:t>
      </w:r>
    </w:p>
    <w:p w14:paraId="73DC287E" w14:textId="77777777" w:rsidR="00B11226" w:rsidRPr="00FC02AA" w:rsidRDefault="00B11226">
      <w:pPr>
        <w:pStyle w:val="a2"/>
        <w:tabs>
          <w:tab w:val="left" w:pos="360"/>
        </w:tabs>
        <w:autoSpaceDE w:val="0"/>
        <w:autoSpaceDN w:val="0"/>
        <w:adjustRightInd w:val="0"/>
        <w:rPr>
          <w:szCs w:val="24"/>
        </w:rPr>
      </w:pPr>
      <w:bookmarkStart w:id="110" w:name="_Toc151027824"/>
      <w:r w:rsidRPr="00FC02AA">
        <w:rPr>
          <w:szCs w:val="24"/>
        </w:rPr>
        <w:t>Scope and field of application</w:t>
      </w:r>
      <w:bookmarkEnd w:id="110"/>
    </w:p>
    <w:p w14:paraId="600A596A" w14:textId="77777777" w:rsidR="00B11226" w:rsidRPr="00FC02AA" w:rsidRDefault="00B11226">
      <w:pPr>
        <w:pStyle w:val="BodyText"/>
        <w:autoSpaceDE w:val="0"/>
        <w:autoSpaceDN w:val="0"/>
        <w:adjustRightInd w:val="0"/>
        <w:rPr>
          <w:szCs w:val="24"/>
        </w:rPr>
      </w:pPr>
      <w:r w:rsidRPr="00FC02AA">
        <w:rPr>
          <w:szCs w:val="24"/>
        </w:rPr>
        <w:t>(1) </w:t>
      </w:r>
      <w:r w:rsidRPr="00FC02AA">
        <w:rPr>
          <w:rStyle w:val="citesec"/>
          <w:szCs w:val="24"/>
          <w:shd w:val="clear" w:color="auto" w:fill="auto"/>
        </w:rPr>
        <w:t>Clause F.3</w:t>
      </w:r>
      <w:r w:rsidRPr="00FC02AA">
        <w:rPr>
          <w:szCs w:val="24"/>
        </w:rPr>
        <w:t xml:space="preserve"> covers the determination of the resistance of equal leg angle section members subjected to a combination of axial force and bending moments provided that the ratio </w:t>
      </w:r>
      <w:r w:rsidRPr="00FC02AA">
        <w:rPr>
          <w:i/>
          <w:szCs w:val="24"/>
        </w:rPr>
        <w:t>c</w:t>
      </w:r>
      <w:r w:rsidRPr="00FC02AA">
        <w:rPr>
          <w:szCs w:val="24"/>
        </w:rPr>
        <w:t>/</w:t>
      </w:r>
      <w:r w:rsidRPr="00FC02AA">
        <w:rPr>
          <w:i/>
          <w:szCs w:val="24"/>
        </w:rPr>
        <w:t>t</w:t>
      </w:r>
      <w:r w:rsidRPr="00FC02AA">
        <w:rPr>
          <w:szCs w:val="24"/>
        </w:rPr>
        <w:t xml:space="preserve"> is equal to or less than 30</w:t>
      </w:r>
      <w:r w:rsidRPr="00FC02AA">
        <w:rPr>
          <w:i/>
          <w:szCs w:val="24"/>
        </w:rPr>
        <w:t>ε</w:t>
      </w:r>
      <w:r w:rsidRPr="00FC02AA">
        <w:rPr>
          <w:szCs w:val="24"/>
        </w:rPr>
        <w:t xml:space="preserve"> (see </w:t>
      </w:r>
      <w:r w:rsidRPr="00FC02AA">
        <w:rPr>
          <w:rStyle w:val="citetbl"/>
          <w:szCs w:val="24"/>
          <w:shd w:val="clear" w:color="auto" w:fill="auto"/>
        </w:rPr>
        <w:t>Table F.1</w:t>
      </w:r>
      <w:r w:rsidRPr="00FC02AA">
        <w:rPr>
          <w:szCs w:val="24"/>
        </w:rPr>
        <w:t xml:space="preserve"> for the definition of the ratio </w:t>
      </w:r>
      <w:r w:rsidRPr="00FC02AA">
        <w:rPr>
          <w:i/>
          <w:szCs w:val="24"/>
        </w:rPr>
        <w:t>c</w:t>
      </w:r>
      <w:r w:rsidRPr="00FC02AA">
        <w:rPr>
          <w:szCs w:val="24"/>
        </w:rPr>
        <w:t>/</w:t>
      </w:r>
      <w:r w:rsidRPr="00FC02AA">
        <w:rPr>
          <w:i/>
          <w:szCs w:val="24"/>
        </w:rPr>
        <w:t>t</w:t>
      </w:r>
      <w:r w:rsidRPr="00FC02AA">
        <w:rPr>
          <w:szCs w:val="24"/>
        </w:rPr>
        <w:t>).</w:t>
      </w:r>
    </w:p>
    <w:p w14:paraId="08152A3A" w14:textId="77777777" w:rsidR="00B11226" w:rsidRPr="00FC02AA" w:rsidRDefault="00B11226">
      <w:pPr>
        <w:pStyle w:val="BodyText"/>
        <w:autoSpaceDE w:val="0"/>
        <w:autoSpaceDN w:val="0"/>
        <w:adjustRightInd w:val="0"/>
        <w:rPr>
          <w:szCs w:val="24"/>
        </w:rPr>
      </w:pPr>
      <w:r w:rsidRPr="00FC02AA">
        <w:rPr>
          <w:szCs w:val="24"/>
        </w:rPr>
        <w:t>(2) </w:t>
      </w:r>
      <w:r w:rsidRPr="00FC02AA">
        <w:rPr>
          <w:rStyle w:val="citesec"/>
          <w:szCs w:val="24"/>
          <w:shd w:val="clear" w:color="auto" w:fill="auto"/>
        </w:rPr>
        <w:t>Clause F.4</w:t>
      </w:r>
      <w:r w:rsidRPr="00FC02AA">
        <w:rPr>
          <w:szCs w:val="24"/>
        </w:rPr>
        <w:t xml:space="preserve"> covers the determination of the resistance of built-up members composed of equal leg angle sections subjected to a combination of axial force and bending moments provided that the ratio </w:t>
      </w:r>
      <w:r w:rsidRPr="00FC02AA">
        <w:rPr>
          <w:i/>
          <w:szCs w:val="24"/>
        </w:rPr>
        <w:t>c</w:t>
      </w:r>
      <w:r w:rsidRPr="00FC02AA">
        <w:rPr>
          <w:szCs w:val="24"/>
        </w:rPr>
        <w:t>/</w:t>
      </w:r>
      <w:r w:rsidRPr="00FC02AA">
        <w:rPr>
          <w:i/>
          <w:szCs w:val="24"/>
        </w:rPr>
        <w:t>t</w:t>
      </w:r>
      <w:r w:rsidRPr="00FC02AA">
        <w:rPr>
          <w:szCs w:val="24"/>
        </w:rPr>
        <w:t xml:space="preserve"> is equal to or less than 14</w:t>
      </w:r>
      <w:r w:rsidRPr="00FC02AA">
        <w:rPr>
          <w:i/>
          <w:szCs w:val="24"/>
        </w:rPr>
        <w:t>ε</w:t>
      </w:r>
      <w:r w:rsidRPr="00FC02AA">
        <w:rPr>
          <w:szCs w:val="24"/>
        </w:rPr>
        <w:t xml:space="preserve"> (see </w:t>
      </w:r>
      <w:r w:rsidRPr="00FC02AA">
        <w:rPr>
          <w:rStyle w:val="citetbl"/>
          <w:szCs w:val="24"/>
          <w:shd w:val="clear" w:color="auto" w:fill="auto"/>
        </w:rPr>
        <w:t>Table F.1</w:t>
      </w:r>
      <w:r w:rsidRPr="00FC02AA">
        <w:rPr>
          <w:szCs w:val="24"/>
        </w:rPr>
        <w:t xml:space="preserve"> for the definition of the ratio </w:t>
      </w:r>
      <w:r w:rsidRPr="00FC02AA">
        <w:rPr>
          <w:i/>
          <w:szCs w:val="24"/>
        </w:rPr>
        <w:t>c</w:t>
      </w:r>
      <w:r w:rsidRPr="00FC02AA">
        <w:rPr>
          <w:szCs w:val="24"/>
        </w:rPr>
        <w:t>/</w:t>
      </w:r>
      <w:r w:rsidRPr="00FC02AA">
        <w:rPr>
          <w:i/>
          <w:szCs w:val="24"/>
        </w:rPr>
        <w:t>t</w:t>
      </w:r>
      <w:r w:rsidRPr="00FC02AA">
        <w:rPr>
          <w:szCs w:val="24"/>
        </w:rPr>
        <w:t>).</w:t>
      </w:r>
    </w:p>
    <w:p w14:paraId="2F01AA12" w14:textId="77777777" w:rsidR="00B11226" w:rsidRPr="00FC02AA" w:rsidRDefault="00B11226">
      <w:pPr>
        <w:pStyle w:val="BodyText"/>
        <w:autoSpaceDE w:val="0"/>
        <w:autoSpaceDN w:val="0"/>
        <w:adjustRightInd w:val="0"/>
        <w:rPr>
          <w:szCs w:val="24"/>
        </w:rPr>
      </w:pPr>
      <w:r w:rsidRPr="00FC02AA">
        <w:rPr>
          <w:szCs w:val="24"/>
        </w:rPr>
        <w:t>(3) Bending moments can arise from eccentricities at the connections and continuity of members. These bending moments are covered by this Annex.</w:t>
      </w:r>
    </w:p>
    <w:p w14:paraId="6DE63473"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If the structure (lattice tower or mast) is modelled as fully triangulated using truss elements for the global analysis, the members are only subjected to axial forces and hence the provisions of </w:t>
      </w:r>
      <w:r w:rsidRPr="00FC02AA">
        <w:rPr>
          <w:rStyle w:val="citesec"/>
          <w:szCs w:val="24"/>
          <w:shd w:val="clear" w:color="auto" w:fill="auto"/>
        </w:rPr>
        <w:t>8.2.1</w:t>
      </w:r>
      <w:r w:rsidRPr="00FC02AA">
        <w:rPr>
          <w:szCs w:val="24"/>
        </w:rPr>
        <w:t xml:space="preserve"> and of </w:t>
      </w:r>
      <w:r w:rsidRPr="00FC02AA">
        <w:rPr>
          <w:rStyle w:val="citeapp"/>
          <w:szCs w:val="24"/>
          <w:shd w:val="clear" w:color="auto" w:fill="auto"/>
        </w:rPr>
        <w:t>Annex C</w:t>
      </w:r>
      <w:r w:rsidRPr="00FC02AA">
        <w:rPr>
          <w:szCs w:val="24"/>
        </w:rPr>
        <w:t xml:space="preserve"> can be applied without considering bending moments.</w:t>
      </w:r>
    </w:p>
    <w:p w14:paraId="33771DA8" w14:textId="77777777" w:rsidR="00B11226" w:rsidRPr="00FC02AA" w:rsidRDefault="00B11226">
      <w:pPr>
        <w:pStyle w:val="a2"/>
        <w:tabs>
          <w:tab w:val="left" w:pos="360"/>
        </w:tabs>
        <w:autoSpaceDE w:val="0"/>
        <w:autoSpaceDN w:val="0"/>
        <w:adjustRightInd w:val="0"/>
        <w:rPr>
          <w:szCs w:val="24"/>
        </w:rPr>
      </w:pPr>
      <w:bookmarkStart w:id="111" w:name="_Toc151027825"/>
      <w:r w:rsidRPr="00FC02AA">
        <w:rPr>
          <w:szCs w:val="24"/>
        </w:rPr>
        <w:t>Special provisions for equal leg angle section members</w:t>
      </w:r>
      <w:bookmarkEnd w:id="111"/>
    </w:p>
    <w:p w14:paraId="7BB995DC" w14:textId="77777777" w:rsidR="00B11226" w:rsidRPr="00FC02AA" w:rsidRDefault="00B11226">
      <w:pPr>
        <w:pStyle w:val="a3"/>
        <w:tabs>
          <w:tab w:val="left" w:pos="720"/>
        </w:tabs>
        <w:autoSpaceDE w:val="0"/>
        <w:autoSpaceDN w:val="0"/>
        <w:adjustRightInd w:val="0"/>
        <w:rPr>
          <w:szCs w:val="24"/>
        </w:rPr>
      </w:pPr>
      <w:r w:rsidRPr="00FC02AA">
        <w:rPr>
          <w:szCs w:val="24"/>
        </w:rPr>
        <w:t>Cross section resistance</w:t>
      </w:r>
    </w:p>
    <w:p w14:paraId="19B72557" w14:textId="77777777" w:rsidR="00B11226" w:rsidRPr="00FC02AA" w:rsidRDefault="00B11226">
      <w:pPr>
        <w:pStyle w:val="BodyText"/>
        <w:autoSpaceDE w:val="0"/>
        <w:autoSpaceDN w:val="0"/>
        <w:adjustRightInd w:val="0"/>
        <w:rPr>
          <w:szCs w:val="24"/>
        </w:rPr>
      </w:pPr>
      <w:r w:rsidRPr="00FC02AA">
        <w:rPr>
          <w:szCs w:val="24"/>
        </w:rPr>
        <w:t xml:space="preserve">(1) The class of equal leg angle cross-sections may be determined according to </w:t>
      </w:r>
      <w:r w:rsidRPr="00FC02AA">
        <w:rPr>
          <w:rStyle w:val="citetbl"/>
          <w:szCs w:val="24"/>
          <w:shd w:val="clear" w:color="auto" w:fill="auto"/>
        </w:rPr>
        <w:t>Table F.1</w:t>
      </w:r>
      <w:r w:rsidRPr="00FC02AA">
        <w:rPr>
          <w:szCs w:val="24"/>
        </w:rPr>
        <w:t xml:space="preserve">. In case of combined loading, the class and the resistance of the cross-section may be determined for each individual internal force and moment separately. The interaction </w:t>
      </w:r>
      <w:r w:rsidRPr="00FC02AA">
        <w:rPr>
          <w:rStyle w:val="citeeq"/>
          <w:szCs w:val="24"/>
          <w:shd w:val="clear" w:color="auto" w:fill="auto"/>
        </w:rPr>
        <w:t>Formulae (F.11) and (F.12)</w:t>
      </w:r>
      <w:r w:rsidRPr="00FC02AA">
        <w:rPr>
          <w:szCs w:val="24"/>
        </w:rPr>
        <w:t xml:space="preserve"> may be used to check the resistance of the equal leg angle section to the combined effect of axial force and bi-axial bending.</w:t>
      </w:r>
    </w:p>
    <w:p w14:paraId="22203D5E" w14:textId="77777777" w:rsidR="00B11226" w:rsidRPr="00FC02AA" w:rsidRDefault="00B11226">
      <w:pPr>
        <w:pStyle w:val="Tabletitle"/>
        <w:autoSpaceDE w:val="0"/>
        <w:autoSpaceDN w:val="0"/>
        <w:adjustRightInd w:val="0"/>
        <w:outlineLvl w:val="0"/>
        <w:rPr>
          <w:szCs w:val="24"/>
        </w:rPr>
      </w:pPr>
      <w:r w:rsidRPr="00FC02AA">
        <w:rPr>
          <w:szCs w:val="24"/>
        </w:rPr>
        <w:t>Table F.1 — Maximum width-to-thickness ratios for compression parts of angle sections</w:t>
      </w:r>
    </w:p>
    <w:tbl>
      <w:tblPr>
        <w:tblStyle w:val="TableGrid5"/>
        <w:tblW w:w="5000" w:type="pct"/>
        <w:tblLook w:val="0620" w:firstRow="1" w:lastRow="0" w:firstColumn="0" w:lastColumn="0" w:noHBand="1" w:noVBand="1"/>
      </w:tblPr>
      <w:tblGrid>
        <w:gridCol w:w="867"/>
        <w:gridCol w:w="1424"/>
        <w:gridCol w:w="2770"/>
        <w:gridCol w:w="2325"/>
        <w:gridCol w:w="2335"/>
      </w:tblGrid>
      <w:tr w:rsidR="00B11226" w:rsidRPr="00FC02AA" w14:paraId="67DAB7F4" w14:textId="77777777" w:rsidTr="00A059EF">
        <w:trPr>
          <w:cnfStyle w:val="100000000000" w:firstRow="1" w:lastRow="0" w:firstColumn="0" w:lastColumn="0" w:oddVBand="0" w:evenVBand="0" w:oddHBand="0" w:evenHBand="0" w:firstRowFirstColumn="0" w:firstRowLastColumn="0" w:lastRowFirstColumn="0" w:lastRowLastColumn="0"/>
          <w:trHeight w:val="330"/>
          <w:tblHeader/>
        </w:trPr>
        <w:tc>
          <w:tcPr>
            <w:tcW w:w="446" w:type="pct"/>
            <w:vMerge w:val="restart"/>
            <w:tcBorders>
              <w:top w:val="single" w:sz="12" w:space="0" w:color="000000"/>
            </w:tcBorders>
          </w:tcPr>
          <w:p w14:paraId="0DE59E10" w14:textId="4B0D45F6" w:rsidR="00B11226" w:rsidRPr="00FC02AA" w:rsidRDefault="00B11226" w:rsidP="00B11226">
            <w:pPr>
              <w:pStyle w:val="Tableheader"/>
              <w:autoSpaceDE w:val="0"/>
              <w:autoSpaceDN w:val="0"/>
              <w:adjustRightInd w:val="0"/>
              <w:rPr>
                <w:lang w:val="en-US"/>
              </w:rPr>
            </w:pPr>
            <w:r w:rsidRPr="00FC02AA">
              <w:rPr>
                <w:szCs w:val="24"/>
              </w:rPr>
              <w:t> </w:t>
            </w:r>
          </w:p>
        </w:tc>
        <w:tc>
          <w:tcPr>
            <w:tcW w:w="732" w:type="pct"/>
            <w:vMerge w:val="restart"/>
            <w:tcBorders>
              <w:top w:val="single" w:sz="12" w:space="0" w:color="000000"/>
            </w:tcBorders>
          </w:tcPr>
          <w:p w14:paraId="3CED7360" w14:textId="1ADA47C1" w:rsidR="00B11226" w:rsidRPr="00FC02AA" w:rsidRDefault="00B11226" w:rsidP="00B11226">
            <w:pPr>
              <w:pStyle w:val="Tableheader"/>
              <w:autoSpaceDE w:val="0"/>
              <w:autoSpaceDN w:val="0"/>
              <w:adjustRightInd w:val="0"/>
              <w:rPr>
                <w:lang w:val="en-US"/>
              </w:rPr>
            </w:pPr>
            <w:r w:rsidRPr="00FC02AA">
              <w:rPr>
                <w:szCs w:val="24"/>
              </w:rPr>
              <w:t>Section under compression</w:t>
            </w:r>
          </w:p>
        </w:tc>
        <w:tc>
          <w:tcPr>
            <w:tcW w:w="1425" w:type="pct"/>
            <w:vMerge w:val="restart"/>
            <w:tcBorders>
              <w:top w:val="single" w:sz="12" w:space="0" w:color="000000"/>
            </w:tcBorders>
          </w:tcPr>
          <w:p w14:paraId="7C70001D" w14:textId="369BB1E1" w:rsidR="00B11226" w:rsidRPr="00FC02AA" w:rsidRDefault="00B11226" w:rsidP="00B11226">
            <w:pPr>
              <w:pStyle w:val="Tableheader"/>
              <w:autoSpaceDE w:val="0"/>
              <w:autoSpaceDN w:val="0"/>
              <w:adjustRightInd w:val="0"/>
              <w:rPr>
                <w:lang w:val="en-US"/>
              </w:rPr>
            </w:pPr>
            <w:r w:rsidRPr="00FC02AA">
              <w:rPr>
                <w:szCs w:val="24"/>
              </w:rPr>
              <w:t>Section under strong axis bending</w:t>
            </w:r>
          </w:p>
        </w:tc>
        <w:tc>
          <w:tcPr>
            <w:tcW w:w="2397" w:type="pct"/>
            <w:gridSpan w:val="2"/>
            <w:tcBorders>
              <w:top w:val="single" w:sz="12" w:space="0" w:color="000000"/>
            </w:tcBorders>
          </w:tcPr>
          <w:p w14:paraId="6FC15B5B" w14:textId="22199742" w:rsidR="00B11226" w:rsidRPr="00FC02AA" w:rsidRDefault="00B11226" w:rsidP="00B11226">
            <w:pPr>
              <w:pStyle w:val="Tableheader"/>
              <w:autoSpaceDE w:val="0"/>
              <w:autoSpaceDN w:val="0"/>
              <w:adjustRightInd w:val="0"/>
              <w:rPr>
                <w:lang w:val="en-US"/>
              </w:rPr>
            </w:pPr>
            <w:r w:rsidRPr="00FC02AA">
              <w:rPr>
                <w:szCs w:val="24"/>
              </w:rPr>
              <w:t>Section under weak axis bending</w:t>
            </w:r>
          </w:p>
        </w:tc>
      </w:tr>
      <w:tr w:rsidR="00B11226" w:rsidRPr="00FC02AA" w14:paraId="54632F6F" w14:textId="77777777" w:rsidTr="00A059EF">
        <w:trPr>
          <w:cnfStyle w:val="100000000000" w:firstRow="1" w:lastRow="0" w:firstColumn="0" w:lastColumn="0" w:oddVBand="0" w:evenVBand="0" w:oddHBand="0" w:evenHBand="0" w:firstRowFirstColumn="0" w:firstRowLastColumn="0" w:lastRowFirstColumn="0" w:lastRowLastColumn="0"/>
          <w:trHeight w:val="482"/>
          <w:tblHeader/>
        </w:trPr>
        <w:tc>
          <w:tcPr>
            <w:tcW w:w="446" w:type="pct"/>
            <w:vMerge/>
          </w:tcPr>
          <w:p w14:paraId="4CCFFC42" w14:textId="77777777" w:rsidR="00B11226" w:rsidRPr="00FC02AA" w:rsidRDefault="00B11226" w:rsidP="00B11226">
            <w:pPr>
              <w:pStyle w:val="Tableheader"/>
              <w:rPr>
                <w:lang w:val="en-US"/>
              </w:rPr>
            </w:pPr>
          </w:p>
        </w:tc>
        <w:tc>
          <w:tcPr>
            <w:tcW w:w="732" w:type="pct"/>
            <w:vMerge/>
          </w:tcPr>
          <w:p w14:paraId="620D4A0A" w14:textId="77777777" w:rsidR="00B11226" w:rsidRPr="00FC02AA" w:rsidRDefault="00B11226" w:rsidP="00B11226">
            <w:pPr>
              <w:pStyle w:val="Tableheader"/>
              <w:rPr>
                <w:lang w:val="en-US"/>
              </w:rPr>
            </w:pPr>
          </w:p>
        </w:tc>
        <w:tc>
          <w:tcPr>
            <w:tcW w:w="1425" w:type="pct"/>
            <w:vMerge/>
          </w:tcPr>
          <w:p w14:paraId="32DE4836" w14:textId="77777777" w:rsidR="00B11226" w:rsidRPr="00FC02AA" w:rsidRDefault="00B11226" w:rsidP="00B11226">
            <w:pPr>
              <w:pStyle w:val="Tableheader"/>
              <w:rPr>
                <w:lang w:val="en-US"/>
              </w:rPr>
            </w:pPr>
          </w:p>
        </w:tc>
        <w:tc>
          <w:tcPr>
            <w:tcW w:w="1196" w:type="pct"/>
          </w:tcPr>
          <w:p w14:paraId="14850CA5" w14:textId="23731CC5" w:rsidR="00B11226" w:rsidRPr="00FC02AA" w:rsidRDefault="00B11226" w:rsidP="00B11226">
            <w:pPr>
              <w:pStyle w:val="Tableheader"/>
              <w:autoSpaceDE w:val="0"/>
              <w:autoSpaceDN w:val="0"/>
              <w:adjustRightInd w:val="0"/>
              <w:rPr>
                <w:lang w:val="en-US"/>
              </w:rPr>
            </w:pPr>
            <w:r w:rsidRPr="00FC02AA">
              <w:rPr>
                <w:szCs w:val="24"/>
              </w:rPr>
              <w:t>Tip in tension</w:t>
            </w:r>
          </w:p>
        </w:tc>
        <w:tc>
          <w:tcPr>
            <w:tcW w:w="1201" w:type="pct"/>
          </w:tcPr>
          <w:p w14:paraId="4F42E54A" w14:textId="3F2C4D00" w:rsidR="00B11226" w:rsidRPr="00FC02AA" w:rsidRDefault="00B11226" w:rsidP="00B11226">
            <w:pPr>
              <w:pStyle w:val="Tableheader"/>
              <w:autoSpaceDE w:val="0"/>
              <w:autoSpaceDN w:val="0"/>
              <w:adjustRightInd w:val="0"/>
              <w:rPr>
                <w:lang w:val="en-US"/>
              </w:rPr>
            </w:pPr>
            <w:r w:rsidRPr="00FC02AA">
              <w:rPr>
                <w:szCs w:val="24"/>
              </w:rPr>
              <w:t>Tip in compression</w:t>
            </w:r>
          </w:p>
        </w:tc>
      </w:tr>
      <w:tr w:rsidR="00B11226" w:rsidRPr="00FC02AA" w14:paraId="61D9FF93" w14:textId="77777777" w:rsidTr="00A059EF">
        <w:trPr>
          <w:trHeight w:val="332"/>
        </w:trPr>
        <w:tc>
          <w:tcPr>
            <w:tcW w:w="446" w:type="pct"/>
          </w:tcPr>
          <w:p w14:paraId="7C1F9035" w14:textId="1079316F" w:rsidR="00B11226" w:rsidRPr="00FC02AA" w:rsidRDefault="00B11226" w:rsidP="00B11226">
            <w:pPr>
              <w:pStyle w:val="Tablebody"/>
              <w:keepNext/>
              <w:autoSpaceDE w:val="0"/>
              <w:autoSpaceDN w:val="0"/>
              <w:adjustRightInd w:val="0"/>
              <w:jc w:val="center"/>
              <w:rPr>
                <w:lang w:val="en-US"/>
              </w:rPr>
            </w:pPr>
            <w:r w:rsidRPr="00FC02AA">
              <w:rPr>
                <w:szCs w:val="24"/>
              </w:rPr>
              <w:t>Class 1</w:t>
            </w:r>
          </w:p>
        </w:tc>
        <w:tc>
          <w:tcPr>
            <w:tcW w:w="732" w:type="pct"/>
            <w:vMerge w:val="restart"/>
          </w:tcPr>
          <w:p w14:paraId="61EC4E1E" w14:textId="7BBA8600" w:rsidR="00B11226" w:rsidRPr="00FC02AA" w:rsidRDefault="004C33FC" w:rsidP="00B11226">
            <w:pPr>
              <w:pStyle w:val="Tablebody"/>
              <w:keepNext/>
              <w:tabs>
                <w:tab w:val="center" w:pos="1000"/>
                <w:tab w:val="right" w:pos="2000"/>
              </w:tabs>
              <w:autoSpaceDE w:val="0"/>
              <w:autoSpaceDN w:val="0"/>
              <w:adjustRightInd w:val="0"/>
              <w:jc w:val="center"/>
            </w:pPr>
            <w:r w:rsidRPr="004C33FC">
              <w:rPr>
                <w:rFonts w:eastAsia="Calibri"/>
                <w:position w:val="-22"/>
              </w:rPr>
              <w:object w:dxaOrig="760" w:dyaOrig="580" w14:anchorId="6FD97483">
                <v:shape id="_x0000_i1163" type="#_x0000_t75" style="width:37.5pt;height:28.5pt" o:ole="">
                  <v:imagedata r:id="rId290" o:title=""/>
                </v:shape>
                <o:OLEObject Type="Embed" ProgID="Equation.DSMT4" ShapeID="_x0000_i1163" DrawAspect="Content" ObjectID="_1772528367" r:id="rId291"/>
              </w:object>
            </w:r>
          </w:p>
        </w:tc>
        <w:tc>
          <w:tcPr>
            <w:tcW w:w="1425" w:type="pct"/>
          </w:tcPr>
          <w:p w14:paraId="417DC152" w14:textId="460E053D" w:rsidR="00B11226" w:rsidRPr="00FC02AA" w:rsidRDefault="00B11226" w:rsidP="00B11226">
            <w:pPr>
              <w:pStyle w:val="Tablebody"/>
              <w:keepNext/>
              <w:autoSpaceDE w:val="0"/>
              <w:autoSpaceDN w:val="0"/>
              <w:adjustRightInd w:val="0"/>
              <w:jc w:val="center"/>
              <w:rPr>
                <w:lang w:val="en-US"/>
              </w:rPr>
            </w:pPr>
            <w:r w:rsidRPr="00FC02AA">
              <w:rPr>
                <w:szCs w:val="24"/>
              </w:rPr>
              <w:t>—</w:t>
            </w:r>
          </w:p>
        </w:tc>
        <w:tc>
          <w:tcPr>
            <w:tcW w:w="1196" w:type="pct"/>
          </w:tcPr>
          <w:p w14:paraId="106E3A43" w14:textId="5833F665" w:rsidR="00B11226" w:rsidRPr="00FC02AA" w:rsidRDefault="00B11226" w:rsidP="00B11226">
            <w:pPr>
              <w:pStyle w:val="Tablebody"/>
              <w:keepNext/>
              <w:autoSpaceDE w:val="0"/>
              <w:autoSpaceDN w:val="0"/>
              <w:adjustRightInd w:val="0"/>
              <w:jc w:val="center"/>
              <w:rPr>
                <w:lang w:val="en-US"/>
              </w:rPr>
            </w:pPr>
            <w:r w:rsidRPr="00FC02AA">
              <w:rPr>
                <w:szCs w:val="24"/>
              </w:rPr>
              <w:t>—</w:t>
            </w:r>
          </w:p>
        </w:tc>
        <w:tc>
          <w:tcPr>
            <w:tcW w:w="1201" w:type="pct"/>
          </w:tcPr>
          <w:p w14:paraId="6FBDDD26" w14:textId="31197B7C" w:rsidR="00B11226" w:rsidRPr="00FC02AA" w:rsidRDefault="00B11226" w:rsidP="00B11226">
            <w:pPr>
              <w:pStyle w:val="Tablebody"/>
              <w:keepNext/>
              <w:autoSpaceDE w:val="0"/>
              <w:autoSpaceDN w:val="0"/>
              <w:adjustRightInd w:val="0"/>
              <w:jc w:val="center"/>
              <w:rPr>
                <w:lang w:val="en-US"/>
              </w:rPr>
            </w:pPr>
            <w:r w:rsidRPr="00FC02AA">
              <w:rPr>
                <w:szCs w:val="24"/>
              </w:rPr>
              <w:t>—</w:t>
            </w:r>
          </w:p>
        </w:tc>
      </w:tr>
      <w:tr w:rsidR="00B11226" w:rsidRPr="00FC02AA" w14:paraId="6F8C471C" w14:textId="77777777" w:rsidTr="00A059EF">
        <w:trPr>
          <w:trHeight w:val="1669"/>
        </w:trPr>
        <w:tc>
          <w:tcPr>
            <w:tcW w:w="446" w:type="pct"/>
          </w:tcPr>
          <w:p w14:paraId="032EA583" w14:textId="601F2D08" w:rsidR="00B11226" w:rsidRPr="00FC02AA" w:rsidRDefault="00B11226" w:rsidP="00B11226">
            <w:pPr>
              <w:pStyle w:val="Tablebody"/>
              <w:keepNext/>
              <w:autoSpaceDE w:val="0"/>
              <w:autoSpaceDN w:val="0"/>
              <w:adjustRightInd w:val="0"/>
              <w:jc w:val="center"/>
              <w:rPr>
                <w:lang w:val="en-US"/>
              </w:rPr>
            </w:pPr>
            <w:r w:rsidRPr="00FC02AA">
              <w:rPr>
                <w:szCs w:val="24"/>
              </w:rPr>
              <w:t>Class 2</w:t>
            </w:r>
          </w:p>
        </w:tc>
        <w:tc>
          <w:tcPr>
            <w:tcW w:w="732" w:type="pct"/>
            <w:vMerge/>
          </w:tcPr>
          <w:p w14:paraId="2F9056C7" w14:textId="77777777" w:rsidR="00B11226" w:rsidRPr="00FC02AA" w:rsidRDefault="00B11226" w:rsidP="00B11226">
            <w:pPr>
              <w:pStyle w:val="Tablebody"/>
              <w:keepNext/>
              <w:jc w:val="center"/>
              <w:rPr>
                <w:noProof/>
              </w:rPr>
            </w:pPr>
          </w:p>
        </w:tc>
        <w:tc>
          <w:tcPr>
            <w:tcW w:w="1425" w:type="pct"/>
          </w:tcPr>
          <w:p w14:paraId="724CC9B2" w14:textId="62EA6F15"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41_e_dr/tf1_001.tif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"Y:\\STD_MGT\\STDDEL\\PRODUCTION\\Standards\\00250\\223\\41_e_dr\\tf1_001.tif"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1993-3.zip.a6e\\41_e_dr\\tf1_001.tif" \* MERGEFORMATINET</w:instrText>
            </w:r>
            <w:r w:rsidR="00374323">
              <w:rPr>
                <w:szCs w:val="24"/>
              </w:rPr>
              <w:instrText xml:space="preserve"> </w:instrText>
            </w:r>
            <w:r w:rsidR="00374323">
              <w:rPr>
                <w:szCs w:val="24"/>
              </w:rPr>
              <w:fldChar w:fldCharType="separate"/>
            </w:r>
            <w:r w:rsidR="00374323">
              <w:rPr>
                <w:szCs w:val="24"/>
              </w:rPr>
              <w:pict w14:anchorId="0F9BB138">
                <v:shape id="_x0000_i1164" type="#_x0000_t75" style="width:48.75pt;height:40.5pt">
                  <v:imagedata r:id="rId292" r:href="rId293"/>
                </v:shape>
              </w:pict>
            </w:r>
            <w:r w:rsidR="00374323">
              <w:rPr>
                <w:rFonts w:eastAsia="Calibri"/>
                <w:szCs w:val="24"/>
              </w:rPr>
              <w:fldChar w:fldCharType="end"/>
            </w:r>
            <w:r w:rsidR="008176E7">
              <w:rPr>
                <w:szCs w:val="24"/>
              </w:rPr>
              <w:fldChar w:fldCharType="end"/>
            </w:r>
            <w:r>
              <w:rPr>
                <w:szCs w:val="24"/>
              </w:rPr>
              <w:fldChar w:fldCharType="end"/>
            </w:r>
          </w:p>
          <w:p w14:paraId="69AB3772" w14:textId="32D3BFDF" w:rsidR="00B11226" w:rsidRPr="00FC02AA" w:rsidRDefault="004C33FC" w:rsidP="00B11226">
            <w:pPr>
              <w:pStyle w:val="Tablebody"/>
              <w:keepNext/>
              <w:tabs>
                <w:tab w:val="center" w:pos="1000"/>
                <w:tab w:val="right" w:pos="2000"/>
              </w:tabs>
              <w:autoSpaceDE w:val="0"/>
              <w:autoSpaceDN w:val="0"/>
              <w:adjustRightInd w:val="0"/>
              <w:jc w:val="center"/>
            </w:pPr>
            <w:r w:rsidRPr="004C33FC">
              <w:rPr>
                <w:rFonts w:eastAsia="Calibri"/>
                <w:position w:val="-22"/>
              </w:rPr>
              <w:object w:dxaOrig="760" w:dyaOrig="580" w14:anchorId="03D7C661">
                <v:shape id="_x0000_i1165" type="#_x0000_t75" style="width:37.5pt;height:28.5pt" o:ole="">
                  <v:imagedata r:id="rId294" o:title=""/>
                </v:shape>
                <o:OLEObject Type="Embed" ProgID="Equation.DSMT4" ShapeID="_x0000_i1165" DrawAspect="Content" ObjectID="_1772528368" r:id="rId295"/>
              </w:object>
            </w:r>
          </w:p>
        </w:tc>
        <w:tc>
          <w:tcPr>
            <w:tcW w:w="1196" w:type="pct"/>
          </w:tcPr>
          <w:p w14:paraId="7DE14707" w14:textId="29DB519A"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41_e_dr/tf1_002.tif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"Y:\\STD_MGT\\STDDEL\\PRODUCTION\\Standards\\00250\\223\\41_e_dr\\tf1_002.tif"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1993-3.zip.a6e\\41_e_dr\\tf1_002.tif" \* MERGEFORMATINET</w:instrText>
            </w:r>
            <w:r w:rsidR="00374323">
              <w:rPr>
                <w:szCs w:val="24"/>
              </w:rPr>
              <w:instrText xml:space="preserve"> </w:instrText>
            </w:r>
            <w:r w:rsidR="00374323">
              <w:rPr>
                <w:szCs w:val="24"/>
              </w:rPr>
              <w:fldChar w:fldCharType="separate"/>
            </w:r>
            <w:r w:rsidR="00374323">
              <w:rPr>
                <w:szCs w:val="24"/>
              </w:rPr>
              <w:pict w14:anchorId="6F945DB1">
                <v:shape id="_x0000_i1166" type="#_x0000_t75" style="width:41.25pt;height:36pt">
                  <v:imagedata r:id="rId296" r:href="rId297"/>
                </v:shape>
              </w:pict>
            </w:r>
            <w:r w:rsidR="00374323">
              <w:rPr>
                <w:rFonts w:eastAsia="Calibri"/>
                <w:szCs w:val="24"/>
              </w:rPr>
              <w:fldChar w:fldCharType="end"/>
            </w:r>
            <w:r w:rsidR="008176E7">
              <w:rPr>
                <w:szCs w:val="24"/>
              </w:rPr>
              <w:fldChar w:fldCharType="end"/>
            </w:r>
            <w:r>
              <w:rPr>
                <w:szCs w:val="24"/>
              </w:rPr>
              <w:fldChar w:fldCharType="end"/>
            </w:r>
          </w:p>
          <w:p w14:paraId="26A258A2" w14:textId="20A6A206" w:rsidR="00B11226" w:rsidRPr="00FC02AA" w:rsidRDefault="004C33FC" w:rsidP="00B11226">
            <w:pPr>
              <w:pStyle w:val="Tablebody"/>
              <w:keepNext/>
              <w:tabs>
                <w:tab w:val="center" w:pos="890"/>
                <w:tab w:val="right" w:pos="1780"/>
              </w:tabs>
              <w:autoSpaceDE w:val="0"/>
              <w:autoSpaceDN w:val="0"/>
              <w:adjustRightInd w:val="0"/>
              <w:jc w:val="center"/>
            </w:pPr>
            <w:r w:rsidRPr="004C33FC">
              <w:rPr>
                <w:rFonts w:eastAsia="Calibri"/>
                <w:position w:val="-22"/>
              </w:rPr>
              <w:object w:dxaOrig="760" w:dyaOrig="580" w14:anchorId="77F3CE46">
                <v:shape id="_x0000_i1167" type="#_x0000_t75" style="width:37.5pt;height:28.5pt" o:ole="">
                  <v:imagedata r:id="rId298" o:title=""/>
                </v:shape>
                <o:OLEObject Type="Embed" ProgID="Equation.DSMT4" ShapeID="_x0000_i1167" DrawAspect="Content" ObjectID="_1772528369" r:id="rId299"/>
              </w:object>
            </w:r>
          </w:p>
        </w:tc>
        <w:tc>
          <w:tcPr>
            <w:tcW w:w="1201" w:type="pct"/>
          </w:tcPr>
          <w:p w14:paraId="468AFC20" w14:textId="68458B2E" w:rsidR="00B11226" w:rsidRPr="00FC02AA" w:rsidRDefault="00FA602F" w:rsidP="00B11226">
            <w:pPr>
              <w:pStyle w:val="Tablebody"/>
              <w:keepNext/>
              <w:autoSpaceDE w:val="0"/>
              <w:autoSpaceDN w:val="0"/>
              <w:adjustRightInd w:val="0"/>
              <w:jc w:val="center"/>
              <w:rPr>
                <w:szCs w:val="24"/>
              </w:rPr>
            </w:pPr>
            <w:r>
              <w:rPr>
                <w:szCs w:val="24"/>
              </w:rPr>
              <w:fldChar w:fldCharType="begin"/>
            </w:r>
            <w:r w:rsidR="000B0AC3">
              <w:rPr>
                <w:szCs w:val="24"/>
              </w:rPr>
              <w:instrText xml:space="preserve"> INCLUDEPICTURE 41_e_dr/tf1_003.tif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"Y:\\STD_MGT\\STDDEL\\PRODUCTION\\Standards\\00250\\223\\41_e_dr\\tf1_003.tif"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1993-3.zip.a6e\\41_e_dr\\tf1_003.tif" \* MERGEFORMATINET</w:instrText>
            </w:r>
            <w:r w:rsidR="00374323">
              <w:rPr>
                <w:szCs w:val="24"/>
              </w:rPr>
              <w:instrText xml:space="preserve"> </w:instrText>
            </w:r>
            <w:r w:rsidR="00374323">
              <w:rPr>
                <w:szCs w:val="24"/>
              </w:rPr>
              <w:fldChar w:fldCharType="separate"/>
            </w:r>
            <w:r w:rsidR="00374323">
              <w:rPr>
                <w:szCs w:val="24"/>
              </w:rPr>
              <w:pict w14:anchorId="0EE0FC8E">
                <v:shape id="_x0000_i1168" type="#_x0000_t75" style="width:41.25pt;height:36pt">
                  <v:imagedata r:id="rId300" r:href="rId301"/>
                </v:shape>
              </w:pict>
            </w:r>
            <w:r w:rsidR="00374323">
              <w:rPr>
                <w:rFonts w:eastAsia="Calibri"/>
                <w:szCs w:val="24"/>
              </w:rPr>
              <w:fldChar w:fldCharType="end"/>
            </w:r>
            <w:r w:rsidR="008176E7">
              <w:rPr>
                <w:szCs w:val="24"/>
              </w:rPr>
              <w:fldChar w:fldCharType="end"/>
            </w:r>
            <w:r>
              <w:rPr>
                <w:szCs w:val="24"/>
              </w:rPr>
              <w:fldChar w:fldCharType="end"/>
            </w:r>
          </w:p>
          <w:p w14:paraId="29E92063" w14:textId="321EE12F" w:rsidR="00B11226" w:rsidRPr="00FC02AA" w:rsidRDefault="004C33FC" w:rsidP="00B11226">
            <w:pPr>
              <w:pStyle w:val="Tablebody"/>
              <w:keepNext/>
              <w:tabs>
                <w:tab w:val="center" w:pos="890"/>
                <w:tab w:val="right" w:pos="1780"/>
              </w:tabs>
              <w:autoSpaceDE w:val="0"/>
              <w:autoSpaceDN w:val="0"/>
              <w:adjustRightInd w:val="0"/>
              <w:jc w:val="center"/>
            </w:pPr>
            <w:r w:rsidRPr="004C33FC">
              <w:rPr>
                <w:rFonts w:eastAsia="Calibri"/>
                <w:position w:val="-22"/>
              </w:rPr>
              <w:object w:dxaOrig="760" w:dyaOrig="580" w14:anchorId="1C8068A8">
                <v:shape id="_x0000_i1169" type="#_x0000_t75" style="width:37.5pt;height:28.5pt" o:ole="">
                  <v:imagedata r:id="rId302" o:title=""/>
                </v:shape>
                <o:OLEObject Type="Embed" ProgID="Equation.DSMT4" ShapeID="_x0000_i1169" DrawAspect="Content" ObjectID="_1772528370" r:id="rId303"/>
              </w:object>
            </w:r>
          </w:p>
        </w:tc>
      </w:tr>
      <w:tr w:rsidR="00B11226" w:rsidRPr="00FC02AA" w14:paraId="180C1E07" w14:textId="77777777" w:rsidTr="00A059EF">
        <w:trPr>
          <w:trHeight w:val="1798"/>
        </w:trPr>
        <w:tc>
          <w:tcPr>
            <w:tcW w:w="446" w:type="pct"/>
            <w:tcBorders>
              <w:bottom w:val="single" w:sz="12" w:space="0" w:color="000000"/>
            </w:tcBorders>
          </w:tcPr>
          <w:p w14:paraId="7390F282" w14:textId="3A0D47D4" w:rsidR="00B11226" w:rsidRPr="00FC02AA" w:rsidRDefault="00B11226" w:rsidP="00B11226">
            <w:pPr>
              <w:pStyle w:val="Tablebody"/>
              <w:autoSpaceDE w:val="0"/>
              <w:autoSpaceDN w:val="0"/>
              <w:adjustRightInd w:val="0"/>
              <w:jc w:val="center"/>
              <w:rPr>
                <w:lang w:val="en-US"/>
              </w:rPr>
            </w:pPr>
            <w:r w:rsidRPr="00FC02AA">
              <w:rPr>
                <w:szCs w:val="24"/>
              </w:rPr>
              <w:t>Class 3</w:t>
            </w:r>
          </w:p>
        </w:tc>
        <w:tc>
          <w:tcPr>
            <w:tcW w:w="732" w:type="pct"/>
            <w:vMerge/>
            <w:tcBorders>
              <w:bottom w:val="single" w:sz="12" w:space="0" w:color="000000"/>
            </w:tcBorders>
          </w:tcPr>
          <w:p w14:paraId="1AB45074" w14:textId="77777777" w:rsidR="00B11226" w:rsidRPr="00FC02AA" w:rsidRDefault="00B11226" w:rsidP="00B11226">
            <w:pPr>
              <w:pStyle w:val="Tablebody"/>
              <w:jc w:val="center"/>
              <w:rPr>
                <w:noProof/>
              </w:rPr>
            </w:pPr>
          </w:p>
        </w:tc>
        <w:tc>
          <w:tcPr>
            <w:tcW w:w="1425" w:type="pct"/>
            <w:tcBorders>
              <w:bottom w:val="single" w:sz="12" w:space="0" w:color="000000"/>
            </w:tcBorders>
          </w:tcPr>
          <w:p w14:paraId="4B3D3308" w14:textId="5FC21ED2" w:rsidR="00B11226" w:rsidRPr="00FC02AA" w:rsidRDefault="00FA602F" w:rsidP="00B11226">
            <w:pPr>
              <w:pStyle w:val="Tablebody"/>
              <w:autoSpaceDE w:val="0"/>
              <w:autoSpaceDN w:val="0"/>
              <w:adjustRightInd w:val="0"/>
              <w:jc w:val="center"/>
              <w:rPr>
                <w:szCs w:val="24"/>
              </w:rPr>
            </w:pPr>
            <w:r>
              <w:rPr>
                <w:szCs w:val="24"/>
              </w:rPr>
              <w:fldChar w:fldCharType="begin"/>
            </w:r>
            <w:r w:rsidR="000B0AC3">
              <w:rPr>
                <w:szCs w:val="24"/>
              </w:rPr>
              <w:instrText xml:space="preserve"> INCLUDEPICTURE 41_e_dr/tf1_004.tif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"Y:\\STD_MGT\\STDDEL\\PRODUCTION\\Standards\\00250\\223\\41_e_dr\\tf1_004.tif"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1993-3.zip.a6e\\41_e_dr\\tf1_004.tif" \* MERGEFORMATINET</w:instrText>
            </w:r>
            <w:r w:rsidR="00374323">
              <w:rPr>
                <w:szCs w:val="24"/>
              </w:rPr>
              <w:instrText xml:space="preserve"> </w:instrText>
            </w:r>
            <w:r w:rsidR="00374323">
              <w:rPr>
                <w:szCs w:val="24"/>
              </w:rPr>
              <w:fldChar w:fldCharType="separate"/>
            </w:r>
            <w:r w:rsidR="00374323">
              <w:rPr>
                <w:szCs w:val="24"/>
              </w:rPr>
              <w:pict w14:anchorId="10FD480F">
                <v:shape id="_x0000_i1170" type="#_x0000_t75" style="width:48.75pt;height:40.5pt">
                  <v:imagedata r:id="rId304" r:href="rId305"/>
                </v:shape>
              </w:pict>
            </w:r>
            <w:r w:rsidR="00374323">
              <w:rPr>
                <w:rFonts w:eastAsia="Calibri"/>
                <w:szCs w:val="24"/>
              </w:rPr>
              <w:fldChar w:fldCharType="end"/>
            </w:r>
            <w:r w:rsidR="008176E7">
              <w:rPr>
                <w:szCs w:val="24"/>
              </w:rPr>
              <w:fldChar w:fldCharType="end"/>
            </w:r>
            <w:r>
              <w:rPr>
                <w:szCs w:val="24"/>
              </w:rPr>
              <w:fldChar w:fldCharType="end"/>
            </w:r>
          </w:p>
          <w:p w14:paraId="5F69D7DD" w14:textId="69D2099A" w:rsidR="00B11226" w:rsidRPr="00FC02AA" w:rsidRDefault="004C33FC" w:rsidP="00B11226">
            <w:pPr>
              <w:pStyle w:val="Tablebody"/>
              <w:tabs>
                <w:tab w:val="center" w:pos="1000"/>
                <w:tab w:val="right" w:pos="2000"/>
              </w:tabs>
              <w:autoSpaceDE w:val="0"/>
              <w:autoSpaceDN w:val="0"/>
              <w:adjustRightInd w:val="0"/>
              <w:jc w:val="center"/>
            </w:pPr>
            <w:r w:rsidRPr="004C33FC">
              <w:rPr>
                <w:rFonts w:eastAsia="Calibri"/>
                <w:position w:val="-22"/>
              </w:rPr>
              <w:object w:dxaOrig="760" w:dyaOrig="580" w14:anchorId="20359AE1">
                <v:shape id="_x0000_i1171" type="#_x0000_t75" style="width:37.5pt;height:28.5pt" o:ole="">
                  <v:imagedata r:id="rId306" o:title=""/>
                </v:shape>
                <o:OLEObject Type="Embed" ProgID="Equation.DSMT4" ShapeID="_x0000_i1171" DrawAspect="Content" ObjectID="_1772528371" r:id="rId307"/>
              </w:object>
            </w:r>
          </w:p>
        </w:tc>
        <w:tc>
          <w:tcPr>
            <w:tcW w:w="1196" w:type="pct"/>
            <w:tcBorders>
              <w:bottom w:val="single" w:sz="12" w:space="0" w:color="000000"/>
            </w:tcBorders>
          </w:tcPr>
          <w:p w14:paraId="7A8B2062" w14:textId="10E9E68C" w:rsidR="00B11226" w:rsidRPr="00FC02AA" w:rsidRDefault="00B11226" w:rsidP="00B11226">
            <w:pPr>
              <w:pStyle w:val="Tablebody"/>
              <w:autoSpaceDE w:val="0"/>
              <w:autoSpaceDN w:val="0"/>
              <w:adjustRightInd w:val="0"/>
              <w:jc w:val="center"/>
              <w:rPr>
                <w:lang w:val="en-US"/>
              </w:rPr>
            </w:pPr>
            <w:r w:rsidRPr="00FC02AA">
              <w:rPr>
                <w:szCs w:val="24"/>
              </w:rPr>
              <w:t>—</w:t>
            </w:r>
          </w:p>
        </w:tc>
        <w:tc>
          <w:tcPr>
            <w:tcW w:w="1201" w:type="pct"/>
            <w:tcBorders>
              <w:bottom w:val="single" w:sz="12" w:space="0" w:color="000000"/>
            </w:tcBorders>
          </w:tcPr>
          <w:p w14:paraId="0AF663C2" w14:textId="3EB0858D" w:rsidR="00B11226" w:rsidRPr="00FC02AA" w:rsidRDefault="00FA602F" w:rsidP="00B11226">
            <w:pPr>
              <w:pStyle w:val="Tablebody"/>
              <w:autoSpaceDE w:val="0"/>
              <w:autoSpaceDN w:val="0"/>
              <w:adjustRightInd w:val="0"/>
              <w:jc w:val="center"/>
              <w:rPr>
                <w:szCs w:val="24"/>
              </w:rPr>
            </w:pPr>
            <w:r>
              <w:rPr>
                <w:szCs w:val="24"/>
              </w:rPr>
              <w:fldChar w:fldCharType="begin"/>
            </w:r>
            <w:r w:rsidR="000B0AC3">
              <w:rPr>
                <w:szCs w:val="24"/>
              </w:rPr>
              <w:instrText xml:space="preserve"> INCLUDEPICTURE 41_e_dr/tf1_005.tif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"Y:\\STD_MGT\\STDDEL\\PRODUCTION\\Standards\\00250\\223\\41_e_dr\\tf1_005.tif"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1993-3.zip.a6e\\41_e_dr\\tf1_005.tif" \* MERGEFORMATINET</w:instrText>
            </w:r>
            <w:r w:rsidR="00374323">
              <w:rPr>
                <w:szCs w:val="24"/>
              </w:rPr>
              <w:instrText xml:space="preserve"> </w:instrText>
            </w:r>
            <w:r w:rsidR="00374323">
              <w:rPr>
                <w:szCs w:val="24"/>
              </w:rPr>
              <w:fldChar w:fldCharType="separate"/>
            </w:r>
            <w:r w:rsidR="00374323">
              <w:rPr>
                <w:szCs w:val="24"/>
              </w:rPr>
              <w:pict w14:anchorId="4B6D6460">
                <v:shape id="_x0000_i1172" type="#_x0000_t75" style="width:41.25pt;height:45pt">
                  <v:imagedata r:id="rId308" r:href="rId309"/>
                </v:shape>
              </w:pict>
            </w:r>
            <w:r w:rsidR="00374323">
              <w:rPr>
                <w:rFonts w:eastAsia="Calibri"/>
                <w:szCs w:val="24"/>
              </w:rPr>
              <w:fldChar w:fldCharType="end"/>
            </w:r>
            <w:r w:rsidR="008176E7">
              <w:rPr>
                <w:szCs w:val="24"/>
              </w:rPr>
              <w:fldChar w:fldCharType="end"/>
            </w:r>
            <w:r>
              <w:rPr>
                <w:szCs w:val="24"/>
              </w:rPr>
              <w:fldChar w:fldCharType="end"/>
            </w:r>
          </w:p>
          <w:p w14:paraId="6CFBEEFC" w14:textId="4BF69DD1" w:rsidR="00B11226" w:rsidRPr="00FC02AA" w:rsidRDefault="004C33FC" w:rsidP="00B11226">
            <w:pPr>
              <w:pStyle w:val="Tablebody"/>
              <w:tabs>
                <w:tab w:val="center" w:pos="890"/>
                <w:tab w:val="right" w:pos="1780"/>
              </w:tabs>
              <w:autoSpaceDE w:val="0"/>
              <w:autoSpaceDN w:val="0"/>
              <w:adjustRightInd w:val="0"/>
              <w:jc w:val="center"/>
            </w:pPr>
            <w:r w:rsidRPr="004C33FC">
              <w:rPr>
                <w:rFonts w:eastAsia="Calibri"/>
                <w:position w:val="-22"/>
              </w:rPr>
              <w:object w:dxaOrig="760" w:dyaOrig="580" w14:anchorId="2A2D327C">
                <v:shape id="_x0000_i1173" type="#_x0000_t75" style="width:37.5pt;height:28.5pt" o:ole="">
                  <v:imagedata r:id="rId310" o:title=""/>
                </v:shape>
                <o:OLEObject Type="Embed" ProgID="Equation.DSMT4" ShapeID="_x0000_i1173" DrawAspect="Content" ObjectID="_1772528372" r:id="rId311"/>
              </w:object>
            </w:r>
          </w:p>
        </w:tc>
      </w:tr>
    </w:tbl>
    <w:p w14:paraId="5E5CFD15"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See </w:t>
      </w:r>
      <w:r w:rsidRPr="00FC02AA">
        <w:rPr>
          <w:rStyle w:val="citesec"/>
          <w:szCs w:val="24"/>
          <w:shd w:val="clear" w:color="auto" w:fill="auto"/>
        </w:rPr>
        <w:t>8.2.2</w:t>
      </w:r>
      <w:r w:rsidRPr="00FC02AA">
        <w:rPr>
          <w:szCs w:val="24"/>
        </w:rPr>
        <w:t xml:space="preserve"> for the determination of the class of sections subjected to an axial force.</w:t>
      </w:r>
    </w:p>
    <w:p w14:paraId="3065EA58" w14:textId="77777777" w:rsidR="00B11226" w:rsidRPr="00FC02AA" w:rsidRDefault="00B11226">
      <w:pPr>
        <w:pStyle w:val="BodyText"/>
        <w:keepNext/>
        <w:autoSpaceDE w:val="0"/>
        <w:autoSpaceDN w:val="0"/>
        <w:adjustRightInd w:val="0"/>
        <w:rPr>
          <w:szCs w:val="24"/>
        </w:rPr>
      </w:pPr>
      <w:r w:rsidRPr="00FC02AA">
        <w:rPr>
          <w:szCs w:val="24"/>
        </w:rPr>
        <w:t>(2) The design resistance of equal leg angle sections for bending about the major axis should be determined with:</w:t>
      </w:r>
    </w:p>
    <w:p w14:paraId="50DBF208" w14:textId="403E1439" w:rsidR="00B11226" w:rsidRPr="00FC02AA" w:rsidRDefault="004C33FC">
      <w:pPr>
        <w:pStyle w:val="Formula"/>
        <w:tabs>
          <w:tab w:val="left" w:pos="8505"/>
        </w:tabs>
        <w:autoSpaceDE w:val="0"/>
        <w:autoSpaceDN w:val="0"/>
        <w:adjustRightInd w:val="0"/>
        <w:rPr>
          <w:szCs w:val="24"/>
        </w:rPr>
      </w:pPr>
      <w:r w:rsidRPr="004C33FC">
        <w:rPr>
          <w:position w:val="-30"/>
        </w:rPr>
        <w:object w:dxaOrig="1579" w:dyaOrig="720" w14:anchorId="35859DB9">
          <v:shape id="_x0000_i1174" type="#_x0000_t75" style="width:79.5pt;height:36pt" o:ole="">
            <v:imagedata r:id="rId312" o:title=""/>
          </v:shape>
          <o:OLEObject Type="Embed" ProgID="Equation.DSMT4" ShapeID="_x0000_i1174" DrawAspect="Content" ObjectID="_1772528373" r:id="rId313"/>
        </w:object>
      </w:r>
      <w:r w:rsidR="00B11226" w:rsidRPr="00FC02AA">
        <w:rPr>
          <w:szCs w:val="24"/>
        </w:rPr>
        <w:tab/>
        <w:t>(F.1)</w:t>
      </w:r>
    </w:p>
    <w:p w14:paraId="20E1025D" w14:textId="097CD843" w:rsidR="00B11226" w:rsidRPr="00FC02AA" w:rsidRDefault="00B11226">
      <w:pPr>
        <w:pStyle w:val="BodyText"/>
        <w:keepNext/>
        <w:autoSpaceDE w:val="0"/>
        <w:autoSpaceDN w:val="0"/>
        <w:adjustRightInd w:val="0"/>
        <w:rPr>
          <w:szCs w:val="24"/>
        </w:rPr>
      </w:pPr>
      <w:r w:rsidRPr="00FC02AA">
        <w:rPr>
          <w:szCs w:val="24"/>
        </w:rPr>
        <w:t xml:space="preserve">The section modulus </w:t>
      </w:r>
      <w:r w:rsidR="004C33FC" w:rsidRPr="004C33FC">
        <w:rPr>
          <w:position w:val="-12"/>
        </w:rPr>
        <w:object w:dxaOrig="340" w:dyaOrig="360" w14:anchorId="4DE912AB">
          <v:shape id="_x0000_i1175" type="#_x0000_t75" style="width:16.5pt;height:18pt" o:ole="">
            <v:imagedata r:id="rId314" o:title=""/>
          </v:shape>
          <o:OLEObject Type="Embed" ProgID="Equation.DSMT4" ShapeID="_x0000_i1175" DrawAspect="Content" ObjectID="_1772528374" r:id="rId315"/>
        </w:object>
      </w:r>
      <w:r w:rsidRPr="00FC02AA">
        <w:rPr>
          <w:szCs w:val="24"/>
        </w:rPr>
        <w:t xml:space="preserve"> depends on the class of the cross-section and should be determined by:</w:t>
      </w:r>
    </w:p>
    <w:p w14:paraId="73245B03" w14:textId="758D8A5F" w:rsidR="00B11226" w:rsidRPr="00FC02AA" w:rsidRDefault="004C33FC">
      <w:pPr>
        <w:pStyle w:val="Formula"/>
        <w:tabs>
          <w:tab w:val="left" w:pos="8505"/>
        </w:tabs>
        <w:autoSpaceDE w:val="0"/>
        <w:autoSpaceDN w:val="0"/>
        <w:adjustRightInd w:val="0"/>
        <w:rPr>
          <w:szCs w:val="24"/>
        </w:rPr>
      </w:pPr>
      <w:r w:rsidRPr="004C33FC">
        <w:rPr>
          <w:position w:val="-16"/>
        </w:rPr>
        <w:object w:dxaOrig="1380" w:dyaOrig="400" w14:anchorId="7D5907BC">
          <v:shape id="_x0000_i1176" type="#_x0000_t75" style="width:69pt;height:19.5pt" o:ole="">
            <v:imagedata r:id="rId316" o:title=""/>
          </v:shape>
          <o:OLEObject Type="Embed" ProgID="Equation.DSMT4" ShapeID="_x0000_i1176" DrawAspect="Content" ObjectID="_1772528375" r:id="rId317"/>
        </w:object>
      </w:r>
      <w:r w:rsidR="00B11226" w:rsidRPr="00FC02AA">
        <w:rPr>
          <w:szCs w:val="24"/>
        </w:rPr>
        <w:tab/>
        <w:t>(F.2)</w:t>
      </w:r>
    </w:p>
    <w:p w14:paraId="54C468E4" w14:textId="77777777" w:rsidR="00B11226" w:rsidRPr="00FC02AA" w:rsidRDefault="00B11226" w:rsidP="00C928E6">
      <w:pPr>
        <w:pStyle w:val="BodyTextindent1"/>
      </w:pPr>
      <w:r w:rsidRPr="00FC02AA">
        <w:t>where</w:t>
      </w:r>
    </w:p>
    <w:tbl>
      <w:tblPr>
        <w:tblW w:w="9411" w:type="dxa"/>
        <w:tblInd w:w="397" w:type="dxa"/>
        <w:tblLayout w:type="fixed"/>
        <w:tblCellMar>
          <w:left w:w="28" w:type="dxa"/>
          <w:right w:w="28" w:type="dxa"/>
        </w:tblCellMar>
        <w:tblLook w:val="0600" w:firstRow="0" w:lastRow="0" w:firstColumn="0" w:lastColumn="0" w:noHBand="1" w:noVBand="1"/>
      </w:tblPr>
      <w:tblGrid>
        <w:gridCol w:w="3402"/>
        <w:gridCol w:w="6009"/>
      </w:tblGrid>
      <w:tr w:rsidR="00B11226" w:rsidRPr="00FC02AA" w14:paraId="1511A8D7" w14:textId="77777777" w:rsidTr="0067051C">
        <w:trPr>
          <w:cantSplit/>
        </w:trPr>
        <w:tc>
          <w:tcPr>
            <w:tcW w:w="3402" w:type="dxa"/>
          </w:tcPr>
          <w:p w14:paraId="1E06FFD4" w14:textId="3CB7F62C" w:rsidR="00B11226" w:rsidRPr="00FC02AA" w:rsidRDefault="004C33FC" w:rsidP="00B11226">
            <w:pPr>
              <w:pStyle w:val="Tablebody"/>
              <w:tabs>
                <w:tab w:val="center" w:pos="1670"/>
                <w:tab w:val="right" w:pos="3340"/>
              </w:tabs>
              <w:autoSpaceDE w:val="0"/>
              <w:autoSpaceDN w:val="0"/>
              <w:adjustRightInd w:val="0"/>
            </w:pPr>
            <w:r w:rsidRPr="004C33FC">
              <w:rPr>
                <w:position w:val="-16"/>
              </w:rPr>
              <w:object w:dxaOrig="960" w:dyaOrig="400" w14:anchorId="1D232567">
                <v:shape id="_x0000_i1177" type="#_x0000_t75" style="width:48pt;height:19.5pt" o:ole="">
                  <v:imagedata r:id="rId318" o:title=""/>
                </v:shape>
                <o:OLEObject Type="Embed" ProgID="Equation.DSMT4" ShapeID="_x0000_i1177" DrawAspect="Content" ObjectID="_1772528376" r:id="rId319"/>
              </w:object>
            </w:r>
          </w:p>
        </w:tc>
        <w:tc>
          <w:tcPr>
            <w:tcW w:w="6009" w:type="dxa"/>
            <w:vAlign w:val="center"/>
          </w:tcPr>
          <w:p w14:paraId="0D912A55" w14:textId="4ABBD832" w:rsidR="00B11226" w:rsidRPr="00FC02AA" w:rsidRDefault="00B11226" w:rsidP="00B11226">
            <w:pPr>
              <w:pStyle w:val="Tablebody"/>
              <w:autoSpaceDE w:val="0"/>
              <w:autoSpaceDN w:val="0"/>
              <w:adjustRightInd w:val="0"/>
            </w:pPr>
            <w:r w:rsidRPr="00FC02AA">
              <w:rPr>
                <w:szCs w:val="24"/>
              </w:rPr>
              <w:t>for class 1 or 2</w:t>
            </w:r>
          </w:p>
        </w:tc>
      </w:tr>
      <w:tr w:rsidR="00B11226" w:rsidRPr="00FC02AA" w14:paraId="350205A1" w14:textId="77777777" w:rsidTr="0067051C">
        <w:trPr>
          <w:cantSplit/>
        </w:trPr>
        <w:tc>
          <w:tcPr>
            <w:tcW w:w="3402" w:type="dxa"/>
          </w:tcPr>
          <w:p w14:paraId="61870F27" w14:textId="360C12E1" w:rsidR="00B11226" w:rsidRPr="00FC02AA" w:rsidRDefault="004C33FC" w:rsidP="00B11226">
            <w:pPr>
              <w:pStyle w:val="Tablebody"/>
              <w:tabs>
                <w:tab w:val="center" w:pos="1670"/>
                <w:tab w:val="right" w:pos="3340"/>
              </w:tabs>
              <w:autoSpaceDE w:val="0"/>
              <w:autoSpaceDN w:val="0"/>
              <w:adjustRightInd w:val="0"/>
            </w:pPr>
            <w:r w:rsidRPr="004C33FC">
              <w:rPr>
                <w:position w:val="-32"/>
              </w:rPr>
              <w:object w:dxaOrig="2880" w:dyaOrig="740" w14:anchorId="303D3269">
                <v:shape id="_x0000_i1178" type="#_x0000_t75" style="width:2in;height:37.5pt" o:ole="">
                  <v:imagedata r:id="rId320" o:title=""/>
                </v:shape>
                <o:OLEObject Type="Embed" ProgID="Equation.DSMT4" ShapeID="_x0000_i1178" DrawAspect="Content" ObjectID="_1772528377" r:id="rId321"/>
              </w:object>
            </w:r>
          </w:p>
        </w:tc>
        <w:tc>
          <w:tcPr>
            <w:tcW w:w="6009" w:type="dxa"/>
            <w:vAlign w:val="center"/>
          </w:tcPr>
          <w:p w14:paraId="155D3D36" w14:textId="26D0955D" w:rsidR="00B11226" w:rsidRPr="00FC02AA" w:rsidRDefault="00B11226" w:rsidP="00B11226">
            <w:pPr>
              <w:pStyle w:val="Tablebody"/>
              <w:autoSpaceDE w:val="0"/>
              <w:autoSpaceDN w:val="0"/>
              <w:adjustRightInd w:val="0"/>
            </w:pPr>
            <w:r w:rsidRPr="00FC02AA">
              <w:rPr>
                <w:szCs w:val="24"/>
              </w:rPr>
              <w:t>for class 3</w:t>
            </w:r>
          </w:p>
        </w:tc>
      </w:tr>
      <w:tr w:rsidR="00B11226" w:rsidRPr="00FC02AA" w14:paraId="39730F84" w14:textId="77777777" w:rsidTr="0067051C">
        <w:trPr>
          <w:cantSplit/>
        </w:trPr>
        <w:tc>
          <w:tcPr>
            <w:tcW w:w="3402" w:type="dxa"/>
          </w:tcPr>
          <w:p w14:paraId="299EB021" w14:textId="498C44C3" w:rsidR="00B11226" w:rsidRPr="00FC02AA" w:rsidRDefault="004C33FC" w:rsidP="00B11226">
            <w:pPr>
              <w:pStyle w:val="Tablebody"/>
              <w:tabs>
                <w:tab w:val="center" w:pos="1670"/>
                <w:tab w:val="right" w:pos="3340"/>
              </w:tabs>
              <w:autoSpaceDE w:val="0"/>
              <w:autoSpaceDN w:val="0"/>
              <w:adjustRightInd w:val="0"/>
            </w:pPr>
            <w:r w:rsidRPr="004C33FC">
              <w:rPr>
                <w:position w:val="-16"/>
              </w:rPr>
              <w:object w:dxaOrig="2299" w:dyaOrig="440" w14:anchorId="354C1591">
                <v:shape id="_x0000_i1179" type="#_x0000_t75" style="width:115.5pt;height:22.5pt" o:ole="">
                  <v:imagedata r:id="rId322" o:title=""/>
                </v:shape>
                <o:OLEObject Type="Embed" ProgID="Equation.DSMT4" ShapeID="_x0000_i1179" DrawAspect="Content" ObjectID="_1772528378" r:id="rId323"/>
              </w:object>
            </w:r>
          </w:p>
        </w:tc>
        <w:tc>
          <w:tcPr>
            <w:tcW w:w="6009" w:type="dxa"/>
            <w:vAlign w:val="center"/>
          </w:tcPr>
          <w:p w14:paraId="47D7B622" w14:textId="01FD6752" w:rsidR="00B11226" w:rsidRPr="00FC02AA" w:rsidRDefault="00B11226" w:rsidP="00B11226">
            <w:pPr>
              <w:pStyle w:val="Tablebody"/>
              <w:autoSpaceDE w:val="0"/>
              <w:autoSpaceDN w:val="0"/>
              <w:adjustRightInd w:val="0"/>
              <w:rPr>
                <w:lang w:val="en-US"/>
              </w:rPr>
            </w:pPr>
            <w:r w:rsidRPr="00FC02AA">
              <w:rPr>
                <w:szCs w:val="24"/>
              </w:rPr>
              <w:t>for class 4</w:t>
            </w:r>
          </w:p>
        </w:tc>
      </w:tr>
    </w:tbl>
    <w:p w14:paraId="59D6370F" w14:textId="135C4E78" w:rsidR="00B11226" w:rsidRPr="00FC02AA" w:rsidRDefault="00B11226">
      <w:pPr>
        <w:pStyle w:val="BodyText"/>
        <w:keepNext/>
        <w:autoSpaceDE w:val="0"/>
        <w:autoSpaceDN w:val="0"/>
        <w:adjustRightInd w:val="0"/>
        <w:rPr>
          <w:szCs w:val="24"/>
        </w:rPr>
      </w:pPr>
      <w:r w:rsidRPr="00FC02AA">
        <w:rPr>
          <w:szCs w:val="24"/>
        </w:rPr>
        <w:t xml:space="preserve">The reduction factor </w:t>
      </w:r>
      <w:r w:rsidR="004C33FC" w:rsidRPr="004C33FC">
        <w:rPr>
          <w:position w:val="-12"/>
        </w:rPr>
        <w:object w:dxaOrig="300" w:dyaOrig="360" w14:anchorId="1C6E53E0">
          <v:shape id="_x0000_i1180" type="#_x0000_t75" style="width:15pt;height:18pt" o:ole="">
            <v:imagedata r:id="rId324" o:title=""/>
          </v:shape>
          <o:OLEObject Type="Embed" ProgID="Equation.DSMT4" ShapeID="_x0000_i1180" DrawAspect="Content" ObjectID="_1772528379" r:id="rId325"/>
        </w:object>
      </w:r>
      <w:r w:rsidRPr="00FC02AA">
        <w:rPr>
          <w:szCs w:val="24"/>
        </w:rPr>
        <w:t xml:space="preserve"> should be determined with </w:t>
      </w:r>
      <w:r w:rsidRPr="00FC02AA">
        <w:rPr>
          <w:rStyle w:val="citeeq"/>
          <w:szCs w:val="24"/>
          <w:shd w:val="clear" w:color="auto" w:fill="auto"/>
        </w:rPr>
        <w:t>Formula (F.4)</w:t>
      </w:r>
      <w:r w:rsidRPr="00FC02AA">
        <w:rPr>
          <w:szCs w:val="24"/>
        </w:rPr>
        <w:t xml:space="preserve"> using the relative slenderness </w:t>
      </w:r>
      <w:r w:rsidR="004C33FC" w:rsidRPr="004C33FC">
        <w:rPr>
          <w:position w:val="-16"/>
        </w:rPr>
        <w:object w:dxaOrig="279" w:dyaOrig="420" w14:anchorId="1612EDA1">
          <v:shape id="_x0000_i1181" type="#_x0000_t75" style="width:13.5pt;height:21pt" o:ole="">
            <v:imagedata r:id="rId326" o:title=""/>
          </v:shape>
          <o:OLEObject Type="Embed" ProgID="Equation.DSMT4" ShapeID="_x0000_i1181" DrawAspect="Content" ObjectID="_1772528380" r:id="rId327"/>
        </w:object>
      </w:r>
      <w:r w:rsidRPr="00FC02AA">
        <w:rPr>
          <w:szCs w:val="24"/>
        </w:rPr>
        <w:t xml:space="preserve"> obtained with:</w:t>
      </w:r>
    </w:p>
    <w:p w14:paraId="0A0B2454" w14:textId="3419E897" w:rsidR="00B11226" w:rsidRPr="00FC02AA" w:rsidRDefault="004C33FC">
      <w:pPr>
        <w:pStyle w:val="Formula"/>
        <w:tabs>
          <w:tab w:val="left" w:pos="8505"/>
        </w:tabs>
        <w:autoSpaceDE w:val="0"/>
        <w:autoSpaceDN w:val="0"/>
        <w:adjustRightInd w:val="0"/>
        <w:rPr>
          <w:szCs w:val="24"/>
        </w:rPr>
      </w:pPr>
      <w:r w:rsidRPr="004C33FC">
        <w:rPr>
          <w:position w:val="-26"/>
        </w:rPr>
        <w:object w:dxaOrig="1200" w:dyaOrig="639" w14:anchorId="768EECBC">
          <v:shape id="_x0000_i1182" type="#_x0000_t75" style="width:60pt;height:31.5pt" o:ole="">
            <v:imagedata r:id="rId328" o:title=""/>
          </v:shape>
          <o:OLEObject Type="Embed" ProgID="Equation.DSMT4" ShapeID="_x0000_i1182" DrawAspect="Content" ObjectID="_1772528381" r:id="rId329"/>
        </w:object>
      </w:r>
      <w:r w:rsidR="00B11226" w:rsidRPr="00FC02AA">
        <w:rPr>
          <w:szCs w:val="24"/>
        </w:rPr>
        <w:tab/>
        <w:t>(F.3)</w:t>
      </w:r>
    </w:p>
    <w:p w14:paraId="687D50E0" w14:textId="72E26D03" w:rsidR="00B11226" w:rsidRPr="00FC02AA" w:rsidRDefault="004C33FC">
      <w:pPr>
        <w:pStyle w:val="Formula"/>
        <w:tabs>
          <w:tab w:val="left" w:pos="8505"/>
        </w:tabs>
        <w:autoSpaceDE w:val="0"/>
        <w:autoSpaceDN w:val="0"/>
        <w:adjustRightInd w:val="0"/>
        <w:rPr>
          <w:szCs w:val="24"/>
        </w:rPr>
      </w:pPr>
      <w:r w:rsidRPr="004C33FC">
        <w:rPr>
          <w:position w:val="-38"/>
        </w:rPr>
        <w:object w:dxaOrig="1540" w:dyaOrig="820" w14:anchorId="7B12BFAE">
          <v:shape id="_x0000_i1183" type="#_x0000_t75" style="width:76.5pt;height:40.5pt" o:ole="">
            <v:imagedata r:id="rId330" o:title=""/>
          </v:shape>
          <o:OLEObject Type="Embed" ProgID="Equation.DSMT4" ShapeID="_x0000_i1183" DrawAspect="Content" ObjectID="_1772528382" r:id="rId331"/>
        </w:object>
      </w:r>
      <w:r w:rsidR="00B11226" w:rsidRPr="00FC02AA">
        <w:rPr>
          <w:szCs w:val="24"/>
        </w:rPr>
        <w:tab/>
        <w:t>(F.4)</w:t>
      </w:r>
    </w:p>
    <w:p w14:paraId="2A94A194" w14:textId="77777777" w:rsidR="00B11226" w:rsidRPr="00FC02AA" w:rsidRDefault="00B11226">
      <w:pPr>
        <w:pStyle w:val="BodyText"/>
        <w:keepNext/>
        <w:autoSpaceDE w:val="0"/>
        <w:autoSpaceDN w:val="0"/>
        <w:adjustRightInd w:val="0"/>
        <w:rPr>
          <w:szCs w:val="24"/>
        </w:rPr>
      </w:pPr>
      <w:r w:rsidRPr="00FC02AA">
        <w:rPr>
          <w:szCs w:val="24"/>
        </w:rPr>
        <w:t>(3) The design resistance of angle sections for bending about the minor axis should be determined with:</w:t>
      </w:r>
    </w:p>
    <w:p w14:paraId="23077C71" w14:textId="3CB92261" w:rsidR="00B11226" w:rsidRPr="00FC02AA" w:rsidRDefault="004C33FC">
      <w:pPr>
        <w:pStyle w:val="Formula"/>
        <w:tabs>
          <w:tab w:val="left" w:pos="8505"/>
        </w:tabs>
        <w:autoSpaceDE w:val="0"/>
        <w:autoSpaceDN w:val="0"/>
        <w:adjustRightInd w:val="0"/>
        <w:rPr>
          <w:szCs w:val="24"/>
        </w:rPr>
      </w:pPr>
      <w:r w:rsidRPr="004C33FC">
        <w:rPr>
          <w:position w:val="-30"/>
        </w:rPr>
        <w:object w:dxaOrig="1579" w:dyaOrig="720" w14:anchorId="0B598D51">
          <v:shape id="_x0000_i1184" type="#_x0000_t75" style="width:79.5pt;height:36pt" o:ole="">
            <v:imagedata r:id="rId332" o:title=""/>
          </v:shape>
          <o:OLEObject Type="Embed" ProgID="Equation.DSMT4" ShapeID="_x0000_i1184" DrawAspect="Content" ObjectID="_1772528383" r:id="rId333"/>
        </w:object>
      </w:r>
      <w:r w:rsidR="00B11226" w:rsidRPr="00FC02AA">
        <w:rPr>
          <w:szCs w:val="24"/>
        </w:rPr>
        <w:tab/>
        <w:t>(F.5)</w:t>
      </w:r>
    </w:p>
    <w:p w14:paraId="713DAE13" w14:textId="77777777" w:rsidR="00B11226" w:rsidRPr="00FC02AA" w:rsidRDefault="00B11226">
      <w:pPr>
        <w:pStyle w:val="BodyText"/>
        <w:keepNext/>
        <w:autoSpaceDE w:val="0"/>
        <w:autoSpaceDN w:val="0"/>
        <w:adjustRightInd w:val="0"/>
        <w:rPr>
          <w:szCs w:val="24"/>
        </w:rPr>
      </w:pPr>
      <w:r w:rsidRPr="00FC02AA">
        <w:rPr>
          <w:szCs w:val="24"/>
        </w:rPr>
        <w:t xml:space="preserve">The section modulus </w:t>
      </w:r>
      <w:r w:rsidRPr="00FC02AA">
        <w:rPr>
          <w:i/>
          <w:szCs w:val="24"/>
        </w:rPr>
        <w:t>W</w:t>
      </w:r>
      <w:r w:rsidRPr="00FC02AA">
        <w:rPr>
          <w:szCs w:val="24"/>
          <w:vertAlign w:val="subscript"/>
        </w:rPr>
        <w:t>v</w:t>
      </w:r>
      <w:r w:rsidRPr="00FC02AA">
        <w:rPr>
          <w:szCs w:val="24"/>
        </w:rPr>
        <w:t xml:space="preserve"> depends on the class of the cross-section and should be determined by:</w:t>
      </w:r>
    </w:p>
    <w:p w14:paraId="664C037D" w14:textId="16AA8651" w:rsidR="00B11226" w:rsidRPr="00FC02AA" w:rsidRDefault="004C33FC">
      <w:pPr>
        <w:pStyle w:val="Formula"/>
        <w:tabs>
          <w:tab w:val="left" w:pos="8505"/>
        </w:tabs>
        <w:autoSpaceDE w:val="0"/>
        <w:autoSpaceDN w:val="0"/>
        <w:adjustRightInd w:val="0"/>
        <w:rPr>
          <w:szCs w:val="24"/>
        </w:rPr>
      </w:pPr>
      <w:r w:rsidRPr="004C33FC">
        <w:rPr>
          <w:position w:val="-16"/>
        </w:rPr>
        <w:object w:dxaOrig="1440" w:dyaOrig="400" w14:anchorId="17F63B30">
          <v:shape id="_x0000_i1185" type="#_x0000_t75" style="width:1in;height:19.5pt" o:ole="">
            <v:imagedata r:id="rId334" o:title=""/>
          </v:shape>
          <o:OLEObject Type="Embed" ProgID="Equation.DSMT4" ShapeID="_x0000_i1185" DrawAspect="Content" ObjectID="_1772528384" r:id="rId335"/>
        </w:object>
      </w:r>
      <w:r w:rsidR="00B11226" w:rsidRPr="00FC02AA">
        <w:rPr>
          <w:szCs w:val="24"/>
        </w:rPr>
        <w:tab/>
        <w:t>(F.6)</w:t>
      </w:r>
    </w:p>
    <w:p w14:paraId="0D2EC488" w14:textId="77777777" w:rsidR="00B11226" w:rsidRPr="00FC02AA" w:rsidRDefault="00B11226" w:rsidP="00C928E6">
      <w:pPr>
        <w:pStyle w:val="BodyTextindent1"/>
      </w:pPr>
      <w:r w:rsidRPr="00FC02AA">
        <w:t>where</w:t>
      </w:r>
    </w:p>
    <w:tbl>
      <w:tblPr>
        <w:tblW w:w="9411" w:type="dxa"/>
        <w:tblInd w:w="397" w:type="dxa"/>
        <w:tblLayout w:type="fixed"/>
        <w:tblCellMar>
          <w:left w:w="28" w:type="dxa"/>
          <w:right w:w="28" w:type="dxa"/>
        </w:tblCellMar>
        <w:tblLook w:val="0600" w:firstRow="0" w:lastRow="0" w:firstColumn="0" w:lastColumn="0" w:noHBand="1" w:noVBand="1"/>
      </w:tblPr>
      <w:tblGrid>
        <w:gridCol w:w="4082"/>
        <w:gridCol w:w="5329"/>
      </w:tblGrid>
      <w:tr w:rsidR="00B11226" w:rsidRPr="00FC02AA" w14:paraId="364D4281" w14:textId="77777777" w:rsidTr="0067051C">
        <w:trPr>
          <w:cantSplit/>
        </w:trPr>
        <w:tc>
          <w:tcPr>
            <w:tcW w:w="4082" w:type="dxa"/>
          </w:tcPr>
          <w:p w14:paraId="79830FB2" w14:textId="0A9ED986" w:rsidR="00B11226" w:rsidRPr="00FC02AA" w:rsidRDefault="004C33FC" w:rsidP="00B11226">
            <w:pPr>
              <w:pStyle w:val="Tablebody"/>
              <w:tabs>
                <w:tab w:val="center" w:pos="2010"/>
                <w:tab w:val="right" w:pos="4020"/>
              </w:tabs>
              <w:autoSpaceDE w:val="0"/>
              <w:autoSpaceDN w:val="0"/>
              <w:adjustRightInd w:val="0"/>
            </w:pPr>
            <w:r w:rsidRPr="004C33FC">
              <w:rPr>
                <w:position w:val="-16"/>
              </w:rPr>
              <w:object w:dxaOrig="1800" w:dyaOrig="400" w14:anchorId="2B7D9700">
                <v:shape id="_x0000_i1186" type="#_x0000_t75" style="width:90pt;height:19.5pt" o:ole="">
                  <v:imagedata r:id="rId336" o:title=""/>
                </v:shape>
                <o:OLEObject Type="Embed" ProgID="Equation.DSMT4" ShapeID="_x0000_i1186" DrawAspect="Content" ObjectID="_1772528385" r:id="rId337"/>
              </w:object>
            </w:r>
          </w:p>
        </w:tc>
        <w:tc>
          <w:tcPr>
            <w:tcW w:w="5329" w:type="dxa"/>
            <w:vAlign w:val="center"/>
          </w:tcPr>
          <w:p w14:paraId="33FE1A8C" w14:textId="129BB8CF" w:rsidR="00B11226" w:rsidRPr="00FC02AA" w:rsidRDefault="00B11226" w:rsidP="00B11226">
            <w:pPr>
              <w:pStyle w:val="Tablebody"/>
              <w:autoSpaceDE w:val="0"/>
              <w:autoSpaceDN w:val="0"/>
              <w:adjustRightInd w:val="0"/>
            </w:pPr>
            <w:r w:rsidRPr="00FC02AA">
              <w:rPr>
                <w:szCs w:val="24"/>
              </w:rPr>
              <w:t>for class 1 or 2</w:t>
            </w:r>
          </w:p>
        </w:tc>
      </w:tr>
      <w:tr w:rsidR="00B11226" w:rsidRPr="00FC02AA" w14:paraId="35C2E9BE" w14:textId="77777777" w:rsidTr="0067051C">
        <w:trPr>
          <w:cantSplit/>
        </w:trPr>
        <w:tc>
          <w:tcPr>
            <w:tcW w:w="4082" w:type="dxa"/>
          </w:tcPr>
          <w:p w14:paraId="4CFD19F1" w14:textId="43F72F3F" w:rsidR="00B11226" w:rsidRPr="00FC02AA" w:rsidRDefault="004C33FC" w:rsidP="00B11226">
            <w:pPr>
              <w:pStyle w:val="Tablebody"/>
              <w:tabs>
                <w:tab w:val="center" w:pos="2010"/>
                <w:tab w:val="right" w:pos="4020"/>
              </w:tabs>
              <w:autoSpaceDE w:val="0"/>
              <w:autoSpaceDN w:val="0"/>
              <w:adjustRightInd w:val="0"/>
            </w:pPr>
            <w:r w:rsidRPr="004C33FC">
              <w:rPr>
                <w:position w:val="-36"/>
              </w:rPr>
              <w:object w:dxaOrig="3620" w:dyaOrig="820" w14:anchorId="1291122C">
                <v:shape id="_x0000_i1187" type="#_x0000_t75" style="width:181.5pt;height:40.5pt" o:ole="">
                  <v:imagedata r:id="rId338" o:title=""/>
                </v:shape>
                <o:OLEObject Type="Embed" ProgID="Equation.DSMT4" ShapeID="_x0000_i1187" DrawAspect="Content" ObjectID="_1772528386" r:id="rId339"/>
              </w:object>
            </w:r>
          </w:p>
        </w:tc>
        <w:tc>
          <w:tcPr>
            <w:tcW w:w="5329" w:type="dxa"/>
            <w:vAlign w:val="center"/>
          </w:tcPr>
          <w:p w14:paraId="24D90C8B" w14:textId="0BC33CCD" w:rsidR="00B11226" w:rsidRPr="00FC02AA" w:rsidRDefault="00B11226" w:rsidP="00B11226">
            <w:pPr>
              <w:pStyle w:val="Tablebody"/>
              <w:autoSpaceDE w:val="0"/>
              <w:autoSpaceDN w:val="0"/>
              <w:adjustRightInd w:val="0"/>
            </w:pPr>
            <w:r w:rsidRPr="00FC02AA">
              <w:rPr>
                <w:szCs w:val="24"/>
              </w:rPr>
              <w:t>for class 3</w:t>
            </w:r>
          </w:p>
        </w:tc>
      </w:tr>
      <w:tr w:rsidR="00B11226" w:rsidRPr="00FC02AA" w14:paraId="35455714" w14:textId="77777777" w:rsidTr="0067051C">
        <w:trPr>
          <w:cantSplit/>
        </w:trPr>
        <w:tc>
          <w:tcPr>
            <w:tcW w:w="4082" w:type="dxa"/>
          </w:tcPr>
          <w:p w14:paraId="118DEF2D" w14:textId="2D82CBA2" w:rsidR="00B11226" w:rsidRPr="00FC02AA" w:rsidRDefault="004C33FC" w:rsidP="00B11226">
            <w:pPr>
              <w:pStyle w:val="Tablebody"/>
              <w:tabs>
                <w:tab w:val="center" w:pos="2010"/>
                <w:tab w:val="right" w:pos="4020"/>
              </w:tabs>
              <w:autoSpaceDE w:val="0"/>
              <w:autoSpaceDN w:val="0"/>
              <w:adjustRightInd w:val="0"/>
            </w:pPr>
            <w:r w:rsidRPr="004C33FC">
              <w:rPr>
                <w:position w:val="-16"/>
              </w:rPr>
              <w:object w:dxaOrig="2799" w:dyaOrig="440" w14:anchorId="352FC046">
                <v:shape id="_x0000_i1188" type="#_x0000_t75" style="width:139.5pt;height:22.5pt" o:ole="">
                  <v:imagedata r:id="rId340" o:title=""/>
                </v:shape>
                <o:OLEObject Type="Embed" ProgID="Equation.DSMT4" ShapeID="_x0000_i1188" DrawAspect="Content" ObjectID="_1772528387" r:id="rId341"/>
              </w:object>
            </w:r>
          </w:p>
        </w:tc>
        <w:tc>
          <w:tcPr>
            <w:tcW w:w="5329" w:type="dxa"/>
            <w:vAlign w:val="center"/>
          </w:tcPr>
          <w:p w14:paraId="0D1D39F6" w14:textId="4B59585D" w:rsidR="00B11226" w:rsidRPr="00FC02AA" w:rsidRDefault="00B11226" w:rsidP="00B11226">
            <w:pPr>
              <w:pStyle w:val="Tablebody"/>
              <w:autoSpaceDE w:val="0"/>
              <w:autoSpaceDN w:val="0"/>
              <w:adjustRightInd w:val="0"/>
              <w:rPr>
                <w:lang w:val="en-US"/>
              </w:rPr>
            </w:pPr>
            <w:r w:rsidRPr="00FC02AA">
              <w:rPr>
                <w:szCs w:val="24"/>
              </w:rPr>
              <w:t>for class 4</w:t>
            </w:r>
          </w:p>
        </w:tc>
      </w:tr>
    </w:tbl>
    <w:p w14:paraId="351866C5" w14:textId="0E50DAAF" w:rsidR="00B11226" w:rsidRPr="00FC02AA" w:rsidRDefault="00B11226">
      <w:pPr>
        <w:pStyle w:val="BodyText"/>
        <w:keepNext/>
        <w:autoSpaceDE w:val="0"/>
        <w:autoSpaceDN w:val="0"/>
        <w:adjustRightInd w:val="0"/>
        <w:rPr>
          <w:szCs w:val="24"/>
        </w:rPr>
      </w:pPr>
      <w:r w:rsidRPr="00FC02AA">
        <w:rPr>
          <w:szCs w:val="24"/>
        </w:rPr>
        <w:t xml:space="preserve">The reduction factor </w:t>
      </w:r>
      <w:r w:rsidR="004C33FC" w:rsidRPr="004C33FC">
        <w:rPr>
          <w:position w:val="-12"/>
        </w:rPr>
        <w:object w:dxaOrig="300" w:dyaOrig="360" w14:anchorId="25FF8433">
          <v:shape id="_x0000_i1189" type="#_x0000_t75" style="width:15pt;height:18pt" o:ole="">
            <v:imagedata r:id="rId342" o:title=""/>
          </v:shape>
          <o:OLEObject Type="Embed" ProgID="Equation.DSMT4" ShapeID="_x0000_i1189" DrawAspect="Content" ObjectID="_1772528388" r:id="rId343"/>
        </w:object>
      </w:r>
      <w:r w:rsidRPr="00FC02AA">
        <w:rPr>
          <w:szCs w:val="24"/>
        </w:rPr>
        <w:t xml:space="preserve"> should be determined with </w:t>
      </w:r>
      <w:r w:rsidRPr="00FC02AA">
        <w:rPr>
          <w:rStyle w:val="citeeq"/>
          <w:szCs w:val="24"/>
          <w:shd w:val="clear" w:color="auto" w:fill="auto"/>
        </w:rPr>
        <w:t>Formula (F.4)</w:t>
      </w:r>
      <w:r w:rsidRPr="00FC02AA">
        <w:rPr>
          <w:szCs w:val="24"/>
        </w:rPr>
        <w:t xml:space="preserve"> using the relative slenderness </w:t>
      </w:r>
      <w:r w:rsidR="004C33FC" w:rsidRPr="004C33FC">
        <w:rPr>
          <w:position w:val="-16"/>
        </w:rPr>
        <w:object w:dxaOrig="279" w:dyaOrig="420" w14:anchorId="58B6845C">
          <v:shape id="_x0000_i1190" type="#_x0000_t75" style="width:13.5pt;height:21pt" o:ole="">
            <v:imagedata r:id="rId344" o:title=""/>
          </v:shape>
          <o:OLEObject Type="Embed" ProgID="Equation.DSMT4" ShapeID="_x0000_i1190" DrawAspect="Content" ObjectID="_1772528389" r:id="rId345"/>
        </w:object>
      </w:r>
      <w:r w:rsidRPr="00FC02AA">
        <w:rPr>
          <w:szCs w:val="24"/>
        </w:rPr>
        <w:t xml:space="preserve"> obtained with:</w:t>
      </w:r>
    </w:p>
    <w:p w14:paraId="042B647E" w14:textId="060633EC" w:rsidR="00B11226" w:rsidRPr="00FC02AA" w:rsidRDefault="004C33FC">
      <w:pPr>
        <w:pStyle w:val="Formula"/>
        <w:tabs>
          <w:tab w:val="left" w:pos="8505"/>
        </w:tabs>
        <w:autoSpaceDE w:val="0"/>
        <w:autoSpaceDN w:val="0"/>
        <w:adjustRightInd w:val="0"/>
        <w:rPr>
          <w:szCs w:val="24"/>
        </w:rPr>
      </w:pPr>
      <w:r w:rsidRPr="004C33FC">
        <w:rPr>
          <w:position w:val="-26"/>
        </w:rPr>
        <w:object w:dxaOrig="1200" w:dyaOrig="639" w14:anchorId="583B92B6">
          <v:shape id="_x0000_i1191" type="#_x0000_t75" style="width:60pt;height:31.5pt" o:ole="">
            <v:imagedata r:id="rId346" o:title=""/>
          </v:shape>
          <o:OLEObject Type="Embed" ProgID="Equation.DSMT4" ShapeID="_x0000_i1191" DrawAspect="Content" ObjectID="_1772528390" r:id="rId347"/>
        </w:object>
      </w:r>
      <w:r w:rsidR="00B11226" w:rsidRPr="00FC02AA">
        <w:rPr>
          <w:szCs w:val="24"/>
        </w:rPr>
        <w:tab/>
        <w:t>(F.7)</w:t>
      </w:r>
    </w:p>
    <w:p w14:paraId="0FBAEFD9" w14:textId="77777777" w:rsidR="00B11226" w:rsidRPr="00FC02AA" w:rsidRDefault="00B11226">
      <w:pPr>
        <w:pStyle w:val="a3"/>
        <w:tabs>
          <w:tab w:val="left" w:pos="720"/>
        </w:tabs>
        <w:autoSpaceDE w:val="0"/>
        <w:autoSpaceDN w:val="0"/>
        <w:adjustRightInd w:val="0"/>
        <w:rPr>
          <w:szCs w:val="24"/>
        </w:rPr>
      </w:pPr>
      <w:r w:rsidRPr="00FC02AA">
        <w:rPr>
          <w:szCs w:val="24"/>
        </w:rPr>
        <w:t>Buckling resistance of members subjected to a combination of axial force and bending moments</w:t>
      </w:r>
    </w:p>
    <w:p w14:paraId="1190028B" w14:textId="77777777" w:rsidR="00B11226" w:rsidRPr="00FC02AA" w:rsidRDefault="00B11226">
      <w:pPr>
        <w:pStyle w:val="BodyText"/>
        <w:autoSpaceDE w:val="0"/>
        <w:autoSpaceDN w:val="0"/>
        <w:adjustRightInd w:val="0"/>
        <w:rPr>
          <w:szCs w:val="24"/>
        </w:rPr>
      </w:pPr>
      <w:r w:rsidRPr="00FC02AA">
        <w:rPr>
          <w:szCs w:val="24"/>
        </w:rPr>
        <w:t xml:space="preserve">(1) For members of equal leg angle section, flexural buckling should be checked according to the provisions given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3</w:t>
      </w:r>
      <w:r w:rsidRPr="00FC02AA">
        <w:rPr>
          <w:szCs w:val="24"/>
        </w:rPr>
        <w:t>.</w:t>
      </w:r>
    </w:p>
    <w:p w14:paraId="5CBE5680" w14:textId="77777777" w:rsidR="00B11226" w:rsidRPr="00FC02AA" w:rsidRDefault="00B11226">
      <w:pPr>
        <w:pStyle w:val="BodyText"/>
        <w:autoSpaceDE w:val="0"/>
        <w:autoSpaceDN w:val="0"/>
        <w:adjustRightInd w:val="0"/>
        <w:rPr>
          <w:szCs w:val="24"/>
        </w:rPr>
      </w:pPr>
      <w:r w:rsidRPr="00FC02AA">
        <w:rPr>
          <w:szCs w:val="24"/>
        </w:rPr>
        <w:t>(2) Torsional-flexural buckling may be disregarded for equal leg angle sections.</w:t>
      </w:r>
    </w:p>
    <w:p w14:paraId="0D095BB2" w14:textId="7F52F0D3" w:rsidR="00B11226" w:rsidRPr="00FC02AA" w:rsidRDefault="00B11226">
      <w:pPr>
        <w:pStyle w:val="BodyText"/>
        <w:keepNext/>
        <w:autoSpaceDE w:val="0"/>
        <w:autoSpaceDN w:val="0"/>
        <w:adjustRightInd w:val="0"/>
        <w:rPr>
          <w:szCs w:val="24"/>
        </w:rPr>
      </w:pPr>
      <w:r w:rsidRPr="00FC02AA">
        <w:rPr>
          <w:szCs w:val="24"/>
        </w:rPr>
        <w:t xml:space="preserve">(3) For class 4 sections, the relative slenderness </w:t>
      </w:r>
      <w:r w:rsidR="004C33FC" w:rsidRPr="004C33FC">
        <w:rPr>
          <w:position w:val="-16"/>
        </w:rPr>
        <w:object w:dxaOrig="279" w:dyaOrig="420" w14:anchorId="69867A3F">
          <v:shape id="_x0000_i1192" type="#_x0000_t75" style="width:13.5pt;height:21pt" o:ole="">
            <v:imagedata r:id="rId348" o:title=""/>
          </v:shape>
          <o:OLEObject Type="Embed" ProgID="Equation.DSMT4" ShapeID="_x0000_i1192" DrawAspect="Content" ObjectID="_1772528391" r:id="rId349"/>
        </w:object>
      </w:r>
      <w:r w:rsidRPr="00FC02AA">
        <w:rPr>
          <w:szCs w:val="24"/>
        </w:rPr>
        <w:t xml:space="preserve"> used to calculate the effective area </w:t>
      </w:r>
      <w:r w:rsidRPr="00FC02AA">
        <w:rPr>
          <w:i/>
          <w:szCs w:val="24"/>
        </w:rPr>
        <w:t>A</w:t>
      </w:r>
      <w:r w:rsidRPr="00FC02AA">
        <w:rPr>
          <w:szCs w:val="24"/>
          <w:vertAlign w:val="subscript"/>
        </w:rPr>
        <w:t>eff</w:t>
      </w:r>
      <w:r w:rsidRPr="00FC02AA">
        <w:rPr>
          <w:szCs w:val="24"/>
        </w:rPr>
        <w:t xml:space="preserve"> may be determined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5</w:t>
      </w:r>
      <w:r w:rsidRPr="00FC02AA">
        <w:rPr>
          <w:szCs w:val="24"/>
        </w:rPr>
        <w:t xml:space="preserve"> using the modified slenderness:</w:t>
      </w:r>
    </w:p>
    <w:p w14:paraId="3B0F846C" w14:textId="32EACA40" w:rsidR="00B11226" w:rsidRPr="00FC02AA" w:rsidRDefault="004C33FC">
      <w:pPr>
        <w:pStyle w:val="Formula"/>
        <w:tabs>
          <w:tab w:val="left" w:pos="8505"/>
        </w:tabs>
        <w:autoSpaceDE w:val="0"/>
        <w:autoSpaceDN w:val="0"/>
        <w:adjustRightInd w:val="0"/>
        <w:rPr>
          <w:szCs w:val="24"/>
        </w:rPr>
      </w:pPr>
      <w:r w:rsidRPr="004C33FC">
        <w:rPr>
          <w:position w:val="-26"/>
        </w:rPr>
        <w:object w:dxaOrig="1719" w:dyaOrig="639" w14:anchorId="1042BD6C">
          <v:shape id="_x0000_i1193" type="#_x0000_t75" style="width:85.5pt;height:31.5pt" o:ole="">
            <v:imagedata r:id="rId350" o:title=""/>
          </v:shape>
          <o:OLEObject Type="Embed" ProgID="Equation.DSMT4" ShapeID="_x0000_i1193" DrawAspect="Content" ObjectID="_1772528392" r:id="rId351"/>
        </w:object>
      </w:r>
      <w:r w:rsidR="00B11226" w:rsidRPr="00FC02AA">
        <w:rPr>
          <w:szCs w:val="24"/>
        </w:rPr>
        <w:tab/>
        <w:t>(F.8)</w:t>
      </w:r>
    </w:p>
    <w:p w14:paraId="5D57E505"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602E82D6" w14:textId="77777777" w:rsidTr="00D704B1">
        <w:trPr>
          <w:cantSplit/>
        </w:trPr>
        <w:tc>
          <w:tcPr>
            <w:tcW w:w="567" w:type="dxa"/>
          </w:tcPr>
          <w:p w14:paraId="7FA380E3" w14:textId="07873526" w:rsidR="00B11226" w:rsidRPr="00FC02AA" w:rsidRDefault="00B11226" w:rsidP="00B11226">
            <w:pPr>
              <w:pStyle w:val="Tablebody"/>
              <w:autoSpaceDE w:val="0"/>
              <w:autoSpaceDN w:val="0"/>
              <w:adjustRightInd w:val="0"/>
            </w:pPr>
            <w:r w:rsidRPr="00FC02AA">
              <w:rPr>
                <w:i/>
                <w:szCs w:val="24"/>
              </w:rPr>
              <w:t>χ</w:t>
            </w:r>
            <w:r w:rsidRPr="00FC02AA">
              <w:rPr>
                <w:szCs w:val="24"/>
                <w:vertAlign w:val="subscript"/>
              </w:rPr>
              <w:t>min</w:t>
            </w:r>
          </w:p>
        </w:tc>
        <w:tc>
          <w:tcPr>
            <w:tcW w:w="8845" w:type="dxa"/>
          </w:tcPr>
          <w:p w14:paraId="3E9473E2" w14:textId="323929FE" w:rsidR="00B11226" w:rsidRPr="00FC02AA" w:rsidRDefault="00B11226" w:rsidP="00B11226">
            <w:pPr>
              <w:pStyle w:val="Tablebody"/>
              <w:autoSpaceDE w:val="0"/>
              <w:autoSpaceDN w:val="0"/>
              <w:adjustRightInd w:val="0"/>
              <w:jc w:val="both"/>
            </w:pPr>
            <w:r w:rsidRPr="00FC02AA">
              <w:rPr>
                <w:szCs w:val="24"/>
              </w:rPr>
              <w:t xml:space="preserve">is the minimum of the reduction factors obtained for flexural buckling about the minor axis </w:t>
            </w:r>
            <w:r w:rsidRPr="00FC02AA">
              <w:rPr>
                <w:i/>
                <w:szCs w:val="24"/>
              </w:rPr>
              <w:t>χ</w:t>
            </w:r>
            <w:r w:rsidRPr="00FC02AA">
              <w:rPr>
                <w:szCs w:val="24"/>
                <w:vertAlign w:val="subscript"/>
              </w:rPr>
              <w:t>v</w:t>
            </w:r>
            <w:r w:rsidRPr="00FC02AA">
              <w:rPr>
                <w:szCs w:val="24"/>
              </w:rPr>
              <w:t xml:space="preserve"> and for flexural buckling about the major axis </w:t>
            </w:r>
            <w:r w:rsidRPr="00FC02AA">
              <w:rPr>
                <w:i/>
                <w:szCs w:val="24"/>
              </w:rPr>
              <w:t>χ</w:t>
            </w:r>
            <w:r w:rsidRPr="00FC02AA">
              <w:rPr>
                <w:szCs w:val="24"/>
                <w:vertAlign w:val="subscript"/>
              </w:rPr>
              <w:t>u</w:t>
            </w:r>
            <w:r w:rsidRPr="00FC02AA">
              <w:rPr>
                <w:szCs w:val="24"/>
              </w:rPr>
              <w:t>.</w:t>
            </w:r>
          </w:p>
        </w:tc>
      </w:tr>
    </w:tbl>
    <w:p w14:paraId="22AB8796" w14:textId="44FC5700" w:rsidR="00B11226" w:rsidRPr="00FC02AA" w:rsidRDefault="00B11226">
      <w:pPr>
        <w:pStyle w:val="BodyText"/>
        <w:keepNext/>
        <w:autoSpaceDE w:val="0"/>
        <w:autoSpaceDN w:val="0"/>
        <w:adjustRightInd w:val="0"/>
        <w:rPr>
          <w:szCs w:val="24"/>
        </w:rPr>
      </w:pPr>
      <w:r w:rsidRPr="00FC02AA">
        <w:rPr>
          <w:szCs w:val="24"/>
        </w:rPr>
        <w:t xml:space="preserve"> (4) Lateral torsional buckling of angle sections subjected to major axis bending should be checked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xml:space="preserve"> and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3</w:t>
      </w:r>
      <w:r w:rsidRPr="00FC02AA">
        <w:rPr>
          <w:szCs w:val="24"/>
        </w:rPr>
        <w:t xml:space="preserve">. For equal leg angle sections, the reduction factor </w:t>
      </w:r>
      <w:r w:rsidRPr="00FC02AA">
        <w:rPr>
          <w:i/>
          <w:szCs w:val="24"/>
        </w:rPr>
        <w:t>χ</w:t>
      </w:r>
      <w:r w:rsidRPr="00FC02AA">
        <w:rPr>
          <w:szCs w:val="24"/>
          <w:vertAlign w:val="subscript"/>
        </w:rPr>
        <w:t>LT</w:t>
      </w:r>
      <w:r w:rsidRPr="00FC02AA">
        <w:rPr>
          <w:szCs w:val="24"/>
        </w:rPr>
        <w:t xml:space="preserve"> may be obtained with:</w:t>
      </w:r>
    </w:p>
    <w:p w14:paraId="297D5704" w14:textId="3C48D9D1" w:rsidR="00B11226" w:rsidRPr="00FC02AA" w:rsidRDefault="004C33FC">
      <w:pPr>
        <w:pStyle w:val="Formula"/>
        <w:tabs>
          <w:tab w:val="left" w:pos="8505"/>
        </w:tabs>
        <w:autoSpaceDE w:val="0"/>
        <w:autoSpaceDN w:val="0"/>
        <w:adjustRightInd w:val="0"/>
        <w:rPr>
          <w:szCs w:val="24"/>
        </w:rPr>
      </w:pPr>
      <w:r w:rsidRPr="004C33FC">
        <w:rPr>
          <w:position w:val="-42"/>
        </w:rPr>
        <w:object w:dxaOrig="4040" w:dyaOrig="820" w14:anchorId="589DE45D">
          <v:shape id="_x0000_i1194" type="#_x0000_t75" style="width:202.5pt;height:40.5pt" o:ole="">
            <v:imagedata r:id="rId352" o:title=""/>
          </v:shape>
          <o:OLEObject Type="Embed" ProgID="Equation.DSMT4" ShapeID="_x0000_i1194" DrawAspect="Content" ObjectID="_1772528393" r:id="rId353"/>
        </w:object>
      </w:r>
      <w:r w:rsidR="00B11226" w:rsidRPr="00FC02AA">
        <w:rPr>
          <w:szCs w:val="24"/>
        </w:rPr>
        <w:tab/>
        <w:t>(F.9)</w:t>
      </w:r>
    </w:p>
    <w:p w14:paraId="487FFFE8" w14:textId="77777777" w:rsidR="00B11226" w:rsidRPr="00FC02AA" w:rsidRDefault="00B11226">
      <w:pPr>
        <w:pStyle w:val="BodyText"/>
        <w:keepNext/>
        <w:autoSpaceDE w:val="0"/>
        <w:autoSpaceDN w:val="0"/>
        <w:adjustRightInd w:val="0"/>
        <w:rPr>
          <w:szCs w:val="24"/>
        </w:rPr>
      </w:pPr>
      <w:r w:rsidRPr="00FC02AA">
        <w:rPr>
          <w:szCs w:val="24"/>
        </w:rPr>
        <w:t>with</w:t>
      </w:r>
    </w:p>
    <w:p w14:paraId="71893DBF" w14:textId="59D00558" w:rsidR="00B11226" w:rsidRPr="00FC02AA" w:rsidRDefault="004C33FC">
      <w:pPr>
        <w:pStyle w:val="Formula"/>
        <w:tabs>
          <w:tab w:val="center" w:pos="5360"/>
          <w:tab w:val="right" w:pos="10320"/>
        </w:tabs>
        <w:autoSpaceDE w:val="0"/>
        <w:autoSpaceDN w:val="0"/>
        <w:adjustRightInd w:val="0"/>
        <w:rPr>
          <w:szCs w:val="24"/>
        </w:rPr>
      </w:pPr>
      <w:r w:rsidRPr="004C33FC">
        <w:rPr>
          <w:position w:val="-20"/>
        </w:rPr>
        <w:object w:dxaOrig="3480" w:dyaOrig="499" w14:anchorId="24C972DE">
          <v:shape id="_x0000_i1195" type="#_x0000_t75" style="width:174pt;height:25.5pt" o:ole="">
            <v:imagedata r:id="rId354" o:title=""/>
          </v:shape>
          <o:OLEObject Type="Embed" ProgID="Equation.DSMT4" ShapeID="_x0000_i1195" DrawAspect="Content" ObjectID="_1772528394" r:id="rId355"/>
        </w:object>
      </w:r>
    </w:p>
    <w:p w14:paraId="3912B9C1" w14:textId="5F567D4B" w:rsidR="00B11226" w:rsidRPr="00FC02AA" w:rsidRDefault="004C33FC">
      <w:pPr>
        <w:pStyle w:val="Formula"/>
        <w:tabs>
          <w:tab w:val="center" w:pos="5360"/>
          <w:tab w:val="right" w:pos="10320"/>
        </w:tabs>
        <w:autoSpaceDE w:val="0"/>
        <w:autoSpaceDN w:val="0"/>
        <w:adjustRightInd w:val="0"/>
        <w:rPr>
          <w:szCs w:val="24"/>
        </w:rPr>
      </w:pPr>
      <w:r w:rsidRPr="004C33FC">
        <w:rPr>
          <w:position w:val="-32"/>
        </w:rPr>
        <w:object w:dxaOrig="1860" w:dyaOrig="800" w14:anchorId="3D44A54A">
          <v:shape id="_x0000_i1196" type="#_x0000_t75" style="width:93pt;height:40.5pt" o:ole="">
            <v:imagedata r:id="rId356" o:title=""/>
          </v:shape>
          <o:OLEObject Type="Embed" ProgID="Equation.DSMT4" ShapeID="_x0000_i1196" DrawAspect="Content" ObjectID="_1772528395" r:id="rId357"/>
        </w:object>
      </w:r>
    </w:p>
    <w:p w14:paraId="1E6CF436"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3439A4B1" w14:textId="77777777" w:rsidTr="00D704B1">
        <w:trPr>
          <w:cantSplit/>
        </w:trPr>
        <w:tc>
          <w:tcPr>
            <w:tcW w:w="567" w:type="dxa"/>
          </w:tcPr>
          <w:p w14:paraId="69F6804A" w14:textId="70667215" w:rsidR="00B11226" w:rsidRPr="00FC02AA" w:rsidRDefault="00B11226" w:rsidP="00B11226">
            <w:pPr>
              <w:pStyle w:val="Tablebody"/>
              <w:autoSpaceDE w:val="0"/>
              <w:autoSpaceDN w:val="0"/>
              <w:adjustRightInd w:val="0"/>
            </w:pPr>
            <w:r w:rsidRPr="00FC02AA">
              <w:rPr>
                <w:i/>
                <w:szCs w:val="24"/>
              </w:rPr>
              <w:t>M</w:t>
            </w:r>
            <w:r w:rsidRPr="00FC02AA">
              <w:rPr>
                <w:szCs w:val="24"/>
                <w:vertAlign w:val="subscript"/>
              </w:rPr>
              <w:t>cr</w:t>
            </w:r>
          </w:p>
        </w:tc>
        <w:tc>
          <w:tcPr>
            <w:tcW w:w="8845" w:type="dxa"/>
          </w:tcPr>
          <w:p w14:paraId="30A4901E" w14:textId="4CE667BD" w:rsidR="00B11226" w:rsidRPr="00FC02AA" w:rsidRDefault="00B11226" w:rsidP="00B11226">
            <w:pPr>
              <w:pStyle w:val="Tablebody"/>
              <w:autoSpaceDE w:val="0"/>
              <w:autoSpaceDN w:val="0"/>
              <w:adjustRightInd w:val="0"/>
              <w:jc w:val="both"/>
            </w:pPr>
            <w:r w:rsidRPr="00FC02AA">
              <w:rPr>
                <w:szCs w:val="24"/>
              </w:rPr>
              <w:t>is the elastic critical moment for lateral torsional buckling.</w:t>
            </w:r>
          </w:p>
        </w:tc>
      </w:tr>
    </w:tbl>
    <w:p w14:paraId="3E7DAE13" w14:textId="78D810FB" w:rsidR="00B11226" w:rsidRPr="00FC02AA" w:rsidRDefault="00B11226">
      <w:pPr>
        <w:pStyle w:val="BodyText"/>
        <w:autoSpaceDE w:val="0"/>
        <w:autoSpaceDN w:val="0"/>
        <w:adjustRightInd w:val="0"/>
        <w:rPr>
          <w:szCs w:val="24"/>
        </w:rPr>
      </w:pPr>
      <w:r w:rsidRPr="00FC02AA">
        <w:rPr>
          <w:szCs w:val="24"/>
        </w:rPr>
        <w:t xml:space="preserve">(5) For angle section members with fork end supports subjected to a linear varying bending moment diagram, the elastic critical moment for lateral torsional buckling may be determined with </w:t>
      </w:r>
      <w:r w:rsidRPr="00FC02AA">
        <w:rPr>
          <w:rStyle w:val="citeeq"/>
          <w:szCs w:val="24"/>
          <w:shd w:val="clear" w:color="auto" w:fill="auto"/>
        </w:rPr>
        <w:t>Formula (F.10)</w:t>
      </w:r>
      <w:r w:rsidRPr="00FC02AA">
        <w:rPr>
          <w:szCs w:val="24"/>
        </w:rPr>
        <w:t>.</w:t>
      </w:r>
    </w:p>
    <w:p w14:paraId="768BDB07" w14:textId="6344F122" w:rsidR="00B11226" w:rsidRPr="00FC02AA" w:rsidRDefault="004C33FC">
      <w:pPr>
        <w:pStyle w:val="Formula"/>
        <w:tabs>
          <w:tab w:val="left" w:pos="8505"/>
        </w:tabs>
        <w:autoSpaceDE w:val="0"/>
        <w:autoSpaceDN w:val="0"/>
        <w:adjustRightInd w:val="0"/>
        <w:rPr>
          <w:szCs w:val="24"/>
        </w:rPr>
      </w:pPr>
      <w:r w:rsidRPr="004C33FC">
        <w:rPr>
          <w:position w:val="-22"/>
        </w:rPr>
        <w:object w:dxaOrig="1840" w:dyaOrig="680" w14:anchorId="7A7DC655">
          <v:shape id="_x0000_i1197" type="#_x0000_t75" style="width:91.5pt;height:34.5pt" o:ole="">
            <v:imagedata r:id="rId358" o:title=""/>
          </v:shape>
          <o:OLEObject Type="Embed" ProgID="Equation.DSMT4" ShapeID="_x0000_i1197" DrawAspect="Content" ObjectID="_1772528396" r:id="rId359"/>
        </w:object>
      </w:r>
      <w:r w:rsidR="00B11226" w:rsidRPr="00FC02AA">
        <w:rPr>
          <w:szCs w:val="24"/>
        </w:rPr>
        <w:tab/>
        <w:t>(F.10)</w:t>
      </w:r>
    </w:p>
    <w:p w14:paraId="6E5E8A5C" w14:textId="77777777" w:rsidR="00B11226" w:rsidRPr="00FC02AA" w:rsidRDefault="00B11226" w:rsidP="00C928E6">
      <w:pPr>
        <w:pStyle w:val="BodyTextindent1"/>
        <w:rPr>
          <w:szCs w:val="24"/>
        </w:rPr>
      </w:pPr>
      <w:r w:rsidRPr="00FC02AA">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7B6ADB1D" w14:textId="77777777" w:rsidTr="00D704B1">
        <w:trPr>
          <w:cantSplit/>
        </w:trPr>
        <w:tc>
          <w:tcPr>
            <w:tcW w:w="567" w:type="dxa"/>
          </w:tcPr>
          <w:p w14:paraId="55CCC226" w14:textId="448883BA" w:rsidR="00B11226" w:rsidRPr="00FC02AA" w:rsidRDefault="00B11226" w:rsidP="00B11226">
            <w:pPr>
              <w:pStyle w:val="Tablebody"/>
              <w:autoSpaceDE w:val="0"/>
              <w:autoSpaceDN w:val="0"/>
              <w:adjustRightInd w:val="0"/>
            </w:pPr>
            <w:r w:rsidRPr="00FC02AA">
              <w:rPr>
                <w:i/>
                <w:szCs w:val="24"/>
              </w:rPr>
              <w:t>C</w:t>
            </w:r>
            <w:r w:rsidRPr="00FC02AA">
              <w:rPr>
                <w:szCs w:val="24"/>
                <w:vertAlign w:val="subscript"/>
              </w:rPr>
              <w:t>1</w:t>
            </w:r>
          </w:p>
        </w:tc>
        <w:tc>
          <w:tcPr>
            <w:tcW w:w="8845" w:type="dxa"/>
          </w:tcPr>
          <w:p w14:paraId="2B41190D" w14:textId="0A1F0B26" w:rsidR="00B11226" w:rsidRPr="00FC02AA" w:rsidRDefault="00B11226" w:rsidP="00B11226">
            <w:pPr>
              <w:pStyle w:val="Tablebody"/>
              <w:autoSpaceDE w:val="0"/>
              <w:autoSpaceDN w:val="0"/>
              <w:adjustRightInd w:val="0"/>
              <w:jc w:val="both"/>
            </w:pPr>
            <w:r w:rsidRPr="00FC02AA">
              <w:rPr>
                <w:szCs w:val="24"/>
              </w:rPr>
              <w:t>is a factor depending on the moment diagram and end restraint conditions</w:t>
            </w:r>
          </w:p>
        </w:tc>
      </w:tr>
      <w:tr w:rsidR="00B11226" w:rsidRPr="00FC02AA" w14:paraId="4D8931F9" w14:textId="77777777" w:rsidTr="00D704B1">
        <w:trPr>
          <w:cantSplit/>
        </w:trPr>
        <w:tc>
          <w:tcPr>
            <w:tcW w:w="567" w:type="dxa"/>
          </w:tcPr>
          <w:p w14:paraId="4D64EE1B" w14:textId="12DEC6DF" w:rsidR="00B11226" w:rsidRPr="00FC02AA" w:rsidRDefault="00B11226" w:rsidP="00B11226">
            <w:pPr>
              <w:pStyle w:val="Tablebody"/>
              <w:autoSpaceDE w:val="0"/>
              <w:autoSpaceDN w:val="0"/>
              <w:adjustRightInd w:val="0"/>
            </w:pPr>
            <w:r w:rsidRPr="00FC02AA">
              <w:rPr>
                <w:i/>
                <w:szCs w:val="24"/>
              </w:rPr>
              <w:t>I</w:t>
            </w:r>
            <w:r w:rsidRPr="00FC02AA">
              <w:rPr>
                <w:szCs w:val="24"/>
                <w:vertAlign w:val="subscript"/>
              </w:rPr>
              <w:t>T</w:t>
            </w:r>
          </w:p>
        </w:tc>
        <w:tc>
          <w:tcPr>
            <w:tcW w:w="8845" w:type="dxa"/>
          </w:tcPr>
          <w:p w14:paraId="340F6457" w14:textId="2471D929" w:rsidR="00B11226" w:rsidRPr="00FC02AA" w:rsidRDefault="00B11226" w:rsidP="00B11226">
            <w:pPr>
              <w:pStyle w:val="Tablebody"/>
              <w:autoSpaceDE w:val="0"/>
              <w:autoSpaceDN w:val="0"/>
              <w:adjustRightInd w:val="0"/>
              <w:jc w:val="both"/>
            </w:pPr>
            <w:r w:rsidRPr="00FC02AA">
              <w:rPr>
                <w:szCs w:val="24"/>
              </w:rPr>
              <w:t>is the torsion constant;</w:t>
            </w:r>
          </w:p>
        </w:tc>
      </w:tr>
      <w:tr w:rsidR="00B11226" w:rsidRPr="00FC02AA" w14:paraId="275F8207" w14:textId="77777777" w:rsidTr="00D704B1">
        <w:trPr>
          <w:cantSplit/>
        </w:trPr>
        <w:tc>
          <w:tcPr>
            <w:tcW w:w="567" w:type="dxa"/>
          </w:tcPr>
          <w:p w14:paraId="234F0B87" w14:textId="2BC6C7E5" w:rsidR="00B11226" w:rsidRPr="00FC02AA" w:rsidRDefault="00B11226" w:rsidP="00B11226">
            <w:pPr>
              <w:pStyle w:val="Tablebody"/>
              <w:autoSpaceDE w:val="0"/>
              <w:autoSpaceDN w:val="0"/>
              <w:adjustRightInd w:val="0"/>
              <w:rPr>
                <w:i/>
              </w:rPr>
            </w:pPr>
            <w:r w:rsidRPr="00FC02AA">
              <w:rPr>
                <w:i/>
                <w:szCs w:val="24"/>
              </w:rPr>
              <w:t>L</w:t>
            </w:r>
          </w:p>
        </w:tc>
        <w:tc>
          <w:tcPr>
            <w:tcW w:w="8845" w:type="dxa"/>
          </w:tcPr>
          <w:p w14:paraId="2A7A0D5D" w14:textId="6CB6CE95" w:rsidR="00B11226" w:rsidRPr="00FC02AA" w:rsidRDefault="00B11226" w:rsidP="00B11226">
            <w:pPr>
              <w:pStyle w:val="Tablebody"/>
              <w:autoSpaceDE w:val="0"/>
              <w:autoSpaceDN w:val="0"/>
              <w:adjustRightInd w:val="0"/>
              <w:jc w:val="both"/>
            </w:pPr>
            <w:r w:rsidRPr="00FC02AA">
              <w:rPr>
                <w:szCs w:val="24"/>
              </w:rPr>
              <w:t>is the member length;</w:t>
            </w:r>
          </w:p>
        </w:tc>
      </w:tr>
      <w:tr w:rsidR="00B11226" w:rsidRPr="00FC02AA" w14:paraId="4895471A" w14:textId="77777777" w:rsidTr="00D704B1">
        <w:trPr>
          <w:cantSplit/>
        </w:trPr>
        <w:tc>
          <w:tcPr>
            <w:tcW w:w="567" w:type="dxa"/>
          </w:tcPr>
          <w:p w14:paraId="160C06D6" w14:textId="02133A43" w:rsidR="00B11226" w:rsidRPr="00FC02AA" w:rsidRDefault="00B11226" w:rsidP="00B11226">
            <w:pPr>
              <w:pStyle w:val="Tablebody"/>
              <w:autoSpaceDE w:val="0"/>
              <w:autoSpaceDN w:val="0"/>
              <w:adjustRightInd w:val="0"/>
              <w:rPr>
                <w:i/>
              </w:rPr>
            </w:pPr>
            <w:r w:rsidRPr="00FC02AA">
              <w:rPr>
                <w:i/>
                <w:szCs w:val="24"/>
              </w:rPr>
              <w:t>E</w:t>
            </w:r>
          </w:p>
        </w:tc>
        <w:tc>
          <w:tcPr>
            <w:tcW w:w="8845" w:type="dxa"/>
          </w:tcPr>
          <w:p w14:paraId="666EED5F" w14:textId="03962273" w:rsidR="00B11226" w:rsidRPr="00FC02AA" w:rsidRDefault="00B11226" w:rsidP="00B11226">
            <w:pPr>
              <w:pStyle w:val="Tablebody"/>
              <w:autoSpaceDE w:val="0"/>
              <w:autoSpaceDN w:val="0"/>
              <w:adjustRightInd w:val="0"/>
              <w:jc w:val="both"/>
            </w:pPr>
            <w:r w:rsidRPr="00FC02AA">
              <w:rPr>
                <w:szCs w:val="24"/>
              </w:rPr>
              <w:t>is the modulus of elasticity;</w:t>
            </w:r>
          </w:p>
        </w:tc>
      </w:tr>
      <w:tr w:rsidR="00B11226" w:rsidRPr="00FC02AA" w14:paraId="22C2C8A3" w14:textId="77777777" w:rsidTr="00D704B1">
        <w:trPr>
          <w:cantSplit/>
        </w:trPr>
        <w:tc>
          <w:tcPr>
            <w:tcW w:w="567" w:type="dxa"/>
          </w:tcPr>
          <w:p w14:paraId="21D5985F" w14:textId="02223936" w:rsidR="00B11226" w:rsidRPr="00FC02AA" w:rsidRDefault="00B11226" w:rsidP="00B11226">
            <w:pPr>
              <w:pStyle w:val="Tablebody"/>
              <w:autoSpaceDE w:val="0"/>
              <w:autoSpaceDN w:val="0"/>
              <w:adjustRightInd w:val="0"/>
              <w:rPr>
                <w:i/>
              </w:rPr>
            </w:pPr>
            <w:r w:rsidRPr="00FC02AA">
              <w:rPr>
                <w:i/>
                <w:szCs w:val="24"/>
              </w:rPr>
              <w:t>G</w:t>
            </w:r>
          </w:p>
        </w:tc>
        <w:tc>
          <w:tcPr>
            <w:tcW w:w="8845" w:type="dxa"/>
          </w:tcPr>
          <w:p w14:paraId="1A434BE1" w14:textId="5E7025DC" w:rsidR="00B11226" w:rsidRPr="00FC02AA" w:rsidRDefault="00B11226" w:rsidP="00B11226">
            <w:pPr>
              <w:pStyle w:val="Tablebody"/>
              <w:autoSpaceDE w:val="0"/>
              <w:autoSpaceDN w:val="0"/>
              <w:adjustRightInd w:val="0"/>
              <w:jc w:val="both"/>
            </w:pPr>
            <w:r w:rsidRPr="00FC02AA">
              <w:rPr>
                <w:szCs w:val="24"/>
              </w:rPr>
              <w:t>is the shear modulus;</w:t>
            </w:r>
          </w:p>
        </w:tc>
      </w:tr>
      <w:tr w:rsidR="00B11226" w:rsidRPr="00FC02AA" w14:paraId="3351B900" w14:textId="77777777" w:rsidTr="00D704B1">
        <w:trPr>
          <w:cantSplit/>
        </w:trPr>
        <w:tc>
          <w:tcPr>
            <w:tcW w:w="567" w:type="dxa"/>
          </w:tcPr>
          <w:p w14:paraId="2597DD26" w14:textId="509FE57B" w:rsidR="00B11226" w:rsidRPr="00FC02AA" w:rsidRDefault="00B11226" w:rsidP="00B11226">
            <w:pPr>
              <w:pStyle w:val="Tablebody"/>
              <w:autoSpaceDE w:val="0"/>
              <w:autoSpaceDN w:val="0"/>
              <w:adjustRightInd w:val="0"/>
            </w:pPr>
            <w:r w:rsidRPr="00FC02AA">
              <w:rPr>
                <w:i/>
                <w:szCs w:val="24"/>
              </w:rPr>
              <w:t>I</w:t>
            </w:r>
            <w:r w:rsidRPr="00FC02AA">
              <w:rPr>
                <w:szCs w:val="24"/>
                <w:vertAlign w:val="subscript"/>
              </w:rPr>
              <w:t>v</w:t>
            </w:r>
          </w:p>
        </w:tc>
        <w:tc>
          <w:tcPr>
            <w:tcW w:w="8845" w:type="dxa"/>
          </w:tcPr>
          <w:p w14:paraId="4E0BBCAB" w14:textId="3CBCB3CA" w:rsidR="00B11226" w:rsidRPr="00FC02AA" w:rsidRDefault="00B11226" w:rsidP="00B11226">
            <w:pPr>
              <w:pStyle w:val="Tablebody"/>
              <w:autoSpaceDE w:val="0"/>
              <w:autoSpaceDN w:val="0"/>
              <w:adjustRightInd w:val="0"/>
              <w:jc w:val="both"/>
            </w:pPr>
            <w:r w:rsidRPr="00FC02AA">
              <w:rPr>
                <w:szCs w:val="24"/>
              </w:rPr>
              <w:t>is the moment of inertia about the v-v (minor) axis.</w:t>
            </w:r>
          </w:p>
        </w:tc>
      </w:tr>
    </w:tbl>
    <w:p w14:paraId="5E840701" w14:textId="77777777" w:rsidR="00B11226" w:rsidRPr="00FC02AA" w:rsidRDefault="00B11226">
      <w:pPr>
        <w:pStyle w:val="BodyText"/>
        <w:keepNext/>
        <w:autoSpaceDE w:val="0"/>
        <w:autoSpaceDN w:val="0"/>
        <w:adjustRightInd w:val="0"/>
        <w:rPr>
          <w:szCs w:val="24"/>
        </w:rPr>
      </w:pPr>
      <w:r w:rsidRPr="00FC02AA">
        <w:rPr>
          <w:szCs w:val="24"/>
        </w:rPr>
        <w:t xml:space="preserve">The value of the factor </w:t>
      </w:r>
      <w:r w:rsidRPr="00FC02AA">
        <w:rPr>
          <w:i/>
          <w:szCs w:val="24"/>
        </w:rPr>
        <w:t>C</w:t>
      </w:r>
      <w:r w:rsidRPr="00FC02AA">
        <w:rPr>
          <w:szCs w:val="24"/>
          <w:vertAlign w:val="subscript"/>
        </w:rPr>
        <w:t>1</w:t>
      </w:r>
      <w:r w:rsidRPr="00FC02AA">
        <w:rPr>
          <w:szCs w:val="24"/>
        </w:rPr>
        <w:t xml:space="preserve"> may be determined with </w:t>
      </w:r>
      <w:r w:rsidRPr="00FC02AA">
        <w:rPr>
          <w:rStyle w:val="citeeq"/>
          <w:szCs w:val="24"/>
          <w:shd w:val="clear" w:color="auto" w:fill="auto"/>
        </w:rPr>
        <w:t>Formula (F.11)</w:t>
      </w:r>
      <w:r w:rsidRPr="00FC02AA">
        <w:rPr>
          <w:szCs w:val="24"/>
        </w:rPr>
        <w:t>.</w:t>
      </w:r>
    </w:p>
    <w:p w14:paraId="0A0D9805" w14:textId="03762B1F" w:rsidR="00B11226" w:rsidRPr="00FC02AA" w:rsidRDefault="004C33FC">
      <w:pPr>
        <w:pStyle w:val="Formula"/>
        <w:tabs>
          <w:tab w:val="left" w:pos="8505"/>
        </w:tabs>
        <w:autoSpaceDE w:val="0"/>
        <w:autoSpaceDN w:val="0"/>
        <w:adjustRightInd w:val="0"/>
        <w:rPr>
          <w:szCs w:val="24"/>
        </w:rPr>
      </w:pPr>
      <w:r w:rsidRPr="004C33FC">
        <w:rPr>
          <w:position w:val="-38"/>
        </w:rPr>
        <w:object w:dxaOrig="3060" w:dyaOrig="740" w14:anchorId="5D4B2EE4">
          <v:shape id="_x0000_i1198" type="#_x0000_t75" style="width:153pt;height:37.5pt" o:ole="">
            <v:imagedata r:id="rId360" o:title=""/>
          </v:shape>
          <o:OLEObject Type="Embed" ProgID="Equation.DSMT4" ShapeID="_x0000_i1198" DrawAspect="Content" ObjectID="_1772528397" r:id="rId361"/>
        </w:object>
      </w:r>
      <w:r w:rsidR="00B11226" w:rsidRPr="00FC02AA">
        <w:rPr>
          <w:szCs w:val="24"/>
        </w:rPr>
        <w:tab/>
        <w:t>(F.11)</w:t>
      </w:r>
    </w:p>
    <w:p w14:paraId="468DA573" w14:textId="77777777" w:rsidR="00B11226" w:rsidRPr="00FC02AA" w:rsidRDefault="00B11226" w:rsidP="00C928E6">
      <w:pPr>
        <w:pStyle w:val="BodyTextindent1"/>
        <w:rPr>
          <w:szCs w:val="24"/>
        </w:rPr>
      </w:pPr>
      <w:r w:rsidRPr="00FC02AA">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4BC6B54C" w14:textId="77777777" w:rsidTr="00D704B1">
        <w:trPr>
          <w:cantSplit/>
        </w:trPr>
        <w:tc>
          <w:tcPr>
            <w:tcW w:w="567" w:type="dxa"/>
          </w:tcPr>
          <w:p w14:paraId="7D072649" w14:textId="7CBEF4F1" w:rsidR="00B11226" w:rsidRPr="00FC02AA" w:rsidRDefault="00B11226" w:rsidP="00B11226">
            <w:pPr>
              <w:pStyle w:val="Tablebody"/>
              <w:autoSpaceDE w:val="0"/>
              <w:autoSpaceDN w:val="0"/>
              <w:adjustRightInd w:val="0"/>
              <w:rPr>
                <w:i/>
              </w:rPr>
            </w:pPr>
            <w:r w:rsidRPr="00FC02AA">
              <w:rPr>
                <w:i/>
                <w:szCs w:val="24"/>
              </w:rPr>
              <w:t>ψ</w:t>
            </w:r>
          </w:p>
        </w:tc>
        <w:tc>
          <w:tcPr>
            <w:tcW w:w="8845" w:type="dxa"/>
          </w:tcPr>
          <w:p w14:paraId="1654BC41" w14:textId="5B8A2904" w:rsidR="00B11226" w:rsidRPr="00FC02AA" w:rsidRDefault="00B11226" w:rsidP="00B11226">
            <w:pPr>
              <w:pStyle w:val="Tablebody"/>
              <w:autoSpaceDE w:val="0"/>
              <w:autoSpaceDN w:val="0"/>
              <w:adjustRightInd w:val="0"/>
              <w:jc w:val="both"/>
            </w:pPr>
            <w:r w:rsidRPr="00FC02AA">
              <w:rPr>
                <w:szCs w:val="24"/>
              </w:rPr>
              <w:t xml:space="preserve">is the ratio between end moments according to </w:t>
            </w:r>
            <w:r w:rsidRPr="00FC02AA">
              <w:rPr>
                <w:rStyle w:val="citetbl"/>
                <w:szCs w:val="24"/>
                <w:shd w:val="clear" w:color="auto" w:fill="auto"/>
              </w:rPr>
              <w:t>Table F.2</w:t>
            </w:r>
            <w:r w:rsidRPr="00FC02AA">
              <w:rPr>
                <w:szCs w:val="24"/>
              </w:rPr>
              <w:t>.</w:t>
            </w:r>
          </w:p>
        </w:tc>
      </w:tr>
    </w:tbl>
    <w:p w14:paraId="18B1711A"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For other load cases and end restraint conditions, </w:t>
      </w:r>
      <w:r w:rsidRPr="00FC02AA">
        <w:rPr>
          <w:rStyle w:val="stdpublisher"/>
          <w:szCs w:val="24"/>
          <w:shd w:val="clear" w:color="auto" w:fill="auto"/>
        </w:rPr>
        <w:t>CEN</w:t>
      </w:r>
      <w:r w:rsidRPr="00FC02AA">
        <w:rPr>
          <w:szCs w:val="24"/>
        </w:rPr>
        <w:t>/</w:t>
      </w:r>
      <w:r w:rsidRPr="00FC02AA">
        <w:rPr>
          <w:rStyle w:val="stddocumentType"/>
          <w:szCs w:val="24"/>
          <w:shd w:val="clear" w:color="auto" w:fill="auto"/>
        </w:rPr>
        <w:t>TR</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103</w:t>
      </w:r>
      <w:r w:rsidRPr="00FC02AA">
        <w:rPr>
          <w:szCs w:val="24"/>
        </w:rPr>
        <w:t>:</w:t>
      </w:r>
      <w:r w:rsidRPr="00FC02AA">
        <w:rPr>
          <w:rStyle w:val="stdyear"/>
          <w:szCs w:val="24"/>
          <w:shd w:val="clear" w:color="auto" w:fill="auto"/>
        </w:rPr>
        <w:t>—</w:t>
      </w:r>
      <w:bookmarkStart w:id="112" w:name="_Ref148346310"/>
      <w:r w:rsidRPr="00FC02AA">
        <w:rPr>
          <w:rStyle w:val="FootnoteReference"/>
        </w:rPr>
        <w:footnoteReference w:id="2"/>
      </w:r>
      <w:bookmarkEnd w:id="112"/>
      <w:r w:rsidRPr="00FC02AA">
        <w:rPr>
          <w:szCs w:val="24"/>
        </w:rPr>
        <w:t xml:space="preserve"> can be used for the calculation of </w:t>
      </w:r>
      <w:r w:rsidRPr="00FC02AA">
        <w:rPr>
          <w:i/>
          <w:szCs w:val="24"/>
        </w:rPr>
        <w:t>M</w:t>
      </w:r>
      <w:r w:rsidRPr="00FC02AA">
        <w:rPr>
          <w:szCs w:val="24"/>
          <w:vertAlign w:val="subscript"/>
        </w:rPr>
        <w:t>cr</w:t>
      </w:r>
      <w:r w:rsidRPr="00FC02AA">
        <w:rPr>
          <w:szCs w:val="24"/>
        </w:rPr>
        <w:t>.</w:t>
      </w:r>
    </w:p>
    <w:p w14:paraId="6A4CB907" w14:textId="635FF289" w:rsidR="00B11226" w:rsidRPr="00FC02AA" w:rsidRDefault="00B11226">
      <w:pPr>
        <w:pStyle w:val="BodyText"/>
        <w:autoSpaceDE w:val="0"/>
        <w:autoSpaceDN w:val="0"/>
        <w:adjustRightInd w:val="0"/>
        <w:rPr>
          <w:szCs w:val="24"/>
        </w:rPr>
      </w:pPr>
      <w:r w:rsidRPr="00FC02AA">
        <w:rPr>
          <w:szCs w:val="24"/>
        </w:rPr>
        <w:t xml:space="preserve">(6) For values of the relative slenderness </w:t>
      </w:r>
      <w:r w:rsidR="004C33FC" w:rsidRPr="004C33FC">
        <w:rPr>
          <w:position w:val="-12"/>
        </w:rPr>
        <w:object w:dxaOrig="920" w:dyaOrig="380" w14:anchorId="06725485">
          <v:shape id="_x0000_i1199" type="#_x0000_t75" style="width:46.5pt;height:19.5pt" o:ole="">
            <v:imagedata r:id="rId362" o:title=""/>
          </v:shape>
          <o:OLEObject Type="Embed" ProgID="Equation.DSMT4" ShapeID="_x0000_i1199" DrawAspect="Content" ObjectID="_1772528398" r:id="rId363"/>
        </w:object>
      </w:r>
      <w:r w:rsidRPr="00FC02AA">
        <w:rPr>
          <w:szCs w:val="24"/>
        </w:rPr>
        <w:t xml:space="preserve"> or for </w:t>
      </w:r>
      <w:r w:rsidR="004C33FC" w:rsidRPr="004C33FC">
        <w:rPr>
          <w:position w:val="-30"/>
        </w:rPr>
        <w:object w:dxaOrig="1280" w:dyaOrig="700" w14:anchorId="3F0600F6">
          <v:shape id="_x0000_i1200" type="#_x0000_t75" style="width:64.5pt;height:34.5pt" o:ole="">
            <v:imagedata r:id="rId364" o:title=""/>
          </v:shape>
          <o:OLEObject Type="Embed" ProgID="Equation.DSMT4" ShapeID="_x0000_i1200" DrawAspect="Content" ObjectID="_1772528399" r:id="rId365"/>
        </w:object>
      </w:r>
      <w:r w:rsidRPr="00FC02AA">
        <w:rPr>
          <w:szCs w:val="24"/>
        </w:rPr>
        <w:t xml:space="preserve"> lateral torsional buckling may be neglected for equal leg angle sections.</w:t>
      </w:r>
    </w:p>
    <w:p w14:paraId="1C631F6E" w14:textId="59D0C248" w:rsidR="00B11226" w:rsidRPr="00FC02AA" w:rsidRDefault="00B11226">
      <w:pPr>
        <w:pStyle w:val="BodyText"/>
        <w:keepNext/>
        <w:autoSpaceDE w:val="0"/>
        <w:autoSpaceDN w:val="0"/>
        <w:adjustRightInd w:val="0"/>
        <w:rPr>
          <w:szCs w:val="24"/>
        </w:rPr>
      </w:pPr>
      <w:r w:rsidRPr="00FC02AA">
        <w:rPr>
          <w:szCs w:val="24"/>
        </w:rPr>
        <w:t xml:space="preserve">(7) For class 4 sections of equal leg angle sections, the relative slenderness </w:t>
      </w:r>
      <w:r w:rsidR="004C33FC" w:rsidRPr="004C33FC">
        <w:rPr>
          <w:position w:val="-16"/>
        </w:rPr>
        <w:object w:dxaOrig="279" w:dyaOrig="420" w14:anchorId="61E0BD52">
          <v:shape id="_x0000_i1201" type="#_x0000_t75" style="width:13.5pt;height:21pt" o:ole="">
            <v:imagedata r:id="rId366" o:title=""/>
          </v:shape>
          <o:OLEObject Type="Embed" ProgID="Equation.DSMT4" ShapeID="_x0000_i1201" DrawAspect="Content" ObjectID="_1772528400" r:id="rId367"/>
        </w:object>
      </w:r>
      <w:r w:rsidRPr="00FC02AA">
        <w:rPr>
          <w:szCs w:val="24"/>
        </w:rPr>
        <w:t xml:space="preserve"> according to </w:t>
      </w:r>
      <w:r w:rsidRPr="00FC02AA">
        <w:rPr>
          <w:rStyle w:val="citeeq"/>
          <w:szCs w:val="24"/>
          <w:shd w:val="clear" w:color="auto" w:fill="auto"/>
        </w:rPr>
        <w:t>Formula (F.4)</w:t>
      </w:r>
      <w:r w:rsidRPr="00FC02AA">
        <w:rPr>
          <w:szCs w:val="24"/>
        </w:rPr>
        <w:t xml:space="preserve"> may be modified as follows:</w:t>
      </w:r>
    </w:p>
    <w:p w14:paraId="21B9894B" w14:textId="39C487A4" w:rsidR="00B11226" w:rsidRPr="00FC02AA" w:rsidRDefault="004C33FC">
      <w:pPr>
        <w:pStyle w:val="Formula"/>
        <w:tabs>
          <w:tab w:val="left" w:pos="8505"/>
        </w:tabs>
        <w:autoSpaceDE w:val="0"/>
        <w:autoSpaceDN w:val="0"/>
        <w:adjustRightInd w:val="0"/>
        <w:rPr>
          <w:szCs w:val="24"/>
        </w:rPr>
      </w:pPr>
      <w:r w:rsidRPr="004C33FC">
        <w:rPr>
          <w:position w:val="-26"/>
        </w:rPr>
        <w:object w:dxaOrig="1719" w:dyaOrig="639" w14:anchorId="53947AD3">
          <v:shape id="_x0000_i1202" type="#_x0000_t75" style="width:85.5pt;height:31.5pt" o:ole="">
            <v:imagedata r:id="rId368" o:title=""/>
          </v:shape>
          <o:OLEObject Type="Embed" ProgID="Equation.DSMT4" ShapeID="_x0000_i1202" DrawAspect="Content" ObjectID="_1772528401" r:id="rId369"/>
        </w:object>
      </w:r>
      <w:r w:rsidR="00B11226" w:rsidRPr="00FC02AA">
        <w:rPr>
          <w:szCs w:val="24"/>
        </w:rPr>
        <w:tab/>
        <w:t>(F.12)</w:t>
      </w:r>
    </w:p>
    <w:p w14:paraId="65D4BCEA" w14:textId="77777777" w:rsidR="00B11226" w:rsidRPr="00FC02AA" w:rsidRDefault="00B11226">
      <w:pPr>
        <w:pStyle w:val="BodyText"/>
        <w:keepNext/>
        <w:autoSpaceDE w:val="0"/>
        <w:autoSpaceDN w:val="0"/>
        <w:adjustRightInd w:val="0"/>
        <w:rPr>
          <w:szCs w:val="24"/>
        </w:rPr>
      </w:pPr>
      <w:r w:rsidRPr="00FC02AA">
        <w:rPr>
          <w:szCs w:val="24"/>
        </w:rPr>
        <w:t xml:space="preserve">(8) The resistance of members of hot rolled equal leg angle section may be checked with the interaction </w:t>
      </w:r>
      <w:r w:rsidRPr="00FC02AA">
        <w:rPr>
          <w:rStyle w:val="citeeq"/>
          <w:szCs w:val="24"/>
          <w:shd w:val="clear" w:color="auto" w:fill="auto"/>
        </w:rPr>
        <w:t>Formulae (F.13) and (F.14)</w:t>
      </w:r>
      <w:r w:rsidRPr="00FC02AA">
        <w:rPr>
          <w:szCs w:val="24"/>
        </w:rPr>
        <w:t xml:space="preserve">. For cold formed angle sections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3</w:t>
      </w:r>
      <w:r w:rsidRPr="00FC02AA">
        <w:rPr>
          <w:szCs w:val="24"/>
        </w:rPr>
        <w:t xml:space="preserve"> should be applied.</w:t>
      </w:r>
    </w:p>
    <w:p w14:paraId="2D603F77" w14:textId="5FA3F625" w:rsidR="00B11226" w:rsidRPr="00FC02AA" w:rsidRDefault="004C33FC">
      <w:pPr>
        <w:pStyle w:val="Formula"/>
        <w:tabs>
          <w:tab w:val="left" w:pos="8505"/>
        </w:tabs>
        <w:autoSpaceDE w:val="0"/>
        <w:autoSpaceDN w:val="0"/>
        <w:adjustRightInd w:val="0"/>
        <w:rPr>
          <w:szCs w:val="24"/>
        </w:rPr>
      </w:pPr>
      <w:r w:rsidRPr="004C33FC">
        <w:rPr>
          <w:position w:val="-68"/>
        </w:rPr>
        <w:object w:dxaOrig="4140" w:dyaOrig="1540" w14:anchorId="0D83D7F2">
          <v:shape id="_x0000_i1203" type="#_x0000_t75" style="width:207pt;height:76.5pt" o:ole="">
            <v:imagedata r:id="rId370" o:title=""/>
          </v:shape>
          <o:OLEObject Type="Embed" ProgID="Equation.DSMT4" ShapeID="_x0000_i1203" DrawAspect="Content" ObjectID="_1772528402" r:id="rId371"/>
        </w:object>
      </w:r>
      <w:r w:rsidR="00B11226" w:rsidRPr="00FC02AA">
        <w:rPr>
          <w:szCs w:val="24"/>
        </w:rPr>
        <w:tab/>
        <w:t>(F.13)</w:t>
      </w:r>
    </w:p>
    <w:p w14:paraId="606F85A1" w14:textId="13DF5CDC" w:rsidR="00B11226" w:rsidRPr="00FC02AA" w:rsidRDefault="004C33FC">
      <w:pPr>
        <w:pStyle w:val="Formula"/>
        <w:tabs>
          <w:tab w:val="left" w:pos="8505"/>
        </w:tabs>
        <w:autoSpaceDE w:val="0"/>
        <w:autoSpaceDN w:val="0"/>
        <w:adjustRightInd w:val="0"/>
        <w:rPr>
          <w:szCs w:val="24"/>
        </w:rPr>
      </w:pPr>
      <w:r w:rsidRPr="004C33FC">
        <w:rPr>
          <w:position w:val="-68"/>
        </w:rPr>
        <w:object w:dxaOrig="4140" w:dyaOrig="1540" w14:anchorId="025A3BF4">
          <v:shape id="_x0000_i1204" type="#_x0000_t75" style="width:207pt;height:76.5pt" o:ole="">
            <v:imagedata r:id="rId372" o:title=""/>
          </v:shape>
          <o:OLEObject Type="Embed" ProgID="Equation.DSMT4" ShapeID="_x0000_i1204" DrawAspect="Content" ObjectID="_1772528403" r:id="rId373"/>
        </w:object>
      </w:r>
      <w:r w:rsidR="00B11226" w:rsidRPr="00FC02AA">
        <w:rPr>
          <w:szCs w:val="24"/>
        </w:rPr>
        <w:tab/>
        <w:t>(F.14)</w:t>
      </w:r>
    </w:p>
    <w:p w14:paraId="316663AE" w14:textId="77777777" w:rsidR="00B11226" w:rsidRPr="00FC02AA" w:rsidRDefault="00B11226" w:rsidP="00C928E6">
      <w:pPr>
        <w:pStyle w:val="BodyTextindent1"/>
      </w:pPr>
      <w:r w:rsidRPr="00FC02AA">
        <w:t>where</w:t>
      </w:r>
    </w:p>
    <w:tbl>
      <w:tblPr>
        <w:tblW w:w="9411" w:type="dxa"/>
        <w:tblInd w:w="397" w:type="dxa"/>
        <w:tblLayout w:type="fixed"/>
        <w:tblCellMar>
          <w:left w:w="28" w:type="dxa"/>
          <w:right w:w="28" w:type="dxa"/>
        </w:tblCellMar>
        <w:tblLook w:val="0600" w:firstRow="0" w:lastRow="0" w:firstColumn="0" w:lastColumn="0" w:noHBand="1" w:noVBand="1"/>
      </w:tblPr>
      <w:tblGrid>
        <w:gridCol w:w="1984"/>
        <w:gridCol w:w="1446"/>
        <w:gridCol w:w="5981"/>
      </w:tblGrid>
      <w:tr w:rsidR="00B11226" w:rsidRPr="00FC02AA" w14:paraId="7BD80545" w14:textId="77777777" w:rsidTr="0050118B">
        <w:trPr>
          <w:cantSplit/>
        </w:trPr>
        <w:tc>
          <w:tcPr>
            <w:tcW w:w="1984" w:type="dxa"/>
          </w:tcPr>
          <w:p w14:paraId="7BD3244A" w14:textId="340B0CA9"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Ed</w:t>
            </w:r>
            <w:r w:rsidRPr="00FC02AA">
              <w:rPr>
                <w:szCs w:val="24"/>
              </w:rPr>
              <w:t xml:space="preserve">, </w:t>
            </w:r>
            <w:r w:rsidRPr="00FC02AA">
              <w:rPr>
                <w:i/>
                <w:szCs w:val="24"/>
              </w:rPr>
              <w:t>M</w:t>
            </w:r>
            <w:r w:rsidRPr="00FC02AA">
              <w:rPr>
                <w:szCs w:val="24"/>
                <w:vertAlign w:val="subscript"/>
              </w:rPr>
              <w:t>u,Ed</w:t>
            </w:r>
            <w:r w:rsidRPr="00FC02AA">
              <w:rPr>
                <w:szCs w:val="24"/>
              </w:rPr>
              <w:t xml:space="preserve"> and </w:t>
            </w:r>
            <w:r w:rsidRPr="00FC02AA">
              <w:rPr>
                <w:i/>
                <w:szCs w:val="24"/>
              </w:rPr>
              <w:t>M</w:t>
            </w:r>
            <w:r w:rsidRPr="00FC02AA">
              <w:rPr>
                <w:szCs w:val="24"/>
                <w:vertAlign w:val="subscript"/>
              </w:rPr>
              <w:t>v,Ed</w:t>
            </w:r>
          </w:p>
        </w:tc>
        <w:tc>
          <w:tcPr>
            <w:tcW w:w="7427" w:type="dxa"/>
            <w:gridSpan w:val="2"/>
          </w:tcPr>
          <w:p w14:paraId="6E242623" w14:textId="472CB310" w:rsidR="00B11226" w:rsidRPr="00FC02AA" w:rsidRDefault="00B11226" w:rsidP="00B11226">
            <w:pPr>
              <w:pStyle w:val="Tablebody"/>
              <w:autoSpaceDE w:val="0"/>
              <w:autoSpaceDN w:val="0"/>
              <w:adjustRightInd w:val="0"/>
              <w:jc w:val="both"/>
            </w:pPr>
            <w:r w:rsidRPr="00FC02AA">
              <w:rPr>
                <w:szCs w:val="24"/>
              </w:rPr>
              <w:t>are the design value of the compression force and the design values of the maximum bending moments acting along the member about the u-u axis and v-v axis, respectively;</w:t>
            </w:r>
          </w:p>
        </w:tc>
      </w:tr>
      <w:tr w:rsidR="00B11226" w:rsidRPr="00FC02AA" w14:paraId="530F6945" w14:textId="77777777" w:rsidTr="0050118B">
        <w:trPr>
          <w:cantSplit/>
        </w:trPr>
        <w:tc>
          <w:tcPr>
            <w:tcW w:w="1984" w:type="dxa"/>
          </w:tcPr>
          <w:p w14:paraId="294F3250" w14:textId="783E4BF0" w:rsidR="00B11226" w:rsidRPr="00FC02AA" w:rsidRDefault="00B11226" w:rsidP="00B11226">
            <w:pPr>
              <w:pStyle w:val="Tablebody"/>
              <w:autoSpaceDE w:val="0"/>
              <w:autoSpaceDN w:val="0"/>
              <w:adjustRightInd w:val="0"/>
              <w:rPr>
                <w:i/>
                <w:lang w:val="en-US"/>
              </w:rPr>
            </w:pPr>
            <w:r w:rsidRPr="00FC02AA">
              <w:rPr>
                <w:i/>
                <w:szCs w:val="24"/>
              </w:rPr>
              <w:t>N</w:t>
            </w:r>
            <w:r w:rsidRPr="00FC02AA">
              <w:rPr>
                <w:szCs w:val="24"/>
                <w:vertAlign w:val="subscript"/>
              </w:rPr>
              <w:t>Rk</w:t>
            </w:r>
            <w:r w:rsidRPr="00FC02AA">
              <w:rPr>
                <w:szCs w:val="24"/>
              </w:rPr>
              <w:t xml:space="preserve">, </w:t>
            </w:r>
            <w:r w:rsidRPr="00FC02AA">
              <w:rPr>
                <w:i/>
                <w:szCs w:val="24"/>
              </w:rPr>
              <w:t>M</w:t>
            </w:r>
            <w:r w:rsidRPr="00FC02AA">
              <w:rPr>
                <w:szCs w:val="24"/>
                <w:vertAlign w:val="subscript"/>
              </w:rPr>
              <w:t>u,Rk</w:t>
            </w:r>
            <w:r w:rsidRPr="00FC02AA">
              <w:rPr>
                <w:szCs w:val="24"/>
              </w:rPr>
              <w:t xml:space="preserve"> and </w:t>
            </w:r>
            <w:r w:rsidRPr="00FC02AA">
              <w:rPr>
                <w:i/>
                <w:szCs w:val="24"/>
              </w:rPr>
              <w:t>M</w:t>
            </w:r>
            <w:r w:rsidRPr="00FC02AA">
              <w:rPr>
                <w:szCs w:val="24"/>
                <w:vertAlign w:val="subscript"/>
              </w:rPr>
              <w:t>v,Rk</w:t>
            </w:r>
          </w:p>
        </w:tc>
        <w:tc>
          <w:tcPr>
            <w:tcW w:w="7427" w:type="dxa"/>
            <w:gridSpan w:val="2"/>
          </w:tcPr>
          <w:p w14:paraId="5E49DF7B" w14:textId="160E3362" w:rsidR="00B11226" w:rsidRPr="00FC02AA" w:rsidRDefault="00B11226" w:rsidP="00B11226">
            <w:pPr>
              <w:pStyle w:val="Tablebody"/>
              <w:autoSpaceDE w:val="0"/>
              <w:autoSpaceDN w:val="0"/>
              <w:adjustRightInd w:val="0"/>
              <w:jc w:val="both"/>
            </w:pPr>
            <w:r w:rsidRPr="00FC02AA">
              <w:rPr>
                <w:szCs w:val="24"/>
              </w:rPr>
              <w:t>are the characteristic value of the axial force and the characteristic values of the maximum bending moments acting along the member about the u-u axis and v-v axis, respectively:</w:t>
            </w:r>
          </w:p>
        </w:tc>
      </w:tr>
      <w:tr w:rsidR="00B11226" w:rsidRPr="00FC02AA" w14:paraId="2261DE97" w14:textId="77777777" w:rsidTr="0050118B">
        <w:trPr>
          <w:cantSplit/>
        </w:trPr>
        <w:tc>
          <w:tcPr>
            <w:tcW w:w="1984" w:type="dxa"/>
          </w:tcPr>
          <w:p w14:paraId="11465203" w14:textId="618CC4AE" w:rsidR="00B11226" w:rsidRPr="00FC02AA" w:rsidRDefault="00B11226" w:rsidP="00B11226">
            <w:pPr>
              <w:pStyle w:val="Tablebody"/>
              <w:autoSpaceDE w:val="0"/>
              <w:autoSpaceDN w:val="0"/>
              <w:adjustRightInd w:val="0"/>
            </w:pPr>
            <w:r w:rsidRPr="00FC02AA">
              <w:rPr>
                <w:szCs w:val="24"/>
              </w:rPr>
              <w:t> </w:t>
            </w:r>
          </w:p>
        </w:tc>
        <w:tc>
          <w:tcPr>
            <w:tcW w:w="1446" w:type="dxa"/>
          </w:tcPr>
          <w:p w14:paraId="51C4FDAD" w14:textId="0A0A27B8" w:rsidR="00B11226" w:rsidRPr="00FC02AA" w:rsidRDefault="00B11226" w:rsidP="00B11226">
            <w:pPr>
              <w:pStyle w:val="Tablebody"/>
              <w:autoSpaceDE w:val="0"/>
              <w:autoSpaceDN w:val="0"/>
              <w:adjustRightInd w:val="0"/>
              <w:jc w:val="both"/>
            </w:pPr>
            <w:r w:rsidRPr="00FC02AA">
              <w:rPr>
                <w:i/>
                <w:szCs w:val="24"/>
              </w:rPr>
              <w:t>N</w:t>
            </w:r>
            <w:r w:rsidRPr="00FC02AA">
              <w:rPr>
                <w:szCs w:val="24"/>
                <w:vertAlign w:val="subscript"/>
              </w:rPr>
              <w:t>Rk</w:t>
            </w:r>
            <w:r w:rsidRPr="00FC02AA">
              <w:rPr>
                <w:szCs w:val="24"/>
              </w:rPr>
              <w:t> = </w:t>
            </w:r>
            <w:r w:rsidRPr="00FC02AA">
              <w:rPr>
                <w:i/>
                <w:szCs w:val="24"/>
              </w:rPr>
              <w:t>Af</w:t>
            </w:r>
            <w:r w:rsidRPr="00FC02AA">
              <w:rPr>
                <w:szCs w:val="24"/>
                <w:vertAlign w:val="subscript"/>
              </w:rPr>
              <w:t>y</w:t>
            </w:r>
          </w:p>
        </w:tc>
        <w:tc>
          <w:tcPr>
            <w:tcW w:w="5981" w:type="dxa"/>
          </w:tcPr>
          <w:p w14:paraId="0D44C5B8" w14:textId="527BCB29" w:rsidR="00B11226" w:rsidRPr="00FC02AA" w:rsidRDefault="00B11226" w:rsidP="00B11226">
            <w:pPr>
              <w:pStyle w:val="Tablebody"/>
              <w:autoSpaceDE w:val="0"/>
              <w:autoSpaceDN w:val="0"/>
              <w:adjustRightInd w:val="0"/>
              <w:jc w:val="both"/>
            </w:pPr>
            <w:r w:rsidRPr="00FC02AA">
              <w:rPr>
                <w:szCs w:val="24"/>
              </w:rPr>
              <w:t>for cross-sections of class 1,2 and 3;</w:t>
            </w:r>
          </w:p>
        </w:tc>
      </w:tr>
      <w:tr w:rsidR="00B11226" w:rsidRPr="00FC02AA" w14:paraId="5608B16F" w14:textId="77777777" w:rsidTr="0050118B">
        <w:trPr>
          <w:cantSplit/>
        </w:trPr>
        <w:tc>
          <w:tcPr>
            <w:tcW w:w="1984" w:type="dxa"/>
          </w:tcPr>
          <w:p w14:paraId="1FA509EB" w14:textId="56E47D23" w:rsidR="00B11226" w:rsidRPr="00FC02AA" w:rsidRDefault="00B11226" w:rsidP="00B11226">
            <w:pPr>
              <w:pStyle w:val="Tablebody"/>
              <w:autoSpaceDE w:val="0"/>
              <w:autoSpaceDN w:val="0"/>
              <w:adjustRightInd w:val="0"/>
            </w:pPr>
            <w:r w:rsidRPr="00FC02AA">
              <w:rPr>
                <w:szCs w:val="24"/>
              </w:rPr>
              <w:t> </w:t>
            </w:r>
          </w:p>
        </w:tc>
        <w:tc>
          <w:tcPr>
            <w:tcW w:w="1446" w:type="dxa"/>
          </w:tcPr>
          <w:p w14:paraId="197A45A7" w14:textId="05659CBE" w:rsidR="00B11226" w:rsidRPr="00FC02AA" w:rsidRDefault="00B11226" w:rsidP="00B11226">
            <w:pPr>
              <w:pStyle w:val="Tablebody"/>
              <w:autoSpaceDE w:val="0"/>
              <w:autoSpaceDN w:val="0"/>
              <w:adjustRightInd w:val="0"/>
              <w:jc w:val="both"/>
            </w:pPr>
            <w:r w:rsidRPr="00FC02AA">
              <w:rPr>
                <w:i/>
                <w:szCs w:val="24"/>
              </w:rPr>
              <w:t>N</w:t>
            </w:r>
            <w:r w:rsidRPr="00FC02AA">
              <w:rPr>
                <w:szCs w:val="24"/>
                <w:vertAlign w:val="subscript"/>
              </w:rPr>
              <w:t>Rk</w:t>
            </w:r>
            <w:r w:rsidRPr="00FC02AA">
              <w:rPr>
                <w:szCs w:val="24"/>
              </w:rPr>
              <w:t> = </w:t>
            </w:r>
            <w:r w:rsidRPr="00FC02AA">
              <w:rPr>
                <w:i/>
                <w:szCs w:val="24"/>
              </w:rPr>
              <w:t>A</w:t>
            </w:r>
            <w:r w:rsidRPr="00FC02AA">
              <w:rPr>
                <w:szCs w:val="24"/>
                <w:vertAlign w:val="subscript"/>
              </w:rPr>
              <w:t>eff</w:t>
            </w:r>
            <w:r w:rsidRPr="00FC02AA">
              <w:rPr>
                <w:i/>
                <w:szCs w:val="24"/>
              </w:rPr>
              <w:t>f</w:t>
            </w:r>
            <w:r w:rsidRPr="00FC02AA">
              <w:rPr>
                <w:szCs w:val="24"/>
                <w:vertAlign w:val="subscript"/>
              </w:rPr>
              <w:t>y</w:t>
            </w:r>
          </w:p>
        </w:tc>
        <w:tc>
          <w:tcPr>
            <w:tcW w:w="5981" w:type="dxa"/>
          </w:tcPr>
          <w:p w14:paraId="02CEE3E0" w14:textId="61A86C5E" w:rsidR="00B11226" w:rsidRPr="00FC02AA" w:rsidRDefault="00B11226" w:rsidP="00B11226">
            <w:pPr>
              <w:pStyle w:val="Tablebody"/>
              <w:autoSpaceDE w:val="0"/>
              <w:autoSpaceDN w:val="0"/>
              <w:adjustRightInd w:val="0"/>
              <w:jc w:val="both"/>
            </w:pPr>
            <w:r w:rsidRPr="00FC02AA">
              <w:rPr>
                <w:szCs w:val="24"/>
              </w:rPr>
              <w:t>for cross-sections of class 4;</w:t>
            </w:r>
          </w:p>
        </w:tc>
      </w:tr>
      <w:tr w:rsidR="00B11226" w:rsidRPr="00FC02AA" w14:paraId="1CCC22F9" w14:textId="77777777" w:rsidTr="00D704B1">
        <w:trPr>
          <w:cantSplit/>
        </w:trPr>
        <w:tc>
          <w:tcPr>
            <w:tcW w:w="1984" w:type="dxa"/>
          </w:tcPr>
          <w:p w14:paraId="268BDDD9" w14:textId="52A30399" w:rsidR="00B11226" w:rsidRPr="00FC02AA" w:rsidRDefault="00B11226" w:rsidP="00B11226">
            <w:pPr>
              <w:pStyle w:val="Tablebody"/>
              <w:autoSpaceDE w:val="0"/>
              <w:autoSpaceDN w:val="0"/>
              <w:adjustRightInd w:val="0"/>
            </w:pPr>
            <w:r w:rsidRPr="00FC02AA">
              <w:rPr>
                <w:szCs w:val="24"/>
              </w:rPr>
              <w:t> </w:t>
            </w:r>
          </w:p>
        </w:tc>
        <w:tc>
          <w:tcPr>
            <w:tcW w:w="7427" w:type="dxa"/>
            <w:gridSpan w:val="2"/>
          </w:tcPr>
          <w:p w14:paraId="5ECA953D" w14:textId="55FA5E9F" w:rsidR="00B11226" w:rsidRPr="00FC02AA" w:rsidRDefault="00B11226" w:rsidP="00B11226">
            <w:pPr>
              <w:pStyle w:val="Tablebody"/>
              <w:autoSpaceDE w:val="0"/>
              <w:autoSpaceDN w:val="0"/>
              <w:adjustRightInd w:val="0"/>
              <w:jc w:val="both"/>
            </w:pPr>
            <w:r w:rsidRPr="00FC02AA">
              <w:rPr>
                <w:i/>
                <w:szCs w:val="24"/>
              </w:rPr>
              <w:t>M</w:t>
            </w:r>
            <w:r w:rsidRPr="00FC02AA">
              <w:rPr>
                <w:szCs w:val="24"/>
                <w:vertAlign w:val="subscript"/>
              </w:rPr>
              <w:t>u,Rk</w:t>
            </w:r>
            <w:r w:rsidRPr="00FC02AA">
              <w:rPr>
                <w:szCs w:val="24"/>
              </w:rPr>
              <w:t> = </w:t>
            </w:r>
            <w:r w:rsidRPr="00FC02AA">
              <w:rPr>
                <w:i/>
                <w:szCs w:val="24"/>
              </w:rPr>
              <w:t>W</w:t>
            </w:r>
            <w:r w:rsidRPr="00FC02AA">
              <w:rPr>
                <w:szCs w:val="24"/>
                <w:vertAlign w:val="subscript"/>
              </w:rPr>
              <w:t>u</w:t>
            </w:r>
            <w:r w:rsidRPr="00FC02AA">
              <w:rPr>
                <w:i/>
                <w:szCs w:val="24"/>
              </w:rPr>
              <w:t>f</w:t>
            </w:r>
            <w:r w:rsidRPr="00FC02AA">
              <w:rPr>
                <w:szCs w:val="24"/>
                <w:vertAlign w:val="subscript"/>
              </w:rPr>
              <w:t>y</w:t>
            </w:r>
            <w:r w:rsidRPr="00FC02AA">
              <w:rPr>
                <w:szCs w:val="24"/>
              </w:rPr>
              <w:t>;</w:t>
            </w:r>
          </w:p>
        </w:tc>
      </w:tr>
      <w:tr w:rsidR="00B11226" w:rsidRPr="00FC02AA" w14:paraId="1A2E7159" w14:textId="77777777" w:rsidTr="00D704B1">
        <w:trPr>
          <w:cantSplit/>
        </w:trPr>
        <w:tc>
          <w:tcPr>
            <w:tcW w:w="1984" w:type="dxa"/>
          </w:tcPr>
          <w:p w14:paraId="5E666DD1" w14:textId="30188BBA" w:rsidR="00B11226" w:rsidRPr="00FC02AA" w:rsidRDefault="00B11226" w:rsidP="00B11226">
            <w:pPr>
              <w:pStyle w:val="Tablebody"/>
              <w:autoSpaceDE w:val="0"/>
              <w:autoSpaceDN w:val="0"/>
              <w:adjustRightInd w:val="0"/>
            </w:pPr>
            <w:r w:rsidRPr="00FC02AA">
              <w:rPr>
                <w:szCs w:val="24"/>
              </w:rPr>
              <w:t> </w:t>
            </w:r>
          </w:p>
        </w:tc>
        <w:tc>
          <w:tcPr>
            <w:tcW w:w="7427" w:type="dxa"/>
            <w:gridSpan w:val="2"/>
          </w:tcPr>
          <w:p w14:paraId="1A8FD015" w14:textId="4C0CEB6C" w:rsidR="00B11226" w:rsidRPr="00FC02AA" w:rsidRDefault="00B11226" w:rsidP="00B11226">
            <w:pPr>
              <w:pStyle w:val="Tablebody"/>
              <w:autoSpaceDE w:val="0"/>
              <w:autoSpaceDN w:val="0"/>
              <w:adjustRightInd w:val="0"/>
              <w:jc w:val="both"/>
            </w:pPr>
            <w:r w:rsidRPr="00FC02AA">
              <w:rPr>
                <w:i/>
                <w:szCs w:val="24"/>
              </w:rPr>
              <w:t>M</w:t>
            </w:r>
            <w:r w:rsidRPr="00FC02AA">
              <w:rPr>
                <w:szCs w:val="24"/>
                <w:vertAlign w:val="subscript"/>
              </w:rPr>
              <w:t>v,Rk</w:t>
            </w:r>
            <w:r w:rsidRPr="00FC02AA">
              <w:rPr>
                <w:szCs w:val="24"/>
              </w:rPr>
              <w:t> = </w:t>
            </w:r>
            <w:r w:rsidRPr="00FC02AA">
              <w:rPr>
                <w:i/>
                <w:szCs w:val="24"/>
              </w:rPr>
              <w:t>W</w:t>
            </w:r>
            <w:r w:rsidRPr="00FC02AA">
              <w:rPr>
                <w:szCs w:val="24"/>
                <w:vertAlign w:val="subscript"/>
              </w:rPr>
              <w:t>v</w:t>
            </w:r>
            <w:r w:rsidRPr="00FC02AA">
              <w:rPr>
                <w:i/>
                <w:szCs w:val="24"/>
              </w:rPr>
              <w:t>f</w:t>
            </w:r>
            <w:r w:rsidRPr="00FC02AA">
              <w:rPr>
                <w:szCs w:val="24"/>
                <w:vertAlign w:val="subscript"/>
              </w:rPr>
              <w:t>y</w:t>
            </w:r>
            <w:r w:rsidRPr="00FC02AA">
              <w:rPr>
                <w:szCs w:val="24"/>
              </w:rPr>
              <w:t>;</w:t>
            </w:r>
          </w:p>
        </w:tc>
      </w:tr>
      <w:tr w:rsidR="00B11226" w:rsidRPr="00FC02AA" w14:paraId="6B3DD76F" w14:textId="77777777" w:rsidTr="0050118B">
        <w:trPr>
          <w:cantSplit/>
        </w:trPr>
        <w:tc>
          <w:tcPr>
            <w:tcW w:w="1984" w:type="dxa"/>
          </w:tcPr>
          <w:p w14:paraId="02BF3442" w14:textId="3909C6DE" w:rsidR="00B11226" w:rsidRPr="00FC02AA" w:rsidRDefault="00B11226" w:rsidP="00B11226">
            <w:pPr>
              <w:pStyle w:val="Tablebody"/>
              <w:autoSpaceDE w:val="0"/>
              <w:autoSpaceDN w:val="0"/>
              <w:adjustRightInd w:val="0"/>
              <w:rPr>
                <w:i/>
                <w:lang w:val="en-US"/>
              </w:rPr>
            </w:pPr>
            <w:r w:rsidRPr="00FC02AA">
              <w:rPr>
                <w:i/>
                <w:szCs w:val="24"/>
              </w:rPr>
              <w:t>χ</w:t>
            </w:r>
            <w:r w:rsidRPr="00FC02AA">
              <w:rPr>
                <w:szCs w:val="24"/>
                <w:vertAlign w:val="subscript"/>
              </w:rPr>
              <w:t>u</w:t>
            </w:r>
            <w:r w:rsidRPr="00FC02AA">
              <w:rPr>
                <w:szCs w:val="24"/>
              </w:rPr>
              <w:t xml:space="preserve">, </w:t>
            </w:r>
            <w:r w:rsidRPr="00FC02AA">
              <w:rPr>
                <w:i/>
                <w:szCs w:val="24"/>
              </w:rPr>
              <w:t>χ</w:t>
            </w:r>
            <w:r w:rsidRPr="00FC02AA">
              <w:rPr>
                <w:szCs w:val="24"/>
                <w:vertAlign w:val="subscript"/>
              </w:rPr>
              <w:t>v</w:t>
            </w:r>
            <w:r w:rsidRPr="00FC02AA">
              <w:rPr>
                <w:szCs w:val="24"/>
              </w:rPr>
              <w:t xml:space="preserve">, </w:t>
            </w:r>
            <w:r w:rsidRPr="00FC02AA">
              <w:rPr>
                <w:i/>
                <w:szCs w:val="24"/>
              </w:rPr>
              <w:t>χ</w:t>
            </w:r>
            <w:r w:rsidRPr="00FC02AA">
              <w:rPr>
                <w:szCs w:val="24"/>
                <w:vertAlign w:val="subscript"/>
              </w:rPr>
              <w:t>LT</w:t>
            </w:r>
          </w:p>
        </w:tc>
        <w:tc>
          <w:tcPr>
            <w:tcW w:w="7427" w:type="dxa"/>
            <w:gridSpan w:val="2"/>
          </w:tcPr>
          <w:p w14:paraId="7C44820B" w14:textId="62D1F709" w:rsidR="00B11226" w:rsidRPr="00FC02AA" w:rsidRDefault="00B11226" w:rsidP="00B11226">
            <w:pPr>
              <w:pStyle w:val="Tablebody"/>
              <w:autoSpaceDE w:val="0"/>
              <w:autoSpaceDN w:val="0"/>
              <w:adjustRightInd w:val="0"/>
              <w:jc w:val="both"/>
            </w:pPr>
            <w:r w:rsidRPr="00FC02AA">
              <w:rPr>
                <w:szCs w:val="24"/>
              </w:rPr>
              <w:t xml:space="preserve">are the reduction factors for flexural buckling according to </w:t>
            </w:r>
            <w:r w:rsidRPr="00FC02AA">
              <w:rPr>
                <w:rStyle w:val="citesec"/>
                <w:szCs w:val="24"/>
                <w:shd w:val="clear" w:color="auto" w:fill="auto"/>
              </w:rPr>
              <w:t>F.3.2</w:t>
            </w:r>
            <w:r w:rsidRPr="00FC02AA">
              <w:rPr>
                <w:szCs w:val="24"/>
              </w:rPr>
              <w:t xml:space="preserve">(1) and lateral torsional buckling according to </w:t>
            </w:r>
            <w:r w:rsidRPr="00FC02AA">
              <w:rPr>
                <w:rStyle w:val="citesec"/>
                <w:szCs w:val="24"/>
                <w:shd w:val="clear" w:color="auto" w:fill="auto"/>
              </w:rPr>
              <w:t>F.3.2</w:t>
            </w:r>
            <w:r w:rsidRPr="00FC02AA">
              <w:rPr>
                <w:szCs w:val="24"/>
              </w:rPr>
              <w:t>(4), respectively;</w:t>
            </w:r>
          </w:p>
        </w:tc>
      </w:tr>
      <w:tr w:rsidR="00B11226" w:rsidRPr="00FC02AA" w14:paraId="1E6D1312" w14:textId="77777777" w:rsidTr="0050118B">
        <w:trPr>
          <w:cantSplit/>
        </w:trPr>
        <w:tc>
          <w:tcPr>
            <w:tcW w:w="1984" w:type="dxa"/>
          </w:tcPr>
          <w:p w14:paraId="3E7E9C69" w14:textId="1D1A7F63" w:rsidR="00B11226" w:rsidRPr="00FC02AA" w:rsidRDefault="00B11226" w:rsidP="00B11226">
            <w:pPr>
              <w:pStyle w:val="Tablebody"/>
              <w:autoSpaceDE w:val="0"/>
              <w:autoSpaceDN w:val="0"/>
              <w:adjustRightInd w:val="0"/>
              <w:rPr>
                <w:i/>
                <w:lang w:val="en-US"/>
              </w:rPr>
            </w:pPr>
            <w:r w:rsidRPr="00FC02AA">
              <w:rPr>
                <w:i/>
                <w:szCs w:val="24"/>
              </w:rPr>
              <w:t>k</w:t>
            </w:r>
            <w:r w:rsidRPr="00FC02AA">
              <w:rPr>
                <w:szCs w:val="24"/>
                <w:vertAlign w:val="subscript"/>
              </w:rPr>
              <w:t>uu</w:t>
            </w:r>
            <w:r w:rsidRPr="00FC02AA">
              <w:rPr>
                <w:szCs w:val="24"/>
              </w:rPr>
              <w:t xml:space="preserve">, </w:t>
            </w:r>
            <w:r w:rsidRPr="00FC02AA">
              <w:rPr>
                <w:i/>
                <w:szCs w:val="24"/>
              </w:rPr>
              <w:t>k</w:t>
            </w:r>
            <w:r w:rsidRPr="00FC02AA">
              <w:rPr>
                <w:szCs w:val="24"/>
                <w:vertAlign w:val="subscript"/>
              </w:rPr>
              <w:t>uv</w:t>
            </w:r>
            <w:r w:rsidRPr="00FC02AA">
              <w:rPr>
                <w:szCs w:val="24"/>
              </w:rPr>
              <w:t xml:space="preserve">, </w:t>
            </w:r>
            <w:r w:rsidRPr="00FC02AA">
              <w:rPr>
                <w:i/>
                <w:szCs w:val="24"/>
              </w:rPr>
              <w:t>k</w:t>
            </w:r>
            <w:r w:rsidRPr="00FC02AA">
              <w:rPr>
                <w:szCs w:val="24"/>
                <w:vertAlign w:val="subscript"/>
              </w:rPr>
              <w:t>vu</w:t>
            </w:r>
            <w:r w:rsidRPr="00FC02AA">
              <w:rPr>
                <w:szCs w:val="24"/>
              </w:rPr>
              <w:t xml:space="preserve">, </w:t>
            </w:r>
            <w:r w:rsidRPr="00FC02AA">
              <w:rPr>
                <w:i/>
                <w:szCs w:val="24"/>
              </w:rPr>
              <w:t>k</w:t>
            </w:r>
            <w:r w:rsidRPr="00FC02AA">
              <w:rPr>
                <w:szCs w:val="24"/>
                <w:vertAlign w:val="subscript"/>
              </w:rPr>
              <w:t>vv</w:t>
            </w:r>
          </w:p>
        </w:tc>
        <w:tc>
          <w:tcPr>
            <w:tcW w:w="7427" w:type="dxa"/>
            <w:gridSpan w:val="2"/>
          </w:tcPr>
          <w:p w14:paraId="1A432EF4" w14:textId="27329818" w:rsidR="00B11226" w:rsidRPr="00FC02AA" w:rsidRDefault="00B11226" w:rsidP="00B11226">
            <w:pPr>
              <w:pStyle w:val="Tablebody"/>
              <w:autoSpaceDE w:val="0"/>
              <w:autoSpaceDN w:val="0"/>
              <w:adjustRightInd w:val="0"/>
              <w:jc w:val="both"/>
            </w:pPr>
            <w:r w:rsidRPr="00FC02AA">
              <w:rPr>
                <w:szCs w:val="24"/>
              </w:rPr>
              <w:t xml:space="preserve">are interaction factors according to </w:t>
            </w:r>
            <w:r w:rsidRPr="00FC02AA">
              <w:rPr>
                <w:rStyle w:val="citetbl"/>
                <w:szCs w:val="24"/>
                <w:shd w:val="clear" w:color="auto" w:fill="auto"/>
              </w:rPr>
              <w:t>Table F.2</w:t>
            </w:r>
            <w:r w:rsidRPr="00FC02AA">
              <w:rPr>
                <w:szCs w:val="24"/>
              </w:rPr>
              <w:t>;</w:t>
            </w:r>
          </w:p>
        </w:tc>
      </w:tr>
      <w:tr w:rsidR="00B11226" w:rsidRPr="00FC02AA" w14:paraId="6AB3E1B4" w14:textId="77777777" w:rsidTr="0050118B">
        <w:trPr>
          <w:cantSplit/>
        </w:trPr>
        <w:tc>
          <w:tcPr>
            <w:tcW w:w="1984" w:type="dxa"/>
          </w:tcPr>
          <w:p w14:paraId="59815781" w14:textId="7FE6C764" w:rsidR="00B11226" w:rsidRPr="00FC02AA" w:rsidRDefault="004C33FC" w:rsidP="00B11226">
            <w:pPr>
              <w:pStyle w:val="Tablebody"/>
              <w:tabs>
                <w:tab w:val="center" w:pos="960"/>
                <w:tab w:val="right" w:pos="1920"/>
              </w:tabs>
              <w:autoSpaceDE w:val="0"/>
              <w:autoSpaceDN w:val="0"/>
              <w:adjustRightInd w:val="0"/>
              <w:rPr>
                <w:lang w:val="en-US"/>
              </w:rPr>
            </w:pPr>
            <w:r w:rsidRPr="004C33FC">
              <w:rPr>
                <w:position w:val="-10"/>
              </w:rPr>
              <w:object w:dxaOrig="180" w:dyaOrig="279" w14:anchorId="226A625F">
                <v:shape id="_x0000_i1205" type="#_x0000_t75" style="width:9pt;height:13.5pt" o:ole="">
                  <v:imagedata r:id="rId374" o:title=""/>
                </v:shape>
                <o:OLEObject Type="Embed" ProgID="Equation.DSMT4" ShapeID="_x0000_i1205" DrawAspect="Content" ObjectID="_1772528404" r:id="rId375"/>
              </w:object>
            </w:r>
          </w:p>
        </w:tc>
        <w:tc>
          <w:tcPr>
            <w:tcW w:w="7427" w:type="dxa"/>
            <w:gridSpan w:val="2"/>
          </w:tcPr>
          <w:p w14:paraId="5206D205" w14:textId="10DE4129" w:rsidR="00B11226" w:rsidRPr="00FC02AA" w:rsidRDefault="00B11226" w:rsidP="00B11226">
            <w:pPr>
              <w:pStyle w:val="Tablebody"/>
              <w:autoSpaceDE w:val="0"/>
              <w:autoSpaceDN w:val="0"/>
              <w:adjustRightInd w:val="0"/>
              <w:jc w:val="both"/>
            </w:pPr>
            <w:r w:rsidRPr="00FC02AA">
              <w:rPr>
                <w:szCs w:val="24"/>
              </w:rPr>
              <w:t xml:space="preserve">is the exponent according to </w:t>
            </w:r>
            <w:r w:rsidRPr="00FC02AA">
              <w:rPr>
                <w:rStyle w:val="citetbl"/>
                <w:szCs w:val="24"/>
                <w:shd w:val="clear" w:color="auto" w:fill="auto"/>
              </w:rPr>
              <w:t>Table F.2</w:t>
            </w:r>
            <w:r w:rsidRPr="00FC02AA">
              <w:rPr>
                <w:szCs w:val="24"/>
              </w:rPr>
              <w:t>.</w:t>
            </w:r>
          </w:p>
        </w:tc>
      </w:tr>
    </w:tbl>
    <w:p w14:paraId="5BDF8C37" w14:textId="5C65BDFD" w:rsidR="00B11226" w:rsidRPr="00FC02AA" w:rsidRDefault="00B11226">
      <w:pPr>
        <w:pStyle w:val="Tabletitle"/>
        <w:pageBreakBefore/>
        <w:autoSpaceDE w:val="0"/>
        <w:autoSpaceDN w:val="0"/>
        <w:adjustRightInd w:val="0"/>
        <w:outlineLvl w:val="0"/>
        <w:rPr>
          <w:szCs w:val="24"/>
        </w:rPr>
      </w:pPr>
      <w:r w:rsidRPr="00FC02AA">
        <w:rPr>
          <w:szCs w:val="24"/>
        </w:rPr>
        <w:t xml:space="preserve">Table F.2 — Interaction factors and exponent </w:t>
      </w:r>
      <w:r w:rsidR="004C33FC" w:rsidRPr="004C33FC">
        <w:rPr>
          <w:position w:val="-8"/>
        </w:rPr>
        <w:object w:dxaOrig="180" w:dyaOrig="279" w14:anchorId="62B94E95">
          <v:shape id="_x0000_i1206" type="#_x0000_t75" style="width:9pt;height:13.5pt" o:ole="">
            <v:imagedata r:id="rId376" o:title=""/>
          </v:shape>
          <o:OLEObject Type="Embed" ProgID="Equation.DSMT4" ShapeID="_x0000_i1206" DrawAspect="Content" ObjectID="_1772528405" r:id="rId377"/>
        </w:object>
      </w:r>
      <w:r w:rsidRPr="00FC02AA">
        <w:rPr>
          <w:szCs w:val="24"/>
        </w:rPr>
        <w:t xml:space="preserve"> for </w:t>
      </w:r>
      <w:r w:rsidRPr="00FC02AA">
        <w:rPr>
          <w:rStyle w:val="citeeq"/>
          <w:szCs w:val="24"/>
          <w:shd w:val="clear" w:color="auto" w:fill="auto"/>
        </w:rPr>
        <w:t>Formulae (F.13) and (F.14)</w:t>
      </w:r>
    </w:p>
    <w:tbl>
      <w:tblPr>
        <w:tblStyle w:val="TableGrid5"/>
        <w:tblW w:w="5000" w:type="pct"/>
        <w:tblLook w:val="0600" w:firstRow="0" w:lastRow="0" w:firstColumn="0" w:lastColumn="0" w:noHBand="1" w:noVBand="1"/>
      </w:tblPr>
      <w:tblGrid>
        <w:gridCol w:w="1263"/>
        <w:gridCol w:w="2596"/>
        <w:gridCol w:w="2051"/>
        <w:gridCol w:w="3811"/>
      </w:tblGrid>
      <w:tr w:rsidR="00B11226" w:rsidRPr="00FC02AA" w14:paraId="5370A3CA" w14:textId="77777777" w:rsidTr="00A059EF">
        <w:tc>
          <w:tcPr>
            <w:tcW w:w="650" w:type="pct"/>
            <w:vMerge w:val="restart"/>
            <w:tcBorders>
              <w:top w:val="single" w:sz="12" w:space="0" w:color="000000"/>
            </w:tcBorders>
          </w:tcPr>
          <w:p w14:paraId="38875E44" w14:textId="3E6D8F74" w:rsidR="00B11226" w:rsidRPr="00FC02AA" w:rsidRDefault="00B11226" w:rsidP="00B11226">
            <w:pPr>
              <w:pStyle w:val="Tablebody"/>
              <w:keepNext/>
              <w:autoSpaceDE w:val="0"/>
              <w:autoSpaceDN w:val="0"/>
              <w:adjustRightInd w:val="0"/>
            </w:pPr>
            <w:r w:rsidRPr="00FC02AA">
              <w:rPr>
                <w:szCs w:val="24"/>
              </w:rPr>
              <w:t>Interaction factors</w:t>
            </w:r>
          </w:p>
        </w:tc>
        <w:tc>
          <w:tcPr>
            <w:tcW w:w="2390" w:type="pct"/>
            <w:gridSpan w:val="2"/>
            <w:tcBorders>
              <w:top w:val="single" w:sz="12" w:space="0" w:color="000000"/>
            </w:tcBorders>
          </w:tcPr>
          <w:p w14:paraId="3C382BE6" w14:textId="75E0EED5" w:rsidR="00B11226" w:rsidRPr="00FC02AA" w:rsidRDefault="004C33FC" w:rsidP="00B11226">
            <w:pPr>
              <w:pStyle w:val="Tablebody"/>
              <w:keepNext/>
              <w:tabs>
                <w:tab w:val="center" w:pos="1620"/>
                <w:tab w:val="right" w:pos="3240"/>
              </w:tabs>
              <w:autoSpaceDE w:val="0"/>
              <w:autoSpaceDN w:val="0"/>
              <w:adjustRightInd w:val="0"/>
              <w:rPr>
                <w:iCs/>
              </w:rPr>
            </w:pPr>
            <w:r w:rsidRPr="004C33FC">
              <w:rPr>
                <w:rFonts w:eastAsia="Calibri"/>
                <w:position w:val="-66"/>
              </w:rPr>
              <w:object w:dxaOrig="1480" w:dyaOrig="1060" w14:anchorId="0060912B">
                <v:shape id="_x0000_i1207" type="#_x0000_t75" style="width:73.5pt;height:52.5pt" o:ole="">
                  <v:imagedata r:id="rId378" o:title=""/>
                </v:shape>
                <o:OLEObject Type="Embed" ProgID="Equation.DSMT4" ShapeID="_x0000_i1207" DrawAspect="Content" ObjectID="_1772528406" r:id="rId379"/>
              </w:object>
            </w:r>
          </w:p>
        </w:tc>
        <w:tc>
          <w:tcPr>
            <w:tcW w:w="1960" w:type="pct"/>
            <w:tcBorders>
              <w:top w:val="single" w:sz="12" w:space="0" w:color="000000"/>
            </w:tcBorders>
          </w:tcPr>
          <w:p w14:paraId="51F8DE2F" w14:textId="1A95EEB6" w:rsidR="00B11226" w:rsidRPr="00FC02AA" w:rsidRDefault="004C33FC" w:rsidP="00B11226">
            <w:pPr>
              <w:pStyle w:val="Tablebody"/>
              <w:keepNext/>
              <w:tabs>
                <w:tab w:val="center" w:pos="1620"/>
                <w:tab w:val="right" w:pos="3240"/>
              </w:tabs>
              <w:autoSpaceDE w:val="0"/>
              <w:autoSpaceDN w:val="0"/>
              <w:adjustRightInd w:val="0"/>
            </w:pPr>
            <w:r w:rsidRPr="004C33FC">
              <w:rPr>
                <w:rFonts w:eastAsia="Calibri"/>
                <w:position w:val="-12"/>
              </w:rPr>
              <w:object w:dxaOrig="840" w:dyaOrig="360" w14:anchorId="019FE52E">
                <v:shape id="_x0000_i1208" type="#_x0000_t75" style="width:42pt;height:18pt" o:ole="">
                  <v:imagedata r:id="rId380" o:title=""/>
                </v:shape>
                <o:OLEObject Type="Embed" ProgID="Equation.DSMT4" ShapeID="_x0000_i1208" DrawAspect="Content" ObjectID="_1772528407" r:id="rId381"/>
              </w:object>
            </w:r>
          </w:p>
        </w:tc>
      </w:tr>
      <w:tr w:rsidR="00B11226" w:rsidRPr="00FC02AA" w14:paraId="61F12C3E" w14:textId="77777777" w:rsidTr="00A059EF">
        <w:tc>
          <w:tcPr>
            <w:tcW w:w="650" w:type="pct"/>
            <w:vMerge/>
          </w:tcPr>
          <w:p w14:paraId="234859BF" w14:textId="77777777" w:rsidR="00B11226" w:rsidRPr="00FC02AA" w:rsidRDefault="00B11226" w:rsidP="00B11226">
            <w:pPr>
              <w:pStyle w:val="Tablebody"/>
              <w:keepNext/>
            </w:pPr>
          </w:p>
        </w:tc>
        <w:tc>
          <w:tcPr>
            <w:tcW w:w="2390" w:type="pct"/>
            <w:gridSpan w:val="2"/>
          </w:tcPr>
          <w:p w14:paraId="29A7B44D" w14:textId="0146A3B8" w:rsidR="00B11226" w:rsidRPr="00FC02AA" w:rsidRDefault="004C33FC" w:rsidP="00B11226">
            <w:pPr>
              <w:pStyle w:val="Tablebody"/>
              <w:keepNext/>
              <w:tabs>
                <w:tab w:val="center" w:pos="1620"/>
                <w:tab w:val="right" w:pos="3240"/>
              </w:tabs>
              <w:autoSpaceDE w:val="0"/>
              <w:autoSpaceDN w:val="0"/>
              <w:adjustRightInd w:val="0"/>
            </w:pPr>
            <w:r w:rsidRPr="004C33FC">
              <w:rPr>
                <w:rFonts w:eastAsia="Calibri"/>
                <w:position w:val="-12"/>
              </w:rPr>
              <w:object w:dxaOrig="840" w:dyaOrig="360" w14:anchorId="123AD619">
                <v:shape id="_x0000_i1209" type="#_x0000_t75" style="width:42pt;height:18pt" o:ole="">
                  <v:imagedata r:id="rId382" o:title=""/>
                </v:shape>
                <o:OLEObject Type="Embed" ProgID="Equation.DSMT4" ShapeID="_x0000_i1209" DrawAspect="Content" ObjectID="_1772528408" r:id="rId383"/>
              </w:object>
            </w:r>
          </w:p>
        </w:tc>
        <w:tc>
          <w:tcPr>
            <w:tcW w:w="1960" w:type="pct"/>
          </w:tcPr>
          <w:p w14:paraId="21BCC57E" w14:textId="04A18122" w:rsidR="00B11226" w:rsidRPr="00FC02AA" w:rsidRDefault="004C33FC" w:rsidP="00B11226">
            <w:pPr>
              <w:pStyle w:val="Tablebody"/>
              <w:keepNext/>
              <w:tabs>
                <w:tab w:val="center" w:pos="1620"/>
                <w:tab w:val="right" w:pos="3240"/>
              </w:tabs>
              <w:autoSpaceDE w:val="0"/>
              <w:autoSpaceDN w:val="0"/>
              <w:adjustRightInd w:val="0"/>
              <w:rPr>
                <w:iCs/>
              </w:rPr>
            </w:pPr>
            <w:r w:rsidRPr="004C33FC">
              <w:rPr>
                <w:rFonts w:eastAsia="Calibri"/>
                <w:position w:val="-66"/>
              </w:rPr>
              <w:object w:dxaOrig="1480" w:dyaOrig="1060" w14:anchorId="1F92ADAD">
                <v:shape id="_x0000_i1210" type="#_x0000_t75" style="width:73.5pt;height:52.5pt" o:ole="">
                  <v:imagedata r:id="rId384" o:title=""/>
                </v:shape>
                <o:OLEObject Type="Embed" ProgID="Equation.DSMT4" ShapeID="_x0000_i1210" DrawAspect="Content" ObjectID="_1772528409" r:id="rId385"/>
              </w:object>
            </w:r>
          </w:p>
        </w:tc>
      </w:tr>
      <w:tr w:rsidR="00B11226" w:rsidRPr="00FC02AA" w14:paraId="047C210F" w14:textId="77777777" w:rsidTr="00A059EF">
        <w:tc>
          <w:tcPr>
            <w:tcW w:w="650" w:type="pct"/>
          </w:tcPr>
          <w:p w14:paraId="7C3B2C93" w14:textId="5B180D39" w:rsidR="00B11226" w:rsidRPr="00FC02AA" w:rsidRDefault="00B11226" w:rsidP="00B11226">
            <w:pPr>
              <w:pStyle w:val="Tablebody"/>
              <w:keepNext/>
              <w:autoSpaceDE w:val="0"/>
              <w:autoSpaceDN w:val="0"/>
              <w:adjustRightInd w:val="0"/>
            </w:pPr>
            <w:r w:rsidRPr="00FC02AA">
              <w:rPr>
                <w:szCs w:val="24"/>
              </w:rPr>
              <w:t xml:space="preserve">Equivalent uniform moment factor </w:t>
            </w:r>
            <w:r w:rsidRPr="00FC02AA">
              <w:rPr>
                <w:i/>
                <w:szCs w:val="24"/>
              </w:rPr>
              <w:t>C</w:t>
            </w:r>
            <w:r w:rsidRPr="00FC02AA">
              <w:rPr>
                <w:szCs w:val="24"/>
                <w:vertAlign w:val="subscript"/>
              </w:rPr>
              <w:t>i</w:t>
            </w:r>
          </w:p>
        </w:tc>
        <w:tc>
          <w:tcPr>
            <w:tcW w:w="2390" w:type="pct"/>
            <w:gridSpan w:val="2"/>
          </w:tcPr>
          <w:p w14:paraId="2445E8E9" w14:textId="77777777" w:rsidR="00B11226" w:rsidRPr="00FC02AA" w:rsidRDefault="00B11226" w:rsidP="00B11226">
            <w:pPr>
              <w:pStyle w:val="Tablebody"/>
              <w:keepNext/>
              <w:autoSpaceDE w:val="0"/>
              <w:autoSpaceDN w:val="0"/>
              <w:adjustRightInd w:val="0"/>
              <w:jc w:val="center"/>
              <w:rPr>
                <w:szCs w:val="24"/>
              </w:rPr>
            </w:pPr>
            <w:r w:rsidRPr="00FC02AA">
              <w:rPr>
                <w:szCs w:val="24"/>
              </w:rPr>
              <w:t>Linear varying bending moments:</w:t>
            </w:r>
          </w:p>
          <w:p w14:paraId="16DE7657" w14:textId="40F56183" w:rsidR="00B11226" w:rsidRPr="00FC02AA" w:rsidRDefault="00FA602F" w:rsidP="00B11226">
            <w:pPr>
              <w:pStyle w:val="Tablebody"/>
              <w:keepNext/>
              <w:autoSpaceDE w:val="0"/>
              <w:autoSpaceDN w:val="0"/>
              <w:adjustRightInd w:val="0"/>
              <w:spacing w:before="120" w:after="120"/>
              <w:jc w:val="center"/>
            </w:pPr>
            <w:r>
              <w:rPr>
                <w:szCs w:val="24"/>
              </w:rPr>
              <w:fldChar w:fldCharType="begin"/>
            </w:r>
            <w:r w:rsidR="000B0AC3">
              <w:rPr>
                <w:szCs w:val="24"/>
              </w:rPr>
              <w:instrText xml:space="preserve"> INCLUDEPICTURE 41_e_dr/tf2_001.tif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"Y:\\STD_MGT\\STDDEL\\PRODUCTION\\Standards\\00250\\223\\41_e_dr\\tf2_001.tif"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1993-3.zip.a6e\\41_e_dr\\tf2_001.tif" \* MERGEFORMATINET</w:instrText>
            </w:r>
            <w:r w:rsidR="00374323">
              <w:rPr>
                <w:szCs w:val="24"/>
              </w:rPr>
              <w:instrText xml:space="preserve"> </w:instrText>
            </w:r>
            <w:r w:rsidR="00374323">
              <w:rPr>
                <w:szCs w:val="24"/>
              </w:rPr>
              <w:fldChar w:fldCharType="separate"/>
            </w:r>
            <w:r w:rsidR="00374323">
              <w:rPr>
                <w:szCs w:val="24"/>
              </w:rPr>
              <w:pict w14:anchorId="1776BB1F">
                <v:shape id="_x0000_i1211" type="#_x0000_t75" style="width:57pt;height:23.25pt">
                  <v:imagedata r:id="rId282" r:href="rId386"/>
                </v:shape>
              </w:pict>
            </w:r>
            <w:r w:rsidR="00374323">
              <w:rPr>
                <w:rFonts w:eastAsia="Calibri"/>
                <w:szCs w:val="24"/>
              </w:rPr>
              <w:fldChar w:fldCharType="end"/>
            </w:r>
            <w:r w:rsidR="008176E7">
              <w:rPr>
                <w:szCs w:val="24"/>
              </w:rPr>
              <w:fldChar w:fldCharType="end"/>
            </w:r>
            <w:r>
              <w:rPr>
                <w:szCs w:val="24"/>
              </w:rPr>
              <w:fldChar w:fldCharType="end"/>
            </w:r>
          </w:p>
        </w:tc>
        <w:tc>
          <w:tcPr>
            <w:tcW w:w="1960" w:type="pct"/>
          </w:tcPr>
          <w:p w14:paraId="6F6EB0A8" w14:textId="1B9AA0A8" w:rsidR="00B11226" w:rsidRPr="00FC02AA" w:rsidRDefault="004C33FC" w:rsidP="00B11226">
            <w:pPr>
              <w:pStyle w:val="Tablebody"/>
              <w:keepNext/>
              <w:tabs>
                <w:tab w:val="center" w:pos="1620"/>
                <w:tab w:val="right" w:pos="3240"/>
              </w:tabs>
              <w:autoSpaceDE w:val="0"/>
              <w:autoSpaceDN w:val="0"/>
              <w:adjustRightInd w:val="0"/>
              <w:jc w:val="center"/>
            </w:pPr>
            <w:r w:rsidRPr="004C33FC">
              <w:rPr>
                <w:rFonts w:eastAsia="Calibri"/>
                <w:position w:val="-12"/>
              </w:rPr>
              <w:object w:dxaOrig="2020" w:dyaOrig="360" w14:anchorId="6D0FD920">
                <v:shape id="_x0000_i1212" type="#_x0000_t75" style="width:100.5pt;height:18pt" o:ole="">
                  <v:imagedata r:id="rId387" o:title=""/>
                </v:shape>
                <o:OLEObject Type="Embed" ProgID="Equation.DSMT4" ShapeID="_x0000_i1212" DrawAspect="Content" ObjectID="_1772528410" r:id="rId388"/>
              </w:object>
            </w:r>
          </w:p>
        </w:tc>
      </w:tr>
      <w:tr w:rsidR="00B11226" w:rsidRPr="00FC02AA" w14:paraId="778ED8FA" w14:textId="77777777" w:rsidTr="00CE3EE6">
        <w:tc>
          <w:tcPr>
            <w:tcW w:w="650" w:type="pct"/>
            <w:vMerge w:val="restart"/>
          </w:tcPr>
          <w:p w14:paraId="290CF206" w14:textId="6F938AAB" w:rsidR="00B11226" w:rsidRPr="00FC02AA" w:rsidRDefault="00B11226" w:rsidP="00B11226">
            <w:pPr>
              <w:pStyle w:val="Tablebody"/>
              <w:keepNext/>
              <w:autoSpaceDE w:val="0"/>
              <w:autoSpaceDN w:val="0"/>
              <w:adjustRightInd w:val="0"/>
            </w:pPr>
            <w:r w:rsidRPr="00FC02AA">
              <w:rPr>
                <w:szCs w:val="24"/>
              </w:rPr>
              <w:t xml:space="preserve">Exponent </w:t>
            </w:r>
            <w:r w:rsidR="004C33FC" w:rsidRPr="004C33FC">
              <w:rPr>
                <w:rFonts w:eastAsia="Calibri"/>
                <w:position w:val="-10"/>
              </w:rPr>
              <w:object w:dxaOrig="180" w:dyaOrig="279" w14:anchorId="297BC63D">
                <v:shape id="_x0000_i1213" type="#_x0000_t75" style="width:9pt;height:13.5pt" o:ole="">
                  <v:imagedata r:id="rId389" o:title=""/>
                </v:shape>
                <o:OLEObject Type="Embed" ProgID="Equation.DSMT4" ShapeID="_x0000_i1213" DrawAspect="Content" ObjectID="_1772528411" r:id="rId390"/>
              </w:object>
            </w:r>
          </w:p>
        </w:tc>
        <w:tc>
          <w:tcPr>
            <w:tcW w:w="1335" w:type="pct"/>
            <w:tcBorders>
              <w:bottom w:val="nil"/>
              <w:right w:val="nil"/>
            </w:tcBorders>
          </w:tcPr>
          <w:p w14:paraId="70ADA525" w14:textId="373E1716" w:rsidR="00B11226" w:rsidRPr="00FC02AA" w:rsidRDefault="00B11226" w:rsidP="00B11226">
            <w:pPr>
              <w:pStyle w:val="Tablebody"/>
              <w:keepNext/>
              <w:autoSpaceDE w:val="0"/>
              <w:autoSpaceDN w:val="0"/>
              <w:adjustRightInd w:val="0"/>
            </w:pPr>
            <w:r w:rsidRPr="00FC02AA">
              <w:rPr>
                <w:szCs w:val="24"/>
              </w:rPr>
              <w:t xml:space="preserve">If: </w:t>
            </w:r>
            <w:r w:rsidR="004C33FC" w:rsidRPr="004C33FC">
              <w:rPr>
                <w:rFonts w:eastAsia="Calibri"/>
                <w:position w:val="-10"/>
              </w:rPr>
              <w:object w:dxaOrig="980" w:dyaOrig="300" w14:anchorId="182E0243">
                <v:shape id="_x0000_i1214" type="#_x0000_t75" style="width:49.5pt;height:15pt" o:ole="">
                  <v:imagedata r:id="rId391" o:title=""/>
                </v:shape>
                <o:OLEObject Type="Embed" ProgID="Equation.DSMT4" ShapeID="_x0000_i1214" DrawAspect="Content" ObjectID="_1772528412" r:id="rId392"/>
              </w:object>
            </w:r>
            <w:r w:rsidRPr="00FC02AA">
              <w:rPr>
                <w:szCs w:val="24"/>
              </w:rPr>
              <w:t>:</w:t>
            </w:r>
          </w:p>
        </w:tc>
        <w:tc>
          <w:tcPr>
            <w:tcW w:w="3015" w:type="pct"/>
            <w:gridSpan w:val="2"/>
            <w:tcBorders>
              <w:left w:val="nil"/>
              <w:bottom w:val="nil"/>
            </w:tcBorders>
          </w:tcPr>
          <w:p w14:paraId="50A57BE5" w14:textId="481653E6" w:rsidR="00B11226" w:rsidRPr="00FC02AA" w:rsidRDefault="004C33FC" w:rsidP="00B11226">
            <w:pPr>
              <w:pStyle w:val="Tablebody"/>
              <w:keepNext/>
              <w:tabs>
                <w:tab w:val="center" w:pos="2190"/>
                <w:tab w:val="right" w:pos="4380"/>
              </w:tabs>
              <w:autoSpaceDE w:val="0"/>
              <w:autoSpaceDN w:val="0"/>
              <w:adjustRightInd w:val="0"/>
            </w:pPr>
            <w:r w:rsidRPr="004C33FC">
              <w:rPr>
                <w:rFonts w:eastAsia="Calibri"/>
                <w:position w:val="-10"/>
              </w:rPr>
              <w:object w:dxaOrig="520" w:dyaOrig="279" w14:anchorId="03C984E4">
                <v:shape id="_x0000_i1215" type="#_x0000_t75" style="width:25.5pt;height:13.5pt" o:ole="">
                  <v:imagedata r:id="rId393" o:title=""/>
                </v:shape>
                <o:OLEObject Type="Embed" ProgID="Equation.DSMT4" ShapeID="_x0000_i1215" DrawAspect="Content" ObjectID="_1772528413" r:id="rId394"/>
              </w:object>
            </w:r>
          </w:p>
        </w:tc>
      </w:tr>
      <w:tr w:rsidR="00B11226" w:rsidRPr="00FC02AA" w14:paraId="5DE1C036" w14:textId="77777777" w:rsidTr="00CE3EE6">
        <w:tc>
          <w:tcPr>
            <w:tcW w:w="650" w:type="pct"/>
            <w:vMerge/>
          </w:tcPr>
          <w:p w14:paraId="3E26F864" w14:textId="77777777" w:rsidR="00B11226" w:rsidRPr="00FC02AA" w:rsidRDefault="00B11226" w:rsidP="00B11226">
            <w:pPr>
              <w:pStyle w:val="Tablebody"/>
              <w:keepNext/>
            </w:pPr>
          </w:p>
        </w:tc>
        <w:tc>
          <w:tcPr>
            <w:tcW w:w="1335" w:type="pct"/>
            <w:tcBorders>
              <w:top w:val="nil"/>
              <w:bottom w:val="nil"/>
              <w:right w:val="nil"/>
            </w:tcBorders>
          </w:tcPr>
          <w:p w14:paraId="7813DAAF" w14:textId="13B12B0F" w:rsidR="00B11226" w:rsidRPr="00FC02AA" w:rsidRDefault="00B11226" w:rsidP="00B11226">
            <w:pPr>
              <w:pStyle w:val="Tablebody"/>
              <w:keepNext/>
              <w:autoSpaceDE w:val="0"/>
              <w:autoSpaceDN w:val="0"/>
              <w:adjustRightInd w:val="0"/>
            </w:pPr>
            <w:r w:rsidRPr="00FC02AA">
              <w:rPr>
                <w:szCs w:val="24"/>
              </w:rPr>
              <w:t xml:space="preserve">If: </w:t>
            </w:r>
            <w:r w:rsidR="004C33FC" w:rsidRPr="004C33FC">
              <w:rPr>
                <w:rFonts w:eastAsia="Calibri"/>
                <w:position w:val="-10"/>
              </w:rPr>
              <w:object w:dxaOrig="1560" w:dyaOrig="300" w14:anchorId="07F70EFA">
                <v:shape id="_x0000_i1216" type="#_x0000_t75" style="width:78pt;height:15pt" o:ole="">
                  <v:imagedata r:id="rId395" o:title=""/>
                </v:shape>
                <o:OLEObject Type="Embed" ProgID="Equation.DSMT4" ShapeID="_x0000_i1216" DrawAspect="Content" ObjectID="_1772528414" r:id="rId396"/>
              </w:object>
            </w:r>
            <w:r w:rsidRPr="00FC02AA">
              <w:rPr>
                <w:szCs w:val="24"/>
              </w:rPr>
              <w:t>:</w:t>
            </w:r>
          </w:p>
        </w:tc>
        <w:tc>
          <w:tcPr>
            <w:tcW w:w="3015" w:type="pct"/>
            <w:gridSpan w:val="2"/>
            <w:tcBorders>
              <w:top w:val="nil"/>
              <w:left w:val="nil"/>
              <w:bottom w:val="nil"/>
            </w:tcBorders>
          </w:tcPr>
          <w:p w14:paraId="2CB95AEB" w14:textId="65B8C3AD" w:rsidR="00B11226" w:rsidRPr="00FC02AA" w:rsidRDefault="004C33FC" w:rsidP="00B11226">
            <w:pPr>
              <w:pStyle w:val="Tablebody"/>
              <w:keepNext/>
              <w:tabs>
                <w:tab w:val="center" w:pos="2190"/>
                <w:tab w:val="right" w:pos="4380"/>
              </w:tabs>
              <w:autoSpaceDE w:val="0"/>
              <w:autoSpaceDN w:val="0"/>
              <w:adjustRightInd w:val="0"/>
            </w:pPr>
            <w:r w:rsidRPr="004C33FC">
              <w:rPr>
                <w:rFonts w:eastAsia="Calibri"/>
                <w:position w:val="-32"/>
              </w:rPr>
              <w:object w:dxaOrig="2520" w:dyaOrig="740" w14:anchorId="2F92E554">
                <v:shape id="_x0000_i1217" type="#_x0000_t75" style="width:126pt;height:37.5pt" o:ole="">
                  <v:imagedata r:id="rId397" o:title=""/>
                </v:shape>
                <o:OLEObject Type="Embed" ProgID="Equation.DSMT4" ShapeID="_x0000_i1217" DrawAspect="Content" ObjectID="_1772528415" r:id="rId398"/>
              </w:object>
            </w:r>
          </w:p>
        </w:tc>
      </w:tr>
      <w:tr w:rsidR="00B11226" w:rsidRPr="00FC02AA" w14:paraId="23CDC107" w14:textId="77777777" w:rsidTr="00CE3EE6">
        <w:tc>
          <w:tcPr>
            <w:tcW w:w="650" w:type="pct"/>
            <w:vMerge/>
          </w:tcPr>
          <w:p w14:paraId="3897C576" w14:textId="77777777" w:rsidR="00B11226" w:rsidRPr="00FC02AA" w:rsidRDefault="00B11226" w:rsidP="00B11226">
            <w:pPr>
              <w:pStyle w:val="Tablebody"/>
              <w:keepNext/>
            </w:pPr>
          </w:p>
        </w:tc>
        <w:tc>
          <w:tcPr>
            <w:tcW w:w="1335" w:type="pct"/>
            <w:tcBorders>
              <w:top w:val="nil"/>
              <w:bottom w:val="nil"/>
              <w:right w:val="nil"/>
            </w:tcBorders>
          </w:tcPr>
          <w:p w14:paraId="317F24A6" w14:textId="37EB36D6" w:rsidR="00B11226" w:rsidRPr="00FC02AA" w:rsidRDefault="00B11226" w:rsidP="00B11226">
            <w:pPr>
              <w:pStyle w:val="Tablebody"/>
              <w:keepNext/>
              <w:autoSpaceDE w:val="0"/>
              <w:autoSpaceDN w:val="0"/>
              <w:adjustRightInd w:val="0"/>
            </w:pPr>
            <w:r w:rsidRPr="00FC02AA">
              <w:rPr>
                <w:szCs w:val="24"/>
              </w:rPr>
              <w:t xml:space="preserve">If: </w:t>
            </w:r>
            <w:r w:rsidR="004C33FC" w:rsidRPr="004C33FC">
              <w:rPr>
                <w:rFonts w:eastAsia="Calibri"/>
                <w:position w:val="-10"/>
              </w:rPr>
              <w:object w:dxaOrig="999" w:dyaOrig="300" w14:anchorId="75C28A2E">
                <v:shape id="_x0000_i1218" type="#_x0000_t75" style="width:49.5pt;height:15pt" o:ole="">
                  <v:imagedata r:id="rId399" o:title=""/>
                </v:shape>
                <o:OLEObject Type="Embed" ProgID="Equation.DSMT4" ShapeID="_x0000_i1218" DrawAspect="Content" ObjectID="_1772528416" r:id="rId400"/>
              </w:object>
            </w:r>
            <w:r w:rsidRPr="00FC02AA">
              <w:rPr>
                <w:szCs w:val="24"/>
              </w:rPr>
              <w:t>:</w:t>
            </w:r>
          </w:p>
        </w:tc>
        <w:tc>
          <w:tcPr>
            <w:tcW w:w="3015" w:type="pct"/>
            <w:gridSpan w:val="2"/>
            <w:tcBorders>
              <w:top w:val="nil"/>
              <w:left w:val="nil"/>
              <w:bottom w:val="nil"/>
            </w:tcBorders>
          </w:tcPr>
          <w:p w14:paraId="75ADB38B" w14:textId="4DC566C5" w:rsidR="00B11226" w:rsidRPr="00FC02AA" w:rsidRDefault="004C33FC" w:rsidP="00B11226">
            <w:pPr>
              <w:pStyle w:val="Tablebody"/>
              <w:keepNext/>
              <w:tabs>
                <w:tab w:val="center" w:pos="2190"/>
                <w:tab w:val="right" w:pos="4380"/>
              </w:tabs>
              <w:autoSpaceDE w:val="0"/>
              <w:autoSpaceDN w:val="0"/>
              <w:adjustRightInd w:val="0"/>
            </w:pPr>
            <w:r w:rsidRPr="004C33FC">
              <w:rPr>
                <w:rFonts w:eastAsia="Calibri"/>
                <w:position w:val="-10"/>
              </w:rPr>
              <w:object w:dxaOrig="520" w:dyaOrig="279" w14:anchorId="49DADEDF">
                <v:shape id="_x0000_i1219" type="#_x0000_t75" style="width:25.5pt;height:13.5pt" o:ole="">
                  <v:imagedata r:id="rId401" o:title=""/>
                </v:shape>
                <o:OLEObject Type="Embed" ProgID="Equation.DSMT4" ShapeID="_x0000_i1219" DrawAspect="Content" ObjectID="_1772528417" r:id="rId402"/>
              </w:object>
            </w:r>
          </w:p>
        </w:tc>
      </w:tr>
      <w:tr w:rsidR="00B11226" w:rsidRPr="00FC02AA" w14:paraId="124A81C1" w14:textId="77777777" w:rsidTr="00CE3EE6">
        <w:tc>
          <w:tcPr>
            <w:tcW w:w="650" w:type="pct"/>
            <w:vMerge/>
          </w:tcPr>
          <w:p w14:paraId="2772E1D1" w14:textId="77777777" w:rsidR="00B11226" w:rsidRPr="00FC02AA" w:rsidRDefault="00B11226" w:rsidP="00B11226">
            <w:pPr>
              <w:pStyle w:val="Tablebody"/>
              <w:keepNext/>
            </w:pPr>
          </w:p>
        </w:tc>
        <w:tc>
          <w:tcPr>
            <w:tcW w:w="1335" w:type="pct"/>
            <w:tcBorders>
              <w:top w:val="nil"/>
              <w:bottom w:val="nil"/>
              <w:right w:val="nil"/>
            </w:tcBorders>
          </w:tcPr>
          <w:p w14:paraId="7D4DD235" w14:textId="5223D62F" w:rsidR="00B11226" w:rsidRPr="00FC02AA" w:rsidRDefault="00B11226" w:rsidP="00B11226">
            <w:pPr>
              <w:pStyle w:val="Tablebody"/>
              <w:keepNext/>
              <w:autoSpaceDE w:val="0"/>
              <w:autoSpaceDN w:val="0"/>
              <w:adjustRightInd w:val="0"/>
            </w:pPr>
            <w:r w:rsidRPr="00FC02AA">
              <w:rPr>
                <w:szCs w:val="24"/>
              </w:rPr>
              <w:t>with:</w:t>
            </w:r>
          </w:p>
        </w:tc>
        <w:tc>
          <w:tcPr>
            <w:tcW w:w="3015" w:type="pct"/>
            <w:gridSpan w:val="2"/>
            <w:tcBorders>
              <w:top w:val="nil"/>
              <w:left w:val="nil"/>
              <w:bottom w:val="nil"/>
            </w:tcBorders>
          </w:tcPr>
          <w:p w14:paraId="2D863FCE" w14:textId="4DB05EEA" w:rsidR="00B11226" w:rsidRPr="00FC02AA" w:rsidRDefault="004C33FC" w:rsidP="00B11226">
            <w:pPr>
              <w:pStyle w:val="Tablebody"/>
              <w:keepNext/>
              <w:tabs>
                <w:tab w:val="center" w:pos="2190"/>
                <w:tab w:val="right" w:pos="4380"/>
              </w:tabs>
              <w:autoSpaceDE w:val="0"/>
              <w:autoSpaceDN w:val="0"/>
              <w:adjustRightInd w:val="0"/>
            </w:pPr>
            <w:r w:rsidRPr="004C33FC">
              <w:rPr>
                <w:rFonts w:eastAsia="Calibri"/>
                <w:position w:val="-34"/>
              </w:rPr>
              <w:object w:dxaOrig="920" w:dyaOrig="740" w14:anchorId="6ACB6835">
                <v:shape id="_x0000_i1220" type="#_x0000_t75" style="width:46.5pt;height:37.5pt" o:ole="">
                  <v:imagedata r:id="rId403" o:title=""/>
                </v:shape>
                <o:OLEObject Type="Embed" ProgID="Equation.DSMT4" ShapeID="_x0000_i1220" DrawAspect="Content" ObjectID="_1772528418" r:id="rId404"/>
              </w:object>
            </w:r>
          </w:p>
        </w:tc>
      </w:tr>
      <w:tr w:rsidR="00B11226" w:rsidRPr="00FC02AA" w14:paraId="229CEC44" w14:textId="77777777" w:rsidTr="00CE3EE6">
        <w:tc>
          <w:tcPr>
            <w:tcW w:w="650" w:type="pct"/>
            <w:vMerge/>
            <w:tcBorders>
              <w:bottom w:val="single" w:sz="12" w:space="0" w:color="000000"/>
            </w:tcBorders>
          </w:tcPr>
          <w:p w14:paraId="4F607A44" w14:textId="77777777" w:rsidR="00B11226" w:rsidRPr="00FC02AA" w:rsidRDefault="00B11226" w:rsidP="00B11226">
            <w:pPr>
              <w:pStyle w:val="Tablebody"/>
            </w:pPr>
          </w:p>
        </w:tc>
        <w:tc>
          <w:tcPr>
            <w:tcW w:w="1335" w:type="pct"/>
            <w:tcBorders>
              <w:top w:val="nil"/>
              <w:bottom w:val="single" w:sz="12" w:space="0" w:color="000000"/>
              <w:right w:val="nil"/>
            </w:tcBorders>
          </w:tcPr>
          <w:p w14:paraId="433F6289" w14:textId="2548695A" w:rsidR="00B11226" w:rsidRPr="00FC02AA" w:rsidRDefault="00B11226" w:rsidP="00B11226">
            <w:pPr>
              <w:pStyle w:val="Tablebody"/>
              <w:autoSpaceDE w:val="0"/>
              <w:autoSpaceDN w:val="0"/>
              <w:adjustRightInd w:val="0"/>
            </w:pPr>
            <w:r w:rsidRPr="00FC02AA">
              <w:rPr>
                <w:szCs w:val="24"/>
              </w:rPr>
              <w:t>and:</w:t>
            </w:r>
          </w:p>
        </w:tc>
        <w:tc>
          <w:tcPr>
            <w:tcW w:w="3015" w:type="pct"/>
            <w:gridSpan w:val="2"/>
            <w:tcBorders>
              <w:top w:val="nil"/>
              <w:left w:val="nil"/>
              <w:bottom w:val="single" w:sz="12" w:space="0" w:color="000000"/>
            </w:tcBorders>
          </w:tcPr>
          <w:p w14:paraId="71B407D2" w14:textId="29FE12CB" w:rsidR="00B11226" w:rsidRPr="00FC02AA" w:rsidRDefault="00FA602F" w:rsidP="00B11226">
            <w:pPr>
              <w:pStyle w:val="Tablebody"/>
              <w:autoSpaceDE w:val="0"/>
              <w:autoSpaceDN w:val="0"/>
              <w:adjustRightInd w:val="0"/>
            </w:pPr>
            <w:r>
              <w:rPr>
                <w:szCs w:val="24"/>
              </w:rPr>
              <w:fldChar w:fldCharType="begin"/>
            </w:r>
            <w:r w:rsidR="000B0AC3">
              <w:rPr>
                <w:szCs w:val="24"/>
              </w:rPr>
              <w:instrText xml:space="preserve"> INCLUDEPICTURE 41_e_dr/tf2_002.tif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"Y:\\STD_MGT\\STDDEL\\PRODUCTION\\Standards\\00250\\223\\41_e_dr\\tf2_002.tif"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1993-3.zip.a6e\\41_e_dr\\tf2_002.tif" \* MERGEFORMATINET</w:instrText>
            </w:r>
            <w:r w:rsidR="00374323">
              <w:rPr>
                <w:szCs w:val="24"/>
              </w:rPr>
              <w:instrText xml:space="preserve"> </w:instrText>
            </w:r>
            <w:r w:rsidR="00374323">
              <w:rPr>
                <w:szCs w:val="24"/>
              </w:rPr>
              <w:fldChar w:fldCharType="separate"/>
            </w:r>
            <w:r w:rsidR="00374323">
              <w:rPr>
                <w:szCs w:val="24"/>
              </w:rPr>
              <w:pict w14:anchorId="4EB251EF">
                <v:shape id="_x0000_i1221" type="#_x0000_t75" style="width:101.25pt;height:43.5pt">
                  <v:imagedata r:id="rId405" r:href="rId406"/>
                </v:shape>
              </w:pict>
            </w:r>
            <w:r w:rsidR="00374323">
              <w:rPr>
                <w:rFonts w:eastAsia="Calibri"/>
                <w:szCs w:val="24"/>
              </w:rPr>
              <w:fldChar w:fldCharType="end"/>
            </w:r>
            <w:r w:rsidR="008176E7">
              <w:rPr>
                <w:szCs w:val="24"/>
              </w:rPr>
              <w:fldChar w:fldCharType="end"/>
            </w:r>
            <w:r>
              <w:rPr>
                <w:szCs w:val="24"/>
              </w:rPr>
              <w:fldChar w:fldCharType="end"/>
            </w:r>
          </w:p>
        </w:tc>
      </w:tr>
    </w:tbl>
    <w:p w14:paraId="7AEBADE3" w14:textId="77777777" w:rsidR="00B11226" w:rsidRPr="00FC02AA" w:rsidRDefault="00B11226">
      <w:pPr>
        <w:pStyle w:val="a2"/>
        <w:tabs>
          <w:tab w:val="left" w:pos="360"/>
        </w:tabs>
        <w:autoSpaceDE w:val="0"/>
        <w:autoSpaceDN w:val="0"/>
        <w:adjustRightInd w:val="0"/>
        <w:rPr>
          <w:szCs w:val="24"/>
        </w:rPr>
      </w:pPr>
      <w:bookmarkStart w:id="113" w:name="_Toc151027826"/>
      <w:r w:rsidRPr="00FC02AA">
        <w:rPr>
          <w:szCs w:val="24"/>
        </w:rPr>
        <w:t>Special provisions for closely spaced built-up members</w:t>
      </w:r>
      <w:bookmarkEnd w:id="113"/>
    </w:p>
    <w:p w14:paraId="3E7AD919" w14:textId="77777777" w:rsidR="00B11226" w:rsidRPr="00FC02AA" w:rsidRDefault="00B11226">
      <w:pPr>
        <w:pStyle w:val="BodyText"/>
        <w:autoSpaceDE w:val="0"/>
        <w:autoSpaceDN w:val="0"/>
        <w:adjustRightInd w:val="0"/>
        <w:rPr>
          <w:szCs w:val="24"/>
        </w:rPr>
      </w:pPr>
      <w:r w:rsidRPr="00FC02AA">
        <w:rPr>
          <w:szCs w:val="24"/>
        </w:rPr>
        <w:t xml:space="preserve">(1) The resistance of closely spaced built-up members should be verified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p>
    <w:p w14:paraId="09E762D6" w14:textId="77777777" w:rsidR="00B11226" w:rsidRPr="00FC02AA" w:rsidRDefault="00B11226">
      <w:pPr>
        <w:pStyle w:val="BodyText"/>
        <w:autoSpaceDE w:val="0"/>
        <w:autoSpaceDN w:val="0"/>
        <w:adjustRightInd w:val="0"/>
        <w:rPr>
          <w:szCs w:val="24"/>
        </w:rPr>
      </w:pPr>
      <w:r w:rsidRPr="00FC02AA">
        <w:rPr>
          <w:szCs w:val="24"/>
        </w:rPr>
        <w:t xml:space="preserve">(2) As an alternative to (1), the resistance of closely spaced built-up members shown in </w:t>
      </w:r>
      <w:r w:rsidRPr="00FC02AA">
        <w:rPr>
          <w:rStyle w:val="citefig"/>
          <w:szCs w:val="24"/>
          <w:shd w:val="clear" w:color="auto" w:fill="auto"/>
        </w:rPr>
        <w:t>Figure F.1</w:t>
      </w:r>
      <w:r w:rsidRPr="00FC02AA">
        <w:rPr>
          <w:szCs w:val="24"/>
        </w:rPr>
        <w:t>, may be verified according to the provisions given hereafter.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95"/>
        <w:gridCol w:w="2929"/>
        <w:gridCol w:w="2927"/>
      </w:tblGrid>
      <w:tr w:rsidR="00B11226" w:rsidRPr="00FC02AA" w14:paraId="52027DC2" w14:textId="77777777" w:rsidTr="002C6EBC">
        <w:tc>
          <w:tcPr>
            <w:tcW w:w="1997" w:type="pct"/>
          </w:tcPr>
          <w:p w14:paraId="570FDF5A" w14:textId="348DB878" w:rsidR="00B11226" w:rsidRPr="00FC02AA" w:rsidRDefault="00FA602F" w:rsidP="00B11226">
            <w:pPr>
              <w:pStyle w:val="FigureImage"/>
              <w:autoSpaceDE w:val="0"/>
              <w:autoSpaceDN w:val="0"/>
              <w:adjustRightInd w:val="0"/>
              <w:rPr>
                <w:lang w:val="en-US"/>
              </w:rPr>
            </w:pPr>
            <w:r>
              <w:rPr>
                <w:szCs w:val="24"/>
              </w:rPr>
              <w:fldChar w:fldCharType="begin"/>
            </w:r>
            <w:r w:rsidR="000B0AC3">
              <w:rPr>
                <w:szCs w:val="24"/>
              </w:rPr>
              <w:instrText xml:space="preserve"> INCLUDEPICTURE 41_e_dr/f001a.tif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"Y:\\STD_MGT\\STDDEL\\PRODUCTION\\Standards\\00250\\223\\41_e_dr\\f001a.tif"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1993-3.zip.a6e\\41_e_dr\\f001a.tif" \* MERGEFORMATINET</w:instrText>
            </w:r>
            <w:r w:rsidR="00374323">
              <w:rPr>
                <w:szCs w:val="24"/>
              </w:rPr>
              <w:instrText xml:space="preserve"> </w:instrText>
            </w:r>
            <w:r w:rsidR="00374323">
              <w:rPr>
                <w:szCs w:val="24"/>
              </w:rPr>
              <w:fldChar w:fldCharType="separate"/>
            </w:r>
            <w:r w:rsidR="00374323">
              <w:rPr>
                <w:szCs w:val="24"/>
              </w:rPr>
              <w:pict w14:anchorId="2FB45781">
                <v:shape id="_x0000_i1222" type="#_x0000_t75" style="width:135.75pt;height:136.5pt">
                  <v:imagedata r:id="rId407" r:href="rId408"/>
                </v:shape>
              </w:pict>
            </w:r>
            <w:r w:rsidR="00374323">
              <w:rPr>
                <w:rFonts w:eastAsia="Calibri" w:cs="Times New Roman"/>
                <w:szCs w:val="24"/>
              </w:rPr>
              <w:fldChar w:fldCharType="end"/>
            </w:r>
            <w:r w:rsidR="008176E7">
              <w:rPr>
                <w:szCs w:val="24"/>
              </w:rPr>
              <w:fldChar w:fldCharType="end"/>
            </w:r>
            <w:r>
              <w:rPr>
                <w:szCs w:val="24"/>
              </w:rPr>
              <w:fldChar w:fldCharType="end"/>
            </w:r>
          </w:p>
        </w:tc>
        <w:tc>
          <w:tcPr>
            <w:tcW w:w="3003" w:type="pct"/>
            <w:gridSpan w:val="2"/>
          </w:tcPr>
          <w:p w14:paraId="16F86334" w14:textId="6537C429" w:rsidR="00B11226" w:rsidRPr="00FC02AA" w:rsidRDefault="00FA602F" w:rsidP="00B11226">
            <w:pPr>
              <w:pStyle w:val="FigureImage"/>
              <w:autoSpaceDE w:val="0"/>
              <w:autoSpaceDN w:val="0"/>
              <w:adjustRightInd w:val="0"/>
              <w:rPr>
                <w:lang w:val="en-US"/>
              </w:rPr>
            </w:pPr>
            <w:r>
              <w:rPr>
                <w:szCs w:val="24"/>
              </w:rPr>
              <w:fldChar w:fldCharType="begin"/>
            </w:r>
            <w:r w:rsidR="000B0AC3">
              <w:rPr>
                <w:szCs w:val="24"/>
              </w:rPr>
              <w:instrText xml:space="preserve"> INCLUDEPICTURE 41_e_dr/f001b.tif \* MERGEFORMATINET </w:instrText>
            </w:r>
            <w:r>
              <w:rPr>
                <w:szCs w:val="24"/>
              </w:rPr>
              <w:fldChar w:fldCharType="separate"/>
            </w:r>
            <w:r w:rsidR="008176E7">
              <w:rPr>
                <w:szCs w:val="24"/>
              </w:rPr>
              <w:fldChar w:fldCharType="begin"/>
            </w:r>
            <w:r w:rsidR="008176E7">
              <w:rPr>
                <w:szCs w:val="24"/>
              </w:rPr>
              <w:instrText xml:space="preserve"> INCLUDEPICTURE  "Y:\\STD_MGT\\STDDEL\\PRODUCTION\\Standards\\00250\\223\\41_e_dr\\f001b.tif" \* MERGEFORMATINET </w:instrText>
            </w:r>
            <w:r w:rsidR="008176E7">
              <w:rPr>
                <w:szCs w:val="24"/>
              </w:rPr>
              <w:fldChar w:fldCharType="separate"/>
            </w:r>
            <w:r w:rsidR="00374323">
              <w:rPr>
                <w:szCs w:val="24"/>
              </w:rPr>
              <w:fldChar w:fldCharType="begin"/>
            </w:r>
            <w:r w:rsidR="00374323">
              <w:rPr>
                <w:szCs w:val="24"/>
              </w:rPr>
              <w:instrText xml:space="preserve"> </w:instrText>
            </w:r>
            <w:r w:rsidR="00374323">
              <w:rPr>
                <w:szCs w:val="24"/>
              </w:rPr>
              <w:instrText>INCLUDEPICTURE  "C:\\Users\\a.dionysiou\\AppData\\Local\\Temp\\e6d63cc0-1a52-4aeb-a9f2-757435bdea6e_prEN 1993-3.zip.a6e\\41_e_dr\\f001b.tif" \* MERGEFORMATINET</w:instrText>
            </w:r>
            <w:r w:rsidR="00374323">
              <w:rPr>
                <w:szCs w:val="24"/>
              </w:rPr>
              <w:instrText xml:space="preserve"> </w:instrText>
            </w:r>
            <w:r w:rsidR="00374323">
              <w:rPr>
                <w:szCs w:val="24"/>
              </w:rPr>
              <w:fldChar w:fldCharType="separate"/>
            </w:r>
            <w:r w:rsidR="00374323">
              <w:rPr>
                <w:szCs w:val="24"/>
              </w:rPr>
              <w:pict w14:anchorId="103BE7C9">
                <v:shape id="_x0000_i1223" type="#_x0000_t75" style="width:204pt;height:163.5pt">
                  <v:imagedata r:id="rId409" r:href="rId410"/>
                </v:shape>
              </w:pict>
            </w:r>
            <w:r w:rsidR="00374323">
              <w:rPr>
                <w:rFonts w:eastAsia="Calibri" w:cs="Times New Roman"/>
                <w:szCs w:val="24"/>
              </w:rPr>
              <w:fldChar w:fldCharType="end"/>
            </w:r>
            <w:r w:rsidR="008176E7">
              <w:rPr>
                <w:szCs w:val="24"/>
              </w:rPr>
              <w:fldChar w:fldCharType="end"/>
            </w:r>
            <w:r>
              <w:rPr>
                <w:szCs w:val="24"/>
              </w:rPr>
              <w:fldChar w:fldCharType="end"/>
            </w:r>
          </w:p>
        </w:tc>
      </w:tr>
      <w:tr w:rsidR="00B11226" w:rsidRPr="00FC02AA" w14:paraId="22AD2BC5" w14:textId="77777777" w:rsidTr="00A059EF">
        <w:tc>
          <w:tcPr>
            <w:tcW w:w="1997" w:type="pct"/>
          </w:tcPr>
          <w:p w14:paraId="449F5A56" w14:textId="5D3112E1" w:rsidR="00B11226" w:rsidRPr="00FC02AA" w:rsidRDefault="00B11226" w:rsidP="00B11226">
            <w:pPr>
              <w:pStyle w:val="BodyText"/>
              <w:autoSpaceDE w:val="0"/>
              <w:autoSpaceDN w:val="0"/>
              <w:adjustRightInd w:val="0"/>
              <w:jc w:val="center"/>
              <w:rPr>
                <w:b/>
                <w:bCs/>
                <w:lang w:val="en-US"/>
              </w:rPr>
            </w:pPr>
            <w:r w:rsidRPr="00FC02AA">
              <w:rPr>
                <w:b/>
                <w:szCs w:val="24"/>
              </w:rPr>
              <w:t>Back-to-back connected angle sections</w:t>
            </w:r>
          </w:p>
        </w:tc>
        <w:tc>
          <w:tcPr>
            <w:tcW w:w="1502" w:type="pct"/>
          </w:tcPr>
          <w:p w14:paraId="30596D6F" w14:textId="545A45F3" w:rsidR="00B11226" w:rsidRPr="00FC02AA" w:rsidRDefault="00B11226" w:rsidP="00B11226">
            <w:pPr>
              <w:pStyle w:val="BodyText"/>
              <w:autoSpaceDE w:val="0"/>
              <w:autoSpaceDN w:val="0"/>
              <w:adjustRightInd w:val="0"/>
              <w:jc w:val="center"/>
              <w:rPr>
                <w:b/>
                <w:bCs/>
                <w:lang w:val="en-US"/>
              </w:rPr>
            </w:pPr>
            <w:r w:rsidRPr="00FC02AA">
              <w:rPr>
                <w:b/>
                <w:szCs w:val="24"/>
              </w:rPr>
              <w:t>Star-battened angle sections with equal chords</w:t>
            </w:r>
          </w:p>
        </w:tc>
        <w:tc>
          <w:tcPr>
            <w:tcW w:w="1501" w:type="pct"/>
          </w:tcPr>
          <w:p w14:paraId="71C80D25" w14:textId="08CE899B" w:rsidR="00B11226" w:rsidRPr="00FC02AA" w:rsidRDefault="00B11226" w:rsidP="00B11226">
            <w:pPr>
              <w:pStyle w:val="BodyText"/>
              <w:autoSpaceDE w:val="0"/>
              <w:autoSpaceDN w:val="0"/>
              <w:adjustRightInd w:val="0"/>
              <w:jc w:val="center"/>
              <w:rPr>
                <w:b/>
                <w:bCs/>
                <w:lang w:val="en-US"/>
              </w:rPr>
            </w:pPr>
            <w:r w:rsidRPr="00FC02AA">
              <w:rPr>
                <w:b/>
                <w:szCs w:val="24"/>
              </w:rPr>
              <w:t>Star-battened angle sections with unequal chords</w:t>
            </w:r>
          </w:p>
        </w:tc>
      </w:tr>
    </w:tbl>
    <w:p w14:paraId="0C991780" w14:textId="77777777" w:rsidR="00B11226" w:rsidRPr="00FC02AA" w:rsidRDefault="00B11226">
      <w:pPr>
        <w:pStyle w:val="Figuretitle"/>
        <w:autoSpaceDE w:val="0"/>
        <w:autoSpaceDN w:val="0"/>
        <w:adjustRightInd w:val="0"/>
        <w:outlineLvl w:val="0"/>
        <w:rPr>
          <w:szCs w:val="24"/>
        </w:rPr>
      </w:pPr>
      <w:r w:rsidRPr="00FC02AA">
        <w:rPr>
          <w:szCs w:val="24"/>
        </w:rPr>
        <w:t xml:space="preserve">Figure F.1 — Closely-spaced built-up members covered by </w:t>
      </w:r>
      <w:r w:rsidRPr="00FC02AA">
        <w:rPr>
          <w:rStyle w:val="citesec"/>
          <w:szCs w:val="24"/>
          <w:shd w:val="clear" w:color="auto" w:fill="auto"/>
        </w:rPr>
        <w:t>F.3</w:t>
      </w:r>
    </w:p>
    <w:p w14:paraId="68273A20" w14:textId="07CFDE2D" w:rsidR="00B11226" w:rsidRPr="00FC02AA" w:rsidRDefault="00B11226">
      <w:pPr>
        <w:pStyle w:val="BodyText"/>
        <w:keepNext/>
        <w:autoSpaceDE w:val="0"/>
        <w:autoSpaceDN w:val="0"/>
        <w:adjustRightInd w:val="0"/>
        <w:rPr>
          <w:szCs w:val="24"/>
        </w:rPr>
      </w:pPr>
      <w:r w:rsidRPr="00FC02AA">
        <w:rPr>
          <w:szCs w:val="24"/>
        </w:rPr>
        <w:t xml:space="preserve">(3) The reduction factor </w:t>
      </w:r>
      <w:r w:rsidRPr="00FC02AA">
        <w:rPr>
          <w:i/>
          <w:szCs w:val="24"/>
        </w:rPr>
        <w:t>χ</w:t>
      </w:r>
      <w:r w:rsidRPr="00FC02AA">
        <w:rPr>
          <w:szCs w:val="24"/>
          <w:vertAlign w:val="subscript"/>
        </w:rPr>
        <w:t>z</w:t>
      </w:r>
      <w:r w:rsidRPr="00FC02AA">
        <w:rPr>
          <w:szCs w:val="24"/>
        </w:rPr>
        <w:t xml:space="preserve"> of closely spaced back-to-back connected angle sections for buckling about the z-z axis and </w:t>
      </w:r>
      <w:r w:rsidRPr="00FC02AA">
        <w:rPr>
          <w:i/>
          <w:szCs w:val="24"/>
        </w:rPr>
        <w:t>χ</w:t>
      </w:r>
      <w:r w:rsidRPr="00FC02AA">
        <w:rPr>
          <w:szCs w:val="24"/>
          <w:vertAlign w:val="subscript"/>
        </w:rPr>
        <w:t>u</w:t>
      </w:r>
      <w:r w:rsidRPr="00FC02AA">
        <w:rPr>
          <w:szCs w:val="24"/>
        </w:rPr>
        <w:t xml:space="preserve"> of star battened members for buckling about the u-u axis may be obtained using buckling curve </w:t>
      </w:r>
      <w:r w:rsidRPr="00FC02AA">
        <w:rPr>
          <w:i/>
          <w:szCs w:val="24"/>
        </w:rPr>
        <w:t>b</w:t>
      </w:r>
      <w:r w:rsidRPr="00FC02AA">
        <w:rPr>
          <w:szCs w:val="24"/>
        </w:rPr>
        <w:t xml:space="preserve"> from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xml:space="preserve"> based on the relative slenderness </w:t>
      </w:r>
      <w:r w:rsidR="004C33FC" w:rsidRPr="004C33FC">
        <w:rPr>
          <w:position w:val="-12"/>
        </w:rPr>
        <w:object w:dxaOrig="360" w:dyaOrig="380" w14:anchorId="65D62050">
          <v:shape id="_x0000_i1224" type="#_x0000_t75" style="width:18pt;height:19.5pt" o:ole="">
            <v:imagedata r:id="rId411" o:title=""/>
          </v:shape>
          <o:OLEObject Type="Embed" ProgID="Equation.DSMT4" ShapeID="_x0000_i1224" DrawAspect="Content" ObjectID="_1772528419" r:id="rId412"/>
        </w:object>
      </w:r>
      <w:r w:rsidRPr="00FC02AA">
        <w:rPr>
          <w:szCs w:val="24"/>
        </w:rPr>
        <w:t xml:space="preserve"> given by:</w:t>
      </w:r>
    </w:p>
    <w:p w14:paraId="43EDD968" w14:textId="483B6940" w:rsidR="00B11226" w:rsidRPr="00FC02AA" w:rsidRDefault="004C33FC">
      <w:pPr>
        <w:pStyle w:val="Formula"/>
        <w:tabs>
          <w:tab w:val="left" w:pos="8505"/>
        </w:tabs>
        <w:autoSpaceDE w:val="0"/>
        <w:autoSpaceDN w:val="0"/>
        <w:adjustRightInd w:val="0"/>
        <w:rPr>
          <w:szCs w:val="24"/>
        </w:rPr>
      </w:pPr>
      <w:r w:rsidRPr="004C33FC">
        <w:rPr>
          <w:position w:val="-34"/>
        </w:rPr>
        <w:object w:dxaOrig="1359" w:dyaOrig="780" w14:anchorId="36E99F5E">
          <v:shape id="_x0000_i1225" type="#_x0000_t75" style="width:67.5pt;height:39pt" o:ole="">
            <v:imagedata r:id="rId413" o:title=""/>
          </v:shape>
          <o:OLEObject Type="Embed" ProgID="Equation.DSMT4" ShapeID="_x0000_i1225" DrawAspect="Content" ObjectID="_1772528420" r:id="rId414"/>
        </w:object>
      </w:r>
      <w:r w:rsidR="00B11226" w:rsidRPr="00FC02AA">
        <w:rPr>
          <w:szCs w:val="24"/>
        </w:rPr>
        <w:tab/>
        <w:t>(F.15)</w:t>
      </w:r>
    </w:p>
    <w:p w14:paraId="16BA4752" w14:textId="77777777" w:rsidR="00B11226" w:rsidRPr="00FC02AA" w:rsidRDefault="00B11226">
      <w:pPr>
        <w:pStyle w:val="BodyText"/>
        <w:keepNext/>
        <w:autoSpaceDE w:val="0"/>
        <w:autoSpaceDN w:val="0"/>
        <w:adjustRightInd w:val="0"/>
        <w:rPr>
          <w:szCs w:val="24"/>
        </w:rPr>
      </w:pPr>
      <w:r w:rsidRPr="00FC02AA">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850"/>
        <w:gridCol w:w="8561"/>
      </w:tblGrid>
      <w:tr w:rsidR="00B11226" w:rsidRPr="00FC02AA" w14:paraId="5A00ADCA" w14:textId="77777777" w:rsidTr="007E1794">
        <w:trPr>
          <w:cantSplit/>
        </w:trPr>
        <w:tc>
          <w:tcPr>
            <w:tcW w:w="850" w:type="dxa"/>
          </w:tcPr>
          <w:p w14:paraId="0245B4C8" w14:textId="113B0623"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Rk</w:t>
            </w:r>
          </w:p>
        </w:tc>
        <w:tc>
          <w:tcPr>
            <w:tcW w:w="8561" w:type="dxa"/>
          </w:tcPr>
          <w:p w14:paraId="47351202" w14:textId="48849ADC" w:rsidR="00B11226" w:rsidRPr="00FC02AA" w:rsidRDefault="00B11226" w:rsidP="00B11226">
            <w:pPr>
              <w:pStyle w:val="Tablebody"/>
              <w:autoSpaceDE w:val="0"/>
              <w:autoSpaceDN w:val="0"/>
              <w:adjustRightInd w:val="0"/>
              <w:jc w:val="both"/>
            </w:pPr>
            <w:r w:rsidRPr="00FC02AA">
              <w:rPr>
                <w:szCs w:val="24"/>
              </w:rPr>
              <w:t>is the characteristic value of the resistance to an axial compression force of the built-up member;</w:t>
            </w:r>
          </w:p>
        </w:tc>
      </w:tr>
      <w:tr w:rsidR="00B11226" w:rsidRPr="00FC02AA" w14:paraId="7EBB660F" w14:textId="77777777" w:rsidTr="007E1794">
        <w:trPr>
          <w:cantSplit/>
        </w:trPr>
        <w:tc>
          <w:tcPr>
            <w:tcW w:w="850" w:type="dxa"/>
          </w:tcPr>
          <w:p w14:paraId="6717F320" w14:textId="07913DF8"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cr,Sv</w:t>
            </w:r>
          </w:p>
        </w:tc>
        <w:tc>
          <w:tcPr>
            <w:tcW w:w="8561" w:type="dxa"/>
          </w:tcPr>
          <w:p w14:paraId="1CD6FD2D" w14:textId="33097E55" w:rsidR="00B11226" w:rsidRPr="00FC02AA" w:rsidRDefault="00B11226" w:rsidP="00B11226">
            <w:pPr>
              <w:pStyle w:val="Tablebody"/>
              <w:autoSpaceDE w:val="0"/>
              <w:autoSpaceDN w:val="0"/>
              <w:adjustRightInd w:val="0"/>
              <w:jc w:val="both"/>
              <w:rPr>
                <w:lang w:val="en-US"/>
              </w:rPr>
            </w:pPr>
            <w:r w:rsidRPr="00FC02AA">
              <w:rPr>
                <w:szCs w:val="24"/>
              </w:rPr>
              <w:t>is the critical axial force of the built-up member about the buckling axis considering the effect of the shear stiffness (see (4).</w:t>
            </w:r>
          </w:p>
        </w:tc>
      </w:tr>
    </w:tbl>
    <w:p w14:paraId="3AFE3E39" w14:textId="567C8D27" w:rsidR="00B11226" w:rsidRPr="00FC02AA" w:rsidRDefault="00B11226">
      <w:pPr>
        <w:pStyle w:val="BodyText"/>
        <w:keepNext/>
        <w:autoSpaceDE w:val="0"/>
        <w:autoSpaceDN w:val="0"/>
        <w:adjustRightInd w:val="0"/>
        <w:rPr>
          <w:szCs w:val="24"/>
        </w:rPr>
      </w:pPr>
      <w:r w:rsidRPr="00FC02AA">
        <w:rPr>
          <w:szCs w:val="24"/>
        </w:rPr>
        <w:t xml:space="preserve"> (4) The critical axial force of the built-up member </w:t>
      </w:r>
      <w:r w:rsidRPr="00FC02AA">
        <w:rPr>
          <w:i/>
          <w:szCs w:val="24"/>
        </w:rPr>
        <w:t>N</w:t>
      </w:r>
      <w:r w:rsidRPr="00FC02AA">
        <w:rPr>
          <w:szCs w:val="24"/>
          <w:vertAlign w:val="subscript"/>
        </w:rPr>
        <w:t>cr,Sv</w:t>
      </w:r>
      <w:r w:rsidRPr="00FC02AA">
        <w:rPr>
          <w:szCs w:val="24"/>
        </w:rPr>
        <w:t xml:space="preserve"> may be determined depending on the connection type as follows:</w:t>
      </w:r>
    </w:p>
    <w:p w14:paraId="46A5E78D" w14:textId="14AD79B0" w:rsidR="00B11226" w:rsidRPr="00FC02AA" w:rsidRDefault="004C33FC">
      <w:pPr>
        <w:pStyle w:val="Formula"/>
        <w:tabs>
          <w:tab w:val="left" w:pos="8505"/>
        </w:tabs>
        <w:autoSpaceDE w:val="0"/>
        <w:autoSpaceDN w:val="0"/>
        <w:adjustRightInd w:val="0"/>
        <w:rPr>
          <w:szCs w:val="24"/>
        </w:rPr>
      </w:pPr>
      <w:r w:rsidRPr="004C33FC">
        <w:rPr>
          <w:position w:val="-60"/>
        </w:rPr>
        <w:object w:dxaOrig="1760" w:dyaOrig="960" w14:anchorId="7C4A8FA7">
          <v:shape id="_x0000_i1226" type="#_x0000_t75" style="width:88.5pt;height:48pt" o:ole="">
            <v:imagedata r:id="rId415" o:title=""/>
          </v:shape>
          <o:OLEObject Type="Embed" ProgID="Equation.DSMT4" ShapeID="_x0000_i1226" DrawAspect="Content" ObjectID="_1772528421" r:id="rId416"/>
        </w:object>
      </w:r>
      <w:r w:rsidR="00B11226" w:rsidRPr="00FC02AA">
        <w:rPr>
          <w:szCs w:val="24"/>
        </w:rPr>
        <w:tab/>
        <w:t>(F.16)</w:t>
      </w:r>
    </w:p>
    <w:p w14:paraId="65B0D3B4" w14:textId="77777777" w:rsidR="00B11226" w:rsidRPr="00FC02AA" w:rsidRDefault="00B11226">
      <w:pPr>
        <w:pStyle w:val="BodyText"/>
        <w:autoSpaceDE w:val="0"/>
        <w:autoSpaceDN w:val="0"/>
        <w:adjustRightInd w:val="0"/>
        <w:rPr>
          <w:szCs w:val="24"/>
        </w:rPr>
      </w:pPr>
      <w:r w:rsidRPr="00FC02AA">
        <w:rPr>
          <w:szCs w:val="24"/>
        </w:rPr>
        <w:t>with</w:t>
      </w:r>
    </w:p>
    <w:p w14:paraId="4BB6852B" w14:textId="2233AF51" w:rsidR="00B11226" w:rsidRPr="00FC02AA" w:rsidRDefault="004C33FC">
      <w:pPr>
        <w:pStyle w:val="Formula"/>
        <w:tabs>
          <w:tab w:val="center" w:pos="5360"/>
          <w:tab w:val="right" w:pos="10320"/>
        </w:tabs>
        <w:autoSpaceDE w:val="0"/>
        <w:autoSpaceDN w:val="0"/>
        <w:adjustRightInd w:val="0"/>
        <w:rPr>
          <w:szCs w:val="24"/>
        </w:rPr>
      </w:pPr>
      <w:r w:rsidRPr="004C33FC">
        <w:rPr>
          <w:position w:val="-32"/>
        </w:rPr>
        <w:object w:dxaOrig="1460" w:dyaOrig="820" w14:anchorId="20E32AF3">
          <v:shape id="_x0000_i1227" type="#_x0000_t75" style="width:73.5pt;height:40.5pt" o:ole="">
            <v:imagedata r:id="rId417" o:title=""/>
          </v:shape>
          <o:OLEObject Type="Embed" ProgID="Equation.DSMT4" ShapeID="_x0000_i1227" DrawAspect="Content" ObjectID="_1772528422" r:id="rId418"/>
        </w:object>
      </w:r>
    </w:p>
    <w:tbl>
      <w:tblPr>
        <w:tblW w:w="9411" w:type="dxa"/>
        <w:tblInd w:w="397" w:type="dxa"/>
        <w:tblLayout w:type="fixed"/>
        <w:tblCellMar>
          <w:left w:w="28" w:type="dxa"/>
          <w:right w:w="28" w:type="dxa"/>
        </w:tblCellMar>
        <w:tblLook w:val="0600" w:firstRow="0" w:lastRow="0" w:firstColumn="0" w:lastColumn="0" w:noHBand="1" w:noVBand="1"/>
      </w:tblPr>
      <w:tblGrid>
        <w:gridCol w:w="3402"/>
        <w:gridCol w:w="6009"/>
      </w:tblGrid>
      <w:tr w:rsidR="00B11226" w:rsidRPr="00FC02AA" w14:paraId="1016A9BE" w14:textId="77777777" w:rsidTr="007E1794">
        <w:trPr>
          <w:cantSplit/>
        </w:trPr>
        <w:tc>
          <w:tcPr>
            <w:tcW w:w="3402" w:type="dxa"/>
          </w:tcPr>
          <w:p w14:paraId="3D85783C" w14:textId="12419929" w:rsidR="00B11226" w:rsidRPr="00FC02AA" w:rsidRDefault="004C33FC" w:rsidP="00B11226">
            <w:pPr>
              <w:pStyle w:val="Tablebody"/>
              <w:tabs>
                <w:tab w:val="center" w:pos="1670"/>
                <w:tab w:val="right" w:pos="3340"/>
              </w:tabs>
              <w:autoSpaceDE w:val="0"/>
              <w:autoSpaceDN w:val="0"/>
              <w:adjustRightInd w:val="0"/>
            </w:pPr>
            <w:r w:rsidRPr="004C33FC">
              <w:rPr>
                <w:position w:val="-68"/>
              </w:rPr>
              <w:object w:dxaOrig="1939" w:dyaOrig="1040" w14:anchorId="45385989">
                <v:shape id="_x0000_i1228" type="#_x0000_t75" style="width:97.5pt;height:52.5pt" o:ole="">
                  <v:imagedata r:id="rId419" o:title=""/>
                </v:shape>
                <o:OLEObject Type="Embed" ProgID="Equation.DSMT4" ShapeID="_x0000_i1228" DrawAspect="Content" ObjectID="_1772528423" r:id="rId420"/>
              </w:object>
            </w:r>
          </w:p>
        </w:tc>
        <w:tc>
          <w:tcPr>
            <w:tcW w:w="6009" w:type="dxa"/>
            <w:vAlign w:val="center"/>
          </w:tcPr>
          <w:p w14:paraId="4462745B" w14:textId="302540BE" w:rsidR="00B11226" w:rsidRPr="00FC02AA" w:rsidRDefault="00B11226" w:rsidP="00B11226">
            <w:pPr>
              <w:pStyle w:val="Tablebody"/>
              <w:autoSpaceDE w:val="0"/>
              <w:autoSpaceDN w:val="0"/>
              <w:adjustRightInd w:val="0"/>
            </w:pPr>
            <w:r w:rsidRPr="00FC02AA">
              <w:rPr>
                <w:szCs w:val="24"/>
              </w:rPr>
              <w:t>for members connected through fit bolts</w:t>
            </w:r>
          </w:p>
        </w:tc>
      </w:tr>
      <w:tr w:rsidR="00B11226" w:rsidRPr="00FC02AA" w14:paraId="3F110805" w14:textId="77777777" w:rsidTr="007E1794">
        <w:trPr>
          <w:cantSplit/>
        </w:trPr>
        <w:tc>
          <w:tcPr>
            <w:tcW w:w="3402" w:type="dxa"/>
          </w:tcPr>
          <w:p w14:paraId="507A99F7" w14:textId="612EE3DA" w:rsidR="00B11226" w:rsidRPr="00FC02AA" w:rsidRDefault="004C33FC" w:rsidP="00B11226">
            <w:pPr>
              <w:pStyle w:val="Tablebody"/>
              <w:tabs>
                <w:tab w:val="center" w:pos="1670"/>
                <w:tab w:val="right" w:pos="3340"/>
              </w:tabs>
              <w:autoSpaceDE w:val="0"/>
              <w:autoSpaceDN w:val="0"/>
              <w:adjustRightInd w:val="0"/>
            </w:pPr>
            <w:r w:rsidRPr="004C33FC">
              <w:rPr>
                <w:position w:val="-68"/>
              </w:rPr>
              <w:object w:dxaOrig="2799" w:dyaOrig="1040" w14:anchorId="55216730">
                <v:shape id="_x0000_i1229" type="#_x0000_t75" style="width:139.5pt;height:52.5pt" o:ole="">
                  <v:imagedata r:id="rId421" o:title=""/>
                </v:shape>
                <o:OLEObject Type="Embed" ProgID="Equation.DSMT4" ShapeID="_x0000_i1229" DrawAspect="Content" ObjectID="_1772528424" r:id="rId422"/>
              </w:object>
            </w:r>
          </w:p>
        </w:tc>
        <w:tc>
          <w:tcPr>
            <w:tcW w:w="6009" w:type="dxa"/>
            <w:vAlign w:val="center"/>
          </w:tcPr>
          <w:p w14:paraId="0A717E90" w14:textId="2E12D84B" w:rsidR="00B11226" w:rsidRPr="00FC02AA" w:rsidRDefault="00B11226" w:rsidP="00B11226">
            <w:pPr>
              <w:pStyle w:val="Tablebody"/>
              <w:autoSpaceDE w:val="0"/>
              <w:autoSpaceDN w:val="0"/>
              <w:adjustRightInd w:val="0"/>
            </w:pPr>
            <w:r w:rsidRPr="00FC02AA">
              <w:rPr>
                <w:szCs w:val="24"/>
              </w:rPr>
              <w:t>for members connected through preloaded bolts</w:t>
            </w:r>
          </w:p>
        </w:tc>
      </w:tr>
    </w:tbl>
    <w:p w14:paraId="4FD82D60"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3288"/>
        <w:gridCol w:w="5557"/>
      </w:tblGrid>
      <w:tr w:rsidR="00B11226" w:rsidRPr="00FC02AA" w14:paraId="08D9277F" w14:textId="77777777" w:rsidTr="007E1794">
        <w:trPr>
          <w:cantSplit/>
        </w:trPr>
        <w:tc>
          <w:tcPr>
            <w:tcW w:w="567" w:type="dxa"/>
          </w:tcPr>
          <w:p w14:paraId="5D33F047" w14:textId="7005FFE0" w:rsidR="00B11226" w:rsidRPr="00FC02AA" w:rsidRDefault="00B11226" w:rsidP="00B11226">
            <w:pPr>
              <w:pStyle w:val="Tablebody"/>
              <w:autoSpaceDE w:val="0"/>
              <w:autoSpaceDN w:val="0"/>
              <w:adjustRightInd w:val="0"/>
              <w:rPr>
                <w:i/>
              </w:rPr>
            </w:pPr>
            <w:r w:rsidRPr="00FC02AA">
              <w:rPr>
                <w:i/>
                <w:szCs w:val="24"/>
              </w:rPr>
              <w:t>I</w:t>
            </w:r>
          </w:p>
        </w:tc>
        <w:tc>
          <w:tcPr>
            <w:tcW w:w="8845" w:type="dxa"/>
            <w:gridSpan w:val="2"/>
          </w:tcPr>
          <w:p w14:paraId="2C95C5FC" w14:textId="38C26305" w:rsidR="00B11226" w:rsidRPr="00FC02AA" w:rsidRDefault="00B11226" w:rsidP="00B11226">
            <w:pPr>
              <w:pStyle w:val="Tablebody"/>
              <w:autoSpaceDE w:val="0"/>
              <w:autoSpaceDN w:val="0"/>
              <w:adjustRightInd w:val="0"/>
              <w:jc w:val="both"/>
            </w:pPr>
            <w:r w:rsidRPr="00FC02AA">
              <w:rPr>
                <w:szCs w:val="24"/>
              </w:rPr>
              <w:t>is the moment of inertia about the buckling axis (z-z for back-to-back connected angles and u-u for star battened angles) of the built-up member neglecting the influence of the shear stiffness;</w:t>
            </w:r>
          </w:p>
        </w:tc>
      </w:tr>
      <w:tr w:rsidR="00B11226" w:rsidRPr="00FC02AA" w14:paraId="5ED4A8E1" w14:textId="77777777" w:rsidTr="007E1794">
        <w:trPr>
          <w:cantSplit/>
        </w:trPr>
        <w:tc>
          <w:tcPr>
            <w:tcW w:w="567" w:type="dxa"/>
          </w:tcPr>
          <w:p w14:paraId="0DCCE98A" w14:textId="46331D63" w:rsidR="00B11226" w:rsidRPr="00FC02AA" w:rsidRDefault="00B11226" w:rsidP="00B11226">
            <w:pPr>
              <w:pStyle w:val="Tablebody"/>
              <w:autoSpaceDE w:val="0"/>
              <w:autoSpaceDN w:val="0"/>
              <w:adjustRightInd w:val="0"/>
            </w:pPr>
            <w:r w:rsidRPr="00FC02AA">
              <w:rPr>
                <w:i/>
                <w:szCs w:val="24"/>
              </w:rPr>
              <w:t>I</w:t>
            </w:r>
            <w:r w:rsidRPr="00FC02AA">
              <w:rPr>
                <w:szCs w:val="24"/>
                <w:vertAlign w:val="subscript"/>
              </w:rPr>
              <w:t>v,ch</w:t>
            </w:r>
          </w:p>
        </w:tc>
        <w:tc>
          <w:tcPr>
            <w:tcW w:w="8845" w:type="dxa"/>
            <w:gridSpan w:val="2"/>
          </w:tcPr>
          <w:p w14:paraId="092801AB" w14:textId="6FC6053A" w:rsidR="00B11226" w:rsidRPr="00FC02AA" w:rsidRDefault="00B11226" w:rsidP="00B11226">
            <w:pPr>
              <w:pStyle w:val="Tablebody"/>
              <w:autoSpaceDE w:val="0"/>
              <w:autoSpaceDN w:val="0"/>
              <w:adjustRightInd w:val="0"/>
              <w:jc w:val="both"/>
            </w:pPr>
            <w:r w:rsidRPr="00FC02AA">
              <w:rPr>
                <w:szCs w:val="24"/>
              </w:rPr>
              <w:t>is the moment of inertia of the individual angle section about its v-v axis;</w:t>
            </w:r>
          </w:p>
        </w:tc>
      </w:tr>
      <w:tr w:rsidR="00B11226" w:rsidRPr="00FC02AA" w14:paraId="40B2F1B4" w14:textId="77777777" w:rsidTr="007E1794">
        <w:trPr>
          <w:cantSplit/>
        </w:trPr>
        <w:tc>
          <w:tcPr>
            <w:tcW w:w="567" w:type="dxa"/>
          </w:tcPr>
          <w:p w14:paraId="1F5F9C94" w14:textId="1C4A70F8" w:rsidR="00B11226" w:rsidRPr="00FC02AA" w:rsidRDefault="00B11226" w:rsidP="00B11226">
            <w:pPr>
              <w:pStyle w:val="Tablebody"/>
              <w:autoSpaceDE w:val="0"/>
              <w:autoSpaceDN w:val="0"/>
              <w:adjustRightInd w:val="0"/>
            </w:pPr>
            <w:r w:rsidRPr="00FC02AA">
              <w:rPr>
                <w:i/>
                <w:szCs w:val="24"/>
              </w:rPr>
              <w:t>L</w:t>
            </w:r>
            <w:r w:rsidRPr="00FC02AA">
              <w:rPr>
                <w:szCs w:val="24"/>
                <w:vertAlign w:val="subscript"/>
              </w:rPr>
              <w:t>cr</w:t>
            </w:r>
          </w:p>
        </w:tc>
        <w:tc>
          <w:tcPr>
            <w:tcW w:w="8845" w:type="dxa"/>
            <w:gridSpan w:val="2"/>
          </w:tcPr>
          <w:p w14:paraId="32068F44" w14:textId="2F24F379" w:rsidR="00B11226" w:rsidRPr="00FC02AA" w:rsidRDefault="00B11226" w:rsidP="00B11226">
            <w:pPr>
              <w:pStyle w:val="Tablebody"/>
              <w:autoSpaceDE w:val="0"/>
              <w:autoSpaceDN w:val="0"/>
              <w:adjustRightInd w:val="0"/>
              <w:jc w:val="both"/>
            </w:pPr>
            <w:r w:rsidRPr="00FC02AA">
              <w:rPr>
                <w:szCs w:val="24"/>
              </w:rPr>
              <w:t>is the buckling length of the built-up member about the buckling axis;</w:t>
            </w:r>
          </w:p>
        </w:tc>
      </w:tr>
      <w:tr w:rsidR="00B11226" w:rsidRPr="00FC02AA" w14:paraId="64384747" w14:textId="77777777" w:rsidTr="007E1794">
        <w:trPr>
          <w:cantSplit/>
        </w:trPr>
        <w:tc>
          <w:tcPr>
            <w:tcW w:w="567" w:type="dxa"/>
          </w:tcPr>
          <w:p w14:paraId="2BEF639A" w14:textId="23876E61" w:rsidR="00B11226" w:rsidRPr="00FC02AA" w:rsidRDefault="00B11226" w:rsidP="00B11226">
            <w:pPr>
              <w:pStyle w:val="Tablebody"/>
              <w:autoSpaceDE w:val="0"/>
              <w:autoSpaceDN w:val="0"/>
              <w:adjustRightInd w:val="0"/>
              <w:rPr>
                <w:i/>
              </w:rPr>
            </w:pPr>
            <w:r w:rsidRPr="00FC02AA">
              <w:rPr>
                <w:i/>
                <w:szCs w:val="24"/>
              </w:rPr>
              <w:t>a</w:t>
            </w:r>
          </w:p>
        </w:tc>
        <w:tc>
          <w:tcPr>
            <w:tcW w:w="8845" w:type="dxa"/>
            <w:gridSpan w:val="2"/>
          </w:tcPr>
          <w:p w14:paraId="19CCE34A" w14:textId="65925EAB" w:rsidR="00B11226" w:rsidRPr="00FC02AA" w:rsidRDefault="00B11226" w:rsidP="00B11226">
            <w:pPr>
              <w:pStyle w:val="Tablebody"/>
              <w:autoSpaceDE w:val="0"/>
              <w:autoSpaceDN w:val="0"/>
              <w:adjustRightInd w:val="0"/>
              <w:jc w:val="both"/>
            </w:pPr>
            <w:r w:rsidRPr="00FC02AA">
              <w:rPr>
                <w:szCs w:val="24"/>
              </w:rPr>
              <w:t>is the distance between the connections of the built-up member;</w:t>
            </w:r>
          </w:p>
        </w:tc>
      </w:tr>
      <w:tr w:rsidR="00B11226" w:rsidRPr="00FC02AA" w14:paraId="71B7226A" w14:textId="77777777" w:rsidTr="007E1794">
        <w:trPr>
          <w:cantSplit/>
        </w:trPr>
        <w:tc>
          <w:tcPr>
            <w:tcW w:w="567" w:type="dxa"/>
          </w:tcPr>
          <w:p w14:paraId="5E134DE0" w14:textId="34BCF590" w:rsidR="00B11226" w:rsidRPr="00FC02AA" w:rsidRDefault="00B11226" w:rsidP="00B11226">
            <w:pPr>
              <w:pStyle w:val="Tablebody"/>
              <w:autoSpaceDE w:val="0"/>
              <w:autoSpaceDN w:val="0"/>
              <w:adjustRightInd w:val="0"/>
            </w:pPr>
            <w:r w:rsidRPr="00FC02AA">
              <w:rPr>
                <w:i/>
                <w:szCs w:val="24"/>
              </w:rPr>
              <w:t>h</w:t>
            </w:r>
            <w:r w:rsidRPr="00FC02AA">
              <w:rPr>
                <w:szCs w:val="24"/>
                <w:vertAlign w:val="subscript"/>
              </w:rPr>
              <w:t>0</w:t>
            </w:r>
          </w:p>
        </w:tc>
        <w:tc>
          <w:tcPr>
            <w:tcW w:w="8845" w:type="dxa"/>
            <w:gridSpan w:val="2"/>
          </w:tcPr>
          <w:p w14:paraId="259F7779" w14:textId="35FE59AB" w:rsidR="00B11226" w:rsidRPr="00FC02AA" w:rsidRDefault="00B11226" w:rsidP="00B11226">
            <w:pPr>
              <w:pStyle w:val="Tablebody"/>
              <w:autoSpaceDE w:val="0"/>
              <w:autoSpaceDN w:val="0"/>
              <w:adjustRightInd w:val="0"/>
              <w:jc w:val="both"/>
            </w:pPr>
            <w:r w:rsidRPr="00FC02AA">
              <w:rPr>
                <w:szCs w:val="24"/>
              </w:rPr>
              <w:t>is the distance between the centroids of the two individual angle sections;</w:t>
            </w:r>
          </w:p>
        </w:tc>
      </w:tr>
      <w:tr w:rsidR="00B11226" w:rsidRPr="00FC02AA" w14:paraId="6AA5362C" w14:textId="77777777" w:rsidTr="007E1794">
        <w:trPr>
          <w:cantSplit/>
        </w:trPr>
        <w:tc>
          <w:tcPr>
            <w:tcW w:w="567" w:type="dxa"/>
          </w:tcPr>
          <w:p w14:paraId="19B024F6" w14:textId="708E5E08" w:rsidR="00B11226" w:rsidRPr="00FC02AA" w:rsidRDefault="00B11226" w:rsidP="00B11226">
            <w:pPr>
              <w:pStyle w:val="Tablebody"/>
              <w:autoSpaceDE w:val="0"/>
              <w:autoSpaceDN w:val="0"/>
              <w:adjustRightInd w:val="0"/>
            </w:pPr>
            <w:r w:rsidRPr="00FC02AA">
              <w:rPr>
                <w:i/>
                <w:szCs w:val="24"/>
              </w:rPr>
              <w:t>I</w:t>
            </w:r>
            <w:r w:rsidRPr="00FC02AA">
              <w:rPr>
                <w:szCs w:val="24"/>
                <w:vertAlign w:val="subscript"/>
              </w:rPr>
              <w:t>pp</w:t>
            </w:r>
          </w:p>
        </w:tc>
        <w:tc>
          <w:tcPr>
            <w:tcW w:w="8845" w:type="dxa"/>
            <w:gridSpan w:val="2"/>
          </w:tcPr>
          <w:p w14:paraId="1586ACF0" w14:textId="4109B2DB" w:rsidR="00B11226" w:rsidRPr="00FC02AA" w:rsidRDefault="00B11226" w:rsidP="00B11226">
            <w:pPr>
              <w:pStyle w:val="Tablebody"/>
              <w:autoSpaceDE w:val="0"/>
              <w:autoSpaceDN w:val="0"/>
              <w:adjustRightInd w:val="0"/>
              <w:jc w:val="both"/>
            </w:pPr>
            <w:r w:rsidRPr="00FC02AA">
              <w:rPr>
                <w:szCs w:val="24"/>
              </w:rPr>
              <w:t>is the moment of inertia of the effective part of the packing plate given by:</w:t>
            </w:r>
          </w:p>
        </w:tc>
      </w:tr>
      <w:tr w:rsidR="00B11226" w:rsidRPr="00FC02AA" w14:paraId="1A056ADF" w14:textId="77777777" w:rsidTr="007E1794">
        <w:trPr>
          <w:cantSplit/>
        </w:trPr>
        <w:tc>
          <w:tcPr>
            <w:tcW w:w="567" w:type="dxa"/>
          </w:tcPr>
          <w:p w14:paraId="5F1C1EA8" w14:textId="6E9490DB" w:rsidR="00B11226" w:rsidRPr="00FC02AA" w:rsidRDefault="00B11226" w:rsidP="00B11226">
            <w:pPr>
              <w:pStyle w:val="Tablebody"/>
              <w:autoSpaceDE w:val="0"/>
              <w:autoSpaceDN w:val="0"/>
              <w:adjustRightInd w:val="0"/>
            </w:pPr>
            <w:r w:rsidRPr="00FC02AA">
              <w:rPr>
                <w:szCs w:val="24"/>
              </w:rPr>
              <w:t> </w:t>
            </w:r>
          </w:p>
        </w:tc>
        <w:tc>
          <w:tcPr>
            <w:tcW w:w="3288" w:type="dxa"/>
          </w:tcPr>
          <w:p w14:paraId="54D109B7" w14:textId="4B7BFEB9" w:rsidR="00B11226" w:rsidRPr="00FC02AA" w:rsidRDefault="004C33FC" w:rsidP="00B11226">
            <w:pPr>
              <w:pStyle w:val="Tablebody"/>
              <w:tabs>
                <w:tab w:val="center" w:pos="1620"/>
                <w:tab w:val="right" w:pos="3240"/>
              </w:tabs>
              <w:autoSpaceDE w:val="0"/>
              <w:autoSpaceDN w:val="0"/>
              <w:adjustRightInd w:val="0"/>
              <w:jc w:val="both"/>
            </w:pPr>
            <w:r w:rsidRPr="004C33FC">
              <w:rPr>
                <w:position w:val="-22"/>
              </w:rPr>
              <w:object w:dxaOrig="2580" w:dyaOrig="800" w14:anchorId="63A81E84">
                <v:shape id="_x0000_i1230" type="#_x0000_t75" style="width:129pt;height:40.5pt" o:ole="">
                  <v:imagedata r:id="rId423" o:title=""/>
                </v:shape>
                <o:OLEObject Type="Embed" ProgID="Equation.DSMT4" ShapeID="_x0000_i1230" DrawAspect="Content" ObjectID="_1772528425" r:id="rId424"/>
              </w:object>
            </w:r>
          </w:p>
        </w:tc>
        <w:tc>
          <w:tcPr>
            <w:tcW w:w="5557" w:type="dxa"/>
            <w:vAlign w:val="center"/>
          </w:tcPr>
          <w:p w14:paraId="726EA6E4" w14:textId="0B47EEB6" w:rsidR="00B11226" w:rsidRPr="00FC02AA" w:rsidRDefault="00B11226" w:rsidP="00B11226">
            <w:pPr>
              <w:pStyle w:val="Tablebody"/>
              <w:autoSpaceDE w:val="0"/>
              <w:autoSpaceDN w:val="0"/>
              <w:adjustRightInd w:val="0"/>
            </w:pPr>
            <w:r w:rsidRPr="00FC02AA">
              <w:rPr>
                <w:szCs w:val="24"/>
              </w:rPr>
              <w:t>for back-to-back connected angle sections;</w:t>
            </w:r>
          </w:p>
        </w:tc>
      </w:tr>
      <w:tr w:rsidR="00B11226" w:rsidRPr="00FC02AA" w14:paraId="1957F5E6" w14:textId="77777777" w:rsidTr="007E1794">
        <w:trPr>
          <w:cantSplit/>
        </w:trPr>
        <w:tc>
          <w:tcPr>
            <w:tcW w:w="567" w:type="dxa"/>
          </w:tcPr>
          <w:p w14:paraId="5CE1B22B" w14:textId="29B5FF78" w:rsidR="00B11226" w:rsidRPr="00FC02AA" w:rsidRDefault="00B11226" w:rsidP="00B11226">
            <w:pPr>
              <w:pStyle w:val="Tablebody"/>
              <w:autoSpaceDE w:val="0"/>
              <w:autoSpaceDN w:val="0"/>
              <w:adjustRightInd w:val="0"/>
            </w:pPr>
            <w:r w:rsidRPr="00FC02AA">
              <w:rPr>
                <w:szCs w:val="24"/>
              </w:rPr>
              <w:t> </w:t>
            </w:r>
          </w:p>
        </w:tc>
        <w:tc>
          <w:tcPr>
            <w:tcW w:w="3288" w:type="dxa"/>
          </w:tcPr>
          <w:p w14:paraId="597D0E8F" w14:textId="33661588" w:rsidR="00B11226" w:rsidRPr="00FC02AA" w:rsidRDefault="004C33FC" w:rsidP="00B11226">
            <w:pPr>
              <w:pStyle w:val="Tablebody"/>
              <w:tabs>
                <w:tab w:val="center" w:pos="1620"/>
                <w:tab w:val="right" w:pos="3240"/>
              </w:tabs>
              <w:autoSpaceDE w:val="0"/>
              <w:autoSpaceDN w:val="0"/>
              <w:adjustRightInd w:val="0"/>
              <w:jc w:val="both"/>
            </w:pPr>
            <w:r w:rsidRPr="004C33FC">
              <w:rPr>
                <w:position w:val="-22"/>
              </w:rPr>
              <w:object w:dxaOrig="2580" w:dyaOrig="800" w14:anchorId="03B89C18">
                <v:shape id="_x0000_i1231" type="#_x0000_t75" style="width:129pt;height:40.5pt" o:ole="">
                  <v:imagedata r:id="rId425" o:title=""/>
                </v:shape>
                <o:OLEObject Type="Embed" ProgID="Equation.DSMT4" ShapeID="_x0000_i1231" DrawAspect="Content" ObjectID="_1772528426" r:id="rId426"/>
              </w:object>
            </w:r>
          </w:p>
        </w:tc>
        <w:tc>
          <w:tcPr>
            <w:tcW w:w="5557" w:type="dxa"/>
            <w:vAlign w:val="center"/>
          </w:tcPr>
          <w:p w14:paraId="2DA47637" w14:textId="626B67B3" w:rsidR="00B11226" w:rsidRPr="00FC02AA" w:rsidRDefault="00B11226" w:rsidP="00B11226">
            <w:pPr>
              <w:pStyle w:val="Tablebody"/>
              <w:autoSpaceDE w:val="0"/>
              <w:autoSpaceDN w:val="0"/>
              <w:adjustRightInd w:val="0"/>
            </w:pPr>
            <w:r w:rsidRPr="00FC02AA">
              <w:rPr>
                <w:szCs w:val="24"/>
              </w:rPr>
              <w:t>for star battened angle sections;</w:t>
            </w:r>
          </w:p>
        </w:tc>
      </w:tr>
      <w:tr w:rsidR="00B11226" w:rsidRPr="00FC02AA" w14:paraId="045368E9" w14:textId="77777777" w:rsidTr="00D704B1">
        <w:trPr>
          <w:cantSplit/>
        </w:trPr>
        <w:tc>
          <w:tcPr>
            <w:tcW w:w="567" w:type="dxa"/>
          </w:tcPr>
          <w:p w14:paraId="5E812AD4" w14:textId="45C5ABE0" w:rsidR="00B11226" w:rsidRPr="00FC02AA" w:rsidRDefault="00B11226" w:rsidP="00B11226">
            <w:pPr>
              <w:pStyle w:val="Tablebody"/>
              <w:keepNext/>
              <w:autoSpaceDE w:val="0"/>
              <w:autoSpaceDN w:val="0"/>
              <w:adjustRightInd w:val="0"/>
              <w:rPr>
                <w:i/>
              </w:rPr>
            </w:pPr>
            <w:r w:rsidRPr="00FC02AA">
              <w:rPr>
                <w:i/>
                <w:szCs w:val="24"/>
              </w:rPr>
              <w:t>B</w:t>
            </w:r>
          </w:p>
        </w:tc>
        <w:tc>
          <w:tcPr>
            <w:tcW w:w="8845" w:type="dxa"/>
            <w:gridSpan w:val="2"/>
          </w:tcPr>
          <w:p w14:paraId="1C5502A6" w14:textId="36D20A5D" w:rsidR="00B11226" w:rsidRPr="00FC02AA" w:rsidRDefault="00B11226" w:rsidP="00B11226">
            <w:pPr>
              <w:pStyle w:val="Tablebody"/>
              <w:autoSpaceDE w:val="0"/>
              <w:autoSpaceDN w:val="0"/>
              <w:adjustRightInd w:val="0"/>
              <w:jc w:val="both"/>
            </w:pPr>
            <w:r w:rsidRPr="00FC02AA">
              <w:rPr>
                <w:szCs w:val="24"/>
              </w:rPr>
              <w:t xml:space="preserve">is the inside diameter of the bolt head (noted width across flats (s) in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14399</w:t>
            </w:r>
            <w:r w:rsidRPr="00FC02AA">
              <w:rPr>
                <w:szCs w:val="24"/>
              </w:rPr>
              <w:noBreakHyphen/>
            </w:r>
            <w:r w:rsidRPr="00FC02AA">
              <w:rPr>
                <w:rStyle w:val="stddocPartNumber"/>
                <w:szCs w:val="24"/>
                <w:shd w:val="clear" w:color="auto" w:fill="auto"/>
              </w:rPr>
              <w:t>1</w:t>
            </w:r>
            <w:r w:rsidRPr="00FC02AA">
              <w:rPr>
                <w:szCs w:val="24"/>
              </w:rPr>
              <w:t>);</w:t>
            </w:r>
          </w:p>
        </w:tc>
      </w:tr>
      <w:tr w:rsidR="00B11226" w:rsidRPr="00FC02AA" w14:paraId="265369E9" w14:textId="77777777" w:rsidTr="00D704B1">
        <w:trPr>
          <w:cantSplit/>
        </w:trPr>
        <w:tc>
          <w:tcPr>
            <w:tcW w:w="567" w:type="dxa"/>
          </w:tcPr>
          <w:p w14:paraId="0EEC5484" w14:textId="09B45F76" w:rsidR="00B11226" w:rsidRPr="00FC02AA" w:rsidRDefault="00B11226" w:rsidP="00B11226">
            <w:pPr>
              <w:pStyle w:val="Tablebody"/>
              <w:autoSpaceDE w:val="0"/>
              <w:autoSpaceDN w:val="0"/>
              <w:adjustRightInd w:val="0"/>
              <w:rPr>
                <w:i/>
              </w:rPr>
            </w:pPr>
            <w:r w:rsidRPr="00FC02AA">
              <w:rPr>
                <w:i/>
                <w:szCs w:val="24"/>
              </w:rPr>
              <w:t>t</w:t>
            </w:r>
          </w:p>
        </w:tc>
        <w:tc>
          <w:tcPr>
            <w:tcW w:w="8845" w:type="dxa"/>
            <w:gridSpan w:val="2"/>
          </w:tcPr>
          <w:p w14:paraId="1B730354" w14:textId="661B3182" w:rsidR="00B11226" w:rsidRPr="00FC02AA" w:rsidRDefault="00B11226" w:rsidP="00B11226">
            <w:pPr>
              <w:pStyle w:val="Tablebody"/>
              <w:autoSpaceDE w:val="0"/>
              <w:autoSpaceDN w:val="0"/>
              <w:adjustRightInd w:val="0"/>
              <w:jc w:val="both"/>
            </w:pPr>
            <w:r w:rsidRPr="00FC02AA">
              <w:rPr>
                <w:szCs w:val="24"/>
              </w:rPr>
              <w:t>is the thickness of the angle section;</w:t>
            </w:r>
          </w:p>
        </w:tc>
      </w:tr>
      <w:tr w:rsidR="00B11226" w:rsidRPr="00FC02AA" w14:paraId="1B67D8B1" w14:textId="77777777" w:rsidTr="00D704B1">
        <w:trPr>
          <w:cantSplit/>
        </w:trPr>
        <w:tc>
          <w:tcPr>
            <w:tcW w:w="567" w:type="dxa"/>
          </w:tcPr>
          <w:p w14:paraId="6912D28E" w14:textId="7D6A063E" w:rsidR="00B11226" w:rsidRPr="00FC02AA" w:rsidRDefault="00B11226" w:rsidP="00B11226">
            <w:pPr>
              <w:pStyle w:val="Tablebody"/>
              <w:autoSpaceDE w:val="0"/>
              <w:autoSpaceDN w:val="0"/>
              <w:adjustRightInd w:val="0"/>
            </w:pPr>
            <w:r w:rsidRPr="00FC02AA">
              <w:rPr>
                <w:i/>
                <w:szCs w:val="24"/>
              </w:rPr>
              <w:t>t</w:t>
            </w:r>
            <w:r w:rsidRPr="00FC02AA">
              <w:rPr>
                <w:szCs w:val="24"/>
                <w:vertAlign w:val="subscript"/>
              </w:rPr>
              <w:t>p</w:t>
            </w:r>
          </w:p>
        </w:tc>
        <w:tc>
          <w:tcPr>
            <w:tcW w:w="8845" w:type="dxa"/>
            <w:gridSpan w:val="2"/>
          </w:tcPr>
          <w:p w14:paraId="1224734C" w14:textId="064BE9CD" w:rsidR="00B11226" w:rsidRPr="00FC02AA" w:rsidRDefault="00B11226" w:rsidP="00B11226">
            <w:pPr>
              <w:pStyle w:val="Tablebody"/>
              <w:autoSpaceDE w:val="0"/>
              <w:autoSpaceDN w:val="0"/>
              <w:adjustRightInd w:val="0"/>
              <w:jc w:val="both"/>
            </w:pPr>
            <w:r w:rsidRPr="00FC02AA">
              <w:rPr>
                <w:szCs w:val="24"/>
              </w:rPr>
              <w:t>is the thickness of the packing plate;</w:t>
            </w:r>
          </w:p>
        </w:tc>
      </w:tr>
      <w:tr w:rsidR="00B11226" w:rsidRPr="00FC02AA" w14:paraId="2B613382" w14:textId="77777777" w:rsidTr="00D704B1">
        <w:trPr>
          <w:cantSplit/>
        </w:trPr>
        <w:tc>
          <w:tcPr>
            <w:tcW w:w="567" w:type="dxa"/>
          </w:tcPr>
          <w:p w14:paraId="79F0CCF9" w14:textId="6DB8E78D" w:rsidR="00B11226" w:rsidRPr="00FC02AA" w:rsidRDefault="00B11226" w:rsidP="00B11226">
            <w:pPr>
              <w:pStyle w:val="Tablebody"/>
              <w:autoSpaceDE w:val="0"/>
              <w:autoSpaceDN w:val="0"/>
              <w:adjustRightInd w:val="0"/>
              <w:rPr>
                <w:i/>
              </w:rPr>
            </w:pPr>
            <w:r w:rsidRPr="00FC02AA">
              <w:rPr>
                <w:i/>
                <w:szCs w:val="24"/>
              </w:rPr>
              <w:t>d</w:t>
            </w:r>
          </w:p>
        </w:tc>
        <w:tc>
          <w:tcPr>
            <w:tcW w:w="8845" w:type="dxa"/>
            <w:gridSpan w:val="2"/>
          </w:tcPr>
          <w:p w14:paraId="25F46205" w14:textId="3CCA0B5B" w:rsidR="00B11226" w:rsidRPr="00FC02AA" w:rsidRDefault="00B11226" w:rsidP="00B11226">
            <w:pPr>
              <w:pStyle w:val="Tablebody"/>
              <w:autoSpaceDE w:val="0"/>
              <w:autoSpaceDN w:val="0"/>
              <w:adjustRightInd w:val="0"/>
              <w:jc w:val="both"/>
            </w:pPr>
            <w:r w:rsidRPr="00FC02AA">
              <w:rPr>
                <w:szCs w:val="24"/>
              </w:rPr>
              <w:t>is the diameter of the bolt.</w:t>
            </w:r>
          </w:p>
        </w:tc>
      </w:tr>
    </w:tbl>
    <w:p w14:paraId="6878C422" w14:textId="77777777" w:rsidR="00B11226" w:rsidRPr="00FC02AA" w:rsidRDefault="00B11226">
      <w:pPr>
        <w:pStyle w:val="Note"/>
        <w:autoSpaceDE w:val="0"/>
        <w:autoSpaceDN w:val="0"/>
        <w:adjustRightInd w:val="0"/>
        <w:rPr>
          <w:szCs w:val="24"/>
        </w:rPr>
      </w:pPr>
      <w:r w:rsidRPr="00FC02AA">
        <w:rPr>
          <w:szCs w:val="24"/>
        </w:rPr>
        <w:t>NOTE 1</w:t>
      </w:r>
      <w:r w:rsidRPr="00FC02AA">
        <w:rPr>
          <w:szCs w:val="24"/>
        </w:rPr>
        <w:tab/>
      </w:r>
      <w:r w:rsidRPr="00FC02AA">
        <w:rPr>
          <w:i/>
          <w:szCs w:val="24"/>
        </w:rPr>
        <w:t>S</w:t>
      </w:r>
      <w:r w:rsidRPr="00FC02AA">
        <w:rPr>
          <w:szCs w:val="24"/>
          <w:vertAlign w:val="subscript"/>
        </w:rPr>
        <w:t>v2</w:t>
      </w:r>
      <w:r w:rsidRPr="00FC02AA">
        <w:rPr>
          <w:szCs w:val="24"/>
        </w:rPr>
        <w:t xml:space="preserve"> can also be applied for connections if the design slip resistance </w:t>
      </w:r>
      <w:r w:rsidRPr="00FC02AA">
        <w:rPr>
          <w:i/>
          <w:szCs w:val="24"/>
        </w:rPr>
        <w:t>F</w:t>
      </w:r>
      <w:r w:rsidRPr="00FC02AA">
        <w:rPr>
          <w:szCs w:val="24"/>
          <w:vertAlign w:val="subscript"/>
        </w:rPr>
        <w:t>s,Rd</w:t>
      </w:r>
      <w:r w:rsidRPr="00FC02AA">
        <w:rPr>
          <w:szCs w:val="24"/>
        </w:rPr>
        <w:t xml:space="preserve"> for non fully preloaded bolt connections is higher than the shear force to be transmitted – see (5) for the shear force.</w:t>
      </w:r>
    </w:p>
    <w:p w14:paraId="7C0928F6" w14:textId="77777777" w:rsidR="00B11226" w:rsidRPr="00FC02AA" w:rsidRDefault="00B11226">
      <w:pPr>
        <w:pStyle w:val="Note"/>
        <w:autoSpaceDE w:val="0"/>
        <w:autoSpaceDN w:val="0"/>
        <w:adjustRightInd w:val="0"/>
        <w:rPr>
          <w:szCs w:val="24"/>
        </w:rPr>
      </w:pPr>
      <w:r w:rsidRPr="00FC02AA">
        <w:rPr>
          <w:szCs w:val="24"/>
        </w:rPr>
        <w:t>NOTE 2</w:t>
      </w:r>
      <w:r w:rsidRPr="00FC02AA">
        <w:rPr>
          <w:szCs w:val="24"/>
        </w:rPr>
        <w:tab/>
        <w:t xml:space="preserve">The effect of the shear stiffness is not relevant for buckling about the y-y-axis for back-to-back connected angle sections and for buckling about the v-v axis for star battened angle sections and the provision of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 xml:space="preserve"> can be applied considering the member as integral.</w:t>
      </w:r>
    </w:p>
    <w:p w14:paraId="067552B1" w14:textId="77777777" w:rsidR="00B11226" w:rsidRPr="00FC02AA" w:rsidRDefault="00B11226">
      <w:pPr>
        <w:pStyle w:val="BodyText"/>
        <w:keepNext/>
        <w:autoSpaceDE w:val="0"/>
        <w:autoSpaceDN w:val="0"/>
        <w:adjustRightInd w:val="0"/>
        <w:rPr>
          <w:szCs w:val="24"/>
        </w:rPr>
      </w:pPr>
      <w:r w:rsidRPr="00FC02AA">
        <w:rPr>
          <w:szCs w:val="24"/>
        </w:rPr>
        <w:t xml:space="preserve">(5) The resistance of the connections between the two chords of the built-up member should be checked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8</w:t>
      </w:r>
      <w:r w:rsidRPr="00FC02AA">
        <w:rPr>
          <w:szCs w:val="24"/>
        </w:rPr>
        <w:t xml:space="preserve"> based on the shear force </w:t>
      </w:r>
      <w:r w:rsidRPr="00FC02AA">
        <w:rPr>
          <w:i/>
          <w:szCs w:val="24"/>
        </w:rPr>
        <w:t>V</w:t>
      </w:r>
      <w:r w:rsidRPr="00FC02AA">
        <w:rPr>
          <w:szCs w:val="24"/>
          <w:vertAlign w:val="subscript"/>
        </w:rPr>
        <w:t>Ed</w:t>
      </w:r>
      <w:r w:rsidRPr="00FC02AA">
        <w:rPr>
          <w:szCs w:val="24"/>
        </w:rPr>
        <w:t xml:space="preserve"> transmitted by the connection given by:</w:t>
      </w:r>
    </w:p>
    <w:p w14:paraId="5DF20460" w14:textId="37A42D13" w:rsidR="00B11226" w:rsidRPr="00FC02AA" w:rsidRDefault="004C33FC">
      <w:pPr>
        <w:pStyle w:val="Formula"/>
        <w:tabs>
          <w:tab w:val="left" w:pos="8505"/>
        </w:tabs>
        <w:autoSpaceDE w:val="0"/>
        <w:autoSpaceDN w:val="0"/>
        <w:adjustRightInd w:val="0"/>
        <w:rPr>
          <w:szCs w:val="24"/>
        </w:rPr>
      </w:pPr>
      <w:r w:rsidRPr="004C33FC">
        <w:rPr>
          <w:position w:val="-30"/>
        </w:rPr>
        <w:object w:dxaOrig="2960" w:dyaOrig="680" w14:anchorId="42A02B5A">
          <v:shape id="_x0000_i1232" type="#_x0000_t75" style="width:148.5pt;height:34.5pt" o:ole="">
            <v:imagedata r:id="rId427" o:title=""/>
          </v:shape>
          <o:OLEObject Type="Embed" ProgID="Equation.DSMT4" ShapeID="_x0000_i1232" DrawAspect="Content" ObjectID="_1772528427" r:id="rId428"/>
        </w:object>
      </w:r>
      <w:r w:rsidR="00B11226" w:rsidRPr="00FC02AA">
        <w:rPr>
          <w:szCs w:val="24"/>
        </w:rPr>
        <w:tab/>
        <w:t>(F.17)</w:t>
      </w:r>
    </w:p>
    <w:p w14:paraId="289EB9EF" w14:textId="77777777" w:rsidR="00B11226" w:rsidRPr="00FC02AA" w:rsidRDefault="00B11226" w:rsidP="00C928E6">
      <w:pPr>
        <w:pStyle w:val="BodyTextindent1"/>
      </w:pPr>
      <w:r w:rsidRPr="00FC02AA">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6CA3AF7C" w14:textId="77777777" w:rsidTr="00D704B1">
        <w:trPr>
          <w:cantSplit/>
        </w:trPr>
        <w:tc>
          <w:tcPr>
            <w:tcW w:w="567" w:type="dxa"/>
          </w:tcPr>
          <w:p w14:paraId="4A42481C" w14:textId="3E0232BA" w:rsidR="00B11226" w:rsidRPr="00FC02AA" w:rsidRDefault="00B11226" w:rsidP="00B11226">
            <w:pPr>
              <w:pStyle w:val="Tablebody"/>
              <w:autoSpaceDE w:val="0"/>
              <w:autoSpaceDN w:val="0"/>
              <w:adjustRightInd w:val="0"/>
              <w:rPr>
                <w:i/>
              </w:rPr>
            </w:pPr>
            <w:r w:rsidRPr="00FC02AA">
              <w:rPr>
                <w:i/>
                <w:szCs w:val="24"/>
              </w:rPr>
              <w:t>L</w:t>
            </w:r>
          </w:p>
        </w:tc>
        <w:tc>
          <w:tcPr>
            <w:tcW w:w="8845" w:type="dxa"/>
          </w:tcPr>
          <w:p w14:paraId="6BD5301D" w14:textId="2C68ECCD" w:rsidR="00B11226" w:rsidRPr="00FC02AA" w:rsidRDefault="00B11226" w:rsidP="00B11226">
            <w:pPr>
              <w:pStyle w:val="Tablebody"/>
              <w:autoSpaceDE w:val="0"/>
              <w:autoSpaceDN w:val="0"/>
              <w:adjustRightInd w:val="0"/>
              <w:jc w:val="both"/>
            </w:pPr>
            <w:r w:rsidRPr="00FC02AA">
              <w:rPr>
                <w:szCs w:val="24"/>
              </w:rPr>
              <w:t>is the member length;</w:t>
            </w:r>
          </w:p>
        </w:tc>
      </w:tr>
      <w:tr w:rsidR="00B11226" w:rsidRPr="00FC02AA" w14:paraId="58F80CEE" w14:textId="77777777" w:rsidTr="00D704B1">
        <w:trPr>
          <w:cantSplit/>
        </w:trPr>
        <w:tc>
          <w:tcPr>
            <w:tcW w:w="9412" w:type="dxa"/>
            <w:gridSpan w:val="2"/>
          </w:tcPr>
          <w:p w14:paraId="5E901810" w14:textId="13FD369B" w:rsidR="00B11226" w:rsidRPr="00FC02AA" w:rsidRDefault="004C33FC" w:rsidP="00B11226">
            <w:pPr>
              <w:pStyle w:val="Tablebody"/>
              <w:tabs>
                <w:tab w:val="center" w:pos="4680"/>
                <w:tab w:val="right" w:pos="9360"/>
              </w:tabs>
              <w:autoSpaceDE w:val="0"/>
              <w:autoSpaceDN w:val="0"/>
              <w:adjustRightInd w:val="0"/>
              <w:jc w:val="both"/>
              <w:rPr>
                <w:iCs/>
              </w:rPr>
            </w:pPr>
            <w:r w:rsidRPr="004C33FC">
              <w:rPr>
                <w:position w:val="-66"/>
              </w:rPr>
              <w:object w:dxaOrig="2079" w:dyaOrig="1280" w14:anchorId="2D84F4C8">
                <v:shape id="_x0000_i1233" type="#_x0000_t75" style="width:103.5pt;height:64.5pt" o:ole="">
                  <v:imagedata r:id="rId429" o:title=""/>
                </v:shape>
                <o:OLEObject Type="Embed" ProgID="Equation.DSMT4" ShapeID="_x0000_i1233" DrawAspect="Content" ObjectID="_1772528428" r:id="rId430"/>
              </w:object>
            </w:r>
          </w:p>
        </w:tc>
      </w:tr>
      <w:tr w:rsidR="00B11226" w:rsidRPr="00FC02AA" w14:paraId="67CD8372" w14:textId="77777777" w:rsidTr="00D704B1">
        <w:trPr>
          <w:cantSplit/>
        </w:trPr>
        <w:tc>
          <w:tcPr>
            <w:tcW w:w="567" w:type="dxa"/>
          </w:tcPr>
          <w:p w14:paraId="3F14EE9D" w14:textId="6AECBEFB" w:rsidR="00B11226" w:rsidRPr="00FC02AA" w:rsidRDefault="00B11226" w:rsidP="00B11226">
            <w:pPr>
              <w:pStyle w:val="Tablebody"/>
              <w:autoSpaceDE w:val="0"/>
              <w:autoSpaceDN w:val="0"/>
              <w:adjustRightInd w:val="0"/>
            </w:pPr>
            <w:r w:rsidRPr="00FC02AA">
              <w:rPr>
                <w:i/>
                <w:szCs w:val="24"/>
              </w:rPr>
              <w:t>N</w:t>
            </w:r>
            <w:r w:rsidRPr="00FC02AA">
              <w:rPr>
                <w:szCs w:val="24"/>
                <w:vertAlign w:val="subscript"/>
              </w:rPr>
              <w:t>Ed</w:t>
            </w:r>
          </w:p>
        </w:tc>
        <w:tc>
          <w:tcPr>
            <w:tcW w:w="8845" w:type="dxa"/>
          </w:tcPr>
          <w:p w14:paraId="2112C2F2" w14:textId="4D9F4379" w:rsidR="00B11226" w:rsidRPr="00FC02AA" w:rsidRDefault="00B11226" w:rsidP="00B11226">
            <w:pPr>
              <w:pStyle w:val="Tablebody"/>
              <w:autoSpaceDE w:val="0"/>
              <w:autoSpaceDN w:val="0"/>
              <w:adjustRightInd w:val="0"/>
              <w:jc w:val="both"/>
            </w:pPr>
            <w:r w:rsidRPr="00FC02AA">
              <w:rPr>
                <w:szCs w:val="24"/>
              </w:rPr>
              <w:t>is the design value of the axial force applied to the built-up member;</w:t>
            </w:r>
          </w:p>
        </w:tc>
      </w:tr>
      <w:tr w:rsidR="00B11226" w:rsidRPr="00FC02AA" w14:paraId="1E0A136C" w14:textId="77777777" w:rsidTr="00D704B1">
        <w:trPr>
          <w:cantSplit/>
        </w:trPr>
        <w:tc>
          <w:tcPr>
            <w:tcW w:w="567" w:type="dxa"/>
          </w:tcPr>
          <w:p w14:paraId="52389BD5" w14:textId="4869058C" w:rsidR="00B11226" w:rsidRPr="00FC02AA" w:rsidRDefault="004C33FC" w:rsidP="00B11226">
            <w:pPr>
              <w:pStyle w:val="Tablebody"/>
              <w:autoSpaceDE w:val="0"/>
              <w:autoSpaceDN w:val="0"/>
              <w:adjustRightInd w:val="0"/>
              <w:rPr>
                <w:iCs/>
              </w:rPr>
            </w:pPr>
            <w:r w:rsidRPr="004C33FC">
              <w:rPr>
                <w:position w:val="-12"/>
              </w:rPr>
              <w:object w:dxaOrig="360" w:dyaOrig="400" w14:anchorId="23696401">
                <v:shape id="_x0000_i1234" type="#_x0000_t75" style="width:18pt;height:19.5pt" o:ole="">
                  <v:imagedata r:id="rId431" o:title=""/>
                </v:shape>
                <o:OLEObject Type="Embed" ProgID="Equation.DSMT4" ShapeID="_x0000_i1234" DrawAspect="Content" ObjectID="_1772528429" r:id="rId432"/>
              </w:object>
            </w:r>
          </w:p>
        </w:tc>
        <w:tc>
          <w:tcPr>
            <w:tcW w:w="8845" w:type="dxa"/>
          </w:tcPr>
          <w:p w14:paraId="60BF180A" w14:textId="0902ECCF" w:rsidR="00B11226" w:rsidRPr="00FC02AA" w:rsidRDefault="00B11226" w:rsidP="00B11226">
            <w:pPr>
              <w:pStyle w:val="Tablebody"/>
              <w:autoSpaceDE w:val="0"/>
              <w:autoSpaceDN w:val="0"/>
              <w:adjustRightInd w:val="0"/>
              <w:jc w:val="both"/>
            </w:pPr>
            <w:r w:rsidRPr="00FC02AA">
              <w:rPr>
                <w:szCs w:val="24"/>
              </w:rPr>
              <w:t>is the design value of the shear force at the member end (not considering second order effects);</w:t>
            </w:r>
          </w:p>
        </w:tc>
      </w:tr>
      <w:tr w:rsidR="00B11226" w:rsidRPr="00FC02AA" w14:paraId="3281403D" w14:textId="77777777" w:rsidTr="00D704B1">
        <w:trPr>
          <w:cantSplit/>
        </w:trPr>
        <w:tc>
          <w:tcPr>
            <w:tcW w:w="567" w:type="dxa"/>
          </w:tcPr>
          <w:p w14:paraId="0397DD45" w14:textId="51297FC3" w:rsidR="00B11226" w:rsidRPr="00FC02AA" w:rsidRDefault="004C33FC" w:rsidP="00B11226">
            <w:pPr>
              <w:pStyle w:val="Tablebody"/>
              <w:autoSpaceDE w:val="0"/>
              <w:autoSpaceDN w:val="0"/>
              <w:adjustRightInd w:val="0"/>
              <w:rPr>
                <w:iCs/>
              </w:rPr>
            </w:pPr>
            <w:r w:rsidRPr="004C33FC">
              <w:rPr>
                <w:position w:val="-12"/>
              </w:rPr>
              <w:object w:dxaOrig="440" w:dyaOrig="400" w14:anchorId="579E523E">
                <v:shape id="_x0000_i1235" type="#_x0000_t75" style="width:22.5pt;height:19.5pt" o:ole="">
                  <v:imagedata r:id="rId433" o:title=""/>
                </v:shape>
                <o:OLEObject Type="Embed" ProgID="Equation.DSMT4" ShapeID="_x0000_i1235" DrawAspect="Content" ObjectID="_1772528430" r:id="rId434"/>
              </w:object>
            </w:r>
          </w:p>
        </w:tc>
        <w:tc>
          <w:tcPr>
            <w:tcW w:w="8845" w:type="dxa"/>
          </w:tcPr>
          <w:p w14:paraId="74105B08" w14:textId="229E017F" w:rsidR="00B11226" w:rsidRPr="00FC02AA" w:rsidRDefault="00B11226" w:rsidP="00B11226">
            <w:pPr>
              <w:pStyle w:val="Tablebody"/>
              <w:autoSpaceDE w:val="0"/>
              <w:autoSpaceDN w:val="0"/>
              <w:adjustRightInd w:val="0"/>
              <w:jc w:val="both"/>
            </w:pPr>
            <w:r w:rsidRPr="00FC02AA">
              <w:rPr>
                <w:szCs w:val="24"/>
              </w:rPr>
              <w:t>is the design value of the bending moment applied to the member (not considering second order effects).</w:t>
            </w:r>
          </w:p>
        </w:tc>
      </w:tr>
    </w:tbl>
    <w:p w14:paraId="2C2B36A1"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For star battened angle sections </w:t>
      </w:r>
      <w:r w:rsidRPr="00FC02AA">
        <w:rPr>
          <w:i/>
          <w:szCs w:val="24"/>
        </w:rPr>
        <w:t>V</w:t>
      </w:r>
      <w:r w:rsidRPr="00FC02AA">
        <w:rPr>
          <w:szCs w:val="24"/>
          <w:vertAlign w:val="subscript"/>
        </w:rPr>
        <w:t>Ed</w:t>
      </w:r>
      <w:r w:rsidRPr="00FC02AA">
        <w:rPr>
          <w:szCs w:val="24"/>
        </w:rPr>
        <w:t xml:space="preserve"> can be distributed over two bolts in one connection.</w:t>
      </w:r>
    </w:p>
    <w:p w14:paraId="10DB8F57" w14:textId="77777777" w:rsidR="00B11226" w:rsidRPr="00FC02AA" w:rsidRDefault="00B11226">
      <w:pPr>
        <w:pStyle w:val="BodyText"/>
        <w:keepNext/>
        <w:autoSpaceDE w:val="0"/>
        <w:autoSpaceDN w:val="0"/>
        <w:adjustRightInd w:val="0"/>
        <w:rPr>
          <w:szCs w:val="24"/>
        </w:rPr>
      </w:pPr>
      <w:r w:rsidRPr="00FC02AA">
        <w:rPr>
          <w:szCs w:val="24"/>
        </w:rPr>
        <w:t xml:space="preserve">(7) The reduction factor for lateral torsional buckling of star battened members with class 1 and class 2 cross-section subjected to bending about the u-u axis should be determined according to </w:t>
      </w:r>
      <w:r w:rsidRPr="00FC02AA">
        <w:rPr>
          <w:rStyle w:val="stdpublisher"/>
          <w:szCs w:val="24"/>
          <w:shd w:val="clear" w:color="auto" w:fill="auto"/>
        </w:rPr>
        <w:t>EN</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w:t>
      </w:r>
      <w:r w:rsidRPr="00FC02AA">
        <w:rPr>
          <w:szCs w:val="24"/>
        </w:rPr>
        <w:t>:</w:t>
      </w:r>
      <w:r w:rsidRPr="00FC02AA">
        <w:rPr>
          <w:rStyle w:val="stdyear"/>
          <w:szCs w:val="24"/>
          <w:shd w:val="clear" w:color="auto" w:fill="auto"/>
        </w:rPr>
        <w:t>2022</w:t>
      </w:r>
      <w:r w:rsidRPr="00FC02AA">
        <w:rPr>
          <w:szCs w:val="24"/>
        </w:rPr>
        <w:t xml:space="preserve">, </w:t>
      </w:r>
      <w:r w:rsidRPr="00FC02AA">
        <w:rPr>
          <w:rStyle w:val="stdsection"/>
          <w:szCs w:val="24"/>
          <w:shd w:val="clear" w:color="auto" w:fill="auto"/>
        </w:rPr>
        <w:t>8.3.2.3</w:t>
      </w:r>
      <w:r w:rsidRPr="00FC02AA">
        <w:rPr>
          <w:szCs w:val="24"/>
        </w:rPr>
        <w:t xml:space="preserve"> using buckling curve </w:t>
      </w:r>
      <w:r w:rsidRPr="00FC02AA">
        <w:rPr>
          <w:i/>
          <w:szCs w:val="24"/>
        </w:rPr>
        <w:t>a</w:t>
      </w:r>
      <w:r w:rsidRPr="00FC02AA">
        <w:rPr>
          <w:szCs w:val="24"/>
        </w:rPr>
        <w:t xml:space="preserve"> and the relative slenderness obtained from:</w:t>
      </w:r>
    </w:p>
    <w:p w14:paraId="5216AFB5" w14:textId="76678745" w:rsidR="00B11226" w:rsidRPr="00FC02AA" w:rsidRDefault="004C33FC">
      <w:pPr>
        <w:pStyle w:val="Formula"/>
        <w:tabs>
          <w:tab w:val="left" w:pos="8505"/>
        </w:tabs>
        <w:autoSpaceDE w:val="0"/>
        <w:autoSpaceDN w:val="0"/>
        <w:adjustRightInd w:val="0"/>
        <w:rPr>
          <w:szCs w:val="24"/>
        </w:rPr>
      </w:pPr>
      <w:r w:rsidRPr="004C33FC">
        <w:rPr>
          <w:position w:val="-32"/>
        </w:rPr>
        <w:object w:dxaOrig="1660" w:dyaOrig="800" w14:anchorId="29CD0BD9">
          <v:shape id="_x0000_i1236" type="#_x0000_t75" style="width:82.5pt;height:40.5pt" o:ole="">
            <v:imagedata r:id="rId435" o:title=""/>
          </v:shape>
          <o:OLEObject Type="Embed" ProgID="Equation.DSMT4" ShapeID="_x0000_i1236" DrawAspect="Content" ObjectID="_1772528431" r:id="rId436"/>
        </w:object>
      </w:r>
      <w:r w:rsidR="00B11226" w:rsidRPr="00FC02AA">
        <w:rPr>
          <w:szCs w:val="24"/>
        </w:rPr>
        <w:tab/>
        <w:t>(F.18)</w:t>
      </w:r>
    </w:p>
    <w:p w14:paraId="4B5F87F2" w14:textId="77777777" w:rsidR="00B11226" w:rsidRPr="00FC02AA" w:rsidRDefault="00B11226">
      <w:pPr>
        <w:pStyle w:val="BodyText"/>
        <w:keepNext/>
        <w:autoSpaceDE w:val="0"/>
        <w:autoSpaceDN w:val="0"/>
        <w:adjustRightInd w:val="0"/>
        <w:rPr>
          <w:szCs w:val="24"/>
        </w:rPr>
      </w:pPr>
      <w:r w:rsidRPr="00FC02AA">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B11226" w:rsidRPr="00FC02AA" w14:paraId="1EF315EB" w14:textId="77777777" w:rsidTr="00D704B1">
        <w:trPr>
          <w:cantSplit/>
        </w:trPr>
        <w:tc>
          <w:tcPr>
            <w:tcW w:w="567" w:type="dxa"/>
          </w:tcPr>
          <w:p w14:paraId="370082FF" w14:textId="3135AFB3" w:rsidR="00B11226" w:rsidRPr="00FC02AA" w:rsidRDefault="00B11226" w:rsidP="00B11226">
            <w:pPr>
              <w:pStyle w:val="Tablebody"/>
              <w:autoSpaceDE w:val="0"/>
              <w:autoSpaceDN w:val="0"/>
              <w:adjustRightInd w:val="0"/>
            </w:pPr>
            <w:r w:rsidRPr="00FC02AA">
              <w:rPr>
                <w:i/>
                <w:szCs w:val="24"/>
              </w:rPr>
              <w:t>W</w:t>
            </w:r>
            <w:r w:rsidRPr="00FC02AA">
              <w:rPr>
                <w:szCs w:val="24"/>
                <w:vertAlign w:val="subscript"/>
              </w:rPr>
              <w:t>u</w:t>
            </w:r>
          </w:p>
        </w:tc>
        <w:tc>
          <w:tcPr>
            <w:tcW w:w="8845" w:type="dxa"/>
          </w:tcPr>
          <w:p w14:paraId="29AE4E00" w14:textId="62512291" w:rsidR="00B11226" w:rsidRPr="00FC02AA" w:rsidRDefault="00B11226" w:rsidP="00B11226">
            <w:pPr>
              <w:pStyle w:val="Tablebody"/>
              <w:autoSpaceDE w:val="0"/>
              <w:autoSpaceDN w:val="0"/>
              <w:adjustRightInd w:val="0"/>
              <w:jc w:val="both"/>
            </w:pPr>
            <w:r w:rsidRPr="00FC02AA">
              <w:rPr>
                <w:szCs w:val="24"/>
              </w:rPr>
              <w:t>is the plastic section modulus of the built-up member for bending about the u-u axis</w:t>
            </w:r>
          </w:p>
        </w:tc>
      </w:tr>
    </w:tbl>
    <w:p w14:paraId="561DA86C"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The factor of 0,9 accounts for the reduction in the cross-section resulting from the bolt hole.</w:t>
      </w:r>
    </w:p>
    <w:p w14:paraId="4AD31F76" w14:textId="77777777" w:rsidR="00B11226" w:rsidRPr="00FC02AA" w:rsidRDefault="00B11226">
      <w:pPr>
        <w:pStyle w:val="BodyText"/>
        <w:keepNext/>
        <w:autoSpaceDE w:val="0"/>
        <w:autoSpaceDN w:val="0"/>
        <w:adjustRightInd w:val="0"/>
        <w:rPr>
          <w:szCs w:val="24"/>
        </w:rPr>
      </w:pPr>
      <w:r w:rsidRPr="00FC02AA">
        <w:rPr>
          <w:szCs w:val="24"/>
        </w:rPr>
        <w:t xml:space="preserve">(8) Star battened angle section members of class 1 and class 2 cross-section subject to combined bending and axial force should satisfy the interaction </w:t>
      </w:r>
      <w:r w:rsidRPr="00FC02AA">
        <w:rPr>
          <w:rStyle w:val="citeeq"/>
          <w:szCs w:val="24"/>
          <w:shd w:val="clear" w:color="auto" w:fill="auto"/>
        </w:rPr>
        <w:t>Formulae (F.13) and (F.14)</w:t>
      </w:r>
      <w:r w:rsidRPr="00FC02AA">
        <w:rPr>
          <w:szCs w:val="24"/>
        </w:rPr>
        <w:t>. The effect of the shear stiffness should be accounted for by:</w:t>
      </w:r>
    </w:p>
    <w:p w14:paraId="206ABEBF"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 xml:space="preserve">Replacing the critical axial force </w:t>
      </w:r>
      <w:r w:rsidRPr="00FC02AA">
        <w:rPr>
          <w:i/>
          <w:szCs w:val="24"/>
          <w:lang w:val="en-GB"/>
        </w:rPr>
        <w:t>N</w:t>
      </w:r>
      <w:r w:rsidRPr="00FC02AA">
        <w:rPr>
          <w:szCs w:val="24"/>
          <w:vertAlign w:val="subscript"/>
          <w:lang w:val="en-GB"/>
        </w:rPr>
        <w:t>cr,u</w:t>
      </w:r>
      <w:r w:rsidRPr="00FC02AA">
        <w:rPr>
          <w:szCs w:val="24"/>
          <w:lang w:val="en-GB"/>
        </w:rPr>
        <w:t xml:space="preserve"> by </w:t>
      </w:r>
      <w:r w:rsidRPr="00FC02AA">
        <w:rPr>
          <w:i/>
          <w:szCs w:val="24"/>
          <w:lang w:val="en-GB"/>
        </w:rPr>
        <w:t>N</w:t>
      </w:r>
      <w:r w:rsidRPr="00FC02AA">
        <w:rPr>
          <w:szCs w:val="24"/>
          <w:vertAlign w:val="subscript"/>
          <w:lang w:val="en-GB"/>
        </w:rPr>
        <w:t>cr,Sv</w:t>
      </w:r>
      <w:r w:rsidRPr="00FC02AA">
        <w:rPr>
          <w:szCs w:val="24"/>
          <w:lang w:val="en-GB"/>
        </w:rPr>
        <w:t>.</w:t>
      </w:r>
    </w:p>
    <w:p w14:paraId="3A2466CD" w14:textId="40545EC2"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 xml:space="preserve">Calculating the reduction factor </w:t>
      </w:r>
      <w:r w:rsidRPr="00FC02AA">
        <w:rPr>
          <w:i/>
          <w:szCs w:val="24"/>
        </w:rPr>
        <w:t>χ</w:t>
      </w:r>
      <w:r w:rsidRPr="00FC02AA">
        <w:rPr>
          <w:szCs w:val="24"/>
          <w:vertAlign w:val="subscript"/>
          <w:lang w:val="en-GB"/>
        </w:rPr>
        <w:t>u</w:t>
      </w:r>
      <w:r w:rsidRPr="00FC02AA">
        <w:rPr>
          <w:szCs w:val="24"/>
          <w:lang w:val="en-GB"/>
        </w:rPr>
        <w:t xml:space="preserve"> based on the relative slenderness </w:t>
      </w:r>
      <w:r w:rsidR="004C33FC" w:rsidRPr="004C33FC">
        <w:rPr>
          <w:position w:val="-12"/>
        </w:rPr>
        <w:object w:dxaOrig="360" w:dyaOrig="380" w14:anchorId="6BCB5082">
          <v:shape id="_x0000_i1237" type="#_x0000_t75" style="width:18pt;height:19.5pt" o:ole="">
            <v:imagedata r:id="rId437" o:title=""/>
          </v:shape>
          <o:OLEObject Type="Embed" ProgID="Equation.DSMT4" ShapeID="_x0000_i1237" DrawAspect="Content" ObjectID="_1772528432" r:id="rId438"/>
        </w:object>
      </w:r>
    </w:p>
    <w:p w14:paraId="21888FE8" w14:textId="77777777" w:rsidR="00B11226" w:rsidRPr="00FC02AA" w:rsidRDefault="00B11226">
      <w:pPr>
        <w:pStyle w:val="ListContinue1"/>
        <w:keepNext/>
        <w:autoSpaceDE w:val="0"/>
        <w:autoSpaceDN w:val="0"/>
        <w:adjustRightInd w:val="0"/>
        <w:rPr>
          <w:szCs w:val="24"/>
          <w:lang w:val="en-GB"/>
        </w:rPr>
      </w:pPr>
      <w:r w:rsidRPr="00FC02AA">
        <w:rPr>
          <w:szCs w:val="24"/>
          <w:lang w:val="en-GB"/>
        </w:rPr>
        <w:t>—</w:t>
      </w:r>
      <w:r w:rsidRPr="00FC02AA">
        <w:rPr>
          <w:szCs w:val="24"/>
          <w:lang w:val="en-GB"/>
        </w:rPr>
        <w:tab/>
        <w:t xml:space="preserve">Accounting for the reduction of the bolt holes when calculating the bending resistances </w:t>
      </w:r>
      <w:r w:rsidRPr="00FC02AA">
        <w:rPr>
          <w:i/>
          <w:szCs w:val="24"/>
          <w:lang w:val="en-GB"/>
        </w:rPr>
        <w:t>M</w:t>
      </w:r>
      <w:r w:rsidRPr="00FC02AA">
        <w:rPr>
          <w:szCs w:val="24"/>
          <w:vertAlign w:val="subscript"/>
          <w:lang w:val="en-GB"/>
        </w:rPr>
        <w:t>u,Rk</w:t>
      </w:r>
      <w:r w:rsidRPr="00FC02AA">
        <w:rPr>
          <w:szCs w:val="24"/>
          <w:lang w:val="en-GB"/>
        </w:rPr>
        <w:t xml:space="preserve"> and </w:t>
      </w:r>
      <w:r w:rsidRPr="00FC02AA">
        <w:rPr>
          <w:i/>
          <w:szCs w:val="24"/>
          <w:lang w:val="en-GB"/>
        </w:rPr>
        <w:t>M</w:t>
      </w:r>
      <w:r w:rsidRPr="00FC02AA">
        <w:rPr>
          <w:szCs w:val="24"/>
          <w:vertAlign w:val="subscript"/>
          <w:lang w:val="en-GB"/>
        </w:rPr>
        <w:t>v,Rk</w:t>
      </w:r>
      <w:r w:rsidRPr="00FC02AA">
        <w:rPr>
          <w:szCs w:val="24"/>
          <w:lang w:val="en-GB"/>
        </w:rPr>
        <w:t xml:space="preserve"> of the built-up member</w:t>
      </w:r>
    </w:p>
    <w:p w14:paraId="0F056B0F" w14:textId="3D0DA26B" w:rsidR="00B11226" w:rsidRPr="00FC02AA" w:rsidRDefault="00B11226">
      <w:pPr>
        <w:pStyle w:val="ListContinue1"/>
        <w:autoSpaceDE w:val="0"/>
        <w:autoSpaceDN w:val="0"/>
        <w:adjustRightInd w:val="0"/>
        <w:rPr>
          <w:szCs w:val="24"/>
          <w:lang w:val="en-GB"/>
        </w:rPr>
      </w:pPr>
      <w:r w:rsidRPr="00FC02AA">
        <w:rPr>
          <w:szCs w:val="24"/>
          <w:lang w:val="en-GB"/>
        </w:rPr>
        <w:t>—</w:t>
      </w:r>
      <w:r w:rsidRPr="00FC02AA">
        <w:rPr>
          <w:szCs w:val="24"/>
          <w:lang w:val="en-GB"/>
        </w:rPr>
        <w:tab/>
        <w:t xml:space="preserve">Using a value of </w:t>
      </w:r>
      <w:r w:rsidR="004C33FC" w:rsidRPr="004C33FC">
        <w:rPr>
          <w:position w:val="-10"/>
        </w:rPr>
        <w:object w:dxaOrig="180" w:dyaOrig="279" w14:anchorId="45930A5F">
          <v:shape id="_x0000_i1238" type="#_x0000_t75" style="width:9pt;height:13.5pt" o:ole="">
            <v:imagedata r:id="rId439" o:title=""/>
          </v:shape>
          <o:OLEObject Type="Embed" ProgID="Equation.DSMT4" ShapeID="_x0000_i1238" DrawAspect="Content" ObjectID="_1772528433" r:id="rId440"/>
        </w:object>
      </w:r>
      <w:r w:rsidRPr="00FC02AA">
        <w:rPr>
          <w:szCs w:val="24"/>
          <w:lang w:val="en-GB"/>
        </w:rPr>
        <w:t xml:space="preserve"> = 1,5 for star battened members with two equal chords and </w:t>
      </w:r>
      <w:r w:rsidR="004C33FC" w:rsidRPr="004C33FC">
        <w:rPr>
          <w:position w:val="-10"/>
        </w:rPr>
        <w:object w:dxaOrig="180" w:dyaOrig="279" w14:anchorId="4F664243">
          <v:shape id="_x0000_i1239" type="#_x0000_t75" style="width:9pt;height:13.5pt" o:ole="">
            <v:imagedata r:id="rId441" o:title=""/>
          </v:shape>
          <o:OLEObject Type="Embed" ProgID="Equation.DSMT4" ShapeID="_x0000_i1239" DrawAspect="Content" ObjectID="_1772528434" r:id="rId442"/>
        </w:object>
      </w:r>
      <w:r w:rsidRPr="00FC02AA">
        <w:rPr>
          <w:szCs w:val="24"/>
          <w:lang w:val="en-GB"/>
        </w:rPr>
        <w:t> = 1,1 for star battened members with two different chords</w:t>
      </w:r>
    </w:p>
    <w:p w14:paraId="5DE8E5A1" w14:textId="77777777" w:rsidR="00B11226" w:rsidRPr="00FC02AA" w:rsidRDefault="00B11226">
      <w:pPr>
        <w:pStyle w:val="Note"/>
        <w:autoSpaceDE w:val="0"/>
        <w:autoSpaceDN w:val="0"/>
        <w:adjustRightInd w:val="0"/>
        <w:rPr>
          <w:szCs w:val="24"/>
        </w:rPr>
      </w:pPr>
      <w:r w:rsidRPr="00FC02AA">
        <w:rPr>
          <w:szCs w:val="24"/>
        </w:rPr>
        <w:t>NOTE</w:t>
      </w:r>
      <w:r w:rsidRPr="00FC02AA">
        <w:rPr>
          <w:szCs w:val="24"/>
        </w:rPr>
        <w:tab/>
        <w:t xml:space="preserve">A reduction factor of 0,9 can be applied to the moduli </w:t>
      </w:r>
      <w:r w:rsidRPr="00FC02AA">
        <w:rPr>
          <w:i/>
          <w:szCs w:val="24"/>
        </w:rPr>
        <w:t>W</w:t>
      </w:r>
      <w:r w:rsidRPr="00FC02AA">
        <w:rPr>
          <w:szCs w:val="24"/>
          <w:vertAlign w:val="subscript"/>
        </w:rPr>
        <w:t>u</w:t>
      </w:r>
      <w:r w:rsidRPr="00FC02AA">
        <w:rPr>
          <w:szCs w:val="24"/>
        </w:rPr>
        <w:t xml:space="preserve"> and </w:t>
      </w:r>
      <w:r w:rsidRPr="00FC02AA">
        <w:rPr>
          <w:i/>
          <w:szCs w:val="24"/>
        </w:rPr>
        <w:t>W</w:t>
      </w:r>
      <w:r w:rsidRPr="00FC02AA">
        <w:rPr>
          <w:szCs w:val="24"/>
          <w:vertAlign w:val="subscript"/>
        </w:rPr>
        <w:t>v</w:t>
      </w:r>
      <w:r w:rsidRPr="00FC02AA">
        <w:rPr>
          <w:szCs w:val="24"/>
        </w:rPr>
        <w:t xml:space="preserve"> of the built-up member to account for the reduction of the section due to bolt holes.</w:t>
      </w:r>
    </w:p>
    <w:p w14:paraId="4ABE40C2" w14:textId="77777777" w:rsidR="00B11226" w:rsidRPr="00FC02AA" w:rsidRDefault="00B11226">
      <w:pPr>
        <w:pStyle w:val="BiblioTitle"/>
        <w:autoSpaceDE w:val="0"/>
        <w:autoSpaceDN w:val="0"/>
        <w:adjustRightInd w:val="0"/>
        <w:rPr>
          <w:szCs w:val="24"/>
        </w:rPr>
      </w:pPr>
      <w:bookmarkStart w:id="114" w:name="_Toc151027827"/>
      <w:r w:rsidRPr="00FC02AA">
        <w:rPr>
          <w:szCs w:val="24"/>
        </w:rPr>
        <w:t>Bibliography</w:t>
      </w:r>
      <w:bookmarkEnd w:id="114"/>
    </w:p>
    <w:p w14:paraId="7FC72232" w14:textId="77777777" w:rsidR="00B11226" w:rsidRPr="00FC02AA" w:rsidRDefault="00B11226">
      <w:pPr>
        <w:pStyle w:val="BiblioDescription"/>
        <w:autoSpaceDE w:val="0"/>
        <w:autoSpaceDN w:val="0"/>
        <w:adjustRightInd w:val="0"/>
        <w:rPr>
          <w:szCs w:val="24"/>
        </w:rPr>
      </w:pPr>
      <w:r w:rsidRPr="00FC02AA">
        <w:rPr>
          <w:b/>
          <w:szCs w:val="24"/>
        </w:rPr>
        <w:t>References contained in recommendations (i.e. through “should” clauses)</w:t>
      </w:r>
    </w:p>
    <w:p w14:paraId="1577E28F" w14:textId="77777777" w:rsidR="00B11226" w:rsidRPr="00FC02AA" w:rsidRDefault="00B11226">
      <w:pPr>
        <w:pStyle w:val="BiblioText"/>
        <w:autoSpaceDE w:val="0"/>
        <w:autoSpaceDN w:val="0"/>
        <w:adjustRightInd w:val="0"/>
        <w:rPr>
          <w:szCs w:val="24"/>
        </w:rPr>
      </w:pPr>
      <w:r w:rsidRPr="00FC02AA">
        <w:rPr>
          <w:szCs w:val="24"/>
        </w:rPr>
        <w:t>The following documents are referred to in the text in such a way that some or all of their content, although not requirements strictly to be followed, constitutes highly recommended choices or course of action of this document. Subject to national regulation and/or any relevant contractual provisions, alternative standards could be used/adopted where technically justified. For dated references, only the edition cited applies. For undated references, the latest edition of the referenced document (including any amendments) applies</w:t>
      </w:r>
    </w:p>
    <w:p w14:paraId="333B4E4F" w14:textId="40F0A1CF" w:rsidR="00B11226" w:rsidRPr="00FC02AA" w:rsidRDefault="00B11226">
      <w:pPr>
        <w:pStyle w:val="BiblioEntry"/>
        <w:autoSpaceDE w:val="0"/>
        <w:autoSpaceDN w:val="0"/>
        <w:adjustRightInd w:val="0"/>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_id=\"b9\""</w:instrText>
      </w:r>
      <w:r w:rsidRPr="00FC02AA">
        <w:rPr>
          <w:szCs w:val="24"/>
        </w:rPr>
        <w:fldChar w:fldCharType="separate"/>
      </w:r>
      <w:r w:rsidRPr="00FC02AA">
        <w:rPr>
          <w:szCs w:val="24"/>
        </w:rPr>
        <w:instrText xml:space="preserve"> _id="b9"</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13084</w:t>
      </w:r>
      <w:r w:rsidRPr="00FC02AA">
        <w:rPr>
          <w:szCs w:val="24"/>
        </w:rPr>
        <w:noBreakHyphen/>
      </w:r>
      <w:r w:rsidRPr="00FC02AA">
        <w:rPr>
          <w:rStyle w:val="stddocPartNumber"/>
          <w:szCs w:val="24"/>
          <w:shd w:val="clear" w:color="auto" w:fill="auto"/>
        </w:rPr>
        <w:t>1</w:t>
      </w:r>
      <w:r w:rsidRPr="00FC02AA">
        <w:rPr>
          <w:szCs w:val="24"/>
        </w:rPr>
        <w:t xml:space="preserve">, </w:t>
      </w:r>
      <w:r w:rsidRPr="00FC02AA">
        <w:rPr>
          <w:rStyle w:val="stddocTitle"/>
          <w:szCs w:val="24"/>
          <w:shd w:val="clear" w:color="auto" w:fill="auto"/>
        </w:rPr>
        <w:t>Free-standing chimneys — Part 1: General requirements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0537F5AF" w14:textId="5BE4A48B"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_id=\"b10\""</w:instrText>
      </w:r>
      <w:r w:rsidRPr="00FC02AA">
        <w:rPr>
          <w:szCs w:val="24"/>
        </w:rPr>
        <w:fldChar w:fldCharType="separate"/>
      </w:r>
      <w:r w:rsidRPr="00FC02AA">
        <w:rPr>
          <w:szCs w:val="24"/>
        </w:rPr>
        <w:instrText xml:space="preserve"> _id="b10"</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1998</w:t>
      </w:r>
      <w:r w:rsidRPr="00FC02AA">
        <w:rPr>
          <w:szCs w:val="24"/>
        </w:rPr>
        <w:t xml:space="preserve"> (</w:t>
      </w:r>
      <w:r w:rsidRPr="00FC02AA">
        <w:rPr>
          <w:rStyle w:val="stddocPartNumber"/>
          <w:szCs w:val="24"/>
          <w:shd w:val="clear" w:color="auto" w:fill="auto"/>
        </w:rPr>
        <w:t>all parts</w:t>
      </w:r>
      <w:r w:rsidRPr="00FC02AA">
        <w:rPr>
          <w:szCs w:val="24"/>
        </w:rPr>
        <w:t xml:space="preserve">), </w:t>
      </w:r>
      <w:r w:rsidRPr="00FC02AA">
        <w:rPr>
          <w:rStyle w:val="stddocTitle"/>
          <w:szCs w:val="24"/>
          <w:shd w:val="clear" w:color="auto" w:fill="auto"/>
        </w:rPr>
        <w:t>Eurocode 8 — Design of structures for earthquake resistance</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4ED8EAE7" w14:textId="148D4F73" w:rsidR="00B11226" w:rsidRPr="00FC02AA" w:rsidRDefault="00B11226" w:rsidP="00461009">
      <w:pPr>
        <w:pStyle w:val="BiblioEntry"/>
      </w:pPr>
      <w:r w:rsidRPr="00FC02AA">
        <w:fldChar w:fldCharType="begin"/>
      </w:r>
      <w:r w:rsidRPr="00FC02AA">
        <w:instrText>IF "x_+3" "</w:instrText>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"&lt;</w:instrText>
      </w:r>
      <w:r w:rsidRPr="00FC02AA">
        <w:fldChar w:fldCharType="begin"/>
      </w:r>
      <w:r w:rsidRPr="00FC02AA">
        <w:instrText>QUOTE "std"</w:instrText>
      </w:r>
      <w:r w:rsidRPr="00FC02AA">
        <w:fldChar w:fldCharType="separate"/>
      </w:r>
      <w:r w:rsidR="002E5527" w:rsidRPr="00FC02AA">
        <w:instrText>std</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 AND(</w:instrText>
      </w:r>
      <w:r w:rsidRPr="00FC02AA">
        <w:fldChar w:fldCharType="begin"/>
      </w:r>
      <w:r w:rsidRPr="00FC02AA">
        <w:instrText>COMPARE</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w:instrText>
      </w:r>
      <w:r w:rsidRPr="00FC02AA">
        <w:fldChar w:fldCharType="separate"/>
      </w:r>
      <w:r w:rsidR="009D1C27">
        <w:rPr>
          <w:noProof/>
        </w:rPr>
        <w:instrText>0</w:instrText>
      </w:r>
      <w:r w:rsidRPr="00FC02AA">
        <w:fldChar w:fldCharType="end"/>
      </w:r>
      <w:r w:rsidRPr="00FC02AA">
        <w:instrText>,</w:instrText>
      </w:r>
      <w:r w:rsidRPr="00FC02AA">
        <w:fldChar w:fldCharType="begin"/>
      </w:r>
      <w:r w:rsidRPr="00FC02AA">
        <w:instrText>COMPARE</w:instrText>
      </w:r>
      <w:r w:rsidRPr="00FC02AA">
        <w:fldChar w:fldCharType="begin"/>
      </w:r>
      <w:r w:rsidRPr="00FC02AA">
        <w:instrText>DOCPROPERTY "x_a"</w:instrText>
      </w:r>
      <w:r w:rsidRPr="00FC02AA">
        <w:fldChar w:fldCharType="separate"/>
      </w:r>
      <w:r w:rsidR="009D1C27">
        <w:instrText>N</w:instrText>
      </w:r>
      <w:r w:rsidRPr="00FC02AA">
        <w:fldChar w:fldCharType="end"/>
      </w:r>
      <w:r w:rsidRPr="00FC02AA">
        <w:instrText>&lt;&gt; N</w:instrText>
      </w:r>
      <w:r w:rsidRPr="00FC02AA">
        <w:fldChar w:fldCharType="separate"/>
      </w:r>
      <w:r w:rsidR="009D1C27">
        <w:rPr>
          <w:noProof/>
        </w:rPr>
        <w:instrText>0</w:instrText>
      </w:r>
      <w:r w:rsidRPr="00FC02AA">
        <w:fldChar w:fldCharType="end"/>
      </w:r>
      <w:r w:rsidRPr="00FC02AA">
        <w:instrText>)</w:instrText>
      </w:r>
      <w:r w:rsidRPr="00FC02AA">
        <w:fldChar w:fldCharType="separate"/>
      </w:r>
      <w:r w:rsidR="009D1C27">
        <w:rPr>
          <w:b/>
          <w:noProof/>
        </w:rPr>
        <w:instrText>!Syntax Error, ,,</w:instrText>
      </w:r>
      <w:r w:rsidRPr="00FC02AA">
        <w:fldChar w:fldCharType="end"/>
      </w:r>
      <w:r w:rsidRPr="00FC02AA">
        <w:instrText>= 1 "</w:instrText>
      </w:r>
      <w:r w:rsidRPr="00FC02AA">
        <w:fldChar w:fldCharType="begin"/>
      </w:r>
      <w:r w:rsidRPr="00FC02AA">
        <w:instrText>QUOTE ""</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"&gt;"</w:instrText>
      </w:r>
      <w:r w:rsidRPr="00FC02AA">
        <w:fldChar w:fldCharType="end"/>
      </w:r>
      <w:r w:rsidRPr="00FC02AA">
        <w:instrText>" "</w:instrText>
      </w:r>
      <w:r w:rsidRPr="00FC02AA">
        <w:fldChar w:fldCharType="begin"/>
      </w:r>
      <w:r w:rsidRPr="00FC02AA">
        <w:instrText>QUOTE " _id=\"b11\""</w:instrText>
      </w:r>
      <w:r w:rsidRPr="00FC02AA">
        <w:fldChar w:fldCharType="separate"/>
      </w:r>
      <w:r w:rsidRPr="00FC02AA">
        <w:instrText xml:space="preserve"> _id="b11"</w:instrText>
      </w:r>
      <w:r w:rsidRPr="00FC02AA">
        <w:fldChar w:fldCharType="end"/>
      </w:r>
      <w:r w:rsidRPr="00FC02AA">
        <w:instrText>"</w:instrText>
      </w:r>
      <w:r w:rsidRPr="00FC02AA">
        <w:fldChar w:fldCharType="end"/>
      </w:r>
      <w:r w:rsidRPr="00FC02AA">
        <w:rPr>
          <w:rStyle w:val="stdpublisher"/>
          <w:szCs w:val="24"/>
          <w:shd w:val="clear" w:color="auto" w:fill="auto"/>
        </w:rPr>
        <w:t>EN ISO</w:t>
      </w:r>
      <w:r w:rsidRPr="00FC02AA">
        <w:t> </w:t>
      </w:r>
      <w:r w:rsidRPr="00FC02AA">
        <w:rPr>
          <w:rStyle w:val="stddocNumber"/>
          <w:szCs w:val="24"/>
          <w:shd w:val="clear" w:color="auto" w:fill="auto"/>
        </w:rPr>
        <w:t>12944</w:t>
      </w:r>
      <w:r w:rsidRPr="00FC02AA">
        <w:noBreakHyphen/>
      </w:r>
      <w:r w:rsidRPr="00FC02AA">
        <w:rPr>
          <w:rStyle w:val="stddocPartNumber"/>
          <w:szCs w:val="24"/>
          <w:shd w:val="clear" w:color="auto" w:fill="auto"/>
        </w:rPr>
        <w:t>3</w:t>
      </w:r>
      <w:r w:rsidRPr="00FC02AA">
        <w:t xml:space="preserve">, </w:t>
      </w:r>
      <w:r w:rsidRPr="00FC02AA">
        <w:rPr>
          <w:rStyle w:val="stddocTitle"/>
          <w:szCs w:val="24"/>
          <w:shd w:val="clear" w:color="auto" w:fill="auto"/>
        </w:rPr>
        <w:t>Paints and varnishes — Corrosion protection of steel structures by protective paint systems — Part 3: Design considerations (ISO 12944-3)</w:t>
      </w:r>
      <w:r w:rsidRPr="00FC02AA">
        <w:fldChar w:fldCharType="begin"/>
      </w:r>
      <w:r w:rsidRPr="00FC02AA">
        <w:instrText>IF "x_-3" "</w:instrText>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"&lt;/</w:instrText>
      </w:r>
      <w:r w:rsidRPr="00FC02AA">
        <w:fldChar w:fldCharType="begin"/>
      </w:r>
      <w:r w:rsidRPr="00FC02AA">
        <w:instrText>QUOTE "std"</w:instrText>
      </w:r>
      <w:r w:rsidRPr="00FC02AA">
        <w:fldChar w:fldCharType="separate"/>
      </w:r>
      <w:r w:rsidR="002E5527" w:rsidRPr="00FC02AA">
        <w:instrText>std</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"&gt;"</w:instrText>
      </w:r>
      <w:r w:rsidRPr="00FC02AA">
        <w:fldChar w:fldCharType="end"/>
      </w:r>
      <w:r w:rsidRPr="00FC02AA">
        <w:instrText>" ""</w:instrText>
      </w:r>
      <w:r w:rsidRPr="00FC02AA">
        <w:fldChar w:fldCharType="end"/>
      </w:r>
    </w:p>
    <w:p w14:paraId="09E30328" w14:textId="32BAB31E" w:rsidR="008C2012" w:rsidRPr="00FC02AA" w:rsidRDefault="008C2012" w:rsidP="00461009">
      <w:pPr>
        <w:pStyle w:val="BiblioEntry"/>
      </w:pPr>
      <w:r w:rsidRPr="00FC02AA">
        <w:fldChar w:fldCharType="begin"/>
      </w:r>
      <w:r w:rsidRPr="00FC02AA">
        <w:instrText>IF "x_+3" "</w:instrText>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"&lt;</w:instrText>
      </w:r>
      <w:r w:rsidRPr="00FC02AA">
        <w:fldChar w:fldCharType="begin"/>
      </w:r>
      <w:r w:rsidRPr="00FC02AA">
        <w:instrText>QUOTE "std"</w:instrText>
      </w:r>
      <w:r w:rsidRPr="00FC02AA">
        <w:fldChar w:fldCharType="separate"/>
      </w:r>
      <w:r w:rsidR="002E5527" w:rsidRPr="00FC02AA">
        <w:instrText>std</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 AND(</w:instrText>
      </w:r>
      <w:r w:rsidRPr="00FC02AA">
        <w:fldChar w:fldCharType="begin"/>
      </w:r>
      <w:r w:rsidRPr="00FC02AA">
        <w:instrText>COMPARE</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w:instrText>
      </w:r>
      <w:r w:rsidRPr="00FC02AA">
        <w:fldChar w:fldCharType="separate"/>
      </w:r>
      <w:r w:rsidR="009D1C27">
        <w:rPr>
          <w:noProof/>
        </w:rPr>
        <w:instrText>0</w:instrText>
      </w:r>
      <w:r w:rsidRPr="00FC02AA">
        <w:fldChar w:fldCharType="end"/>
      </w:r>
      <w:r w:rsidRPr="00FC02AA">
        <w:instrText>,</w:instrText>
      </w:r>
      <w:r w:rsidRPr="00FC02AA">
        <w:fldChar w:fldCharType="begin"/>
      </w:r>
      <w:r w:rsidRPr="00FC02AA">
        <w:instrText>COMPARE</w:instrText>
      </w:r>
      <w:r w:rsidRPr="00FC02AA">
        <w:fldChar w:fldCharType="begin"/>
      </w:r>
      <w:r w:rsidRPr="00FC02AA">
        <w:instrText>DOCPROPERTY "x_a"</w:instrText>
      </w:r>
      <w:r w:rsidRPr="00FC02AA">
        <w:fldChar w:fldCharType="separate"/>
      </w:r>
      <w:r w:rsidR="009D1C27">
        <w:instrText>N</w:instrText>
      </w:r>
      <w:r w:rsidRPr="00FC02AA">
        <w:fldChar w:fldCharType="end"/>
      </w:r>
      <w:r w:rsidRPr="00FC02AA">
        <w:instrText>&lt;&gt; N</w:instrText>
      </w:r>
      <w:r w:rsidRPr="00FC02AA">
        <w:fldChar w:fldCharType="separate"/>
      </w:r>
      <w:r w:rsidR="009D1C27">
        <w:rPr>
          <w:noProof/>
        </w:rPr>
        <w:instrText>0</w:instrText>
      </w:r>
      <w:r w:rsidRPr="00FC02AA">
        <w:fldChar w:fldCharType="end"/>
      </w:r>
      <w:r w:rsidRPr="00FC02AA">
        <w:instrText>)</w:instrText>
      </w:r>
      <w:r w:rsidRPr="00FC02AA">
        <w:fldChar w:fldCharType="separate"/>
      </w:r>
      <w:r w:rsidR="009D1C27">
        <w:rPr>
          <w:b/>
          <w:noProof/>
        </w:rPr>
        <w:instrText>!Syntax Error, ,,</w:instrText>
      </w:r>
      <w:r w:rsidRPr="00FC02AA">
        <w:fldChar w:fldCharType="end"/>
      </w:r>
      <w:r w:rsidRPr="00FC02AA">
        <w:instrText>= 1 "</w:instrText>
      </w:r>
      <w:r w:rsidRPr="00FC02AA">
        <w:fldChar w:fldCharType="begin"/>
      </w:r>
      <w:r w:rsidRPr="00FC02AA">
        <w:instrText>QUOTE ""</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"&gt;"</w:instrText>
      </w:r>
      <w:r w:rsidRPr="00FC02AA">
        <w:fldChar w:fldCharType="end"/>
      </w:r>
      <w:r w:rsidRPr="00FC02AA">
        <w:instrText>" "</w:instrText>
      </w:r>
      <w:r w:rsidRPr="00FC02AA">
        <w:fldChar w:fldCharType="begin"/>
      </w:r>
      <w:r w:rsidRPr="00FC02AA">
        <w:instrText>QUOTE " _id=\"b6\""</w:instrText>
      </w:r>
      <w:r w:rsidRPr="00FC02AA">
        <w:fldChar w:fldCharType="separate"/>
      </w:r>
      <w:r w:rsidRPr="00FC02AA">
        <w:instrText xml:space="preserve"> _id="b6"</w:instrText>
      </w:r>
      <w:r w:rsidRPr="00FC02AA">
        <w:fldChar w:fldCharType="end"/>
      </w:r>
      <w:r w:rsidRPr="00FC02AA">
        <w:instrText>"</w:instrText>
      </w:r>
      <w:r w:rsidRPr="00FC02AA">
        <w:fldChar w:fldCharType="end"/>
      </w:r>
      <w:r w:rsidRPr="00FC02AA">
        <w:rPr>
          <w:rStyle w:val="stdpublisher"/>
          <w:szCs w:val="24"/>
          <w:shd w:val="clear" w:color="auto" w:fill="auto"/>
        </w:rPr>
        <w:t>EN</w:t>
      </w:r>
      <w:r w:rsidRPr="00FC02AA">
        <w:t> </w:t>
      </w:r>
      <w:r w:rsidRPr="00FC02AA">
        <w:rPr>
          <w:rStyle w:val="stddocNumber"/>
          <w:szCs w:val="24"/>
          <w:shd w:val="clear" w:color="auto" w:fill="auto"/>
        </w:rPr>
        <w:t>13084</w:t>
      </w:r>
      <w:r w:rsidRPr="00FC02AA">
        <w:noBreakHyphen/>
      </w:r>
      <w:r w:rsidRPr="00FC02AA">
        <w:rPr>
          <w:rStyle w:val="stddocPartNumber"/>
          <w:szCs w:val="24"/>
          <w:shd w:val="clear" w:color="auto" w:fill="auto"/>
        </w:rPr>
        <w:t>6</w:t>
      </w:r>
      <w:r w:rsidRPr="00FC02AA">
        <w:t xml:space="preserve">, </w:t>
      </w:r>
      <w:r w:rsidRPr="00FC02AA">
        <w:rPr>
          <w:rStyle w:val="stddocTitle"/>
          <w:szCs w:val="24"/>
          <w:shd w:val="clear" w:color="auto" w:fill="auto"/>
        </w:rPr>
        <w:t>Free-standing chimneys — Part 6: Steel liners — Design and execution</w:t>
      </w:r>
      <w:r w:rsidRPr="00FC02AA">
        <w:fldChar w:fldCharType="begin"/>
      </w:r>
      <w:r w:rsidRPr="00FC02AA">
        <w:instrText>IF "x_-3" "</w:instrText>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"&lt;/</w:instrText>
      </w:r>
      <w:r w:rsidRPr="00FC02AA">
        <w:fldChar w:fldCharType="begin"/>
      </w:r>
      <w:r w:rsidRPr="00FC02AA">
        <w:instrText>QUOTE "std"</w:instrText>
      </w:r>
      <w:r w:rsidRPr="00FC02AA">
        <w:fldChar w:fldCharType="separate"/>
      </w:r>
      <w:r w:rsidR="002E5527" w:rsidRPr="00FC02AA">
        <w:instrText>std</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"&gt;"</w:instrText>
      </w:r>
      <w:r w:rsidRPr="00FC02AA">
        <w:fldChar w:fldCharType="end"/>
      </w:r>
      <w:r w:rsidRPr="00FC02AA">
        <w:instrText>" ""</w:instrText>
      </w:r>
      <w:r w:rsidRPr="00FC02AA">
        <w:fldChar w:fldCharType="end"/>
      </w:r>
    </w:p>
    <w:p w14:paraId="72B87FD3" w14:textId="59DE5313" w:rsidR="00B11226" w:rsidRPr="00FC02AA" w:rsidRDefault="00B11226" w:rsidP="00461009">
      <w:pPr>
        <w:pStyle w:val="BiblioEntry"/>
      </w:pPr>
      <w:r w:rsidRPr="00FC02AA">
        <w:fldChar w:fldCharType="begin"/>
      </w:r>
      <w:r w:rsidRPr="00FC02AA">
        <w:instrText>IF "x_+3" "</w:instrText>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"&lt;</w:instrText>
      </w:r>
      <w:r w:rsidRPr="00FC02AA">
        <w:fldChar w:fldCharType="begin"/>
      </w:r>
      <w:r w:rsidRPr="00FC02AA">
        <w:instrText>QUOTE "std"</w:instrText>
      </w:r>
      <w:r w:rsidRPr="00FC02AA">
        <w:fldChar w:fldCharType="separate"/>
      </w:r>
      <w:r w:rsidR="002E5527" w:rsidRPr="00FC02AA">
        <w:instrText>std</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 AND(</w:instrText>
      </w:r>
      <w:r w:rsidRPr="00FC02AA">
        <w:fldChar w:fldCharType="begin"/>
      </w:r>
      <w:r w:rsidRPr="00FC02AA">
        <w:instrText>COMPARE</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w:instrText>
      </w:r>
      <w:r w:rsidRPr="00FC02AA">
        <w:fldChar w:fldCharType="separate"/>
      </w:r>
      <w:r w:rsidR="009D1C27">
        <w:rPr>
          <w:noProof/>
        </w:rPr>
        <w:instrText>0</w:instrText>
      </w:r>
      <w:r w:rsidRPr="00FC02AA">
        <w:fldChar w:fldCharType="end"/>
      </w:r>
      <w:r w:rsidRPr="00FC02AA">
        <w:instrText>,</w:instrText>
      </w:r>
      <w:r w:rsidRPr="00FC02AA">
        <w:fldChar w:fldCharType="begin"/>
      </w:r>
      <w:r w:rsidRPr="00FC02AA">
        <w:instrText>COMPARE</w:instrText>
      </w:r>
      <w:r w:rsidRPr="00FC02AA">
        <w:fldChar w:fldCharType="begin"/>
      </w:r>
      <w:r w:rsidRPr="00FC02AA">
        <w:instrText>DOCPROPERTY "x_a"</w:instrText>
      </w:r>
      <w:r w:rsidRPr="00FC02AA">
        <w:fldChar w:fldCharType="separate"/>
      </w:r>
      <w:r w:rsidR="009D1C27">
        <w:instrText>N</w:instrText>
      </w:r>
      <w:r w:rsidRPr="00FC02AA">
        <w:fldChar w:fldCharType="end"/>
      </w:r>
      <w:r w:rsidRPr="00FC02AA">
        <w:instrText>&lt;&gt; N</w:instrText>
      </w:r>
      <w:r w:rsidRPr="00FC02AA">
        <w:fldChar w:fldCharType="separate"/>
      </w:r>
      <w:r w:rsidR="009D1C27">
        <w:rPr>
          <w:noProof/>
        </w:rPr>
        <w:instrText>0</w:instrText>
      </w:r>
      <w:r w:rsidRPr="00FC02AA">
        <w:fldChar w:fldCharType="end"/>
      </w:r>
      <w:r w:rsidRPr="00FC02AA">
        <w:instrText>)</w:instrText>
      </w:r>
      <w:r w:rsidRPr="00FC02AA">
        <w:fldChar w:fldCharType="separate"/>
      </w:r>
      <w:r w:rsidR="009D1C27">
        <w:rPr>
          <w:b/>
          <w:noProof/>
        </w:rPr>
        <w:instrText>!Syntax Error, ,,</w:instrText>
      </w:r>
      <w:r w:rsidRPr="00FC02AA">
        <w:fldChar w:fldCharType="end"/>
      </w:r>
      <w:r w:rsidRPr="00FC02AA">
        <w:instrText>= 1 "</w:instrText>
      </w:r>
      <w:r w:rsidRPr="00FC02AA">
        <w:fldChar w:fldCharType="begin"/>
      </w:r>
      <w:r w:rsidRPr="00FC02AA">
        <w:instrText>QUOTE ""</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"&gt;"</w:instrText>
      </w:r>
      <w:r w:rsidRPr="00FC02AA">
        <w:fldChar w:fldCharType="end"/>
      </w:r>
      <w:r w:rsidRPr="00FC02AA">
        <w:instrText>" "</w:instrText>
      </w:r>
      <w:r w:rsidRPr="00FC02AA">
        <w:fldChar w:fldCharType="begin"/>
      </w:r>
      <w:r w:rsidRPr="00FC02AA">
        <w:instrText>QUOTE " _id=\"b12\""</w:instrText>
      </w:r>
      <w:r w:rsidRPr="00FC02AA">
        <w:fldChar w:fldCharType="separate"/>
      </w:r>
      <w:r w:rsidRPr="00FC02AA">
        <w:instrText xml:space="preserve"> _id="b12"</w:instrText>
      </w:r>
      <w:r w:rsidRPr="00FC02AA">
        <w:fldChar w:fldCharType="end"/>
      </w:r>
      <w:r w:rsidRPr="00FC02AA">
        <w:instrText>"</w:instrText>
      </w:r>
      <w:r w:rsidRPr="00FC02AA">
        <w:fldChar w:fldCharType="end"/>
      </w:r>
      <w:r w:rsidRPr="00FC02AA">
        <w:rPr>
          <w:rStyle w:val="stdpublisher"/>
          <w:szCs w:val="24"/>
          <w:shd w:val="clear" w:color="auto" w:fill="auto"/>
        </w:rPr>
        <w:t>EN</w:t>
      </w:r>
      <w:r w:rsidRPr="00FC02AA">
        <w:t> </w:t>
      </w:r>
      <w:r w:rsidRPr="00FC02AA">
        <w:rPr>
          <w:rStyle w:val="stddocNumber"/>
          <w:szCs w:val="24"/>
          <w:shd w:val="clear" w:color="auto" w:fill="auto"/>
        </w:rPr>
        <w:t>13084</w:t>
      </w:r>
      <w:r w:rsidRPr="00FC02AA">
        <w:noBreakHyphen/>
      </w:r>
      <w:r w:rsidRPr="00FC02AA">
        <w:rPr>
          <w:rStyle w:val="stddocPartNumber"/>
          <w:szCs w:val="24"/>
          <w:shd w:val="clear" w:color="auto" w:fill="auto"/>
        </w:rPr>
        <w:t>7</w:t>
      </w:r>
      <w:r w:rsidRPr="00FC02AA">
        <w:t xml:space="preserve">, </w:t>
      </w:r>
      <w:r w:rsidRPr="00FC02AA">
        <w:rPr>
          <w:rStyle w:val="stddocTitle"/>
          <w:szCs w:val="24"/>
          <w:shd w:val="clear" w:color="auto" w:fill="auto"/>
        </w:rPr>
        <w:t>Free-standing chimneys — Part 7: Product specifications of cylindrical steel fabrications for use in single wall steel chimneys and steel liners</w:t>
      </w:r>
      <w:r w:rsidRPr="00FC02AA">
        <w:fldChar w:fldCharType="begin"/>
      </w:r>
      <w:r w:rsidRPr="00FC02AA">
        <w:instrText>IF "x_-3" "</w:instrText>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"&lt;/</w:instrText>
      </w:r>
      <w:r w:rsidRPr="00FC02AA">
        <w:fldChar w:fldCharType="begin"/>
      </w:r>
      <w:r w:rsidRPr="00FC02AA">
        <w:instrText>QUOTE "std"</w:instrText>
      </w:r>
      <w:r w:rsidRPr="00FC02AA">
        <w:fldChar w:fldCharType="separate"/>
      </w:r>
      <w:r w:rsidR="002E5527" w:rsidRPr="00FC02AA">
        <w:instrText>std</w:instrText>
      </w:r>
      <w:r w:rsidRPr="00FC02AA">
        <w:fldChar w:fldCharType="end"/>
      </w:r>
      <w:r w:rsidRPr="00FC02AA">
        <w:instrText>"</w:instrText>
      </w:r>
      <w:r w:rsidRPr="00FC02AA">
        <w:fldChar w:fldCharType="end"/>
      </w:r>
      <w:r w:rsidRPr="00FC02AA">
        <w:fldChar w:fldCharType="begin"/>
      </w:r>
      <w:r w:rsidRPr="00FC02AA">
        <w:instrText>IF</w:instrText>
      </w:r>
      <w:r w:rsidRPr="00FC02AA">
        <w:fldChar w:fldCharType="begin"/>
      </w:r>
      <w:r w:rsidRPr="00FC02AA">
        <w:instrText>DOCPROPERTY "x_t"</w:instrText>
      </w:r>
      <w:r w:rsidRPr="00FC02AA">
        <w:fldChar w:fldCharType="separate"/>
      </w:r>
      <w:r w:rsidR="009D1C27">
        <w:instrText>N</w:instrText>
      </w:r>
      <w:r w:rsidRPr="00FC02AA">
        <w:fldChar w:fldCharType="end"/>
      </w:r>
      <w:r w:rsidRPr="00FC02AA">
        <w:instrText>&lt;&gt; N "&gt;"</w:instrText>
      </w:r>
      <w:r w:rsidRPr="00FC02AA">
        <w:fldChar w:fldCharType="end"/>
      </w:r>
      <w:r w:rsidRPr="00FC02AA">
        <w:instrText>" ""</w:instrText>
      </w:r>
      <w:r w:rsidRPr="00FC02AA">
        <w:fldChar w:fldCharType="end"/>
      </w:r>
    </w:p>
    <w:p w14:paraId="2B0CAEAD" w14:textId="77777777" w:rsidR="00B11226" w:rsidRPr="00FC02AA" w:rsidRDefault="00B11226">
      <w:pPr>
        <w:pStyle w:val="BiblioDescription"/>
        <w:autoSpaceDE w:val="0"/>
        <w:autoSpaceDN w:val="0"/>
        <w:adjustRightInd w:val="0"/>
        <w:rPr>
          <w:szCs w:val="24"/>
        </w:rPr>
      </w:pPr>
      <w:r w:rsidRPr="00FC02AA">
        <w:rPr>
          <w:b/>
          <w:szCs w:val="24"/>
        </w:rPr>
        <w:t>References contained in permissions (i.e. through “may” clauses)</w:t>
      </w:r>
    </w:p>
    <w:p w14:paraId="2095E16A" w14:textId="77777777" w:rsidR="00B11226" w:rsidRPr="00FC02AA" w:rsidRDefault="00B11226">
      <w:pPr>
        <w:pStyle w:val="BiblioText"/>
        <w:autoSpaceDE w:val="0"/>
        <w:autoSpaceDN w:val="0"/>
        <w:adjustRightInd w:val="0"/>
        <w:rPr>
          <w:szCs w:val="24"/>
        </w:rPr>
      </w:pPr>
      <w:r w:rsidRPr="00FC02AA">
        <w:rPr>
          <w:szCs w:val="24"/>
        </w:rPr>
        <w:t>The following documents are referred to in the text in such a way that some or all of their content, although not requirements strictly to be followed, expresses a course of action permissible within the limits of the Eurocodes. For dated references, only the edition cited applies. For undated references, the latest edition of the referenced document (including any amendments) applies</w:t>
      </w:r>
    </w:p>
    <w:p w14:paraId="30F56CAF" w14:textId="724830DD"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_id=\"b13\""</w:instrText>
      </w:r>
      <w:r w:rsidRPr="00FC02AA">
        <w:rPr>
          <w:szCs w:val="24"/>
        </w:rPr>
        <w:fldChar w:fldCharType="separate"/>
      </w:r>
      <w:r w:rsidRPr="00FC02AA">
        <w:rPr>
          <w:szCs w:val="24"/>
        </w:rPr>
        <w:instrText xml:space="preserve"> _id="b13"</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795</w:t>
      </w:r>
      <w:r w:rsidRPr="00FC02AA">
        <w:rPr>
          <w:szCs w:val="24"/>
        </w:rPr>
        <w:t xml:space="preserve">, </w:t>
      </w:r>
      <w:r w:rsidRPr="00FC02AA">
        <w:rPr>
          <w:rStyle w:val="stddocTitle"/>
          <w:szCs w:val="24"/>
          <w:shd w:val="clear" w:color="auto" w:fill="auto"/>
        </w:rPr>
        <w:t>Personal fall protection equipment — Anchor devices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525752DC" w14:textId="77777777" w:rsidR="00B11226" w:rsidRPr="00FC02AA" w:rsidRDefault="00B11226">
      <w:pPr>
        <w:pStyle w:val="BiblioDescription"/>
        <w:autoSpaceDE w:val="0"/>
        <w:autoSpaceDN w:val="0"/>
        <w:adjustRightInd w:val="0"/>
        <w:rPr>
          <w:szCs w:val="24"/>
        </w:rPr>
      </w:pPr>
      <w:r w:rsidRPr="00FC02AA">
        <w:rPr>
          <w:b/>
          <w:szCs w:val="24"/>
        </w:rPr>
        <w:t>References contained in possibilities (i.e. “can” clauses) and notes</w:t>
      </w:r>
    </w:p>
    <w:p w14:paraId="7B12A13A" w14:textId="77777777" w:rsidR="00B11226" w:rsidRPr="00FC02AA" w:rsidRDefault="00B11226">
      <w:pPr>
        <w:pStyle w:val="BiblioText"/>
        <w:autoSpaceDE w:val="0"/>
        <w:autoSpaceDN w:val="0"/>
        <w:adjustRightInd w:val="0"/>
        <w:rPr>
          <w:szCs w:val="24"/>
        </w:rPr>
      </w:pPr>
      <w:r w:rsidRPr="00FC02AA">
        <w:rPr>
          <w:szCs w:val="24"/>
        </w:rPr>
        <w:t>The following documents are cited informatively in the document, for example in “can” clauses and in notes.</w:t>
      </w:r>
    </w:p>
    <w:p w14:paraId="14C03013" w14:textId="44C5A8CD"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_id=\"b14\""</w:instrText>
      </w:r>
      <w:r w:rsidRPr="00FC02AA">
        <w:rPr>
          <w:szCs w:val="24"/>
        </w:rPr>
        <w:fldChar w:fldCharType="separate"/>
      </w:r>
      <w:r w:rsidRPr="00FC02AA">
        <w:rPr>
          <w:szCs w:val="24"/>
        </w:rPr>
        <w:instrText xml:space="preserve"> _id="b14"</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40</w:t>
      </w:r>
      <w:r w:rsidRPr="00FC02AA">
        <w:rPr>
          <w:szCs w:val="24"/>
        </w:rPr>
        <w:t xml:space="preserve"> </w:t>
      </w:r>
      <w:r w:rsidRPr="00FC02AA">
        <w:rPr>
          <w:rStyle w:val="stddocPartNumber"/>
          <w:szCs w:val="24"/>
          <w:shd w:val="clear" w:color="auto" w:fill="auto"/>
        </w:rPr>
        <w:t>(all parts)</w:t>
      </w:r>
      <w:r w:rsidRPr="00FC02AA">
        <w:rPr>
          <w:szCs w:val="24"/>
        </w:rPr>
        <w:t xml:space="preserve">, </w:t>
      </w:r>
      <w:r w:rsidRPr="00FC02AA">
        <w:rPr>
          <w:rStyle w:val="stddocTitle"/>
          <w:szCs w:val="24"/>
          <w:shd w:val="clear" w:color="auto" w:fill="auto"/>
        </w:rPr>
        <w:t>Lighting columns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2C010213" w14:textId="69FC89BE"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_id=\"b15\""</w:instrText>
      </w:r>
      <w:r w:rsidRPr="00FC02AA">
        <w:rPr>
          <w:szCs w:val="24"/>
        </w:rPr>
        <w:fldChar w:fldCharType="separate"/>
      </w:r>
      <w:r w:rsidRPr="00FC02AA">
        <w:rPr>
          <w:szCs w:val="24"/>
        </w:rPr>
        <w:instrText xml:space="preserve"> _id="b15"</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365</w:t>
      </w:r>
      <w:r w:rsidRPr="00FC02AA">
        <w:rPr>
          <w:szCs w:val="24"/>
        </w:rPr>
        <w:t xml:space="preserve">, </w:t>
      </w:r>
      <w:r w:rsidRPr="00FC02AA">
        <w:rPr>
          <w:rStyle w:val="stddocTitle"/>
          <w:szCs w:val="24"/>
          <w:shd w:val="clear" w:color="auto" w:fill="auto"/>
        </w:rPr>
        <w:t>Personal protective equipment against falls from a height — General requirements for instructions for use, maintenance, periodic examination, repair, marking and packaging</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3DB95D15" w14:textId="5C85801D"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_id=\"b16\""</w:instrText>
      </w:r>
      <w:r w:rsidRPr="00FC02AA">
        <w:rPr>
          <w:szCs w:val="24"/>
        </w:rPr>
        <w:fldChar w:fldCharType="separate"/>
      </w:r>
      <w:r w:rsidRPr="00FC02AA">
        <w:rPr>
          <w:szCs w:val="24"/>
        </w:rPr>
        <w:instrText xml:space="preserve"> _id="b16"</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1337</w:t>
      </w:r>
      <w:r w:rsidRPr="00FC02AA">
        <w:rPr>
          <w:szCs w:val="24"/>
        </w:rPr>
        <w:noBreakHyphen/>
      </w:r>
      <w:r w:rsidRPr="00FC02AA">
        <w:rPr>
          <w:rStyle w:val="stddocPartNumber"/>
          <w:szCs w:val="24"/>
          <w:shd w:val="clear" w:color="auto" w:fill="auto"/>
        </w:rPr>
        <w:t>6</w:t>
      </w:r>
      <w:r w:rsidRPr="00FC02AA">
        <w:rPr>
          <w:szCs w:val="24"/>
        </w:rPr>
        <w:t xml:space="preserve">, </w:t>
      </w:r>
      <w:r w:rsidRPr="00FC02AA">
        <w:rPr>
          <w:rStyle w:val="stddocTitle"/>
          <w:szCs w:val="24"/>
          <w:shd w:val="clear" w:color="auto" w:fill="auto"/>
        </w:rPr>
        <w:t>Structural bearings — Part 6: Rocker bearings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0B34C1BA" w14:textId="3FD2D52E"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_id=\"b17\""</w:instrText>
      </w:r>
      <w:r w:rsidRPr="00FC02AA">
        <w:rPr>
          <w:szCs w:val="24"/>
        </w:rPr>
        <w:fldChar w:fldCharType="separate"/>
      </w:r>
      <w:r w:rsidRPr="00FC02AA">
        <w:rPr>
          <w:szCs w:val="24"/>
        </w:rPr>
        <w:instrText xml:space="preserve"> _id="b17"</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CEN</w:t>
      </w:r>
      <w:r w:rsidRPr="00FC02AA">
        <w:rPr>
          <w:szCs w:val="24"/>
        </w:rPr>
        <w:t>/</w:t>
      </w:r>
      <w:r w:rsidRPr="00FC02AA">
        <w:rPr>
          <w:rStyle w:val="stddocumentType"/>
          <w:szCs w:val="24"/>
          <w:shd w:val="clear" w:color="auto" w:fill="auto"/>
        </w:rPr>
        <w:t>TR</w:t>
      </w:r>
      <w:r w:rsidRPr="00FC02AA">
        <w:rPr>
          <w:szCs w:val="24"/>
        </w:rPr>
        <w:t> </w:t>
      </w:r>
      <w:r w:rsidRPr="00FC02AA">
        <w:rPr>
          <w:rStyle w:val="stddocNumber"/>
          <w:szCs w:val="24"/>
          <w:shd w:val="clear" w:color="auto" w:fill="auto"/>
        </w:rPr>
        <w:t>1993</w:t>
      </w:r>
      <w:r w:rsidRPr="00FC02AA">
        <w:rPr>
          <w:szCs w:val="24"/>
        </w:rPr>
        <w:noBreakHyphen/>
      </w:r>
      <w:r w:rsidRPr="00FC02AA">
        <w:rPr>
          <w:rStyle w:val="stddocPartNumber"/>
          <w:szCs w:val="24"/>
          <w:shd w:val="clear" w:color="auto" w:fill="auto"/>
        </w:rPr>
        <w:t>1</w:t>
      </w:r>
      <w:r w:rsidRPr="00FC02AA">
        <w:rPr>
          <w:rStyle w:val="stddocPartNumber"/>
          <w:szCs w:val="24"/>
          <w:shd w:val="clear" w:color="auto" w:fill="auto"/>
        </w:rPr>
        <w:noBreakHyphen/>
        <w:t>103</w:t>
      </w:r>
      <w:r w:rsidRPr="00FC02AA">
        <w:rPr>
          <w:szCs w:val="24"/>
        </w:rPr>
        <w:t>:</w:t>
      </w:r>
      <w:r w:rsidRPr="00FC02AA">
        <w:rPr>
          <w:rStyle w:val="stdyear"/>
          <w:szCs w:val="24"/>
          <w:shd w:val="clear" w:color="auto" w:fill="auto"/>
        </w:rPr>
        <w:t>—</w:t>
      </w:r>
      <w:r w:rsidRPr="00FC02AA">
        <w:rPr>
          <w:rStyle w:val="citefn"/>
          <w:szCs w:val="24"/>
          <w:shd w:val="clear" w:color="auto" w:fill="auto"/>
          <w:vertAlign w:val="superscript"/>
        </w:rPr>
        <w:fldChar w:fldCharType="begin"/>
      </w:r>
      <w:r w:rsidRPr="00FC02AA">
        <w:rPr>
          <w:rStyle w:val="citefn"/>
          <w:szCs w:val="24"/>
          <w:shd w:val="clear" w:color="auto" w:fill="auto"/>
          <w:vertAlign w:val="superscript"/>
        </w:rPr>
        <w:instrText xml:space="preserve"> NOTEREF _Ref148346310 \h  \* MERGEFORMAT </w:instrText>
      </w:r>
      <w:r w:rsidRPr="00FC02AA">
        <w:rPr>
          <w:rStyle w:val="citefn"/>
          <w:szCs w:val="24"/>
          <w:shd w:val="clear" w:color="auto" w:fill="auto"/>
          <w:vertAlign w:val="superscript"/>
        </w:rPr>
      </w:r>
      <w:r w:rsidRPr="00FC02AA">
        <w:rPr>
          <w:rStyle w:val="citefn"/>
          <w:szCs w:val="24"/>
          <w:shd w:val="clear" w:color="auto" w:fill="auto"/>
          <w:vertAlign w:val="superscript"/>
        </w:rPr>
        <w:fldChar w:fldCharType="separate"/>
      </w:r>
      <w:r w:rsidR="009D1C27">
        <w:rPr>
          <w:rStyle w:val="citefn"/>
          <w:szCs w:val="24"/>
          <w:shd w:val="clear" w:color="auto" w:fill="auto"/>
          <w:vertAlign w:val="superscript"/>
        </w:rPr>
        <w:t>2</w:t>
      </w:r>
      <w:r w:rsidRPr="00FC02AA">
        <w:rPr>
          <w:rStyle w:val="citefn"/>
          <w:szCs w:val="24"/>
          <w:shd w:val="clear" w:color="auto" w:fill="auto"/>
          <w:vertAlign w:val="superscript"/>
        </w:rPr>
        <w:fldChar w:fldCharType="end"/>
      </w:r>
      <w:r w:rsidRPr="00FC02AA">
        <w:rPr>
          <w:szCs w:val="24"/>
        </w:rPr>
        <w:t xml:space="preserve">, </w:t>
      </w:r>
      <w:r w:rsidRPr="00FC02AA">
        <w:rPr>
          <w:rStyle w:val="stddocTitle"/>
          <w:szCs w:val="24"/>
          <w:shd w:val="clear" w:color="auto" w:fill="auto"/>
        </w:rPr>
        <w:t>Eurocode 3 — Design of steel structures — Part 1-103: Elastic critical buckling of members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01F8C0E9" w14:textId="371F8BF4"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_id=\"b18\""</w:instrText>
      </w:r>
      <w:r w:rsidRPr="00FC02AA">
        <w:rPr>
          <w:szCs w:val="24"/>
        </w:rPr>
        <w:fldChar w:fldCharType="separate"/>
      </w:r>
      <w:r w:rsidRPr="00FC02AA">
        <w:rPr>
          <w:szCs w:val="24"/>
        </w:rPr>
        <w:instrText xml:space="preserve"> _id="b18"</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3506</w:t>
      </w:r>
      <w:r w:rsidRPr="00FC02AA">
        <w:rPr>
          <w:szCs w:val="24"/>
        </w:rPr>
        <w:noBreakHyphen/>
      </w:r>
      <w:r w:rsidRPr="00FC02AA">
        <w:rPr>
          <w:rStyle w:val="stddocPartNumber"/>
          <w:szCs w:val="24"/>
          <w:shd w:val="clear" w:color="auto" w:fill="auto"/>
        </w:rPr>
        <w:t>1</w:t>
      </w:r>
      <w:r w:rsidRPr="00FC02AA">
        <w:rPr>
          <w:szCs w:val="24"/>
        </w:rPr>
        <w:t xml:space="preserve">, </w:t>
      </w:r>
      <w:r w:rsidRPr="00FC02AA">
        <w:rPr>
          <w:rStyle w:val="stddocTitle"/>
          <w:szCs w:val="24"/>
          <w:shd w:val="clear" w:color="auto" w:fill="auto"/>
        </w:rPr>
        <w:t>Fasteners — Mechanical properties of corrosion-resistant stainless steel fasteners — Part 1: Bolts, screws and studs with specified grades and property classes (ISO 3506-1)</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3F0D50EF" w14:textId="5D1091A9"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_id=\"b19\""</w:instrText>
      </w:r>
      <w:r w:rsidRPr="00FC02AA">
        <w:rPr>
          <w:szCs w:val="24"/>
        </w:rPr>
        <w:fldChar w:fldCharType="separate"/>
      </w:r>
      <w:r w:rsidRPr="00FC02AA">
        <w:rPr>
          <w:szCs w:val="24"/>
        </w:rPr>
        <w:instrText xml:space="preserve"> _id="b19"</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3506</w:t>
      </w:r>
      <w:r w:rsidRPr="00FC02AA">
        <w:rPr>
          <w:szCs w:val="24"/>
        </w:rPr>
        <w:noBreakHyphen/>
      </w:r>
      <w:r w:rsidRPr="00FC02AA">
        <w:rPr>
          <w:rStyle w:val="stddocPartNumber"/>
          <w:szCs w:val="24"/>
          <w:shd w:val="clear" w:color="auto" w:fill="auto"/>
        </w:rPr>
        <w:t>2</w:t>
      </w:r>
      <w:r w:rsidRPr="00FC02AA">
        <w:rPr>
          <w:szCs w:val="24"/>
        </w:rPr>
        <w:t xml:space="preserve">, </w:t>
      </w:r>
      <w:r w:rsidRPr="00FC02AA">
        <w:rPr>
          <w:rStyle w:val="stddocTitle"/>
          <w:szCs w:val="24"/>
          <w:shd w:val="clear" w:color="auto" w:fill="auto"/>
        </w:rPr>
        <w:t>Fasteners — Mechanical properties of corrosion-resistant stainless steel fasteners — Part 2: Nuts with specified grades and property classes (ISO 3506-2)</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7CE6B3B2" w14:textId="7FE90FAC"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_id=\"b20\""</w:instrText>
      </w:r>
      <w:r w:rsidRPr="00FC02AA">
        <w:rPr>
          <w:szCs w:val="24"/>
        </w:rPr>
        <w:fldChar w:fldCharType="separate"/>
      </w:r>
      <w:r w:rsidRPr="00FC02AA">
        <w:rPr>
          <w:szCs w:val="24"/>
        </w:rPr>
        <w:instrText xml:space="preserve"> _id="b20"</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12944</w:t>
      </w:r>
      <w:r w:rsidRPr="00FC02AA">
        <w:rPr>
          <w:szCs w:val="24"/>
        </w:rPr>
        <w:noBreakHyphen/>
      </w:r>
      <w:r w:rsidRPr="00FC02AA">
        <w:rPr>
          <w:rStyle w:val="stddocPartNumber"/>
          <w:szCs w:val="24"/>
          <w:shd w:val="clear" w:color="auto" w:fill="auto"/>
        </w:rPr>
        <w:t>2</w:t>
      </w:r>
      <w:r w:rsidRPr="00FC02AA">
        <w:rPr>
          <w:szCs w:val="24"/>
        </w:rPr>
        <w:t>:</w:t>
      </w:r>
      <w:r w:rsidRPr="00FC02AA">
        <w:rPr>
          <w:rStyle w:val="stdyear"/>
          <w:szCs w:val="24"/>
          <w:shd w:val="clear" w:color="auto" w:fill="auto"/>
        </w:rPr>
        <w:t>2017</w:t>
      </w:r>
      <w:r w:rsidRPr="00FC02AA">
        <w:rPr>
          <w:szCs w:val="24"/>
        </w:rPr>
        <w:t xml:space="preserve">, </w:t>
      </w:r>
      <w:r w:rsidRPr="00FC02AA">
        <w:rPr>
          <w:rStyle w:val="stddocTitle"/>
          <w:szCs w:val="24"/>
          <w:shd w:val="clear" w:color="auto" w:fill="auto"/>
        </w:rPr>
        <w:t>Paints and varnishes — Corrosion protection of steel structures by protective paint systems — Part 2: Classification of environments (ISO 12944-2)</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3988A076" w14:textId="6AC45BF7"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_id=\"b21\""</w:instrText>
      </w:r>
      <w:r w:rsidRPr="00FC02AA">
        <w:rPr>
          <w:szCs w:val="24"/>
        </w:rPr>
        <w:fldChar w:fldCharType="separate"/>
      </w:r>
      <w:r w:rsidRPr="00FC02AA">
        <w:rPr>
          <w:szCs w:val="24"/>
        </w:rPr>
        <w:instrText xml:space="preserve"> _id="b21"</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13411</w:t>
      </w:r>
      <w:r w:rsidRPr="00FC02AA">
        <w:rPr>
          <w:szCs w:val="24"/>
        </w:rPr>
        <w:noBreakHyphen/>
      </w:r>
      <w:r w:rsidRPr="00FC02AA">
        <w:rPr>
          <w:rStyle w:val="stddocPartNumber"/>
          <w:szCs w:val="24"/>
          <w:shd w:val="clear" w:color="auto" w:fill="auto"/>
        </w:rPr>
        <w:t>5</w:t>
      </w:r>
      <w:r w:rsidRPr="00FC02AA">
        <w:rPr>
          <w:szCs w:val="24"/>
        </w:rPr>
        <w:t xml:space="preserve">, </w:t>
      </w:r>
      <w:r w:rsidRPr="00FC02AA">
        <w:rPr>
          <w:rStyle w:val="stddocTitle"/>
          <w:szCs w:val="24"/>
          <w:shd w:val="clear" w:color="auto" w:fill="auto"/>
        </w:rPr>
        <w:t>Terminations for steel wire ropes — Safety — Part 5: U-bolt wire rope grips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49809ED1" w14:textId="50755B14"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FA602F">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FA602F">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FA602F">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FA602F">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FA602F">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FA602F">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_id=\"b22\""</w:instrText>
      </w:r>
      <w:r w:rsidRPr="00FC02AA">
        <w:rPr>
          <w:szCs w:val="24"/>
        </w:rPr>
        <w:fldChar w:fldCharType="separate"/>
      </w:r>
      <w:r w:rsidRPr="00FC02AA">
        <w:rPr>
          <w:szCs w:val="24"/>
        </w:rPr>
        <w:instrText xml:space="preserve"> _id="b22"</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 ISO</w:t>
      </w:r>
      <w:r w:rsidRPr="00FC02AA">
        <w:rPr>
          <w:szCs w:val="24"/>
        </w:rPr>
        <w:t> </w:t>
      </w:r>
      <w:r w:rsidRPr="00FC02AA">
        <w:rPr>
          <w:rStyle w:val="stddocNumber"/>
          <w:szCs w:val="24"/>
          <w:shd w:val="clear" w:color="auto" w:fill="auto"/>
        </w:rPr>
        <w:t>14122</w:t>
      </w:r>
      <w:r w:rsidRPr="00FC02AA">
        <w:rPr>
          <w:szCs w:val="24"/>
        </w:rPr>
        <w:t xml:space="preserve"> (</w:t>
      </w:r>
      <w:r w:rsidRPr="00FC02AA">
        <w:rPr>
          <w:rStyle w:val="stddocPartNumber"/>
          <w:szCs w:val="24"/>
          <w:shd w:val="clear" w:color="auto" w:fill="auto"/>
        </w:rPr>
        <w:t>all parts</w:t>
      </w:r>
      <w:r w:rsidRPr="00FC02AA">
        <w:rPr>
          <w:szCs w:val="24"/>
        </w:rPr>
        <w:t xml:space="preserve">), </w:t>
      </w:r>
      <w:r w:rsidRPr="00FC02AA">
        <w:rPr>
          <w:rStyle w:val="stddocTitle"/>
          <w:szCs w:val="24"/>
          <w:shd w:val="clear" w:color="auto" w:fill="auto"/>
        </w:rPr>
        <w:t>Safety of machinery — Permanent means of access to machinery</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66598A7F" w14:textId="103648EF"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_id=\"b23\""</w:instrText>
      </w:r>
      <w:r w:rsidRPr="00FC02AA">
        <w:rPr>
          <w:szCs w:val="24"/>
        </w:rPr>
        <w:fldChar w:fldCharType="separate"/>
      </w:r>
      <w:r w:rsidRPr="00FC02AA">
        <w:rPr>
          <w:szCs w:val="24"/>
        </w:rPr>
        <w:instrText xml:space="preserve"> _id="b23"</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14399</w:t>
      </w:r>
      <w:r w:rsidRPr="00FC02AA">
        <w:rPr>
          <w:szCs w:val="24"/>
        </w:rPr>
        <w:t xml:space="preserve"> (</w:t>
      </w:r>
      <w:r w:rsidRPr="00FC02AA">
        <w:rPr>
          <w:rStyle w:val="stddocPartNumber"/>
          <w:szCs w:val="24"/>
          <w:shd w:val="clear" w:color="auto" w:fill="auto"/>
        </w:rPr>
        <w:t>all parts</w:t>
      </w:r>
      <w:r w:rsidRPr="00FC02AA">
        <w:rPr>
          <w:szCs w:val="24"/>
        </w:rPr>
        <w:t xml:space="preserve">), </w:t>
      </w:r>
      <w:r w:rsidRPr="00FC02AA">
        <w:rPr>
          <w:rStyle w:val="stddocTitle"/>
          <w:szCs w:val="24"/>
          <w:shd w:val="clear" w:color="auto" w:fill="auto"/>
        </w:rPr>
        <w:t>High-strength structural bolting assemblies for preloading</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14230A6C" w14:textId="15E1F9D5"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_id=\"b24\""</w:instrText>
      </w:r>
      <w:r w:rsidRPr="00FC02AA">
        <w:rPr>
          <w:szCs w:val="24"/>
        </w:rPr>
        <w:fldChar w:fldCharType="separate"/>
      </w:r>
      <w:r w:rsidRPr="00FC02AA">
        <w:rPr>
          <w:szCs w:val="24"/>
        </w:rPr>
        <w:instrText xml:space="preserve"> _id="b24"</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15048</w:t>
      </w:r>
      <w:r w:rsidRPr="00FC02AA">
        <w:rPr>
          <w:szCs w:val="24"/>
        </w:rPr>
        <w:t xml:space="preserve"> (</w:t>
      </w:r>
      <w:r w:rsidRPr="00FC02AA">
        <w:rPr>
          <w:rStyle w:val="stddocPartNumber"/>
          <w:szCs w:val="24"/>
          <w:shd w:val="clear" w:color="auto" w:fill="auto"/>
        </w:rPr>
        <w:t>all parts</w:t>
      </w:r>
      <w:r w:rsidRPr="00FC02AA">
        <w:rPr>
          <w:szCs w:val="24"/>
        </w:rPr>
        <w:t xml:space="preserve">), </w:t>
      </w:r>
      <w:r w:rsidRPr="00FC02AA">
        <w:rPr>
          <w:rStyle w:val="stddocTitle"/>
          <w:szCs w:val="24"/>
          <w:shd w:val="clear" w:color="auto" w:fill="auto"/>
        </w:rPr>
        <w:t>Non-preloaded structural bolting assemblies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1F53945F" w14:textId="7D0E5D27"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_id=\"b25\""</w:instrText>
      </w:r>
      <w:r w:rsidRPr="00FC02AA">
        <w:rPr>
          <w:szCs w:val="24"/>
        </w:rPr>
        <w:fldChar w:fldCharType="separate"/>
      </w:r>
      <w:r w:rsidRPr="00FC02AA">
        <w:rPr>
          <w:szCs w:val="24"/>
        </w:rPr>
        <w:instrText xml:space="preserve"> _id="b25"</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50341</w:t>
      </w:r>
      <w:r w:rsidRPr="00FC02AA">
        <w:rPr>
          <w:szCs w:val="24"/>
        </w:rPr>
        <w:t xml:space="preserve"> (</w:t>
      </w:r>
      <w:r w:rsidRPr="00FC02AA">
        <w:rPr>
          <w:rStyle w:val="stddocPartNumber"/>
          <w:szCs w:val="24"/>
          <w:shd w:val="clear" w:color="auto" w:fill="auto"/>
        </w:rPr>
        <w:t>all parts</w:t>
      </w:r>
      <w:r w:rsidRPr="00FC02AA">
        <w:rPr>
          <w:szCs w:val="24"/>
        </w:rPr>
        <w:t xml:space="preserve">), </w:t>
      </w:r>
      <w:r w:rsidRPr="00FC02AA">
        <w:rPr>
          <w:rStyle w:val="stddocTitle"/>
          <w:szCs w:val="24"/>
          <w:shd w:val="clear" w:color="auto" w:fill="auto"/>
        </w:rPr>
        <w:t>Overhead electrical lines exceeding AC 1 kV</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646FD0C2" w14:textId="04A77275"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_id=\"b26\""</w:instrText>
      </w:r>
      <w:r w:rsidRPr="00FC02AA">
        <w:rPr>
          <w:szCs w:val="24"/>
        </w:rPr>
        <w:fldChar w:fldCharType="separate"/>
      </w:r>
      <w:r w:rsidRPr="00FC02AA">
        <w:rPr>
          <w:szCs w:val="24"/>
        </w:rPr>
        <w:instrText xml:space="preserve"> _id="b26"</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60060</w:t>
      </w:r>
      <w:r w:rsidRPr="00FC02AA">
        <w:rPr>
          <w:szCs w:val="24"/>
        </w:rPr>
        <w:noBreakHyphen/>
      </w:r>
      <w:r w:rsidRPr="00FC02AA">
        <w:rPr>
          <w:rStyle w:val="stddocPartNumber"/>
          <w:szCs w:val="24"/>
          <w:shd w:val="clear" w:color="auto" w:fill="auto"/>
        </w:rPr>
        <w:t>1</w:t>
      </w:r>
      <w:r w:rsidRPr="00FC02AA">
        <w:rPr>
          <w:szCs w:val="24"/>
        </w:rPr>
        <w:t xml:space="preserve">, </w:t>
      </w:r>
      <w:r w:rsidRPr="00FC02AA">
        <w:rPr>
          <w:rStyle w:val="stddocTitle"/>
          <w:szCs w:val="24"/>
          <w:shd w:val="clear" w:color="auto" w:fill="auto"/>
        </w:rPr>
        <w:t>High-voltage test techniques — Part 1: General definitions and test requirements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30A890EC" w14:textId="36696C92"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_id=\"b27\""</w:instrText>
      </w:r>
      <w:r w:rsidRPr="00FC02AA">
        <w:rPr>
          <w:szCs w:val="24"/>
        </w:rPr>
        <w:fldChar w:fldCharType="separate"/>
      </w:r>
      <w:r w:rsidRPr="00FC02AA">
        <w:rPr>
          <w:szCs w:val="24"/>
        </w:rPr>
        <w:instrText xml:space="preserve"> _id="b27"</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60060</w:t>
      </w:r>
      <w:r w:rsidRPr="00FC02AA">
        <w:rPr>
          <w:szCs w:val="24"/>
        </w:rPr>
        <w:noBreakHyphen/>
      </w:r>
      <w:r w:rsidRPr="00FC02AA">
        <w:rPr>
          <w:rStyle w:val="stddocPartNumber"/>
          <w:szCs w:val="24"/>
          <w:shd w:val="clear" w:color="auto" w:fill="auto"/>
        </w:rPr>
        <w:t>2</w:t>
      </w:r>
      <w:r w:rsidRPr="00FC02AA">
        <w:rPr>
          <w:szCs w:val="24"/>
        </w:rPr>
        <w:t xml:space="preserve">, </w:t>
      </w:r>
      <w:r w:rsidRPr="00FC02AA">
        <w:rPr>
          <w:rStyle w:val="stddocTitle"/>
          <w:szCs w:val="24"/>
          <w:shd w:val="clear" w:color="auto" w:fill="auto"/>
        </w:rPr>
        <w:t>High-voltage test techniques — Part 2: Measuring systems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p w14:paraId="4DCC7D88" w14:textId="42A558EE" w:rsidR="00B11226" w:rsidRPr="00FC02AA" w:rsidRDefault="00B11226">
      <w:pPr>
        <w:pStyle w:val="BiblioEntry"/>
        <w:autoSpaceDE w:val="0"/>
        <w:autoSpaceDN w:val="0"/>
        <w:adjustRightInd w:val="0"/>
        <w:jc w:val="both"/>
        <w:rPr>
          <w:szCs w:val="24"/>
        </w:rPr>
      </w:pP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 AND(</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begin"/>
      </w:r>
      <w:r w:rsidRPr="00FC02AA">
        <w:rPr>
          <w:szCs w:val="24"/>
        </w:rPr>
        <w:instrText>COMPARE</w:instrText>
      </w:r>
      <w:r w:rsidRPr="00FC02AA">
        <w:rPr>
          <w:szCs w:val="24"/>
        </w:rPr>
        <w:fldChar w:fldCharType="begin"/>
      </w:r>
      <w:r w:rsidRPr="00FC02AA">
        <w:rPr>
          <w:szCs w:val="24"/>
        </w:rPr>
        <w:instrText>DOCPROPERTY "x_a"</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w:instrText>
      </w:r>
      <w:r w:rsidRPr="00FC02AA">
        <w:rPr>
          <w:szCs w:val="24"/>
        </w:rPr>
        <w:fldChar w:fldCharType="separate"/>
      </w:r>
      <w:r w:rsidR="009D1C27">
        <w:rPr>
          <w:noProof/>
          <w:szCs w:val="24"/>
        </w:rPr>
        <w:instrText>0</w:instrText>
      </w:r>
      <w:r w:rsidRPr="00FC02AA">
        <w:rPr>
          <w:szCs w:val="24"/>
        </w:rPr>
        <w:fldChar w:fldCharType="end"/>
      </w:r>
      <w:r w:rsidRPr="00FC02AA">
        <w:rPr>
          <w:szCs w:val="24"/>
        </w:rPr>
        <w:instrText>)</w:instrText>
      </w:r>
      <w:r w:rsidRPr="00FC02AA">
        <w:rPr>
          <w:szCs w:val="24"/>
        </w:rPr>
        <w:fldChar w:fldCharType="separate"/>
      </w:r>
      <w:r w:rsidR="009D1C27">
        <w:rPr>
          <w:b/>
          <w:noProof/>
          <w:szCs w:val="24"/>
        </w:rPr>
        <w:instrText>!Syntax Error, ,,</w:instrText>
      </w:r>
      <w:r w:rsidRPr="00FC02AA">
        <w:rPr>
          <w:szCs w:val="24"/>
        </w:rPr>
        <w:fldChar w:fldCharType="end"/>
      </w:r>
      <w:r w:rsidRPr="00FC02AA">
        <w:rPr>
          <w:szCs w:val="24"/>
        </w:rPr>
        <w:instrText>= 1 "</w:instrText>
      </w:r>
      <w:r w:rsidRPr="00FC02AA">
        <w:rPr>
          <w:szCs w:val="24"/>
        </w:rPr>
        <w:fldChar w:fldCharType="begin"/>
      </w:r>
      <w:r w:rsidRPr="00FC02AA">
        <w:rPr>
          <w:szCs w:val="24"/>
        </w:rPr>
        <w:instrText>QUOTE ""</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begin"/>
      </w:r>
      <w:r w:rsidRPr="00FC02AA">
        <w:rPr>
          <w:szCs w:val="24"/>
        </w:rPr>
        <w:instrText>QUOTE " _id=\"b28\""</w:instrText>
      </w:r>
      <w:r w:rsidRPr="00FC02AA">
        <w:rPr>
          <w:szCs w:val="24"/>
        </w:rPr>
        <w:fldChar w:fldCharType="separate"/>
      </w:r>
      <w:r w:rsidRPr="00FC02AA">
        <w:rPr>
          <w:szCs w:val="24"/>
        </w:rPr>
        <w:instrText xml:space="preserve"> _id="b28"</w:instrText>
      </w:r>
      <w:r w:rsidRPr="00FC02AA">
        <w:rPr>
          <w:szCs w:val="24"/>
        </w:rPr>
        <w:fldChar w:fldCharType="end"/>
      </w:r>
      <w:r w:rsidRPr="00FC02AA">
        <w:rPr>
          <w:szCs w:val="24"/>
        </w:rPr>
        <w:instrText>"</w:instrText>
      </w:r>
      <w:r w:rsidRPr="00FC02AA">
        <w:rPr>
          <w:szCs w:val="24"/>
        </w:rPr>
        <w:fldChar w:fldCharType="end"/>
      </w:r>
      <w:r w:rsidRPr="00FC02AA">
        <w:rPr>
          <w:rStyle w:val="stdpublisher"/>
          <w:szCs w:val="24"/>
          <w:shd w:val="clear" w:color="auto" w:fill="auto"/>
        </w:rPr>
        <w:t>EN</w:t>
      </w:r>
      <w:r w:rsidRPr="00FC02AA">
        <w:rPr>
          <w:szCs w:val="24"/>
        </w:rPr>
        <w:t> </w:t>
      </w:r>
      <w:r w:rsidRPr="00FC02AA">
        <w:rPr>
          <w:rStyle w:val="stddocNumber"/>
          <w:szCs w:val="24"/>
          <w:shd w:val="clear" w:color="auto" w:fill="auto"/>
        </w:rPr>
        <w:t>61400</w:t>
      </w:r>
      <w:r w:rsidRPr="00FC02AA">
        <w:rPr>
          <w:szCs w:val="24"/>
        </w:rPr>
        <w:t xml:space="preserve"> (</w:t>
      </w:r>
      <w:r w:rsidRPr="00FC02AA">
        <w:rPr>
          <w:rStyle w:val="stddocPartNumber"/>
          <w:szCs w:val="24"/>
          <w:shd w:val="clear" w:color="auto" w:fill="auto"/>
        </w:rPr>
        <w:t>all parts</w:t>
      </w:r>
      <w:r w:rsidRPr="00FC02AA">
        <w:rPr>
          <w:szCs w:val="24"/>
        </w:rPr>
        <w:t xml:space="preserve">), </w:t>
      </w:r>
      <w:r w:rsidRPr="00FC02AA">
        <w:rPr>
          <w:rStyle w:val="stddocTitle"/>
          <w:szCs w:val="24"/>
          <w:shd w:val="clear" w:color="auto" w:fill="auto"/>
        </w:rPr>
        <w:t>Wind energy generation systems</w:t>
      </w:r>
      <w:r w:rsidRPr="00FC02AA">
        <w:rPr>
          <w:szCs w:val="24"/>
        </w:rPr>
        <w:fldChar w:fldCharType="begin"/>
      </w:r>
      <w:r w:rsidRPr="00FC02AA">
        <w:rPr>
          <w:szCs w:val="24"/>
        </w:rPr>
        <w:instrText>IF "x_-3" "</w:instrText>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"&lt;/</w:instrText>
      </w:r>
      <w:r w:rsidRPr="00FC02AA">
        <w:rPr>
          <w:szCs w:val="24"/>
        </w:rPr>
        <w:fldChar w:fldCharType="begin"/>
      </w:r>
      <w:r w:rsidRPr="00FC02AA">
        <w:rPr>
          <w:szCs w:val="24"/>
        </w:rPr>
        <w:instrText>QUOTE "std"</w:instrText>
      </w:r>
      <w:r w:rsidRPr="00FC02AA">
        <w:rPr>
          <w:szCs w:val="24"/>
        </w:rPr>
        <w:fldChar w:fldCharType="separate"/>
      </w:r>
      <w:r w:rsidR="002E5527" w:rsidRPr="00FC02AA">
        <w:rPr>
          <w:szCs w:val="24"/>
        </w:rPr>
        <w:instrText>std</w:instrText>
      </w:r>
      <w:r w:rsidRPr="00FC02AA">
        <w:rPr>
          <w:szCs w:val="24"/>
        </w:rPr>
        <w:fldChar w:fldCharType="end"/>
      </w:r>
      <w:r w:rsidRPr="00FC02AA">
        <w:rPr>
          <w:szCs w:val="24"/>
        </w:rPr>
        <w:instrText>"</w:instrText>
      </w:r>
      <w:r w:rsidRPr="00FC02AA">
        <w:rPr>
          <w:szCs w:val="24"/>
        </w:rPr>
        <w:fldChar w:fldCharType="end"/>
      </w:r>
      <w:r w:rsidRPr="00FC02AA">
        <w:rPr>
          <w:szCs w:val="24"/>
        </w:rPr>
        <w:fldChar w:fldCharType="begin"/>
      </w:r>
      <w:r w:rsidRPr="00FC02AA">
        <w:rPr>
          <w:szCs w:val="24"/>
        </w:rPr>
        <w:instrText>IF</w:instrText>
      </w:r>
      <w:r w:rsidRPr="00FC02AA">
        <w:rPr>
          <w:szCs w:val="24"/>
        </w:rPr>
        <w:fldChar w:fldCharType="begin"/>
      </w:r>
      <w:r w:rsidRPr="00FC02AA">
        <w:rPr>
          <w:szCs w:val="24"/>
        </w:rPr>
        <w:instrText>DOCPROPERTY "x_t"</w:instrText>
      </w:r>
      <w:r w:rsidRPr="00FC02AA">
        <w:rPr>
          <w:szCs w:val="24"/>
        </w:rPr>
        <w:fldChar w:fldCharType="separate"/>
      </w:r>
      <w:r w:rsidR="009D1C27">
        <w:rPr>
          <w:szCs w:val="24"/>
        </w:rPr>
        <w:instrText>N</w:instrText>
      </w:r>
      <w:r w:rsidRPr="00FC02AA">
        <w:rPr>
          <w:szCs w:val="24"/>
        </w:rPr>
        <w:fldChar w:fldCharType="end"/>
      </w:r>
      <w:r w:rsidRPr="00FC02AA">
        <w:rPr>
          <w:szCs w:val="24"/>
        </w:rPr>
        <w:instrText>&lt;&gt; N "&gt;"</w:instrText>
      </w:r>
      <w:r w:rsidRPr="00FC02AA">
        <w:rPr>
          <w:szCs w:val="24"/>
        </w:rPr>
        <w:fldChar w:fldCharType="end"/>
      </w:r>
      <w:r w:rsidRPr="00FC02AA">
        <w:rPr>
          <w:szCs w:val="24"/>
        </w:rPr>
        <w:instrText>" ""</w:instrText>
      </w:r>
      <w:r w:rsidRPr="00FC02AA">
        <w:rPr>
          <w:szCs w:val="24"/>
        </w:rPr>
        <w:fldChar w:fldCharType="end"/>
      </w:r>
    </w:p>
    <w:sectPr w:rsidR="00B11226" w:rsidRPr="00FC02AA" w:rsidSect="00A35193">
      <w:headerReference w:type="even" r:id="rId443"/>
      <w:headerReference w:type="default" r:id="rId444"/>
      <w:footerReference w:type="even" r:id="rId445"/>
      <w:footerReference w:type="default" r:id="rId446"/>
      <w:pgSz w:w="11906" w:h="16838" w:code="9"/>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CD417" w14:textId="77777777" w:rsidR="002E5527" w:rsidRDefault="002E5527">
      <w:pPr>
        <w:spacing w:after="0" w:line="240" w:lineRule="auto"/>
      </w:pPr>
      <w:r>
        <w:separator/>
      </w:r>
    </w:p>
  </w:endnote>
  <w:endnote w:type="continuationSeparator" w:id="0">
    <w:p w14:paraId="51C3CA75" w14:textId="77777777" w:rsidR="002E5527" w:rsidRDefault="002E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620E8" w14:textId="77777777" w:rsidR="002E5527" w:rsidRPr="00AA03D8" w:rsidRDefault="002E5527"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AC6F8" w14:textId="77777777" w:rsidR="002E5527" w:rsidRPr="00D80F98" w:rsidRDefault="002E5527"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84B44" w14:textId="77777777" w:rsidR="002E5527" w:rsidRPr="004E4AB6" w:rsidRDefault="002E5527">
    <w:pPr>
      <w:pStyle w:val="Footer"/>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w:t>
    </w:r>
    <w:r w:rsidRPr="00EA3695">
      <w:rPr>
        <w:b/>
        <w:szCs w:val="2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6EB0B" w14:textId="77777777" w:rsidR="002E5527" w:rsidRPr="00EA3695" w:rsidRDefault="002E5527" w:rsidP="00D86695">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60AF7" w14:textId="77777777" w:rsidR="002E5527" w:rsidRPr="00EA3695" w:rsidRDefault="002E5527" w:rsidP="00B732D2">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BA1FB" w14:textId="77777777" w:rsidR="002E5527" w:rsidRDefault="002E5527" w:rsidP="00C0270F">
      <w:pPr>
        <w:spacing w:before="120" w:after="0" w:line="240" w:lineRule="auto"/>
      </w:pPr>
      <w:r>
        <w:separator/>
      </w:r>
    </w:p>
  </w:footnote>
  <w:footnote w:type="continuationSeparator" w:id="0">
    <w:p w14:paraId="7F1B2C16" w14:textId="77777777" w:rsidR="002E5527" w:rsidRDefault="002E5527">
      <w:pPr>
        <w:spacing w:after="0" w:line="240" w:lineRule="auto"/>
      </w:pPr>
      <w:r>
        <w:continuationSeparator/>
      </w:r>
    </w:p>
  </w:footnote>
  <w:footnote w:id="1">
    <w:p w14:paraId="2BA29D71" w14:textId="413FF8CA" w:rsidR="002E5527" w:rsidRPr="00FC02AA" w:rsidRDefault="002E5527" w:rsidP="005C2657">
      <w:pPr>
        <w:pStyle w:val="FootnoteText"/>
        <w:rPr>
          <w:lang w:val="en-US"/>
        </w:rPr>
      </w:pPr>
      <w:r w:rsidRPr="00FC02AA">
        <w:rPr>
          <w:rStyle w:val="FootnoteReference"/>
        </w:rPr>
        <w:footnoteRef/>
      </w:r>
      <w:r w:rsidRPr="00FC02AA">
        <w:t xml:space="preserve"> As impacted by EN 1990:2023/prA1:2024</w:t>
      </w:r>
    </w:p>
  </w:footnote>
  <w:footnote w:id="2">
    <w:p w14:paraId="0D4DBE4E" w14:textId="77777777" w:rsidR="002E5527" w:rsidRPr="00FC02AA" w:rsidRDefault="002E5527" w:rsidP="00A51BBF">
      <w:pPr>
        <w:pStyle w:val="FootnoteText"/>
      </w:pPr>
      <w:r w:rsidRPr="00FC02AA">
        <w:rPr>
          <w:rStyle w:val="FootnoteReference"/>
        </w:rPr>
        <w:footnoteRef/>
      </w:r>
      <w:r w:rsidRPr="00FC02AA">
        <w:t xml:space="preserve"> </w:t>
      </w:r>
      <w:r w:rsidRPr="00FC02AA">
        <w:rPr>
          <w:lang w:val="en-US"/>
        </w:rPr>
        <w:t>Under preparation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A6743" w14:textId="77777777" w:rsidR="002E5527" w:rsidRPr="00C168B1" w:rsidRDefault="002E5527" w:rsidP="00D86695">
    <w:pPr>
      <w:spacing w:after="680"/>
      <w:rPr>
        <w:lang w:val="de-DE"/>
      </w:rPr>
    </w:pPr>
    <w:r w:rsidRPr="00C168B1">
      <w:rPr>
        <w:lang w:val="de-DE"/>
      </w:rPr>
      <w:fldChar w:fldCharType="begin"/>
    </w:r>
    <w:r w:rsidRPr="00C168B1">
      <w:rPr>
        <w:lang w:val="de-DE"/>
      </w:rPr>
      <w:instrText xml:space="preserve"> REF LibEnteteCEN </w:instrText>
    </w:r>
    <w:r w:rsidRPr="00C168B1">
      <w:rPr>
        <w:lang w:val="de-DE"/>
      </w:rPr>
      <w:fldChar w:fldCharType="separate"/>
    </w:r>
    <w:r>
      <w:rPr>
        <w:b/>
        <w:bCs/>
        <w:lang w:val="de-DE"/>
      </w:rPr>
      <w:t>Fehler! Verweisquelle konnte nicht gefunden werden.</w:t>
    </w:r>
    <w:r w:rsidRPr="00C168B1">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ED84E" w14:textId="77777777" w:rsidR="002E5527" w:rsidRPr="00EA3695" w:rsidRDefault="002E5527" w:rsidP="00B732D2">
    <w:pPr>
      <w:spacing w:after="680"/>
      <w:rPr>
        <w:b/>
        <w:szCs w:val="23"/>
        <w:lang w:val="it-IT"/>
      </w:rPr>
    </w:pPr>
    <w:r w:rsidRPr="00EA3695">
      <w:rPr>
        <w:b/>
        <w:noProof/>
        <w:szCs w:val="23"/>
        <w:lang w:val="it-IT"/>
      </w:rPr>
      <w:t>pr</w:t>
    </w:r>
    <w:r>
      <w:rPr>
        <w:b/>
        <w:noProof/>
        <w:szCs w:val="23"/>
        <w:lang w:val="it-IT"/>
      </w:rPr>
      <w:t>EN </w:t>
    </w:r>
    <w:r w:rsidRPr="00EA3695">
      <w:rPr>
        <w:b/>
        <w:noProof/>
        <w:color w:val="FF0000"/>
        <w:szCs w:val="23"/>
        <w:lang w:val="it-IT"/>
      </w:rPr>
      <w:t>XXXX:XXXX</w:t>
    </w:r>
    <w:r w:rsidRPr="00EA3695">
      <w:rPr>
        <w:b/>
        <w:noProof/>
        <w:szCs w:val="23"/>
        <w:lang w:val="it-IT"/>
      </w:rPr>
      <w:t> </w:t>
    </w:r>
    <w:r w:rsidRPr="00EA3695">
      <w:rPr>
        <w:b/>
        <w:noProof/>
        <w:color w:val="FF0000"/>
        <w:szCs w:val="23"/>
        <w:lang w:val="it-IT"/>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763C7" w14:textId="2BBADD72" w:rsidR="002E5527" w:rsidRDefault="002E5527">
    <w:r w:rsidRPr="00C9111C">
      <w:rPr>
        <w:b/>
        <w:szCs w:val="23"/>
      </w:rPr>
      <w:t>pr</w:t>
    </w:r>
    <w:r>
      <w:rPr>
        <w:b/>
        <w:szCs w:val="23"/>
      </w:rPr>
      <w:t>EN 1993-3</w:t>
    </w:r>
    <w:r w:rsidRPr="00C9111C">
      <w:rPr>
        <w:b/>
        <w:szCs w:val="23"/>
      </w:rPr>
      <w:t>:</w:t>
    </w:r>
    <w:r>
      <w:rPr>
        <w:b/>
        <w:szCs w:val="23"/>
      </w:rPr>
      <w:t>2024</w:t>
    </w:r>
    <w:r w:rsidRPr="00C9111C">
      <w:rPr>
        <w:b/>
        <w:szCs w:val="23"/>
      </w:rPr>
      <w:t>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82B5F" w14:textId="6E1B7450" w:rsidR="002E5527" w:rsidRDefault="002E5527" w:rsidP="008322BC">
    <w:pPr>
      <w:spacing w:after="680"/>
      <w:jc w:val="right"/>
    </w:pPr>
    <w:r w:rsidRPr="00C9111C">
      <w:rPr>
        <w:b/>
        <w:szCs w:val="23"/>
      </w:rPr>
      <w:t>pr</w:t>
    </w:r>
    <w:r>
      <w:rPr>
        <w:b/>
        <w:szCs w:val="23"/>
      </w:rPr>
      <w:t>EN 1993-3</w:t>
    </w:r>
    <w:r w:rsidRPr="00C9111C">
      <w:rPr>
        <w:b/>
        <w:szCs w:val="23"/>
      </w:rPr>
      <w:t>:</w:t>
    </w:r>
    <w:r>
      <w:rPr>
        <w:b/>
        <w:szCs w:val="23"/>
      </w:rPr>
      <w:t>2024</w:t>
    </w:r>
    <w:r w:rsidRPr="00C9111C">
      <w:rPr>
        <w:b/>
        <w:szCs w:val="23"/>
      </w:rPr>
      <w: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0AD96927"/>
    <w:multiLevelType w:val="hybridMultilevel"/>
    <w:tmpl w:val="2B9EDADA"/>
    <w:lvl w:ilvl="0" w:tplc="D428ADCA">
      <w:start w:val="1"/>
      <w:numFmt w:val="decimal"/>
      <w:pStyle w:val="ListNumber"/>
      <w:lvlText w:val="%1."/>
      <w:lvlJc w:val="left"/>
      <w:pPr>
        <w:ind w:left="403" w:hanging="403"/>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387D4433"/>
    <w:multiLevelType w:val="multilevel"/>
    <w:tmpl w:val="81FE6A8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7"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80A28"/>
    <w:multiLevelType w:val="multilevel"/>
    <w:tmpl w:val="E904E8C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32685926">
    <w:abstractNumId w:val="12"/>
  </w:num>
  <w:num w:numId="2" w16cid:durableId="1214274682">
    <w:abstractNumId w:val="10"/>
  </w:num>
  <w:num w:numId="3" w16cid:durableId="1414668858">
    <w:abstractNumId w:val="14"/>
  </w:num>
  <w:num w:numId="4" w16cid:durableId="1607537940">
    <w:abstractNumId w:val="11"/>
  </w:num>
  <w:num w:numId="5" w16cid:durableId="723063095">
    <w:abstractNumId w:val="16"/>
  </w:num>
  <w:num w:numId="6" w16cid:durableId="657609329">
    <w:abstractNumId w:val="9"/>
  </w:num>
  <w:num w:numId="7" w16cid:durableId="1783918144">
    <w:abstractNumId w:val="7"/>
  </w:num>
  <w:num w:numId="8" w16cid:durableId="1399477759">
    <w:abstractNumId w:val="6"/>
  </w:num>
  <w:num w:numId="9" w16cid:durableId="449669189">
    <w:abstractNumId w:val="5"/>
  </w:num>
  <w:num w:numId="10" w16cid:durableId="367412701">
    <w:abstractNumId w:val="4"/>
  </w:num>
  <w:num w:numId="11" w16cid:durableId="1314604678">
    <w:abstractNumId w:val="8"/>
  </w:num>
  <w:num w:numId="12" w16cid:durableId="2131508221">
    <w:abstractNumId w:val="0"/>
  </w:num>
  <w:num w:numId="13" w16cid:durableId="39407396">
    <w:abstractNumId w:val="15"/>
  </w:num>
  <w:num w:numId="14" w16cid:durableId="1970239623">
    <w:abstractNumId w:val="3"/>
  </w:num>
  <w:num w:numId="15" w16cid:durableId="1360928734">
    <w:abstractNumId w:val="2"/>
  </w:num>
  <w:num w:numId="16" w16cid:durableId="1699043694">
    <w:abstractNumId w:val="1"/>
  </w:num>
  <w:num w:numId="17" w16cid:durableId="43563458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mirrorMargins/>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fr-CH" w:vendorID="64" w:dllVersion="0" w:nlCheck="1" w:checkStyle="0"/>
  <w:activeWritingStyle w:appName="MSWord" w:lang="es-ES" w:vendorID="64" w:dllVersion="4096" w:nlCheck="1" w:checkStyle="0"/>
  <w:proofState w:spelling="clean" w:grammar="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403"/>
  <w:hyphenationZone w:val="425"/>
  <w:evenAndOddHeaders/>
  <w:drawingGridHorizontalSpacing w:val="9752"/>
  <w:drawingGridVerticalSpacing w:val="1377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CMCCommref" w:val="CEN/TC 250"/>
    <w:docVar w:name="CCMCContentLanguage" w:val="en"/>
    <w:docVar w:name="CCMCDILanguage" w:val="en"/>
    <w:docVar w:name="CCMCDIProjID" w:val="68459"/>
    <w:docVar w:name="CCMCDIProjID3DIGITS" w:val="68"/>
    <w:docVar w:name="CCMCDISdo" w:val="CEN"/>
    <w:docVar w:name="CCMCDoa" w:val="DAV + 3 months"/>
    <w:docVar w:name="CCMCDocnumber" w:val="1993"/>
    <w:docVar w:name="CCMCDoctype" w:val="EN"/>
    <w:docVar w:name="CCMCDop" w:val="DAV + 6 months"/>
    <w:docVar w:name="CCMCDor" w:val="2023-xx-xx"/>
    <w:docVar w:name="CCMCDow" w:val="DAV + 24 months"/>
    <w:docVar w:name="CCMCDRelVersion" w:val="Draft for Enquiry"/>
    <w:docVar w:name="CCMCEdition" w:val="2"/>
    <w:docVar w:name="CCMCFullDE" w:val="Eurocode 3 - Bemessung und Konstruktion von Stahlbauten - Teil 3: Türme, Maste und Schornsteine"/>
    <w:docVar w:name="CCMCFullEN" w:val="Eurocode 3 - Design of steel structures - Part 3: Towers, masts and chimneys"/>
    <w:docVar w:name="CCMCFullFR" w:val="Eurocode 3 - Calcul des structures en acier - Partie 3 : Tours, mâts et cheminées"/>
    <w:docVar w:name="CCMCICS" w:val="91.010.30, 91.080.13"/>
    <w:docVar w:name="CCMCLinkingRefs" w:val="EN 1993-3-1:2006, EN 1993-3-2:2006"/>
    <w:docVar w:name="CCMCOriginator" w:val="CEN"/>
    <w:docVar w:name="CCMCPartnumber" w:val="3"/>
    <w:docVar w:name="CCMCPublicationDate" w:val="2024-01-01"/>
    <w:docVar w:name="CCMCPublicationYear" w:val="2024"/>
    <w:docVar w:name="CCMCReleaseDate" w:val="2024-01-01"/>
    <w:docVar w:name="CCMCSecretariat" w:val="BSI"/>
    <w:docVar w:name="CCMCStdRefDated" w:val="prEN 1993-3"/>
    <w:docVar w:name="CCMCStdRefShort" w:val="prEN 1993-3"/>
    <w:docVar w:name="CCMCStdRefUndated" w:val="prEN 1993-3"/>
    <w:docVar w:name="CCMCStdXRefType" w:val="Revises"/>
    <w:docVar w:name="CCMCSupplType" w:val="MAIN"/>
    <w:docVar w:name="CCMCSurrsrv" w:val="33273447"/>
    <w:docVar w:name="CCMCTitleText" w:val="&lt;p&gt;This draft European Standard is submitted to CEN members for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ürkiye and  United Kingdom.&lt;/p&gt;&lt;p&gt;Recipients of this draft are invited to submit, with their comments, notification of any relevant patent rights of which they are aware and to provide supporting documentation.&lt;/p&gt;"/>
    <w:docVar w:name="CCMCWINumber" w:val="00250223"/>
    <w:docVar w:name="CCMCWithoutToc" w:val="False"/>
    <w:docVar w:name="CheckHeader" w:val="F"/>
    <w:docVar w:name="ex_AddedHTMLPreformat" w:val="Courier New"/>
    <w:docVar w:name="ex_AutoRedact" w:val="APComplete"/>
    <w:docVar w:name="ex_CCMCAutoStyle" w:val="APComplete"/>
    <w:docVar w:name="ex_Citations" w:val="APComplete"/>
    <w:docVar w:name="ex_CleanUp" w:val="CleanUpComplete"/>
    <w:docVar w:name="eX_DocInfoLastUpdatedDate" w:val="45246,4817476852"/>
    <w:docVar w:name="ex_eXtylesBuild" w:val="4505"/>
    <w:docVar w:name="EX_LAST_PALETTE_TAB" w:val="3"/>
    <w:docVar w:name="ex_ParseBib" w:val="APComplete"/>
    <w:docVar w:name="ex_PPCleanUp" w:val="PPCleanUpComplete"/>
    <w:docVar w:name="ex_StandardCit" w:val="APComplete"/>
    <w:docVar w:name="ex_StdValid" w:val="APComplete"/>
    <w:docVar w:name="ex_TblFnMark" w:val="APComplete"/>
    <w:docVar w:name="ex_URLCheck" w:val="APComplete"/>
    <w:docVar w:name="ex_WordVersion" w:val="16.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23"/>
    <w:docVar w:name="iceFileName" w:val="41_e_stf.docx"/>
    <w:docVar w:name="iceJABR" w:val="CEN-en"/>
    <w:docVar w:name="iceJournalName" w:val="CEN Standard English"/>
    <w:docVar w:name="icePublisher" w:val="CCMC"/>
    <w:docVar w:name="PreEdit Baseline Path" w:val="Y:\STD_MGT\STDDEL\PRODUCTION\Standards\00250\223\41_e_stf$base.docx"/>
    <w:docVar w:name="PreEdit Baseline Timestamp" w:val="2023-11-16 11:33:17"/>
    <w:docVar w:name="PreEdit Up-Front Loss" w:val="complete"/>
    <w:docVar w:name="Publication" w:val="CEN-en:CEN Standard English"/>
    <w:docVar w:name="Publisher" w:val="CCMC"/>
    <w:docVar w:name="Type" w:val="All"/>
  </w:docVars>
  <w:rsids>
    <w:rsidRoot w:val="00DB201D"/>
    <w:rsid w:val="00002B55"/>
    <w:rsid w:val="0000442A"/>
    <w:rsid w:val="00006F6E"/>
    <w:rsid w:val="00023BEB"/>
    <w:rsid w:val="00025999"/>
    <w:rsid w:val="00026FD6"/>
    <w:rsid w:val="000325AF"/>
    <w:rsid w:val="00046B26"/>
    <w:rsid w:val="000506A6"/>
    <w:rsid w:val="00050C0A"/>
    <w:rsid w:val="00053E79"/>
    <w:rsid w:val="00055FEF"/>
    <w:rsid w:val="00062BBB"/>
    <w:rsid w:val="00070EE0"/>
    <w:rsid w:val="0007219B"/>
    <w:rsid w:val="00085766"/>
    <w:rsid w:val="00090043"/>
    <w:rsid w:val="00091606"/>
    <w:rsid w:val="0009699C"/>
    <w:rsid w:val="00097B2A"/>
    <w:rsid w:val="000A0855"/>
    <w:rsid w:val="000A24C4"/>
    <w:rsid w:val="000B07C2"/>
    <w:rsid w:val="000B0AC3"/>
    <w:rsid w:val="000B0FBB"/>
    <w:rsid w:val="000C79B4"/>
    <w:rsid w:val="000D2E7C"/>
    <w:rsid w:val="000D3250"/>
    <w:rsid w:val="000D7CD1"/>
    <w:rsid w:val="000E2F7D"/>
    <w:rsid w:val="000E7206"/>
    <w:rsid w:val="000F0753"/>
    <w:rsid w:val="000F36EB"/>
    <w:rsid w:val="000F4CAC"/>
    <w:rsid w:val="001006ED"/>
    <w:rsid w:val="00103333"/>
    <w:rsid w:val="0010418B"/>
    <w:rsid w:val="0010487A"/>
    <w:rsid w:val="001064D2"/>
    <w:rsid w:val="0011658E"/>
    <w:rsid w:val="001172FE"/>
    <w:rsid w:val="00125769"/>
    <w:rsid w:val="00131F0E"/>
    <w:rsid w:val="001352DF"/>
    <w:rsid w:val="001355E9"/>
    <w:rsid w:val="00140817"/>
    <w:rsid w:val="00155F91"/>
    <w:rsid w:val="00170219"/>
    <w:rsid w:val="0017051B"/>
    <w:rsid w:val="00171579"/>
    <w:rsid w:val="001737BF"/>
    <w:rsid w:val="00192BA1"/>
    <w:rsid w:val="001A1A66"/>
    <w:rsid w:val="001A35DD"/>
    <w:rsid w:val="001B03C9"/>
    <w:rsid w:val="001D37E0"/>
    <w:rsid w:val="001E2974"/>
    <w:rsid w:val="001F4ACC"/>
    <w:rsid w:val="001F5833"/>
    <w:rsid w:val="00210C07"/>
    <w:rsid w:val="00212735"/>
    <w:rsid w:val="002215FE"/>
    <w:rsid w:val="00224404"/>
    <w:rsid w:val="00225B44"/>
    <w:rsid w:val="0023077C"/>
    <w:rsid w:val="002310B1"/>
    <w:rsid w:val="00235C1C"/>
    <w:rsid w:val="00237496"/>
    <w:rsid w:val="002379E8"/>
    <w:rsid w:val="002552E6"/>
    <w:rsid w:val="0026332D"/>
    <w:rsid w:val="00267E40"/>
    <w:rsid w:val="00283785"/>
    <w:rsid w:val="00292B18"/>
    <w:rsid w:val="00294D15"/>
    <w:rsid w:val="00295B83"/>
    <w:rsid w:val="00296957"/>
    <w:rsid w:val="002A179A"/>
    <w:rsid w:val="002A3B99"/>
    <w:rsid w:val="002A4100"/>
    <w:rsid w:val="002B1042"/>
    <w:rsid w:val="002B41B9"/>
    <w:rsid w:val="002C4410"/>
    <w:rsid w:val="002C4F12"/>
    <w:rsid w:val="002C6E92"/>
    <w:rsid w:val="002C6EBC"/>
    <w:rsid w:val="002D1280"/>
    <w:rsid w:val="002D5BE9"/>
    <w:rsid w:val="002E300A"/>
    <w:rsid w:val="002E5527"/>
    <w:rsid w:val="002F397D"/>
    <w:rsid w:val="00302BC5"/>
    <w:rsid w:val="00313557"/>
    <w:rsid w:val="00313CF6"/>
    <w:rsid w:val="0031496B"/>
    <w:rsid w:val="00314EFD"/>
    <w:rsid w:val="0031563F"/>
    <w:rsid w:val="003270C0"/>
    <w:rsid w:val="00327A9C"/>
    <w:rsid w:val="0033592B"/>
    <w:rsid w:val="00342C02"/>
    <w:rsid w:val="003508BF"/>
    <w:rsid w:val="003548AB"/>
    <w:rsid w:val="00365D0E"/>
    <w:rsid w:val="003704EC"/>
    <w:rsid w:val="00374323"/>
    <w:rsid w:val="00375FF0"/>
    <w:rsid w:val="003772B6"/>
    <w:rsid w:val="003807EF"/>
    <w:rsid w:val="00391087"/>
    <w:rsid w:val="003915E2"/>
    <w:rsid w:val="00394985"/>
    <w:rsid w:val="003A36DB"/>
    <w:rsid w:val="003C1A61"/>
    <w:rsid w:val="003C4FE5"/>
    <w:rsid w:val="003C6BDF"/>
    <w:rsid w:val="003D30DC"/>
    <w:rsid w:val="003D5CCA"/>
    <w:rsid w:val="003E28C6"/>
    <w:rsid w:val="003E407B"/>
    <w:rsid w:val="003F31F7"/>
    <w:rsid w:val="003F3B7F"/>
    <w:rsid w:val="003F4A71"/>
    <w:rsid w:val="004057E8"/>
    <w:rsid w:val="00411EA8"/>
    <w:rsid w:val="00412A86"/>
    <w:rsid w:val="004135A7"/>
    <w:rsid w:val="00415F3A"/>
    <w:rsid w:val="00417CC8"/>
    <w:rsid w:val="0042311B"/>
    <w:rsid w:val="004274B8"/>
    <w:rsid w:val="00430600"/>
    <w:rsid w:val="004356AB"/>
    <w:rsid w:val="00435A42"/>
    <w:rsid w:val="00452BEE"/>
    <w:rsid w:val="004538AA"/>
    <w:rsid w:val="00457081"/>
    <w:rsid w:val="004578DD"/>
    <w:rsid w:val="00461009"/>
    <w:rsid w:val="0046410D"/>
    <w:rsid w:val="00470D73"/>
    <w:rsid w:val="00477036"/>
    <w:rsid w:val="004823A0"/>
    <w:rsid w:val="004A62FC"/>
    <w:rsid w:val="004C33FC"/>
    <w:rsid w:val="004C350B"/>
    <w:rsid w:val="004C51BB"/>
    <w:rsid w:val="004D5B37"/>
    <w:rsid w:val="004D729F"/>
    <w:rsid w:val="004E2F17"/>
    <w:rsid w:val="004E4AB6"/>
    <w:rsid w:val="004F2B29"/>
    <w:rsid w:val="0050118B"/>
    <w:rsid w:val="00506E35"/>
    <w:rsid w:val="00515DAA"/>
    <w:rsid w:val="00516314"/>
    <w:rsid w:val="00516FB1"/>
    <w:rsid w:val="0052305F"/>
    <w:rsid w:val="00525DE9"/>
    <w:rsid w:val="00533EC4"/>
    <w:rsid w:val="00541814"/>
    <w:rsid w:val="00547FAE"/>
    <w:rsid w:val="005574FF"/>
    <w:rsid w:val="00567D53"/>
    <w:rsid w:val="005720D5"/>
    <w:rsid w:val="00593F03"/>
    <w:rsid w:val="005A503B"/>
    <w:rsid w:val="005A6D65"/>
    <w:rsid w:val="005C2657"/>
    <w:rsid w:val="005C6461"/>
    <w:rsid w:val="005D44E9"/>
    <w:rsid w:val="005F222B"/>
    <w:rsid w:val="0060596D"/>
    <w:rsid w:val="006158D3"/>
    <w:rsid w:val="006213A5"/>
    <w:rsid w:val="00632A17"/>
    <w:rsid w:val="00637174"/>
    <w:rsid w:val="00642581"/>
    <w:rsid w:val="00643377"/>
    <w:rsid w:val="00643E44"/>
    <w:rsid w:val="00654E70"/>
    <w:rsid w:val="006638FA"/>
    <w:rsid w:val="0067051C"/>
    <w:rsid w:val="0067170B"/>
    <w:rsid w:val="00675958"/>
    <w:rsid w:val="00680DD8"/>
    <w:rsid w:val="00685B96"/>
    <w:rsid w:val="00691460"/>
    <w:rsid w:val="00691F2E"/>
    <w:rsid w:val="00695DAB"/>
    <w:rsid w:val="006A538A"/>
    <w:rsid w:val="006C7B15"/>
    <w:rsid w:val="006D721F"/>
    <w:rsid w:val="006E3CA9"/>
    <w:rsid w:val="006E6E71"/>
    <w:rsid w:val="006F17A0"/>
    <w:rsid w:val="006F22F5"/>
    <w:rsid w:val="006F3A9D"/>
    <w:rsid w:val="00701BD3"/>
    <w:rsid w:val="00703482"/>
    <w:rsid w:val="00706660"/>
    <w:rsid w:val="007078C7"/>
    <w:rsid w:val="00713547"/>
    <w:rsid w:val="00714ED1"/>
    <w:rsid w:val="007254D1"/>
    <w:rsid w:val="00726D50"/>
    <w:rsid w:val="007277B8"/>
    <w:rsid w:val="00727FC2"/>
    <w:rsid w:val="0073068B"/>
    <w:rsid w:val="00733C74"/>
    <w:rsid w:val="00736031"/>
    <w:rsid w:val="00761A1F"/>
    <w:rsid w:val="007643E5"/>
    <w:rsid w:val="007707FF"/>
    <w:rsid w:val="007708F3"/>
    <w:rsid w:val="007834F1"/>
    <w:rsid w:val="00783FDB"/>
    <w:rsid w:val="0079069A"/>
    <w:rsid w:val="00796059"/>
    <w:rsid w:val="00796C4F"/>
    <w:rsid w:val="007A7C7C"/>
    <w:rsid w:val="007B2F7B"/>
    <w:rsid w:val="007B3D04"/>
    <w:rsid w:val="007C7EE4"/>
    <w:rsid w:val="007D6F10"/>
    <w:rsid w:val="007E1794"/>
    <w:rsid w:val="007E2EF8"/>
    <w:rsid w:val="007F2BEF"/>
    <w:rsid w:val="007F301A"/>
    <w:rsid w:val="00803ECF"/>
    <w:rsid w:val="00806D56"/>
    <w:rsid w:val="008176E7"/>
    <w:rsid w:val="00821E90"/>
    <w:rsid w:val="008322BC"/>
    <w:rsid w:val="0083555E"/>
    <w:rsid w:val="00837C29"/>
    <w:rsid w:val="008403B9"/>
    <w:rsid w:val="00846380"/>
    <w:rsid w:val="0084715F"/>
    <w:rsid w:val="00860C93"/>
    <w:rsid w:val="00871927"/>
    <w:rsid w:val="0087595C"/>
    <w:rsid w:val="008814E1"/>
    <w:rsid w:val="008871B2"/>
    <w:rsid w:val="00893469"/>
    <w:rsid w:val="008A05F3"/>
    <w:rsid w:val="008A0E6E"/>
    <w:rsid w:val="008A2EA8"/>
    <w:rsid w:val="008A54A3"/>
    <w:rsid w:val="008B09C9"/>
    <w:rsid w:val="008C2012"/>
    <w:rsid w:val="008C3F4D"/>
    <w:rsid w:val="008C6AAA"/>
    <w:rsid w:val="008D1507"/>
    <w:rsid w:val="008E4B88"/>
    <w:rsid w:val="009032A9"/>
    <w:rsid w:val="00907BE4"/>
    <w:rsid w:val="00923925"/>
    <w:rsid w:val="00936DA6"/>
    <w:rsid w:val="00943565"/>
    <w:rsid w:val="00943AE8"/>
    <w:rsid w:val="00944C4E"/>
    <w:rsid w:val="009509F9"/>
    <w:rsid w:val="00975B00"/>
    <w:rsid w:val="00980B41"/>
    <w:rsid w:val="009829B4"/>
    <w:rsid w:val="00993968"/>
    <w:rsid w:val="00993D16"/>
    <w:rsid w:val="00994095"/>
    <w:rsid w:val="009A7A6C"/>
    <w:rsid w:val="009B0717"/>
    <w:rsid w:val="009C6BE6"/>
    <w:rsid w:val="009D1C27"/>
    <w:rsid w:val="009D584D"/>
    <w:rsid w:val="009E2116"/>
    <w:rsid w:val="009E4248"/>
    <w:rsid w:val="009F4FEF"/>
    <w:rsid w:val="009F67D8"/>
    <w:rsid w:val="00A048B3"/>
    <w:rsid w:val="00A05832"/>
    <w:rsid w:val="00A059EF"/>
    <w:rsid w:val="00A15994"/>
    <w:rsid w:val="00A3398D"/>
    <w:rsid w:val="00A35193"/>
    <w:rsid w:val="00A4155E"/>
    <w:rsid w:val="00A46E2A"/>
    <w:rsid w:val="00A51BBF"/>
    <w:rsid w:val="00A53290"/>
    <w:rsid w:val="00A55271"/>
    <w:rsid w:val="00A57374"/>
    <w:rsid w:val="00A64585"/>
    <w:rsid w:val="00A670FA"/>
    <w:rsid w:val="00A67AC4"/>
    <w:rsid w:val="00A85511"/>
    <w:rsid w:val="00A93E91"/>
    <w:rsid w:val="00A9444B"/>
    <w:rsid w:val="00A944C5"/>
    <w:rsid w:val="00A96A34"/>
    <w:rsid w:val="00A9798F"/>
    <w:rsid w:val="00AA6530"/>
    <w:rsid w:val="00AB06E9"/>
    <w:rsid w:val="00AC0A12"/>
    <w:rsid w:val="00AC38C7"/>
    <w:rsid w:val="00AE4703"/>
    <w:rsid w:val="00AF1641"/>
    <w:rsid w:val="00AF4B31"/>
    <w:rsid w:val="00AF7261"/>
    <w:rsid w:val="00B03E87"/>
    <w:rsid w:val="00B1085C"/>
    <w:rsid w:val="00B11226"/>
    <w:rsid w:val="00B13BAE"/>
    <w:rsid w:val="00B27340"/>
    <w:rsid w:val="00B34BE8"/>
    <w:rsid w:val="00B520E6"/>
    <w:rsid w:val="00B732D2"/>
    <w:rsid w:val="00B739AE"/>
    <w:rsid w:val="00B83482"/>
    <w:rsid w:val="00B83D4E"/>
    <w:rsid w:val="00B86E66"/>
    <w:rsid w:val="00B90773"/>
    <w:rsid w:val="00BA0C8B"/>
    <w:rsid w:val="00BA2ACF"/>
    <w:rsid w:val="00BA2C46"/>
    <w:rsid w:val="00BA7B71"/>
    <w:rsid w:val="00BB1209"/>
    <w:rsid w:val="00BD55A6"/>
    <w:rsid w:val="00BF1253"/>
    <w:rsid w:val="00BF3C1A"/>
    <w:rsid w:val="00C0270F"/>
    <w:rsid w:val="00C108CB"/>
    <w:rsid w:val="00C12EC2"/>
    <w:rsid w:val="00C164CF"/>
    <w:rsid w:val="00C168B1"/>
    <w:rsid w:val="00C2562F"/>
    <w:rsid w:val="00C26F6B"/>
    <w:rsid w:val="00C3081E"/>
    <w:rsid w:val="00C41EA8"/>
    <w:rsid w:val="00C511B9"/>
    <w:rsid w:val="00C52B4F"/>
    <w:rsid w:val="00C55817"/>
    <w:rsid w:val="00C624AF"/>
    <w:rsid w:val="00C63B78"/>
    <w:rsid w:val="00C67505"/>
    <w:rsid w:val="00C746FB"/>
    <w:rsid w:val="00C818C0"/>
    <w:rsid w:val="00C87208"/>
    <w:rsid w:val="00C9111C"/>
    <w:rsid w:val="00C928E6"/>
    <w:rsid w:val="00C92A6C"/>
    <w:rsid w:val="00CA7429"/>
    <w:rsid w:val="00CB0914"/>
    <w:rsid w:val="00CB5608"/>
    <w:rsid w:val="00CB777E"/>
    <w:rsid w:val="00CD37AC"/>
    <w:rsid w:val="00CD681F"/>
    <w:rsid w:val="00CD7652"/>
    <w:rsid w:val="00CE155F"/>
    <w:rsid w:val="00CE1B63"/>
    <w:rsid w:val="00CE3EE6"/>
    <w:rsid w:val="00CF3768"/>
    <w:rsid w:val="00D01E5C"/>
    <w:rsid w:val="00D04B2F"/>
    <w:rsid w:val="00D14697"/>
    <w:rsid w:val="00D16D3D"/>
    <w:rsid w:val="00D23836"/>
    <w:rsid w:val="00D3169B"/>
    <w:rsid w:val="00D42EDB"/>
    <w:rsid w:val="00D44A13"/>
    <w:rsid w:val="00D6005E"/>
    <w:rsid w:val="00D66380"/>
    <w:rsid w:val="00D67068"/>
    <w:rsid w:val="00D704B1"/>
    <w:rsid w:val="00D73CB4"/>
    <w:rsid w:val="00D75383"/>
    <w:rsid w:val="00D830C9"/>
    <w:rsid w:val="00D85183"/>
    <w:rsid w:val="00D86695"/>
    <w:rsid w:val="00D877C5"/>
    <w:rsid w:val="00D90103"/>
    <w:rsid w:val="00D9257D"/>
    <w:rsid w:val="00D92DCB"/>
    <w:rsid w:val="00D96C15"/>
    <w:rsid w:val="00DA3072"/>
    <w:rsid w:val="00DB1B85"/>
    <w:rsid w:val="00DB201D"/>
    <w:rsid w:val="00DB7686"/>
    <w:rsid w:val="00DC182A"/>
    <w:rsid w:val="00DC63B9"/>
    <w:rsid w:val="00DD0469"/>
    <w:rsid w:val="00DD2DBD"/>
    <w:rsid w:val="00DD2F5F"/>
    <w:rsid w:val="00DE1730"/>
    <w:rsid w:val="00DF3E79"/>
    <w:rsid w:val="00E110CE"/>
    <w:rsid w:val="00E13F51"/>
    <w:rsid w:val="00E1402D"/>
    <w:rsid w:val="00E1466A"/>
    <w:rsid w:val="00E1784B"/>
    <w:rsid w:val="00E26F12"/>
    <w:rsid w:val="00E36ED7"/>
    <w:rsid w:val="00E43569"/>
    <w:rsid w:val="00E541D3"/>
    <w:rsid w:val="00E62971"/>
    <w:rsid w:val="00E73F7C"/>
    <w:rsid w:val="00E76401"/>
    <w:rsid w:val="00E82204"/>
    <w:rsid w:val="00E9212A"/>
    <w:rsid w:val="00EA3695"/>
    <w:rsid w:val="00EA399C"/>
    <w:rsid w:val="00EB2163"/>
    <w:rsid w:val="00EB2E54"/>
    <w:rsid w:val="00EB50DD"/>
    <w:rsid w:val="00EB7B7D"/>
    <w:rsid w:val="00EC453D"/>
    <w:rsid w:val="00EC7CAC"/>
    <w:rsid w:val="00EE03A1"/>
    <w:rsid w:val="00EE5F61"/>
    <w:rsid w:val="00EF19C2"/>
    <w:rsid w:val="00F206A9"/>
    <w:rsid w:val="00F20990"/>
    <w:rsid w:val="00F2100B"/>
    <w:rsid w:val="00F24502"/>
    <w:rsid w:val="00F24B6E"/>
    <w:rsid w:val="00F266D8"/>
    <w:rsid w:val="00F41042"/>
    <w:rsid w:val="00F4112F"/>
    <w:rsid w:val="00F4445F"/>
    <w:rsid w:val="00F47B81"/>
    <w:rsid w:val="00F52038"/>
    <w:rsid w:val="00F5318C"/>
    <w:rsid w:val="00F54BDA"/>
    <w:rsid w:val="00F57835"/>
    <w:rsid w:val="00F63AAB"/>
    <w:rsid w:val="00F63CEB"/>
    <w:rsid w:val="00F63FBD"/>
    <w:rsid w:val="00F66B6C"/>
    <w:rsid w:val="00F732BC"/>
    <w:rsid w:val="00F744F1"/>
    <w:rsid w:val="00F84BE1"/>
    <w:rsid w:val="00F8724D"/>
    <w:rsid w:val="00F9749A"/>
    <w:rsid w:val="00FA2443"/>
    <w:rsid w:val="00FA2C0E"/>
    <w:rsid w:val="00FA4842"/>
    <w:rsid w:val="00FA602F"/>
    <w:rsid w:val="00FB57AA"/>
    <w:rsid w:val="00FB78B7"/>
    <w:rsid w:val="00FB7A82"/>
    <w:rsid w:val="00FC02AA"/>
    <w:rsid w:val="00FC19EE"/>
    <w:rsid w:val="00FD09CB"/>
    <w:rsid w:val="00FD0A21"/>
    <w:rsid w:val="00FD5E05"/>
    <w:rsid w:val="00FE088A"/>
    <w:rsid w:val="00FE51FE"/>
    <w:rsid w:val="00FF7E69"/>
  </w:rsids>
  <m:mathPr>
    <m:mathFont m:val="Cambria Math"/>
    <m:brkBin m:val="before"/>
    <m:brkBinSub m:val="--"/>
    <m:smallFrac m:val="0"/>
    <m:dispDef/>
    <m:lMargin m:val="0"/>
    <m:rMargin m:val="0"/>
    <m:defJc m:val="left"/>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6F5E9B2"/>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2F"/>
    <w:pPr>
      <w:spacing w:after="240" w:line="240" w:lineRule="atLeast"/>
      <w:jc w:val="both"/>
    </w:pPr>
    <w:rPr>
      <w:rFonts w:ascii="Cambria" w:eastAsia="MS Mincho" w:hAnsi="Cambria"/>
      <w:sz w:val="22"/>
      <w:lang w:eastAsia="ja-JP"/>
    </w:rPr>
  </w:style>
  <w:style w:type="paragraph" w:styleId="Heading1">
    <w:name w:val="heading 1"/>
    <w:basedOn w:val="BaseHeading"/>
    <w:next w:val="Normal"/>
    <w:link w:val="Heading1Char"/>
    <w:qFormat/>
    <w:rsid w:val="00FA602F"/>
    <w:pPr>
      <w:keepNext/>
      <w:numPr>
        <w:numId w:val="1"/>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qFormat/>
    <w:rsid w:val="00FA602F"/>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FA602F"/>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FA602F"/>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FA602F"/>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FA602F"/>
    <w:pPr>
      <w:numPr>
        <w:ilvl w:val="5"/>
      </w:numPr>
      <w:outlineLvl w:val="5"/>
    </w:pPr>
  </w:style>
  <w:style w:type="paragraph" w:styleId="Heading7">
    <w:name w:val="heading 7"/>
    <w:basedOn w:val="Heading6"/>
    <w:next w:val="Normal"/>
    <w:link w:val="Heading7Char"/>
    <w:uiPriority w:val="9"/>
    <w:qFormat/>
    <w:rsid w:val="00DB201D"/>
    <w:pPr>
      <w:numPr>
        <w:ilvl w:val="0"/>
        <w:numId w:val="0"/>
      </w:numPr>
      <w:tabs>
        <w:tab w:val="num" w:pos="1440"/>
      </w:tabs>
      <w:outlineLvl w:val="6"/>
    </w:pPr>
  </w:style>
  <w:style w:type="paragraph" w:styleId="Heading8">
    <w:name w:val="heading 8"/>
    <w:basedOn w:val="Heading6"/>
    <w:next w:val="Normal"/>
    <w:link w:val="Heading8Char"/>
    <w:uiPriority w:val="9"/>
    <w:qFormat/>
    <w:rsid w:val="00DB201D"/>
    <w:pPr>
      <w:numPr>
        <w:ilvl w:val="0"/>
        <w:numId w:val="0"/>
      </w:numPr>
      <w:tabs>
        <w:tab w:val="num" w:pos="1800"/>
      </w:tabs>
      <w:outlineLvl w:val="7"/>
    </w:pPr>
  </w:style>
  <w:style w:type="paragraph" w:styleId="Heading9">
    <w:name w:val="heading 9"/>
    <w:basedOn w:val="Heading6"/>
    <w:next w:val="Normal"/>
    <w:link w:val="Heading9Char"/>
    <w:uiPriority w:val="9"/>
    <w:qFormat/>
    <w:rsid w:val="00DB201D"/>
    <w:pPr>
      <w:numPr>
        <w:ilvl w:val="0"/>
        <w:numId w:val="0"/>
      </w:numPr>
      <w:tabs>
        <w:tab w:val="num"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99"/>
    <w:unhideWhenUsed/>
    <w:rsid w:val="00FA602F"/>
    <w:pPr>
      <w:spacing w:after="120"/>
    </w:pPr>
  </w:style>
  <w:style w:type="character" w:customStyle="1" w:styleId="BodyTextChar">
    <w:name w:val="Body Text Char"/>
    <w:link w:val="BodyText"/>
    <w:uiPriority w:val="99"/>
    <w:rsid w:val="00FA602F"/>
    <w:rPr>
      <w:rFonts w:ascii="Cambria" w:hAnsi="Cambria"/>
      <w:sz w:val="22"/>
      <w:szCs w:val="22"/>
      <w:lang w:eastAsia="en-US"/>
    </w:rPr>
  </w:style>
  <w:style w:type="character" w:customStyle="1" w:styleId="Heading1Char">
    <w:name w:val="Heading 1 Char"/>
    <w:basedOn w:val="DefaultParagraphFont"/>
    <w:link w:val="Heading1"/>
    <w:rsid w:val="001A35DD"/>
    <w:rPr>
      <w:rFonts w:ascii="Cambria" w:eastAsia="MS Mincho" w:hAnsi="Cambria"/>
      <w:b/>
      <w:sz w:val="26"/>
      <w:lang w:eastAsia="ja-JP"/>
    </w:rPr>
  </w:style>
  <w:style w:type="character" w:customStyle="1" w:styleId="Heading2Char">
    <w:name w:val="Heading 2 Char"/>
    <w:basedOn w:val="DefaultParagraphFont"/>
    <w:link w:val="Heading2"/>
    <w:rsid w:val="001A35DD"/>
    <w:rPr>
      <w:rFonts w:ascii="Cambria" w:eastAsia="MS Mincho" w:hAnsi="Cambria"/>
      <w:b/>
      <w:sz w:val="24"/>
      <w:lang w:eastAsia="ja-JP"/>
    </w:rPr>
  </w:style>
  <w:style w:type="character" w:customStyle="1" w:styleId="Heading3Char">
    <w:name w:val="Heading 3 Char"/>
    <w:basedOn w:val="DefaultParagraphFont"/>
    <w:link w:val="Heading3"/>
    <w:rsid w:val="001A35DD"/>
    <w:rPr>
      <w:rFonts w:ascii="Cambria" w:eastAsia="MS Mincho" w:hAnsi="Cambria"/>
      <w:b/>
      <w:sz w:val="22"/>
      <w:lang w:eastAsia="ja-JP"/>
    </w:rPr>
  </w:style>
  <w:style w:type="character" w:customStyle="1" w:styleId="Heading4Char">
    <w:name w:val="Heading 4 Char"/>
    <w:basedOn w:val="DefaultParagraphFont"/>
    <w:link w:val="Heading4"/>
    <w:rsid w:val="001A35DD"/>
    <w:rPr>
      <w:rFonts w:ascii="Cambria" w:eastAsia="MS Mincho" w:hAnsi="Cambria"/>
      <w:b/>
      <w:sz w:val="22"/>
      <w:lang w:eastAsia="ja-JP"/>
    </w:rPr>
  </w:style>
  <w:style w:type="character" w:customStyle="1" w:styleId="Heading5Char">
    <w:name w:val="Heading 5 Char"/>
    <w:basedOn w:val="DefaultParagraphFont"/>
    <w:link w:val="Heading5"/>
    <w:rsid w:val="006F3A9D"/>
    <w:rPr>
      <w:rFonts w:ascii="Cambria" w:eastAsia="MS Mincho" w:hAnsi="Cambria"/>
      <w:b/>
      <w:sz w:val="22"/>
      <w:lang w:eastAsia="ja-JP"/>
    </w:rPr>
  </w:style>
  <w:style w:type="character" w:customStyle="1" w:styleId="Heading6Char">
    <w:name w:val="Heading 6 Char"/>
    <w:basedOn w:val="DefaultParagraphFont"/>
    <w:link w:val="Heading6"/>
    <w:rsid w:val="006F3A9D"/>
    <w:rPr>
      <w:rFonts w:ascii="Cambria" w:eastAsia="MS Mincho" w:hAnsi="Cambria"/>
      <w:b/>
      <w:sz w:val="22"/>
      <w:lang w:eastAsia="ja-JP"/>
    </w:rPr>
  </w:style>
  <w:style w:type="character" w:customStyle="1" w:styleId="Heading7Char">
    <w:name w:val="Heading 7 Char"/>
    <w:basedOn w:val="DefaultParagraphFont"/>
    <w:link w:val="Heading7"/>
    <w:uiPriority w:val="9"/>
    <w:rsid w:val="00DB201D"/>
    <w:rPr>
      <w:rFonts w:ascii="Cambria" w:eastAsia="MS Mincho" w:hAnsi="Cambria"/>
      <w:b/>
      <w:sz w:val="22"/>
      <w:lang w:eastAsia="ja-JP"/>
    </w:rPr>
  </w:style>
  <w:style w:type="character" w:customStyle="1" w:styleId="Heading8Char">
    <w:name w:val="Heading 8 Char"/>
    <w:basedOn w:val="DefaultParagraphFont"/>
    <w:link w:val="Heading8"/>
    <w:uiPriority w:val="9"/>
    <w:rsid w:val="00DB201D"/>
    <w:rPr>
      <w:rFonts w:ascii="Cambria" w:eastAsia="MS Mincho" w:hAnsi="Cambria"/>
      <w:b/>
      <w:sz w:val="22"/>
      <w:lang w:eastAsia="ja-JP"/>
    </w:rPr>
  </w:style>
  <w:style w:type="character" w:customStyle="1" w:styleId="Heading9Char">
    <w:name w:val="Heading 9 Char"/>
    <w:basedOn w:val="DefaultParagraphFont"/>
    <w:link w:val="Heading9"/>
    <w:uiPriority w:val="9"/>
    <w:rsid w:val="00DB201D"/>
    <w:rPr>
      <w:rFonts w:ascii="Cambria" w:eastAsia="MS Mincho" w:hAnsi="Cambria"/>
      <w:b/>
      <w:sz w:val="22"/>
      <w:lang w:eastAsia="ja-JP"/>
    </w:rPr>
  </w:style>
  <w:style w:type="paragraph" w:customStyle="1" w:styleId="a2">
    <w:name w:val="a2"/>
    <w:basedOn w:val="BaseHeading"/>
    <w:next w:val="Normal"/>
    <w:rsid w:val="00FA602F"/>
    <w:pPr>
      <w:keepNext/>
      <w:numPr>
        <w:ilvl w:val="1"/>
        <w:numId w:val="2"/>
      </w:numPr>
      <w:tabs>
        <w:tab w:val="left" w:pos="500"/>
        <w:tab w:val="left" w:pos="720"/>
      </w:tabs>
      <w:spacing w:before="270" w:line="270" w:lineRule="exact"/>
    </w:pPr>
    <w:rPr>
      <w:b/>
      <w:sz w:val="26"/>
    </w:rPr>
  </w:style>
  <w:style w:type="paragraph" w:customStyle="1" w:styleId="a3">
    <w:name w:val="a3"/>
    <w:basedOn w:val="BaseHeading"/>
    <w:next w:val="Normal"/>
    <w:link w:val="a3Char"/>
    <w:rsid w:val="00FA602F"/>
    <w:pPr>
      <w:keepNext/>
      <w:numPr>
        <w:ilvl w:val="2"/>
        <w:numId w:val="2"/>
      </w:numPr>
      <w:tabs>
        <w:tab w:val="left" w:pos="640"/>
      </w:tabs>
      <w:spacing w:line="250" w:lineRule="exact"/>
    </w:pPr>
    <w:rPr>
      <w:b/>
      <w:sz w:val="24"/>
    </w:rPr>
  </w:style>
  <w:style w:type="paragraph" w:customStyle="1" w:styleId="a4">
    <w:name w:val="a4"/>
    <w:basedOn w:val="BaseHeading"/>
    <w:next w:val="Normal"/>
    <w:link w:val="a4Char"/>
    <w:rsid w:val="00FA602F"/>
    <w:pPr>
      <w:keepNext/>
      <w:numPr>
        <w:ilvl w:val="3"/>
        <w:numId w:val="2"/>
      </w:numPr>
      <w:tabs>
        <w:tab w:val="left" w:pos="880"/>
      </w:tabs>
    </w:pPr>
    <w:rPr>
      <w:b/>
      <w:bCs/>
      <w:iCs/>
    </w:rPr>
  </w:style>
  <w:style w:type="paragraph" w:customStyle="1" w:styleId="a5">
    <w:name w:val="a5"/>
    <w:basedOn w:val="BaseHeading"/>
    <w:next w:val="Normal"/>
    <w:rsid w:val="00FA602F"/>
    <w:pPr>
      <w:keepNext/>
      <w:numPr>
        <w:ilvl w:val="4"/>
        <w:numId w:val="2"/>
      </w:numPr>
      <w:tabs>
        <w:tab w:val="left" w:pos="1140"/>
        <w:tab w:val="left" w:pos="1360"/>
      </w:tabs>
    </w:pPr>
    <w:rPr>
      <w:b/>
      <w:bCs/>
      <w:iCs/>
    </w:rPr>
  </w:style>
  <w:style w:type="paragraph" w:customStyle="1" w:styleId="a6">
    <w:name w:val="a6"/>
    <w:basedOn w:val="BaseHeading"/>
    <w:next w:val="Normal"/>
    <w:rsid w:val="00FA602F"/>
    <w:pPr>
      <w:keepNext/>
      <w:numPr>
        <w:ilvl w:val="5"/>
        <w:numId w:val="2"/>
      </w:numPr>
      <w:tabs>
        <w:tab w:val="left" w:pos="1140"/>
        <w:tab w:val="left" w:pos="1360"/>
      </w:tabs>
    </w:pPr>
    <w:rPr>
      <w:b/>
      <w:bCs/>
    </w:rPr>
  </w:style>
  <w:style w:type="paragraph" w:customStyle="1" w:styleId="ANNEX">
    <w:name w:val="ANNEX"/>
    <w:basedOn w:val="BaseHeading"/>
    <w:next w:val="Normal"/>
    <w:rsid w:val="00FA602F"/>
    <w:pPr>
      <w:keepNext/>
      <w:pageBreakBefore/>
      <w:numPr>
        <w:numId w:val="2"/>
      </w:numPr>
      <w:spacing w:after="760" w:line="310" w:lineRule="exact"/>
      <w:jc w:val="center"/>
    </w:pPr>
    <w:rPr>
      <w:rFonts w:eastAsia="MS Mincho"/>
      <w:b/>
      <w:sz w:val="28"/>
      <w:szCs w:val="20"/>
      <w:lang w:eastAsia="ja-JP"/>
    </w:rPr>
  </w:style>
  <w:style w:type="paragraph" w:customStyle="1" w:styleId="Definition">
    <w:name w:val="Definition"/>
    <w:basedOn w:val="BaseText"/>
    <w:link w:val="DefinitionChar"/>
    <w:rsid w:val="00FA602F"/>
    <w:pPr>
      <w:spacing w:line="230" w:lineRule="atLeast"/>
    </w:pPr>
  </w:style>
  <w:style w:type="paragraph" w:customStyle="1" w:styleId="FigureText">
    <w:name w:val="Figure Text"/>
    <w:basedOn w:val="BaseText"/>
    <w:rsid w:val="00FA602F"/>
  </w:style>
  <w:style w:type="paragraph" w:styleId="BodyTextIndent">
    <w:name w:val="Body Text Indent"/>
    <w:basedOn w:val="BodyText"/>
    <w:link w:val="BodyTextIndentChar"/>
    <w:uiPriority w:val="99"/>
    <w:rsid w:val="00DC63B9"/>
    <w:pPr>
      <w:ind w:left="403"/>
    </w:pPr>
  </w:style>
  <w:style w:type="character" w:customStyle="1" w:styleId="BodyTextIndentChar">
    <w:name w:val="Body Text Indent Char"/>
    <w:basedOn w:val="DefaultParagraphFont"/>
    <w:link w:val="BodyTextIndent"/>
    <w:uiPriority w:val="99"/>
    <w:rsid w:val="00DC63B9"/>
    <w:rPr>
      <w:rFonts w:ascii="Cambria" w:eastAsia="MS Mincho" w:hAnsi="Cambria" w:cs="Cambria"/>
      <w:sz w:val="22"/>
      <w:lang w:eastAsia="fr-FR"/>
    </w:rPr>
  </w:style>
  <w:style w:type="paragraph" w:customStyle="1" w:styleId="Figuretitle">
    <w:name w:val="Figure title"/>
    <w:basedOn w:val="BaseHeading"/>
    <w:link w:val="FiguretitleChar"/>
    <w:rsid w:val="00FA602F"/>
    <w:pPr>
      <w:suppressAutoHyphens/>
      <w:spacing w:before="240" w:after="360"/>
      <w:jc w:val="center"/>
      <w:outlineLvl w:val="9"/>
    </w:pPr>
    <w:rPr>
      <w:b/>
    </w:rPr>
  </w:style>
  <w:style w:type="paragraph" w:customStyle="1" w:styleId="Note">
    <w:name w:val="Note"/>
    <w:basedOn w:val="BaseText"/>
    <w:link w:val="NoteChar"/>
    <w:rsid w:val="00FA602F"/>
    <w:pPr>
      <w:tabs>
        <w:tab w:val="left" w:pos="965"/>
      </w:tabs>
      <w:spacing w:line="220" w:lineRule="atLeast"/>
    </w:pPr>
    <w:rPr>
      <w:sz w:val="20"/>
    </w:rPr>
  </w:style>
  <w:style w:type="paragraph" w:styleId="Footer">
    <w:name w:val="footer"/>
    <w:basedOn w:val="Normal"/>
    <w:link w:val="FooterChar"/>
    <w:uiPriority w:val="99"/>
    <w:rsid w:val="00DB201D"/>
    <w:pPr>
      <w:tabs>
        <w:tab w:val="right" w:pos="9752"/>
      </w:tabs>
      <w:spacing w:after="0" w:line="220" w:lineRule="exact"/>
    </w:pPr>
    <w:rPr>
      <w:rFonts w:cs="Cambria"/>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aseText"/>
    <w:link w:val="RefNormChar"/>
    <w:rsid w:val="00FA602F"/>
  </w:style>
  <w:style w:type="paragraph" w:customStyle="1" w:styleId="Tabletitle">
    <w:name w:val="Table title"/>
    <w:basedOn w:val="Figuretitle"/>
    <w:link w:val="TabletitleChar"/>
    <w:rsid w:val="00FA602F"/>
    <w:pPr>
      <w:keepNext/>
      <w:spacing w:before="120" w:after="120"/>
    </w:pPr>
  </w:style>
  <w:style w:type="paragraph" w:customStyle="1" w:styleId="Tableheader">
    <w:name w:val="Table header"/>
    <w:basedOn w:val="Tablebody"/>
    <w:link w:val="TableheaderChar"/>
    <w:rsid w:val="00FA602F"/>
  </w:style>
  <w:style w:type="paragraph" w:customStyle="1" w:styleId="Tablebody">
    <w:name w:val="Table body"/>
    <w:basedOn w:val="BaseText"/>
    <w:link w:val="TablebodyChar"/>
    <w:rsid w:val="00FA602F"/>
    <w:pPr>
      <w:spacing w:before="60" w:after="60" w:line="210" w:lineRule="atLeast"/>
      <w:jc w:val="left"/>
    </w:pPr>
  </w:style>
  <w:style w:type="character" w:customStyle="1" w:styleId="TablebodyChar">
    <w:name w:val="Table body Char"/>
    <w:link w:val="Tablebody"/>
    <w:locked/>
    <w:rsid w:val="003A36DB"/>
    <w:rPr>
      <w:rFonts w:ascii="Cambria" w:hAnsi="Cambria"/>
      <w:sz w:val="22"/>
      <w:szCs w:val="22"/>
      <w:lang w:eastAsia="en-US"/>
    </w:rPr>
  </w:style>
  <w:style w:type="character" w:customStyle="1" w:styleId="TabletitleChar">
    <w:name w:val="Table title Char"/>
    <w:link w:val="Tabletitle"/>
    <w:locked/>
    <w:rsid w:val="009B0717"/>
    <w:rPr>
      <w:rFonts w:ascii="Cambria" w:hAnsi="Cambria"/>
      <w:b/>
      <w:sz w:val="22"/>
      <w:szCs w:val="22"/>
      <w:lang w:eastAsia="en-US"/>
    </w:rPr>
  </w:style>
  <w:style w:type="paragraph" w:customStyle="1" w:styleId="Terms">
    <w:name w:val="Term(s)"/>
    <w:basedOn w:val="BaseText"/>
    <w:link w:val="TermsZchn"/>
    <w:rsid w:val="00FA602F"/>
    <w:pPr>
      <w:keepNext/>
      <w:suppressAutoHyphens/>
      <w:spacing w:after="0"/>
      <w:jc w:val="left"/>
    </w:pPr>
    <w:rPr>
      <w:b/>
    </w:rPr>
  </w:style>
  <w:style w:type="paragraph" w:customStyle="1" w:styleId="TermNum">
    <w:name w:val="TermNum"/>
    <w:basedOn w:val="BaseText"/>
    <w:rsid w:val="00FA602F"/>
    <w:pPr>
      <w:keepNext/>
      <w:spacing w:after="0"/>
    </w:pPr>
    <w:rPr>
      <w:b/>
    </w:rPr>
  </w:style>
  <w:style w:type="paragraph" w:styleId="TOC1">
    <w:name w:val="toc 1"/>
    <w:basedOn w:val="Normal"/>
    <w:next w:val="Normal"/>
    <w:uiPriority w:val="39"/>
    <w:rsid w:val="001A35DD"/>
    <w:pPr>
      <w:tabs>
        <w:tab w:val="left" w:pos="720"/>
        <w:tab w:val="right" w:leader="dot" w:pos="9747"/>
      </w:tabs>
      <w:suppressAutoHyphens/>
      <w:spacing w:before="120" w:after="0" w:line="230" w:lineRule="atLeast"/>
      <w:ind w:left="720" w:right="499" w:hanging="720"/>
      <w:jc w:val="left"/>
    </w:pPr>
    <w:rPr>
      <w:rFonts w:cs="Cambria"/>
      <w:b/>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link w:val="zzContentsChar"/>
    <w:rsid w:val="00DB201D"/>
    <w:pPr>
      <w:keepNext/>
      <w:pageBreakBefore/>
      <w:suppressAutoHyphens/>
      <w:spacing w:before="960" w:after="310" w:line="310" w:lineRule="exact"/>
    </w:pPr>
    <w:rPr>
      <w:rFonts w:cs="Cambria"/>
      <w:b/>
      <w:sz w:val="30"/>
      <w:lang w:eastAsia="fr-FR"/>
    </w:rPr>
  </w:style>
  <w:style w:type="paragraph" w:customStyle="1" w:styleId="zzCover">
    <w:name w:val="zzCover"/>
    <w:basedOn w:val="Normal"/>
    <w:link w:val="zzCoverChar"/>
    <w:rsid w:val="00DB201D"/>
    <w:pPr>
      <w:spacing w:after="220" w:line="230" w:lineRule="atLeast"/>
      <w:jc w:val="right"/>
    </w:pPr>
    <w:rPr>
      <w:rFonts w:cs="Cambria"/>
      <w:b/>
      <w:color w:val="000000"/>
      <w:sz w:val="26"/>
      <w:lang w:eastAsia="fr-FR"/>
    </w:rPr>
  </w:style>
  <w:style w:type="table" w:styleId="TableGrid">
    <w:name w:val="Table Grid"/>
    <w:basedOn w:val="TableNormal"/>
    <w:uiPriority w:val="39"/>
    <w:rsid w:val="004E2F17"/>
    <w:rPr>
      <w:rFonts w:ascii="Cambria" w:eastAsia="Cambria" w:hAnsi="Cambria" w:cs="Cambria"/>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Pr>
    <w:trPr>
      <w:cantSplit/>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tcPr>
    </w:tblStylePr>
  </w:style>
  <w:style w:type="paragraph" w:customStyle="1" w:styleId="ForewordText">
    <w:name w:val="Foreword Text"/>
    <w:basedOn w:val="BaseText"/>
    <w:link w:val="ForewordTextChar"/>
    <w:rsid w:val="00FA602F"/>
  </w:style>
  <w:style w:type="paragraph" w:customStyle="1" w:styleId="ForewordTitle">
    <w:name w:val="Foreword Title"/>
    <w:basedOn w:val="BaseHeading"/>
    <w:rsid w:val="00FA602F"/>
    <w:pPr>
      <w:keepNext/>
      <w:pageBreakBefore/>
      <w:suppressAutoHyphens/>
      <w:spacing w:before="310" w:after="310" w:line="310" w:lineRule="atLeast"/>
    </w:pPr>
    <w:rPr>
      <w:b/>
      <w:sz w:val="28"/>
    </w:rPr>
  </w:style>
  <w:style w:type="paragraph" w:customStyle="1" w:styleId="IntroTitle">
    <w:name w:val="Intro Title"/>
    <w:basedOn w:val="ForewordTitle"/>
    <w:rsid w:val="00FA602F"/>
  </w:style>
  <w:style w:type="paragraph" w:customStyle="1" w:styleId="BiblioEntry">
    <w:name w:val="Biblio Entry"/>
    <w:basedOn w:val="BaseText"/>
    <w:link w:val="BiblioEntryChar"/>
    <w:rsid w:val="00FA602F"/>
    <w:pPr>
      <w:ind w:left="662" w:hanging="662"/>
      <w:jc w:val="left"/>
    </w:pPr>
  </w:style>
  <w:style w:type="paragraph" w:customStyle="1" w:styleId="KeyTitle">
    <w:name w:val="Key Title"/>
    <w:basedOn w:val="KeyText"/>
    <w:next w:val="KeyText"/>
    <w:rsid w:val="00FA602F"/>
    <w:pPr>
      <w:keepNext/>
      <w:jc w:val="left"/>
    </w:pPr>
    <w:rPr>
      <w:b/>
    </w:rPr>
  </w:style>
  <w:style w:type="paragraph" w:customStyle="1" w:styleId="KeyText">
    <w:name w:val="Key Text"/>
    <w:basedOn w:val="BodyText-"/>
    <w:rsid w:val="00FA602F"/>
    <w:pPr>
      <w:tabs>
        <w:tab w:val="left" w:pos="346"/>
      </w:tabs>
      <w:spacing w:after="60"/>
      <w:ind w:left="346" w:hanging="346"/>
    </w:pPr>
    <w:rPr>
      <w:lang w:val="fr-FR"/>
    </w:rPr>
  </w:style>
  <w:style w:type="paragraph" w:customStyle="1" w:styleId="FigureImage">
    <w:name w:val="Figure Image"/>
    <w:basedOn w:val="FigureGraphic"/>
    <w:rsid w:val="00FA602F"/>
    <w:pPr>
      <w:keepNext/>
    </w:pPr>
  </w:style>
  <w:style w:type="paragraph" w:customStyle="1" w:styleId="BiblioTitle">
    <w:name w:val="Biblio Title"/>
    <w:basedOn w:val="BaseHeading"/>
    <w:rsid w:val="00FA602F"/>
    <w:pPr>
      <w:pageBreakBefore/>
      <w:spacing w:after="760" w:line="280" w:lineRule="atLeast"/>
      <w:jc w:val="center"/>
    </w:pPr>
    <w:rPr>
      <w:b/>
      <w:sz w:val="28"/>
    </w:rPr>
  </w:style>
  <w:style w:type="paragraph" w:customStyle="1" w:styleId="Figurenote">
    <w:name w:val="Figure note"/>
    <w:basedOn w:val="Note"/>
    <w:rsid w:val="00FA602F"/>
  </w:style>
  <w:style w:type="paragraph" w:customStyle="1" w:styleId="Dimension100">
    <w:name w:val="Dimension_100"/>
    <w:basedOn w:val="BaseText"/>
    <w:rsid w:val="00FA602F"/>
    <w:pPr>
      <w:keepNext/>
      <w:spacing w:after="60" w:line="220" w:lineRule="atLeast"/>
      <w:jc w:val="right"/>
    </w:pPr>
    <w:rPr>
      <w:sz w:val="20"/>
      <w:lang w:val="fr-FR"/>
    </w:rPr>
  </w:style>
  <w:style w:type="paragraph" w:styleId="BodyTextIndent2">
    <w:name w:val="Body Text Indent 2"/>
    <w:basedOn w:val="BodyText"/>
    <w:link w:val="BodyTextIndent2Char"/>
    <w:uiPriority w:val="99"/>
    <w:unhideWhenUsed/>
    <w:rsid w:val="00D04B2F"/>
    <w:pPr>
      <w:ind w:left="403"/>
    </w:pPr>
  </w:style>
  <w:style w:type="character" w:customStyle="1" w:styleId="BodyTextIndent2Char">
    <w:name w:val="Body Text Indent 2 Char"/>
    <w:basedOn w:val="DefaultParagraphFont"/>
    <w:link w:val="BodyTextIndent2"/>
    <w:uiPriority w:val="99"/>
    <w:rsid w:val="00D04B2F"/>
    <w:rPr>
      <w:rFonts w:ascii="Cambria" w:eastAsia="MS Mincho" w:hAnsi="Cambria" w:cs="Cambria"/>
      <w:sz w:val="22"/>
      <w:lang w:eastAsia="fr-FR"/>
    </w:rPr>
  </w:style>
  <w:style w:type="paragraph" w:customStyle="1" w:styleId="Tablefooternote">
    <w:name w:val="Table footer note"/>
    <w:basedOn w:val="Tablefooter"/>
    <w:qFormat/>
    <w:rsid w:val="00FA602F"/>
  </w:style>
  <w:style w:type="paragraph" w:customStyle="1" w:styleId="Tablefooter">
    <w:name w:val="Table footer"/>
    <w:basedOn w:val="BaseText"/>
    <w:rsid w:val="00FA602F"/>
    <w:pPr>
      <w:tabs>
        <w:tab w:val="left" w:pos="346"/>
      </w:tabs>
      <w:spacing w:before="60" w:after="60" w:line="200" w:lineRule="atLeast"/>
    </w:pPr>
    <w:rPr>
      <w:sz w:val="20"/>
    </w:rPr>
  </w:style>
  <w:style w:type="paragraph" w:customStyle="1" w:styleId="Formula">
    <w:name w:val="Formula"/>
    <w:basedOn w:val="BaseText"/>
    <w:link w:val="FormulaChar"/>
    <w:rsid w:val="00FA602F"/>
    <w:pPr>
      <w:tabs>
        <w:tab w:val="right" w:pos="9749"/>
      </w:tabs>
      <w:spacing w:after="220"/>
      <w:ind w:left="403"/>
      <w:jc w:val="left"/>
    </w:pPr>
  </w:style>
  <w:style w:type="paragraph" w:styleId="BodyTextIndent3">
    <w:name w:val="Body Text Indent 3"/>
    <w:basedOn w:val="BodyText"/>
    <w:link w:val="BodyTextIndent3Char"/>
    <w:uiPriority w:val="99"/>
    <w:unhideWhenUsed/>
    <w:rsid w:val="00643377"/>
    <w:pPr>
      <w:ind w:left="283"/>
    </w:pPr>
    <w:rPr>
      <w:szCs w:val="16"/>
    </w:rPr>
  </w:style>
  <w:style w:type="character" w:customStyle="1" w:styleId="BodyTextIndent3Char">
    <w:name w:val="Body Text Indent 3 Char"/>
    <w:basedOn w:val="DefaultParagraphFont"/>
    <w:link w:val="BodyTextIndent3"/>
    <w:uiPriority w:val="99"/>
    <w:rsid w:val="00643377"/>
    <w:rPr>
      <w:rFonts w:ascii="Cambria" w:eastAsia="MS Mincho" w:hAnsi="Cambria" w:cs="Cambria"/>
      <w:sz w:val="22"/>
      <w:szCs w:val="16"/>
      <w:lang w:eastAsia="fr-FR"/>
    </w:rPr>
  </w:style>
  <w:style w:type="paragraph" w:customStyle="1" w:styleId="Dimension75">
    <w:name w:val="Dimension_75"/>
    <w:basedOn w:val="Dimension100"/>
    <w:rsid w:val="00FA602F"/>
    <w:pPr>
      <w:ind w:right="1253"/>
    </w:pPr>
  </w:style>
  <w:style w:type="paragraph" w:customStyle="1" w:styleId="p2">
    <w:name w:val="p2"/>
    <w:basedOn w:val="BaseText"/>
    <w:rsid w:val="00FA602F"/>
    <w:pPr>
      <w:tabs>
        <w:tab w:val="left" w:pos="562"/>
      </w:tabs>
    </w:pPr>
  </w:style>
  <w:style w:type="paragraph" w:customStyle="1" w:styleId="p3">
    <w:name w:val="p3"/>
    <w:basedOn w:val="BaseText"/>
    <w:rsid w:val="00FA602F"/>
    <w:pPr>
      <w:tabs>
        <w:tab w:val="left" w:pos="720"/>
      </w:tabs>
    </w:pPr>
  </w:style>
  <w:style w:type="paragraph" w:customStyle="1" w:styleId="p4">
    <w:name w:val="p4"/>
    <w:basedOn w:val="BaseText"/>
    <w:rsid w:val="00FA602F"/>
    <w:pPr>
      <w:tabs>
        <w:tab w:val="left" w:pos="1094"/>
      </w:tabs>
    </w:pPr>
  </w:style>
  <w:style w:type="paragraph" w:customStyle="1" w:styleId="p5">
    <w:name w:val="p5"/>
    <w:basedOn w:val="BaseText"/>
    <w:rsid w:val="00FA602F"/>
    <w:pPr>
      <w:tabs>
        <w:tab w:val="left" w:pos="1094"/>
      </w:tabs>
    </w:pPr>
  </w:style>
  <w:style w:type="paragraph" w:customStyle="1" w:styleId="p6">
    <w:name w:val="p6"/>
    <w:basedOn w:val="BaseText"/>
    <w:rsid w:val="00FA602F"/>
    <w:pPr>
      <w:tabs>
        <w:tab w:val="left" w:pos="1440"/>
      </w:tabs>
    </w:pPr>
  </w:style>
  <w:style w:type="paragraph" w:customStyle="1" w:styleId="Example">
    <w:name w:val="Example"/>
    <w:basedOn w:val="BaseText"/>
    <w:rsid w:val="00FA602F"/>
    <w:pPr>
      <w:tabs>
        <w:tab w:val="left" w:pos="1354"/>
      </w:tabs>
      <w:spacing w:line="220" w:lineRule="atLeast"/>
    </w:pPr>
    <w:rPr>
      <w:sz w:val="20"/>
    </w:rPr>
  </w:style>
  <w:style w:type="paragraph" w:customStyle="1" w:styleId="Tablebody-">
    <w:name w:val="Table body (-)"/>
    <w:basedOn w:val="Tablebody"/>
    <w:rsid w:val="00FA602F"/>
    <w:rPr>
      <w:sz w:val="20"/>
    </w:rPr>
  </w:style>
  <w:style w:type="paragraph" w:customStyle="1" w:styleId="Tablebody--">
    <w:name w:val="Table body (--)"/>
    <w:basedOn w:val="Tablebody"/>
    <w:rsid w:val="00FA602F"/>
    <w:rPr>
      <w:sz w:val="18"/>
    </w:rPr>
  </w:style>
  <w:style w:type="paragraph" w:customStyle="1" w:styleId="Tableheader-">
    <w:name w:val="Table header (-)"/>
    <w:basedOn w:val="Tablebody-"/>
    <w:rsid w:val="00FA602F"/>
  </w:style>
  <w:style w:type="paragraph" w:styleId="FootnoteText">
    <w:name w:val="footnote text"/>
    <w:basedOn w:val="Normal"/>
    <w:link w:val="FootnoteTextChar"/>
    <w:uiPriority w:val="99"/>
    <w:rsid w:val="00EB2E54"/>
    <w:pPr>
      <w:spacing w:after="0" w:line="240" w:lineRule="auto"/>
      <w:ind w:left="340" w:hanging="340"/>
    </w:pPr>
    <w:rPr>
      <w:sz w:val="20"/>
    </w:rPr>
  </w:style>
  <w:style w:type="character" w:customStyle="1" w:styleId="FootnoteTextChar">
    <w:name w:val="Footnote Text Char"/>
    <w:basedOn w:val="DefaultParagraphFont"/>
    <w:link w:val="FootnoteText"/>
    <w:uiPriority w:val="99"/>
    <w:rsid w:val="00EB2E54"/>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4578DD"/>
    <w:pPr>
      <w:tabs>
        <w:tab w:val="num" w:pos="360"/>
      </w:tabs>
      <w:ind w:left="403" w:hanging="403"/>
    </w:pPr>
  </w:style>
  <w:style w:type="paragraph" w:styleId="ListBullet2">
    <w:name w:val="List Bullet 2"/>
    <w:basedOn w:val="BodyText"/>
    <w:uiPriority w:val="99"/>
    <w:rsid w:val="004578DD"/>
    <w:pPr>
      <w:tabs>
        <w:tab w:val="num" w:pos="643"/>
      </w:tabs>
      <w:ind w:left="806" w:hanging="403"/>
    </w:pPr>
  </w:style>
  <w:style w:type="paragraph" w:customStyle="1" w:styleId="Tableheader--">
    <w:name w:val="Table header (--)"/>
    <w:basedOn w:val="Tablebody--"/>
    <w:rsid w:val="00FA602F"/>
  </w:style>
  <w:style w:type="paragraph" w:customStyle="1" w:styleId="Code">
    <w:name w:val="Code"/>
    <w:basedOn w:val="BaseText"/>
    <w:rsid w:val="00FA602F"/>
    <w:pPr>
      <w:spacing w:after="0"/>
      <w:jc w:val="left"/>
    </w:pPr>
    <w:rPr>
      <w:rFonts w:ascii="Courier New" w:hAnsi="Courier New"/>
    </w:rPr>
  </w:style>
  <w:style w:type="paragraph" w:customStyle="1" w:styleId="BiblioDescription">
    <w:name w:val="Biblio Description"/>
    <w:basedOn w:val="BaseText"/>
    <w:next w:val="BiblioEntry"/>
    <w:rsid w:val="00FA602F"/>
  </w:style>
  <w:style w:type="character" w:styleId="Hyperlink">
    <w:name w:val="Hyperlink"/>
    <w:basedOn w:val="DefaultParagraphFont"/>
    <w:uiPriority w:val="99"/>
    <w:unhideWhenUsed/>
    <w:qFormat/>
    <w:rsid w:val="00A53290"/>
    <w:rPr>
      <w:color w:val="0000FF" w:themeColor="hyperlink"/>
      <w:u w:val="single"/>
    </w:rPr>
  </w:style>
  <w:style w:type="paragraph" w:styleId="ListBullet3">
    <w:name w:val="List Bullet 3"/>
    <w:basedOn w:val="BodyText"/>
    <w:uiPriority w:val="99"/>
    <w:rsid w:val="004578DD"/>
    <w:pPr>
      <w:tabs>
        <w:tab w:val="num" w:pos="926"/>
      </w:tabs>
      <w:ind w:left="1208" w:hanging="403"/>
    </w:pPr>
  </w:style>
  <w:style w:type="paragraph" w:styleId="ListBullet4">
    <w:name w:val="List Bullet 4"/>
    <w:basedOn w:val="BodyText"/>
    <w:uiPriority w:val="99"/>
    <w:rsid w:val="004578DD"/>
    <w:pPr>
      <w:tabs>
        <w:tab w:val="num" w:pos="1209"/>
      </w:tabs>
      <w:ind w:left="1611" w:hanging="403"/>
    </w:pPr>
  </w:style>
  <w:style w:type="paragraph" w:styleId="ListBullet5">
    <w:name w:val="List Bullet 5"/>
    <w:basedOn w:val="BodyText"/>
    <w:uiPriority w:val="99"/>
    <w:rsid w:val="004578DD"/>
    <w:pPr>
      <w:tabs>
        <w:tab w:val="num" w:pos="1492"/>
      </w:tabs>
      <w:ind w:left="2013" w:hanging="403"/>
    </w:pPr>
  </w:style>
  <w:style w:type="paragraph" w:customStyle="1" w:styleId="ANNEXZ">
    <w:name w:val="ANNEXZ"/>
    <w:basedOn w:val="BaseHeading"/>
    <w:link w:val="ANNEXZChar"/>
    <w:rsid w:val="00FA602F"/>
    <w:pPr>
      <w:keepNext/>
      <w:pageBreakBefore/>
      <w:numPr>
        <w:numId w:val="3"/>
      </w:numPr>
      <w:autoSpaceDE w:val="0"/>
      <w:autoSpaceDN w:val="0"/>
      <w:adjustRightInd w:val="0"/>
      <w:spacing w:after="760" w:line="310" w:lineRule="exact"/>
      <w:jc w:val="center"/>
    </w:pPr>
    <w:rPr>
      <w:b/>
      <w:sz w:val="28"/>
      <w:szCs w:val="24"/>
    </w:rPr>
  </w:style>
  <w:style w:type="paragraph" w:customStyle="1" w:styleId="Notice">
    <w:name w:val="Notice"/>
    <w:basedOn w:val="BaseText"/>
    <w:link w:val="NoticeChar"/>
    <w:rsid w:val="00FA602F"/>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BaseHeading"/>
    <w:next w:val="BodyText"/>
    <w:link w:val="za2Char"/>
    <w:rsid w:val="00FA602F"/>
    <w:pPr>
      <w:keepNext/>
      <w:numPr>
        <w:ilvl w:val="1"/>
        <w:numId w:val="3"/>
      </w:numPr>
      <w:tabs>
        <w:tab w:val="left" w:pos="499"/>
        <w:tab w:val="left" w:pos="720"/>
      </w:tabs>
      <w:spacing w:before="270" w:line="270" w:lineRule="exact"/>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BaseHeading"/>
    <w:link w:val="za3Char"/>
    <w:rsid w:val="00FA602F"/>
    <w:pPr>
      <w:keepNext/>
      <w:numPr>
        <w:ilvl w:val="2"/>
        <w:numId w:val="3"/>
      </w:numPr>
      <w:tabs>
        <w:tab w:val="left" w:pos="851"/>
      </w:tabs>
      <w:spacing w:line="250" w:lineRule="exact"/>
    </w:pPr>
    <w:rPr>
      <w:b/>
      <w:sz w:val="24"/>
    </w:rPr>
  </w:style>
  <w:style w:type="character" w:customStyle="1" w:styleId="za3Char">
    <w:name w:val="za3 Char"/>
    <w:basedOn w:val="Heading2Char"/>
    <w:link w:val="za3"/>
    <w:rsid w:val="00B03E87"/>
    <w:rPr>
      <w:rFonts w:ascii="Cambria" w:eastAsia="MS Mincho" w:hAnsi="Cambria"/>
      <w:b/>
      <w:sz w:val="24"/>
      <w:szCs w:val="22"/>
      <w:lang w:eastAsia="en-US"/>
    </w:rPr>
  </w:style>
  <w:style w:type="paragraph" w:customStyle="1" w:styleId="za4">
    <w:name w:val="za4"/>
    <w:basedOn w:val="BaseHeading"/>
    <w:link w:val="za4Char"/>
    <w:rsid w:val="00FA602F"/>
    <w:pPr>
      <w:keepNext/>
      <w:numPr>
        <w:ilvl w:val="3"/>
        <w:numId w:val="3"/>
      </w:numPr>
      <w:tabs>
        <w:tab w:val="left" w:pos="992"/>
      </w:tabs>
    </w:pPr>
    <w:rPr>
      <w:b/>
    </w:rPr>
  </w:style>
  <w:style w:type="character" w:customStyle="1" w:styleId="za4Char">
    <w:name w:val="za4 Char"/>
    <w:basedOn w:val="BodyTextChar"/>
    <w:link w:val="za4"/>
    <w:rsid w:val="00A670FA"/>
    <w:rPr>
      <w:rFonts w:ascii="Cambria" w:hAnsi="Cambria"/>
      <w:b/>
      <w:sz w:val="22"/>
      <w:szCs w:val="22"/>
      <w:lang w:eastAsia="en-US"/>
    </w:rPr>
  </w:style>
  <w:style w:type="paragraph" w:customStyle="1" w:styleId="za5">
    <w:name w:val="za5"/>
    <w:basedOn w:val="BaseHeading"/>
    <w:rsid w:val="00FA602F"/>
    <w:pPr>
      <w:keepNext/>
      <w:numPr>
        <w:ilvl w:val="4"/>
        <w:numId w:val="3"/>
      </w:numPr>
      <w:tabs>
        <w:tab w:val="left" w:pos="1106"/>
      </w:tabs>
    </w:pPr>
    <w:rPr>
      <w:b/>
    </w:rPr>
  </w:style>
  <w:style w:type="paragraph" w:customStyle="1" w:styleId="za6">
    <w:name w:val="za6"/>
    <w:basedOn w:val="BaseHeading"/>
    <w:next w:val="BodyText"/>
    <w:rsid w:val="00FA602F"/>
    <w:pPr>
      <w:keepNext/>
      <w:numPr>
        <w:ilvl w:val="5"/>
        <w:numId w:val="3"/>
      </w:numPr>
      <w:tabs>
        <w:tab w:val="left" w:pos="1219"/>
      </w:tabs>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37"/>
    <w:semiHidden/>
    <w:rsid w:val="00643E44"/>
    <w:rPr>
      <w:color w:val="FF0000"/>
    </w:rPr>
  </w:style>
  <w:style w:type="character" w:styleId="SubtleReference">
    <w:name w:val="Subtle Reference"/>
    <w:basedOn w:val="DefaultParagraphFont"/>
    <w:uiPriority w:val="31"/>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unhideWhenUsed/>
    <w:rsid w:val="00643E44"/>
    <w:pPr>
      <w:spacing w:after="200" w:line="276" w:lineRule="auto"/>
      <w:ind w:firstLine="360"/>
      <w:jc w:val="left"/>
    </w:pPr>
    <w:rPr>
      <w:rFonts w:ascii="Calibri" w:hAnsi="Calibri"/>
      <w:color w:val="FF0000"/>
    </w:rPr>
  </w:style>
  <w:style w:type="character" w:customStyle="1" w:styleId="BodyTextFirstIndentChar">
    <w:name w:val="Body Text First Indent Char"/>
    <w:basedOn w:val="BodyTextChar"/>
    <w:link w:val="BodyTextFirstIndent"/>
    <w:uiPriority w:val="99"/>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iPriority w:val="99"/>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uiPriority w:val="99"/>
    <w:rsid w:val="0009699C"/>
    <w:pPr>
      <w:numPr>
        <w:numId w:val="4"/>
      </w:numPr>
    </w:pPr>
  </w:style>
  <w:style w:type="paragraph" w:styleId="ListContinue">
    <w:name w:val="List Continue"/>
    <w:basedOn w:val="Normal"/>
    <w:uiPriority w:val="99"/>
    <w:unhideWhenUsed/>
    <w:rsid w:val="00FA602F"/>
    <w:pPr>
      <w:spacing w:after="120"/>
      <w:ind w:left="360"/>
      <w:contextualSpacing/>
    </w:pPr>
  </w:style>
  <w:style w:type="paragraph" w:styleId="ListContinue2">
    <w:name w:val="List Continue 2"/>
    <w:basedOn w:val="ListContinue1"/>
    <w:rsid w:val="00FA602F"/>
    <w:pPr>
      <w:tabs>
        <w:tab w:val="left" w:pos="800"/>
      </w:tabs>
      <w:ind w:left="806"/>
    </w:pPr>
  </w:style>
  <w:style w:type="paragraph" w:styleId="ListContinue3">
    <w:name w:val="List Continue 3"/>
    <w:basedOn w:val="ListContinue1"/>
    <w:rsid w:val="00FA602F"/>
    <w:pPr>
      <w:tabs>
        <w:tab w:val="left" w:pos="1200"/>
      </w:tabs>
      <w:ind w:left="1208"/>
    </w:pPr>
  </w:style>
  <w:style w:type="paragraph" w:styleId="ListContinue4">
    <w:name w:val="List Continue 4"/>
    <w:basedOn w:val="ListContinue1"/>
    <w:rsid w:val="00FA602F"/>
    <w:pPr>
      <w:tabs>
        <w:tab w:val="left" w:pos="1600"/>
      </w:tabs>
      <w:ind w:left="1599"/>
    </w:pPr>
  </w:style>
  <w:style w:type="paragraph" w:styleId="ListContinue5">
    <w:name w:val="List Continue 5"/>
    <w:basedOn w:val="Normal"/>
    <w:uiPriority w:val="99"/>
    <w:unhideWhenUsed/>
    <w:rsid w:val="00FA602F"/>
    <w:pPr>
      <w:spacing w:after="120"/>
      <w:ind w:left="1415"/>
      <w:contextualSpacing/>
    </w:pPr>
    <w:rPr>
      <w:lang w:val="fr-FR"/>
    </w:rPr>
  </w:style>
  <w:style w:type="paragraph" w:styleId="ListNumber2">
    <w:name w:val="List Number 2"/>
    <w:basedOn w:val="ListNumber1"/>
    <w:rsid w:val="00FA602F"/>
    <w:pPr>
      <w:tabs>
        <w:tab w:val="left" w:pos="800"/>
      </w:tabs>
      <w:ind w:left="806"/>
    </w:pPr>
  </w:style>
  <w:style w:type="paragraph" w:styleId="ListNumber3">
    <w:name w:val="List Number 3"/>
    <w:basedOn w:val="ListNumber1"/>
    <w:rsid w:val="00FA602F"/>
    <w:pPr>
      <w:tabs>
        <w:tab w:val="left" w:pos="1200"/>
      </w:tabs>
      <w:ind w:left="1209"/>
    </w:pPr>
  </w:style>
  <w:style w:type="paragraph" w:styleId="ListNumber4">
    <w:name w:val="List Number 4"/>
    <w:basedOn w:val="ListNumber1"/>
    <w:rsid w:val="00FA602F"/>
    <w:pPr>
      <w:tabs>
        <w:tab w:val="left" w:pos="1600"/>
      </w:tabs>
      <w:ind w:left="1598"/>
    </w:pPr>
  </w:style>
  <w:style w:type="paragraph" w:styleId="ListNumber5">
    <w:name w:val="List Number 5"/>
    <w:basedOn w:val="ListNumber5-"/>
    <w:uiPriority w:val="99"/>
    <w:unhideWhenUsed/>
    <w:rsid w:val="00FA602F"/>
    <w:rPr>
      <w:sz w:val="22"/>
    </w:rPr>
  </w:style>
  <w:style w:type="character" w:styleId="FollowedHyperlink">
    <w:name w:val="FollowedHyperlink"/>
    <w:basedOn w:val="DefaultParagraphFont"/>
    <w:uiPriority w:val="99"/>
    <w:unhideWhenUsed/>
    <w:rsid w:val="00394985"/>
    <w:rPr>
      <w:color w:val="800080" w:themeColor="followedHyperlink"/>
      <w:u w:val="single"/>
    </w:rPr>
  </w:style>
  <w:style w:type="paragraph" w:customStyle="1" w:styleId="ListContinue1">
    <w:name w:val="List Continue 1"/>
    <w:basedOn w:val="BaseText"/>
    <w:rsid w:val="00FA602F"/>
    <w:pPr>
      <w:ind w:left="403" w:hanging="403"/>
    </w:pPr>
    <w:rPr>
      <w:lang w:val="fr-FR"/>
    </w:rPr>
  </w:style>
  <w:style w:type="paragraph" w:customStyle="1" w:styleId="ListNumber1">
    <w:name w:val="List Number 1"/>
    <w:basedOn w:val="BaseText"/>
    <w:rsid w:val="00FA602F"/>
    <w:pPr>
      <w:tabs>
        <w:tab w:val="left" w:pos="403"/>
      </w:tabs>
      <w:ind w:left="403" w:hanging="403"/>
    </w:pPr>
    <w:rPr>
      <w:lang w:val="fr-FR"/>
    </w:rPr>
  </w:style>
  <w:style w:type="character" w:customStyle="1" w:styleId="TermsZchn">
    <w:name w:val="Term(s) Zchn"/>
    <w:link w:val="Terms"/>
    <w:rsid w:val="0031563F"/>
    <w:rPr>
      <w:rFonts w:ascii="Cambria" w:hAnsi="Cambria"/>
      <w:b/>
      <w:sz w:val="22"/>
      <w:szCs w:val="22"/>
      <w:lang w:eastAsia="en-US"/>
    </w:rPr>
  </w:style>
  <w:style w:type="table" w:styleId="TableGrid5">
    <w:name w:val="Table Grid 5"/>
    <w:basedOn w:val="TableNormal"/>
    <w:uiPriority w:val="99"/>
    <w:rsid w:val="00C26F6B"/>
    <w:pPr>
      <w:spacing w:after="240" w:line="230" w:lineRule="atLeast"/>
      <w:jc w:val="both"/>
    </w:pPr>
    <w:rPr>
      <w:rFonts w:ascii="Times New Roman" w:eastAsia="MS Mincho" w:hAnsi="Times New Roman"/>
    </w:rPr>
    <w:tblPr>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cantSplit/>
      <w:jc w:val="center"/>
    </w:tr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styleId="TOC4">
    <w:name w:val="toc 4"/>
    <w:basedOn w:val="Normal"/>
    <w:next w:val="Normal"/>
    <w:autoRedefine/>
    <w:uiPriority w:val="39"/>
    <w:unhideWhenUsed/>
    <w:rsid w:val="00F54BDA"/>
    <w:pPr>
      <w:spacing w:after="100" w:line="259" w:lineRule="auto"/>
      <w:ind w:left="660"/>
      <w:jc w:val="left"/>
    </w:pPr>
    <w:rPr>
      <w:rFonts w:asciiTheme="minorHAnsi" w:eastAsiaTheme="minorEastAsia" w:hAnsiTheme="minorHAnsi" w:cstheme="minorBidi"/>
      <w:lang w:val="de-DE" w:eastAsia="de-DE"/>
    </w:rPr>
  </w:style>
  <w:style w:type="paragraph" w:styleId="TOC5">
    <w:name w:val="toc 5"/>
    <w:basedOn w:val="Normal"/>
    <w:next w:val="Normal"/>
    <w:autoRedefine/>
    <w:uiPriority w:val="39"/>
    <w:unhideWhenUsed/>
    <w:rsid w:val="00F54BDA"/>
    <w:pPr>
      <w:spacing w:after="100" w:line="259" w:lineRule="auto"/>
      <w:ind w:left="880"/>
      <w:jc w:val="left"/>
    </w:pPr>
    <w:rPr>
      <w:rFonts w:asciiTheme="minorHAnsi" w:eastAsiaTheme="minorEastAsia" w:hAnsiTheme="minorHAnsi" w:cstheme="minorBidi"/>
      <w:lang w:val="de-DE" w:eastAsia="de-DE"/>
    </w:rPr>
  </w:style>
  <w:style w:type="paragraph" w:styleId="TOC6">
    <w:name w:val="toc 6"/>
    <w:basedOn w:val="Normal"/>
    <w:next w:val="Normal"/>
    <w:autoRedefine/>
    <w:uiPriority w:val="39"/>
    <w:unhideWhenUsed/>
    <w:rsid w:val="00F54BDA"/>
    <w:pPr>
      <w:spacing w:after="100" w:line="259" w:lineRule="auto"/>
      <w:ind w:left="1100"/>
      <w:jc w:val="left"/>
    </w:pPr>
    <w:rPr>
      <w:rFonts w:asciiTheme="minorHAnsi" w:eastAsiaTheme="minorEastAsia" w:hAnsiTheme="minorHAnsi" w:cstheme="minorBidi"/>
      <w:lang w:val="de-DE" w:eastAsia="de-DE"/>
    </w:rPr>
  </w:style>
  <w:style w:type="paragraph" w:styleId="TOC7">
    <w:name w:val="toc 7"/>
    <w:basedOn w:val="Normal"/>
    <w:next w:val="Normal"/>
    <w:autoRedefine/>
    <w:uiPriority w:val="39"/>
    <w:unhideWhenUsed/>
    <w:rsid w:val="00F54BDA"/>
    <w:pPr>
      <w:spacing w:after="100" w:line="259" w:lineRule="auto"/>
      <w:ind w:left="1320"/>
      <w:jc w:val="left"/>
    </w:pPr>
    <w:rPr>
      <w:rFonts w:asciiTheme="minorHAnsi" w:eastAsiaTheme="minorEastAsia" w:hAnsiTheme="minorHAnsi" w:cstheme="minorBidi"/>
      <w:lang w:val="de-DE" w:eastAsia="de-DE"/>
    </w:rPr>
  </w:style>
  <w:style w:type="paragraph" w:styleId="TOC8">
    <w:name w:val="toc 8"/>
    <w:basedOn w:val="Normal"/>
    <w:next w:val="Normal"/>
    <w:autoRedefine/>
    <w:uiPriority w:val="39"/>
    <w:unhideWhenUsed/>
    <w:rsid w:val="00F54BDA"/>
    <w:pPr>
      <w:spacing w:after="100" w:line="259" w:lineRule="auto"/>
      <w:ind w:left="1540"/>
      <w:jc w:val="left"/>
    </w:pPr>
    <w:rPr>
      <w:rFonts w:asciiTheme="minorHAnsi" w:eastAsiaTheme="minorEastAsia" w:hAnsiTheme="minorHAnsi" w:cstheme="minorBidi"/>
      <w:lang w:val="de-DE" w:eastAsia="de-DE"/>
    </w:rPr>
  </w:style>
  <w:style w:type="character" w:styleId="UnresolvedMention">
    <w:name w:val="Unresolved Mention"/>
    <w:basedOn w:val="DefaultParagraphFont"/>
    <w:uiPriority w:val="99"/>
    <w:semiHidden/>
    <w:unhideWhenUsed/>
    <w:rsid w:val="00F54BDA"/>
    <w:rPr>
      <w:color w:val="605E5C"/>
      <w:shd w:val="clear" w:color="auto" w:fill="E1DFDD"/>
    </w:rPr>
  </w:style>
  <w:style w:type="paragraph" w:customStyle="1" w:styleId="Figuresubtitle">
    <w:name w:val="Figure subtitle"/>
    <w:basedOn w:val="BaseText"/>
    <w:rsid w:val="00FA602F"/>
    <w:pPr>
      <w:spacing w:before="120" w:after="120"/>
      <w:jc w:val="center"/>
    </w:pPr>
    <w:rPr>
      <w:b/>
    </w:rPr>
  </w:style>
  <w:style w:type="character" w:customStyle="1" w:styleId="ForewordTextChar">
    <w:name w:val="Foreword Text Char"/>
    <w:basedOn w:val="DefaultParagraphFont"/>
    <w:link w:val="ForewordText"/>
    <w:rsid w:val="003D5CCA"/>
    <w:rPr>
      <w:rFonts w:ascii="Cambria" w:hAnsi="Cambria"/>
      <w:sz w:val="22"/>
      <w:szCs w:val="22"/>
      <w:lang w:eastAsia="en-US"/>
    </w:rPr>
  </w:style>
  <w:style w:type="character" w:customStyle="1" w:styleId="Defterms">
    <w:name w:val="Defterms"/>
    <w:rsid w:val="003D5CCA"/>
    <w:rPr>
      <w:noProof w:val="0"/>
      <w:color w:val="auto"/>
      <w:lang w:val="fr-FR"/>
    </w:rPr>
  </w:style>
  <w:style w:type="paragraph" w:customStyle="1" w:styleId="Figurefootnote">
    <w:name w:val="Figure footnote"/>
    <w:basedOn w:val="Normal"/>
    <w:rsid w:val="003D5CCA"/>
    <w:pPr>
      <w:keepNext/>
      <w:tabs>
        <w:tab w:val="left" w:pos="340"/>
      </w:tabs>
      <w:spacing w:after="60"/>
    </w:pPr>
    <w:rPr>
      <w:sz w:val="18"/>
    </w:rPr>
  </w:style>
  <w:style w:type="paragraph" w:styleId="Index1">
    <w:name w:val="index 1"/>
    <w:basedOn w:val="Normal"/>
    <w:uiPriority w:val="99"/>
    <w:semiHidden/>
    <w:rsid w:val="003D5CCA"/>
    <w:pPr>
      <w:spacing w:after="0"/>
      <w:ind w:left="340" w:hanging="340"/>
      <w:jc w:val="left"/>
    </w:pPr>
    <w:rPr>
      <w:b/>
      <w:sz w:val="18"/>
    </w:rPr>
  </w:style>
  <w:style w:type="paragraph" w:styleId="Index2">
    <w:name w:val="index 2"/>
    <w:basedOn w:val="Normal"/>
    <w:next w:val="Normal"/>
    <w:uiPriority w:val="99"/>
    <w:semiHidden/>
    <w:rsid w:val="003D5CCA"/>
    <w:pPr>
      <w:ind w:left="600" w:hanging="200"/>
    </w:pPr>
    <w:rPr>
      <w:b/>
      <w:sz w:val="18"/>
    </w:rPr>
  </w:style>
  <w:style w:type="paragraph" w:styleId="Index3">
    <w:name w:val="index 3"/>
    <w:basedOn w:val="Normal"/>
    <w:next w:val="Normal"/>
    <w:uiPriority w:val="99"/>
    <w:semiHidden/>
    <w:rsid w:val="003D5CCA"/>
    <w:pPr>
      <w:spacing w:line="220" w:lineRule="atLeast"/>
      <w:ind w:left="600" w:hanging="200"/>
    </w:pPr>
    <w:rPr>
      <w:b/>
    </w:rPr>
  </w:style>
  <w:style w:type="paragraph" w:styleId="Index4">
    <w:name w:val="index 4"/>
    <w:basedOn w:val="Normal"/>
    <w:next w:val="Normal"/>
    <w:uiPriority w:val="99"/>
    <w:semiHidden/>
    <w:rsid w:val="003D5CCA"/>
    <w:pPr>
      <w:spacing w:line="220" w:lineRule="atLeast"/>
      <w:ind w:left="800" w:hanging="200"/>
    </w:pPr>
    <w:rPr>
      <w:b/>
    </w:rPr>
  </w:style>
  <w:style w:type="paragraph" w:styleId="Index5">
    <w:name w:val="index 5"/>
    <w:basedOn w:val="Normal"/>
    <w:next w:val="Normal"/>
    <w:uiPriority w:val="99"/>
    <w:semiHidden/>
    <w:rsid w:val="003D5CCA"/>
    <w:pPr>
      <w:spacing w:line="220" w:lineRule="atLeast"/>
      <w:ind w:left="1000" w:hanging="200"/>
    </w:pPr>
    <w:rPr>
      <w:b/>
    </w:rPr>
  </w:style>
  <w:style w:type="paragraph" w:styleId="Index6">
    <w:name w:val="index 6"/>
    <w:basedOn w:val="Normal"/>
    <w:next w:val="Normal"/>
    <w:uiPriority w:val="99"/>
    <w:semiHidden/>
    <w:rsid w:val="003D5CCA"/>
    <w:pPr>
      <w:spacing w:line="220" w:lineRule="atLeast"/>
      <w:ind w:left="1200" w:hanging="200"/>
    </w:pPr>
    <w:rPr>
      <w:b/>
    </w:rPr>
  </w:style>
  <w:style w:type="paragraph" w:styleId="Index7">
    <w:name w:val="index 7"/>
    <w:basedOn w:val="Normal"/>
    <w:next w:val="Normal"/>
    <w:uiPriority w:val="99"/>
    <w:semiHidden/>
    <w:rsid w:val="003D5CCA"/>
    <w:pPr>
      <w:spacing w:line="220" w:lineRule="atLeast"/>
      <w:ind w:left="1400" w:hanging="200"/>
    </w:pPr>
    <w:rPr>
      <w:b/>
    </w:rPr>
  </w:style>
  <w:style w:type="paragraph" w:styleId="Index8">
    <w:name w:val="index 8"/>
    <w:basedOn w:val="Normal"/>
    <w:next w:val="Normal"/>
    <w:uiPriority w:val="99"/>
    <w:semiHidden/>
    <w:rsid w:val="003D5CCA"/>
    <w:pPr>
      <w:spacing w:line="220" w:lineRule="atLeast"/>
      <w:ind w:left="1600" w:hanging="200"/>
    </w:pPr>
    <w:rPr>
      <w:b/>
    </w:rPr>
  </w:style>
  <w:style w:type="paragraph" w:styleId="Index9">
    <w:name w:val="index 9"/>
    <w:basedOn w:val="Normal"/>
    <w:next w:val="Normal"/>
    <w:uiPriority w:val="99"/>
    <w:semiHidden/>
    <w:rsid w:val="003D5CCA"/>
    <w:pPr>
      <w:spacing w:line="220" w:lineRule="atLeast"/>
      <w:ind w:left="1800" w:hanging="200"/>
    </w:pPr>
    <w:rPr>
      <w:b/>
    </w:rPr>
  </w:style>
  <w:style w:type="paragraph" w:styleId="IndexHeading">
    <w:name w:val="index heading"/>
    <w:basedOn w:val="Normal"/>
    <w:next w:val="Index1"/>
    <w:uiPriority w:val="99"/>
    <w:semiHidden/>
    <w:rsid w:val="003D5CCA"/>
    <w:pPr>
      <w:keepNext/>
      <w:spacing w:before="480" w:after="210" w:line="230" w:lineRule="atLeast"/>
      <w:jc w:val="center"/>
    </w:pPr>
  </w:style>
  <w:style w:type="character" w:styleId="PageNumber">
    <w:name w:val="page number"/>
    <w:basedOn w:val="DefaultParagraphFont"/>
    <w:uiPriority w:val="99"/>
    <w:semiHidden/>
    <w:rsid w:val="003D5CCA"/>
  </w:style>
  <w:style w:type="character" w:styleId="Emphasis">
    <w:name w:val="Emphasis"/>
    <w:uiPriority w:val="20"/>
    <w:qFormat/>
    <w:rsid w:val="003D5CCA"/>
    <w:rPr>
      <w:i/>
      <w:noProof w:val="0"/>
      <w:lang w:val="fr-FR"/>
    </w:rPr>
  </w:style>
  <w:style w:type="paragraph" w:styleId="EnvelopeAddress">
    <w:name w:val="envelope address"/>
    <w:basedOn w:val="Normal"/>
    <w:uiPriority w:val="99"/>
    <w:semiHidden/>
    <w:rsid w:val="003D5CCA"/>
    <w:pPr>
      <w:framePr w:w="7938" w:h="1985" w:hRule="exact" w:hSpace="141" w:wrap="auto" w:hAnchor="page" w:xAlign="center" w:yAlign="bottom"/>
      <w:ind w:left="2835"/>
    </w:pPr>
    <w:rPr>
      <w:sz w:val="24"/>
    </w:rPr>
  </w:style>
  <w:style w:type="paragraph" w:styleId="EnvelopeReturn">
    <w:name w:val="envelope return"/>
    <w:basedOn w:val="Normal"/>
    <w:uiPriority w:val="99"/>
    <w:semiHidden/>
    <w:rsid w:val="003D5CCA"/>
  </w:style>
  <w:style w:type="character" w:styleId="EndnoteReference">
    <w:name w:val="endnote reference"/>
    <w:uiPriority w:val="99"/>
    <w:semiHidden/>
    <w:rsid w:val="003D5CCA"/>
    <w:rPr>
      <w:noProof w:val="0"/>
      <w:vertAlign w:val="superscript"/>
      <w:lang w:val="fr-FR"/>
    </w:rPr>
  </w:style>
  <w:style w:type="paragraph" w:styleId="CommentText">
    <w:name w:val="annotation text"/>
    <w:basedOn w:val="Normal"/>
    <w:link w:val="CommentTextChar"/>
    <w:uiPriority w:val="99"/>
    <w:rsid w:val="003D5CCA"/>
  </w:style>
  <w:style w:type="character" w:customStyle="1" w:styleId="CommentTextChar">
    <w:name w:val="Comment Text Char"/>
    <w:basedOn w:val="DefaultParagraphFont"/>
    <w:link w:val="CommentText"/>
    <w:uiPriority w:val="99"/>
    <w:rsid w:val="003D5CCA"/>
    <w:rPr>
      <w:rFonts w:ascii="Cambria" w:eastAsia="MS Mincho" w:hAnsi="Cambria"/>
      <w:sz w:val="22"/>
      <w:lang w:eastAsia="ja-JP"/>
    </w:rPr>
  </w:style>
  <w:style w:type="paragraph" w:styleId="Date">
    <w:name w:val="Date"/>
    <w:basedOn w:val="Normal"/>
    <w:next w:val="Normal"/>
    <w:link w:val="DateChar"/>
    <w:uiPriority w:val="99"/>
    <w:semiHidden/>
    <w:rsid w:val="003D5CCA"/>
  </w:style>
  <w:style w:type="character" w:customStyle="1" w:styleId="DateChar">
    <w:name w:val="Date Char"/>
    <w:basedOn w:val="DefaultParagraphFont"/>
    <w:link w:val="Date"/>
    <w:uiPriority w:val="99"/>
    <w:semiHidden/>
    <w:rsid w:val="003D5CCA"/>
    <w:rPr>
      <w:rFonts w:ascii="Cambria" w:eastAsia="MS Mincho" w:hAnsi="Cambria"/>
      <w:sz w:val="22"/>
      <w:lang w:eastAsia="ja-JP"/>
    </w:rPr>
  </w:style>
  <w:style w:type="character" w:styleId="Strong">
    <w:name w:val="Strong"/>
    <w:uiPriority w:val="22"/>
    <w:qFormat/>
    <w:rsid w:val="003D5CCA"/>
    <w:rPr>
      <w:b/>
      <w:noProof w:val="0"/>
      <w:lang w:val="fr-FR"/>
    </w:rPr>
  </w:style>
  <w:style w:type="paragraph" w:styleId="MessageHeader">
    <w:name w:val="Message Header"/>
    <w:basedOn w:val="Normal"/>
    <w:link w:val="MessageHeaderChar"/>
    <w:uiPriority w:val="99"/>
    <w:semiHidden/>
    <w:rsid w:val="003D5CC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3D5CCA"/>
    <w:rPr>
      <w:rFonts w:ascii="Cambria" w:eastAsia="MS Mincho" w:hAnsi="Cambria"/>
      <w:sz w:val="24"/>
      <w:shd w:val="pct20" w:color="auto" w:fill="auto"/>
      <w:lang w:eastAsia="ja-JP"/>
    </w:rPr>
  </w:style>
  <w:style w:type="paragraph" w:styleId="DocumentMap">
    <w:name w:val="Document Map"/>
    <w:basedOn w:val="Normal"/>
    <w:link w:val="DocumentMapChar"/>
    <w:uiPriority w:val="99"/>
    <w:semiHidden/>
    <w:rsid w:val="003D5CC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D5CCA"/>
    <w:rPr>
      <w:rFonts w:ascii="Tahoma" w:eastAsia="MS Mincho" w:hAnsi="Tahoma"/>
      <w:sz w:val="22"/>
      <w:shd w:val="clear" w:color="auto" w:fill="000080"/>
      <w:lang w:eastAsia="ja-JP"/>
    </w:rPr>
  </w:style>
  <w:style w:type="paragraph" w:styleId="Closing">
    <w:name w:val="Closing"/>
    <w:basedOn w:val="Normal"/>
    <w:link w:val="ClosingChar"/>
    <w:uiPriority w:val="99"/>
    <w:semiHidden/>
    <w:rsid w:val="003D5CCA"/>
    <w:pPr>
      <w:ind w:left="4252"/>
    </w:pPr>
  </w:style>
  <w:style w:type="character" w:customStyle="1" w:styleId="ClosingChar">
    <w:name w:val="Closing Char"/>
    <w:basedOn w:val="DefaultParagraphFont"/>
    <w:link w:val="Closing"/>
    <w:uiPriority w:val="99"/>
    <w:semiHidden/>
    <w:rsid w:val="003D5CCA"/>
    <w:rPr>
      <w:rFonts w:ascii="Cambria" w:eastAsia="MS Mincho" w:hAnsi="Cambria"/>
      <w:sz w:val="22"/>
      <w:lang w:eastAsia="ja-JP"/>
    </w:rPr>
  </w:style>
  <w:style w:type="paragraph" w:styleId="Caption">
    <w:name w:val="caption"/>
    <w:basedOn w:val="Normal"/>
    <w:next w:val="Normal"/>
    <w:uiPriority w:val="35"/>
    <w:qFormat/>
    <w:rsid w:val="003D5CCA"/>
    <w:pPr>
      <w:spacing w:before="120"/>
    </w:pPr>
    <w:rPr>
      <w:b/>
    </w:rPr>
  </w:style>
  <w:style w:type="paragraph" w:styleId="List">
    <w:name w:val="List"/>
    <w:basedOn w:val="Normal"/>
    <w:uiPriority w:val="99"/>
    <w:semiHidden/>
    <w:rsid w:val="003D5CCA"/>
    <w:pPr>
      <w:ind w:left="283" w:hanging="283"/>
    </w:pPr>
  </w:style>
  <w:style w:type="paragraph" w:styleId="List2">
    <w:name w:val="List 2"/>
    <w:basedOn w:val="Normal"/>
    <w:uiPriority w:val="99"/>
    <w:semiHidden/>
    <w:rsid w:val="003D5CCA"/>
    <w:pPr>
      <w:ind w:left="566" w:hanging="283"/>
    </w:pPr>
  </w:style>
  <w:style w:type="paragraph" w:styleId="List3">
    <w:name w:val="List 3"/>
    <w:basedOn w:val="Normal"/>
    <w:uiPriority w:val="99"/>
    <w:semiHidden/>
    <w:rsid w:val="003D5CCA"/>
    <w:pPr>
      <w:ind w:left="849" w:hanging="283"/>
    </w:pPr>
  </w:style>
  <w:style w:type="paragraph" w:styleId="List4">
    <w:name w:val="List 4"/>
    <w:basedOn w:val="Normal"/>
    <w:uiPriority w:val="99"/>
    <w:semiHidden/>
    <w:rsid w:val="003D5CCA"/>
    <w:pPr>
      <w:ind w:left="1132" w:hanging="283"/>
    </w:pPr>
  </w:style>
  <w:style w:type="paragraph" w:styleId="List5">
    <w:name w:val="List 5"/>
    <w:basedOn w:val="Normal"/>
    <w:uiPriority w:val="99"/>
    <w:semiHidden/>
    <w:rsid w:val="003D5CCA"/>
    <w:pPr>
      <w:ind w:left="1415" w:hanging="283"/>
    </w:pPr>
  </w:style>
  <w:style w:type="character" w:styleId="CommentReference">
    <w:name w:val="annotation reference"/>
    <w:uiPriority w:val="99"/>
    <w:rsid w:val="003D5CCA"/>
    <w:rPr>
      <w:noProof w:val="0"/>
      <w:sz w:val="16"/>
      <w:lang w:val="fr-FR"/>
    </w:rPr>
  </w:style>
  <w:style w:type="paragraph" w:styleId="EndnoteText">
    <w:name w:val="endnote text"/>
    <w:basedOn w:val="Normal"/>
    <w:link w:val="EndnoteTextChar"/>
    <w:uiPriority w:val="99"/>
    <w:semiHidden/>
    <w:rsid w:val="003D5CCA"/>
  </w:style>
  <w:style w:type="character" w:customStyle="1" w:styleId="EndnoteTextChar">
    <w:name w:val="Endnote Text Char"/>
    <w:basedOn w:val="DefaultParagraphFont"/>
    <w:link w:val="EndnoteText"/>
    <w:uiPriority w:val="99"/>
    <w:semiHidden/>
    <w:rsid w:val="003D5CCA"/>
    <w:rPr>
      <w:rFonts w:ascii="Cambria" w:eastAsia="MS Mincho" w:hAnsi="Cambria"/>
      <w:sz w:val="22"/>
      <w:lang w:eastAsia="ja-JP"/>
    </w:rPr>
  </w:style>
  <w:style w:type="character" w:styleId="LineNumber">
    <w:name w:val="line number"/>
    <w:basedOn w:val="DefaultParagraphFont"/>
    <w:uiPriority w:val="99"/>
    <w:semiHidden/>
    <w:rsid w:val="003D5CCA"/>
  </w:style>
  <w:style w:type="paragraph" w:styleId="Salutation">
    <w:name w:val="Salutation"/>
    <w:basedOn w:val="Normal"/>
    <w:next w:val="Normal"/>
    <w:link w:val="SalutationChar"/>
    <w:uiPriority w:val="99"/>
    <w:semiHidden/>
    <w:rsid w:val="003D5CCA"/>
  </w:style>
  <w:style w:type="character" w:customStyle="1" w:styleId="SalutationChar">
    <w:name w:val="Salutation Char"/>
    <w:basedOn w:val="DefaultParagraphFont"/>
    <w:link w:val="Salutation"/>
    <w:uiPriority w:val="99"/>
    <w:semiHidden/>
    <w:rsid w:val="003D5CCA"/>
    <w:rPr>
      <w:rFonts w:ascii="Cambria" w:eastAsia="MS Mincho" w:hAnsi="Cambria"/>
      <w:sz w:val="22"/>
      <w:lang w:eastAsia="ja-JP"/>
    </w:rPr>
  </w:style>
  <w:style w:type="paragraph" w:styleId="Subtitle">
    <w:name w:val="Subtitle"/>
    <w:basedOn w:val="Normal"/>
    <w:link w:val="SubtitleChar"/>
    <w:uiPriority w:val="11"/>
    <w:qFormat/>
    <w:rsid w:val="003D5CCA"/>
    <w:pPr>
      <w:spacing w:after="60"/>
      <w:jc w:val="center"/>
      <w:outlineLvl w:val="1"/>
    </w:pPr>
    <w:rPr>
      <w:sz w:val="24"/>
    </w:rPr>
  </w:style>
  <w:style w:type="character" w:customStyle="1" w:styleId="SubtitleChar">
    <w:name w:val="Subtitle Char"/>
    <w:basedOn w:val="DefaultParagraphFont"/>
    <w:link w:val="Subtitle"/>
    <w:uiPriority w:val="11"/>
    <w:rsid w:val="003D5CCA"/>
    <w:rPr>
      <w:rFonts w:ascii="Cambria" w:eastAsia="MS Mincho" w:hAnsi="Cambria"/>
      <w:sz w:val="24"/>
      <w:lang w:eastAsia="ja-JP"/>
    </w:rPr>
  </w:style>
  <w:style w:type="paragraph" w:styleId="TableofFigures">
    <w:name w:val="table of figures"/>
    <w:basedOn w:val="Normal"/>
    <w:next w:val="Normal"/>
    <w:uiPriority w:val="99"/>
    <w:semiHidden/>
    <w:rsid w:val="003D5CCA"/>
    <w:pPr>
      <w:ind w:left="400" w:hanging="400"/>
    </w:pPr>
  </w:style>
  <w:style w:type="paragraph" w:styleId="TableofAuthorities">
    <w:name w:val="table of authorities"/>
    <w:basedOn w:val="Normal"/>
    <w:next w:val="Normal"/>
    <w:uiPriority w:val="99"/>
    <w:semiHidden/>
    <w:rsid w:val="003D5CCA"/>
    <w:pPr>
      <w:ind w:left="200" w:hanging="200"/>
    </w:pPr>
  </w:style>
  <w:style w:type="paragraph" w:styleId="MacroText">
    <w:name w:val="macro"/>
    <w:link w:val="MacroTextChar"/>
    <w:uiPriority w:val="99"/>
    <w:semiHidden/>
    <w:rsid w:val="003D5CC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Times New Roman" w:hAnsi="Courier New"/>
    </w:rPr>
  </w:style>
  <w:style w:type="character" w:customStyle="1" w:styleId="MacroTextChar">
    <w:name w:val="Macro Text Char"/>
    <w:basedOn w:val="DefaultParagraphFont"/>
    <w:link w:val="MacroText"/>
    <w:uiPriority w:val="99"/>
    <w:semiHidden/>
    <w:rsid w:val="003D5CCA"/>
    <w:rPr>
      <w:rFonts w:ascii="Courier New" w:eastAsia="Times New Roman" w:hAnsi="Courier New"/>
    </w:rPr>
  </w:style>
  <w:style w:type="paragraph" w:styleId="Title">
    <w:name w:val="Title"/>
    <w:basedOn w:val="Normal"/>
    <w:link w:val="TitleChar"/>
    <w:uiPriority w:val="10"/>
    <w:qFormat/>
    <w:rsid w:val="003D5CCA"/>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3D5CCA"/>
    <w:rPr>
      <w:rFonts w:ascii="Cambria" w:eastAsia="MS Mincho" w:hAnsi="Cambria" w:cs="Arial"/>
      <w:b/>
      <w:bCs/>
      <w:kern w:val="28"/>
      <w:sz w:val="32"/>
      <w:szCs w:val="32"/>
      <w:lang w:eastAsia="ja-JP"/>
    </w:rPr>
  </w:style>
  <w:style w:type="paragraph" w:styleId="NoteHeading">
    <w:name w:val="Note Heading"/>
    <w:basedOn w:val="Normal"/>
    <w:next w:val="Normal"/>
    <w:link w:val="NoteHeadingChar"/>
    <w:uiPriority w:val="99"/>
    <w:semiHidden/>
    <w:rsid w:val="003D5CCA"/>
  </w:style>
  <w:style w:type="character" w:customStyle="1" w:styleId="NoteHeadingChar">
    <w:name w:val="Note Heading Char"/>
    <w:basedOn w:val="DefaultParagraphFont"/>
    <w:link w:val="NoteHeading"/>
    <w:uiPriority w:val="99"/>
    <w:semiHidden/>
    <w:rsid w:val="003D5CCA"/>
    <w:rPr>
      <w:rFonts w:ascii="Cambria" w:eastAsia="MS Mincho" w:hAnsi="Cambria"/>
      <w:sz w:val="22"/>
      <w:lang w:eastAsia="ja-JP"/>
    </w:rPr>
  </w:style>
  <w:style w:type="paragraph" w:styleId="HTMLPreformatted">
    <w:name w:val="HTML Preformatted"/>
    <w:basedOn w:val="Normal"/>
    <w:link w:val="HTMLPreformattedChar"/>
    <w:uiPriority w:val="99"/>
    <w:semiHidden/>
    <w:unhideWhenUsed/>
    <w:rsid w:val="003D5CC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D5CCA"/>
    <w:rPr>
      <w:rFonts w:ascii="Courier New" w:eastAsia="MS Mincho" w:hAnsi="Courier New" w:cs="Courier New"/>
      <w:sz w:val="22"/>
      <w:lang w:eastAsia="ja-JP"/>
    </w:rPr>
  </w:style>
  <w:style w:type="paragraph" w:styleId="CommentSubject">
    <w:name w:val="annotation subject"/>
    <w:basedOn w:val="CommentText"/>
    <w:next w:val="CommentText"/>
    <w:link w:val="CommentSubjectChar"/>
    <w:uiPriority w:val="99"/>
    <w:semiHidden/>
    <w:unhideWhenUsed/>
    <w:rsid w:val="003D5CCA"/>
    <w:rPr>
      <w:b/>
      <w:bCs/>
    </w:rPr>
  </w:style>
  <w:style w:type="character" w:customStyle="1" w:styleId="CommentSubjectChar">
    <w:name w:val="Comment Subject Char"/>
    <w:basedOn w:val="CommentTextChar"/>
    <w:link w:val="CommentSubject"/>
    <w:uiPriority w:val="99"/>
    <w:semiHidden/>
    <w:rsid w:val="003D5CCA"/>
    <w:rPr>
      <w:rFonts w:ascii="Cambria" w:eastAsia="MS Mincho" w:hAnsi="Cambria"/>
      <w:b/>
      <w:bCs/>
      <w:sz w:val="22"/>
      <w:lang w:eastAsia="ja-JP"/>
    </w:rPr>
  </w:style>
  <w:style w:type="paragraph" w:styleId="E-mailSignature">
    <w:name w:val="E-mail Signature"/>
    <w:basedOn w:val="Normal"/>
    <w:link w:val="E-mailSignatureChar"/>
    <w:uiPriority w:val="99"/>
    <w:semiHidden/>
    <w:unhideWhenUsed/>
    <w:rsid w:val="003D5CCA"/>
  </w:style>
  <w:style w:type="character" w:customStyle="1" w:styleId="E-mailSignatureChar">
    <w:name w:val="E-mail Signature Char"/>
    <w:basedOn w:val="DefaultParagraphFont"/>
    <w:link w:val="E-mailSignature"/>
    <w:uiPriority w:val="99"/>
    <w:semiHidden/>
    <w:rsid w:val="003D5CCA"/>
    <w:rPr>
      <w:rFonts w:ascii="Cambria" w:eastAsia="MS Mincho" w:hAnsi="Cambria"/>
      <w:sz w:val="22"/>
      <w:lang w:eastAsia="ja-JP"/>
    </w:rPr>
  </w:style>
  <w:style w:type="paragraph" w:styleId="HTMLAddress">
    <w:name w:val="HTML Address"/>
    <w:basedOn w:val="Normal"/>
    <w:link w:val="HTMLAddressChar"/>
    <w:uiPriority w:val="99"/>
    <w:semiHidden/>
    <w:unhideWhenUsed/>
    <w:rsid w:val="003D5CCA"/>
    <w:rPr>
      <w:i/>
      <w:iCs/>
    </w:rPr>
  </w:style>
  <w:style w:type="character" w:customStyle="1" w:styleId="HTMLAddressChar">
    <w:name w:val="HTML Address Char"/>
    <w:basedOn w:val="DefaultParagraphFont"/>
    <w:link w:val="HTMLAddress"/>
    <w:uiPriority w:val="99"/>
    <w:semiHidden/>
    <w:rsid w:val="003D5CCA"/>
    <w:rPr>
      <w:rFonts w:ascii="Cambria" w:eastAsia="MS Mincho" w:hAnsi="Cambria"/>
      <w:i/>
      <w:iCs/>
      <w:sz w:val="22"/>
      <w:lang w:eastAsia="ja-JP"/>
    </w:rPr>
  </w:style>
  <w:style w:type="paragraph" w:styleId="IntenseQuote">
    <w:name w:val="Intense Quote"/>
    <w:basedOn w:val="Normal"/>
    <w:next w:val="Normal"/>
    <w:link w:val="IntenseQuoteChar"/>
    <w:uiPriority w:val="30"/>
    <w:qFormat/>
    <w:rsid w:val="003D5CC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3D5CCA"/>
    <w:rPr>
      <w:rFonts w:ascii="Cambria" w:eastAsia="MS Mincho" w:hAnsi="Cambria"/>
      <w:i/>
      <w:iCs/>
      <w:color w:val="5B9BD5"/>
      <w:sz w:val="22"/>
      <w:lang w:eastAsia="ja-JP"/>
    </w:rPr>
  </w:style>
  <w:style w:type="paragraph" w:styleId="ListParagraph">
    <w:name w:val="List Paragraph"/>
    <w:basedOn w:val="Normal"/>
    <w:uiPriority w:val="34"/>
    <w:qFormat/>
    <w:rsid w:val="003D5CCA"/>
    <w:pPr>
      <w:ind w:left="720"/>
    </w:pPr>
  </w:style>
  <w:style w:type="paragraph" w:styleId="NoSpacing">
    <w:name w:val="No Spacing"/>
    <w:uiPriority w:val="1"/>
    <w:qFormat/>
    <w:rsid w:val="003D5CCA"/>
    <w:pPr>
      <w:jc w:val="both"/>
    </w:pPr>
    <w:rPr>
      <w:rFonts w:ascii="Arial" w:eastAsia="Times New Roman" w:hAnsi="Arial"/>
    </w:rPr>
  </w:style>
  <w:style w:type="paragraph" w:styleId="Quote">
    <w:name w:val="Quote"/>
    <w:basedOn w:val="Normal"/>
    <w:next w:val="Normal"/>
    <w:link w:val="QuoteChar"/>
    <w:uiPriority w:val="29"/>
    <w:qFormat/>
    <w:rsid w:val="003D5CC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D5CCA"/>
    <w:rPr>
      <w:rFonts w:ascii="Cambria" w:eastAsia="MS Mincho" w:hAnsi="Cambria"/>
      <w:i/>
      <w:iCs/>
      <w:color w:val="404040"/>
      <w:sz w:val="22"/>
      <w:lang w:eastAsia="ja-JP"/>
    </w:rPr>
  </w:style>
  <w:style w:type="paragraph" w:styleId="TOCHeading">
    <w:name w:val="TOC Heading"/>
    <w:basedOn w:val="Heading1"/>
    <w:next w:val="Normal"/>
    <w:uiPriority w:val="39"/>
    <w:semiHidden/>
    <w:unhideWhenUsed/>
    <w:qFormat/>
    <w:rsid w:val="003D5CCA"/>
    <w:pPr>
      <w:numPr>
        <w:numId w:val="0"/>
      </w:numPr>
      <w:suppressAutoHyphens w:val="0"/>
      <w:spacing w:before="240" w:after="60" w:line="230" w:lineRule="atLeast"/>
      <w:jc w:val="both"/>
      <w:outlineLvl w:val="9"/>
    </w:pPr>
    <w:rPr>
      <w:rFonts w:ascii="Calibri Light" w:eastAsia="Times New Roman" w:hAnsi="Calibri Light"/>
      <w:bCs/>
      <w:kern w:val="32"/>
      <w:sz w:val="32"/>
      <w:szCs w:val="32"/>
    </w:rPr>
  </w:style>
  <w:style w:type="character" w:customStyle="1" w:styleId="TableheaderChar">
    <w:name w:val="Table header Char"/>
    <w:basedOn w:val="TablebodyChar"/>
    <w:link w:val="Tableheader"/>
    <w:rsid w:val="003D5CCA"/>
    <w:rPr>
      <w:rFonts w:ascii="Cambria" w:hAnsi="Cambria"/>
      <w:sz w:val="22"/>
      <w:szCs w:val="22"/>
      <w:lang w:eastAsia="en-US"/>
    </w:rPr>
  </w:style>
  <w:style w:type="paragraph" w:customStyle="1" w:styleId="Code-">
    <w:name w:val="Code (-)"/>
    <w:basedOn w:val="Code"/>
    <w:rsid w:val="00FA602F"/>
    <w:pPr>
      <w:spacing w:line="220" w:lineRule="atLeast"/>
    </w:pPr>
    <w:rPr>
      <w:sz w:val="18"/>
    </w:rPr>
  </w:style>
  <w:style w:type="paragraph" w:customStyle="1" w:styleId="Figureexample">
    <w:name w:val="Figure example"/>
    <w:basedOn w:val="Example"/>
    <w:rsid w:val="00FA602F"/>
  </w:style>
  <w:style w:type="paragraph" w:customStyle="1" w:styleId="Noteindent">
    <w:name w:val="Note indent"/>
    <w:basedOn w:val="Note"/>
    <w:rsid w:val="00FA602F"/>
    <w:pPr>
      <w:tabs>
        <w:tab w:val="clear" w:pos="965"/>
        <w:tab w:val="left" w:pos="1368"/>
      </w:tabs>
      <w:ind w:left="403"/>
    </w:pPr>
  </w:style>
  <w:style w:type="paragraph" w:customStyle="1" w:styleId="Tablefooter-">
    <w:name w:val="Table footer (-)"/>
    <w:basedOn w:val="BaseText"/>
    <w:rsid w:val="00FA602F"/>
    <w:pPr>
      <w:tabs>
        <w:tab w:val="left" w:pos="346"/>
      </w:tabs>
      <w:spacing w:before="60" w:after="60" w:line="200" w:lineRule="atLeast"/>
    </w:pPr>
    <w:rPr>
      <w:sz w:val="18"/>
    </w:rPr>
  </w:style>
  <w:style w:type="paragraph" w:customStyle="1" w:styleId="Tabledescription">
    <w:name w:val="Table description"/>
    <w:basedOn w:val="Tabletitle"/>
    <w:rsid w:val="00FA602F"/>
    <w:pPr>
      <w:shd w:val="pct10" w:color="auto" w:fill="auto"/>
    </w:pPr>
    <w:rPr>
      <w:szCs w:val="24"/>
    </w:rPr>
  </w:style>
  <w:style w:type="character" w:customStyle="1" w:styleId="BiblioEntryChar">
    <w:name w:val="Biblio Entry Char"/>
    <w:basedOn w:val="DefaultParagraphFont"/>
    <w:link w:val="BiblioEntry"/>
    <w:rsid w:val="002B41B9"/>
    <w:rPr>
      <w:rFonts w:ascii="Cambria" w:hAnsi="Cambria"/>
      <w:sz w:val="22"/>
      <w:szCs w:val="22"/>
      <w:lang w:eastAsia="en-US"/>
    </w:rPr>
  </w:style>
  <w:style w:type="character" w:customStyle="1" w:styleId="zzCoverChar">
    <w:name w:val="zzCover Char"/>
    <w:link w:val="zzCover"/>
    <w:rsid w:val="003D5CCA"/>
    <w:rPr>
      <w:rFonts w:ascii="Cambria" w:eastAsia="MS Mincho" w:hAnsi="Cambria" w:cs="Cambria"/>
      <w:b/>
      <w:color w:val="000000"/>
      <w:sz w:val="26"/>
      <w:lang w:eastAsia="fr-FR"/>
    </w:rPr>
  </w:style>
  <w:style w:type="character" w:customStyle="1" w:styleId="zzContentsChar">
    <w:name w:val="zzContents Char"/>
    <w:basedOn w:val="DefaultParagraphFont"/>
    <w:link w:val="zzContents"/>
    <w:rsid w:val="00796C4F"/>
    <w:rPr>
      <w:rFonts w:ascii="Cambria" w:eastAsia="MS Mincho" w:hAnsi="Cambria" w:cs="Cambria"/>
      <w:b/>
      <w:sz w:val="30"/>
      <w:lang w:eastAsia="fr-FR"/>
    </w:rPr>
  </w:style>
  <w:style w:type="paragraph" w:customStyle="1" w:styleId="AdmittedTerm">
    <w:name w:val="Admitted Term"/>
    <w:basedOn w:val="BaseText"/>
    <w:next w:val="Definition"/>
    <w:qFormat/>
    <w:rsid w:val="00FA602F"/>
    <w:pPr>
      <w:spacing w:after="0"/>
      <w:jc w:val="left"/>
    </w:pPr>
  </w:style>
  <w:style w:type="paragraph" w:styleId="Revision">
    <w:name w:val="Revision"/>
    <w:hidden/>
    <w:uiPriority w:val="99"/>
    <w:semiHidden/>
    <w:rsid w:val="003D5CCA"/>
    <w:rPr>
      <w:rFonts w:ascii="Cambria" w:eastAsia="MS Mincho" w:hAnsi="Cambria"/>
      <w:sz w:val="22"/>
      <w:lang w:eastAsia="ja-JP"/>
    </w:rPr>
  </w:style>
  <w:style w:type="character" w:customStyle="1" w:styleId="RefNormChar">
    <w:name w:val="RefNorm Char"/>
    <w:basedOn w:val="DefaultParagraphFont"/>
    <w:link w:val="RefNorm"/>
    <w:rsid w:val="002B41B9"/>
    <w:rPr>
      <w:rFonts w:ascii="Cambria" w:hAnsi="Cambria"/>
      <w:sz w:val="22"/>
      <w:szCs w:val="22"/>
      <w:lang w:eastAsia="en-US"/>
    </w:rPr>
  </w:style>
  <w:style w:type="character" w:customStyle="1" w:styleId="ANNEXZChar">
    <w:name w:val="ANNEXZ Char"/>
    <w:link w:val="ANNEXZ"/>
    <w:rsid w:val="003D5CCA"/>
    <w:rPr>
      <w:rFonts w:ascii="Cambria" w:hAnsi="Cambria"/>
      <w:b/>
      <w:sz w:val="28"/>
      <w:szCs w:val="24"/>
      <w:lang w:eastAsia="en-US"/>
    </w:rPr>
  </w:style>
  <w:style w:type="character" w:customStyle="1" w:styleId="FormulaChar">
    <w:name w:val="Formula Char"/>
    <w:basedOn w:val="DefaultParagraphFont"/>
    <w:link w:val="Formula"/>
    <w:rsid w:val="002B41B9"/>
    <w:rPr>
      <w:rFonts w:ascii="Cambria" w:hAnsi="Cambria"/>
      <w:sz w:val="22"/>
      <w:szCs w:val="22"/>
      <w:lang w:eastAsia="en-US"/>
    </w:rPr>
  </w:style>
  <w:style w:type="character" w:customStyle="1" w:styleId="NoticeChar">
    <w:name w:val="Notice Char"/>
    <w:basedOn w:val="DefaultParagraphFont"/>
    <w:link w:val="Notice"/>
    <w:rsid w:val="002B41B9"/>
    <w:rPr>
      <w:rFonts w:ascii="Cambria" w:hAnsi="Cambria"/>
      <w:sz w:val="22"/>
      <w:szCs w:val="22"/>
      <w:lang w:eastAsia="en-US"/>
    </w:rPr>
  </w:style>
  <w:style w:type="character" w:styleId="PlaceholderText">
    <w:name w:val="Placeholder Text"/>
    <w:basedOn w:val="DefaultParagraphFont"/>
    <w:uiPriority w:val="99"/>
    <w:semiHidden/>
    <w:rsid w:val="003D5CCA"/>
    <w:rPr>
      <w:color w:val="808080"/>
    </w:rPr>
  </w:style>
  <w:style w:type="character" w:customStyle="1" w:styleId="NoteChar">
    <w:name w:val="Note Char"/>
    <w:link w:val="Note"/>
    <w:locked/>
    <w:rsid w:val="001A35DD"/>
    <w:rPr>
      <w:rFonts w:ascii="Cambria" w:hAnsi="Cambria"/>
      <w:szCs w:val="22"/>
      <w:lang w:eastAsia="en-US"/>
    </w:rPr>
  </w:style>
  <w:style w:type="character" w:customStyle="1" w:styleId="a3Char">
    <w:name w:val="a3 Char"/>
    <w:basedOn w:val="Heading3Char"/>
    <w:link w:val="a3"/>
    <w:rsid w:val="001A35DD"/>
    <w:rPr>
      <w:rFonts w:ascii="Cambria" w:eastAsia="MS Mincho" w:hAnsi="Cambria"/>
      <w:b/>
      <w:sz w:val="24"/>
      <w:szCs w:val="22"/>
      <w:lang w:eastAsia="en-US"/>
    </w:rPr>
  </w:style>
  <w:style w:type="character" w:customStyle="1" w:styleId="a4Char">
    <w:name w:val="a4 Char"/>
    <w:basedOn w:val="Heading4Char"/>
    <w:link w:val="a4"/>
    <w:rsid w:val="001A35DD"/>
    <w:rPr>
      <w:rFonts w:ascii="Cambria" w:eastAsia="MS Mincho" w:hAnsi="Cambria"/>
      <w:b/>
      <w:bCs/>
      <w:iCs/>
      <w:sz w:val="22"/>
      <w:szCs w:val="22"/>
      <w:lang w:eastAsia="en-US"/>
    </w:rPr>
  </w:style>
  <w:style w:type="paragraph" w:styleId="NormalWeb">
    <w:name w:val="Normal (Web)"/>
    <w:basedOn w:val="Normal"/>
    <w:uiPriority w:val="99"/>
    <w:semiHidden/>
    <w:unhideWhenUsed/>
    <w:rsid w:val="001A35DD"/>
    <w:pPr>
      <w:spacing w:before="100" w:beforeAutospacing="1" w:after="100" w:afterAutospacing="1" w:line="240" w:lineRule="auto"/>
      <w:jc w:val="left"/>
    </w:pPr>
    <w:rPr>
      <w:rFonts w:ascii="Times New Roman" w:eastAsiaTheme="minorEastAsia" w:hAnsi="Times New Roman"/>
      <w:sz w:val="24"/>
      <w:szCs w:val="24"/>
      <w:lang w:eastAsia="en-GB"/>
    </w:rPr>
  </w:style>
  <w:style w:type="character" w:customStyle="1" w:styleId="FiguretitleChar">
    <w:name w:val="Figure title Char"/>
    <w:basedOn w:val="DefaultParagraphFont"/>
    <w:link w:val="Figuretitle"/>
    <w:rsid w:val="001A35DD"/>
    <w:rPr>
      <w:rFonts w:ascii="Cambria" w:hAnsi="Cambria"/>
      <w:b/>
      <w:sz w:val="22"/>
      <w:szCs w:val="22"/>
      <w:lang w:eastAsia="en-US"/>
    </w:rPr>
  </w:style>
  <w:style w:type="paragraph" w:customStyle="1" w:styleId="Biblographysub-heading">
    <w:name w:val="Biblography sub-heading"/>
    <w:basedOn w:val="Normal"/>
    <w:link w:val="Biblographysub-headingChar"/>
    <w:qFormat/>
    <w:rsid w:val="00237496"/>
    <w:pPr>
      <w:spacing w:line="230" w:lineRule="atLeast"/>
    </w:pPr>
    <w:rPr>
      <w:rFonts w:cs="Cambria"/>
      <w:b/>
      <w:sz w:val="24"/>
      <w:lang w:val="fr-FR" w:eastAsia="fr-FR"/>
    </w:rPr>
  </w:style>
  <w:style w:type="character" w:customStyle="1" w:styleId="Biblographysub-headingChar">
    <w:name w:val="Biblography sub-heading Char"/>
    <w:basedOn w:val="DefaultParagraphFont"/>
    <w:link w:val="Biblographysub-heading"/>
    <w:rsid w:val="00237496"/>
    <w:rPr>
      <w:rFonts w:ascii="Cambria" w:eastAsia="MS Mincho" w:hAnsi="Cambria" w:cs="Cambria"/>
      <w:b/>
      <w:sz w:val="24"/>
      <w:lang w:val="fr-FR" w:eastAsia="fr-FR"/>
    </w:rPr>
  </w:style>
  <w:style w:type="character" w:customStyle="1" w:styleId="MTConvertedEquation">
    <w:name w:val="MTConvertedEquation"/>
    <w:basedOn w:val="DefaultParagraphFont"/>
    <w:rsid w:val="00EF19C2"/>
    <w:rPr>
      <w:rFonts w:ascii="Cambria Math" w:hAnsi="Cambria Math"/>
      <w:i/>
    </w:rPr>
  </w:style>
  <w:style w:type="paragraph" w:customStyle="1" w:styleId="MTDisplayEquation">
    <w:name w:val="MTDisplayEquation"/>
    <w:basedOn w:val="Formula"/>
    <w:next w:val="Normal"/>
    <w:link w:val="MTDisplayEquationChar"/>
    <w:rsid w:val="00936DA6"/>
    <w:pPr>
      <w:tabs>
        <w:tab w:val="clear" w:pos="9749"/>
        <w:tab w:val="center" w:pos="5360"/>
        <w:tab w:val="right" w:pos="10320"/>
      </w:tabs>
    </w:pPr>
  </w:style>
  <w:style w:type="character" w:customStyle="1" w:styleId="MTDisplayEquationChar">
    <w:name w:val="MTDisplayEquation Char"/>
    <w:basedOn w:val="FormulaChar"/>
    <w:link w:val="MTDisplayEquation"/>
    <w:rsid w:val="00936DA6"/>
    <w:rPr>
      <w:rFonts w:ascii="Cambria" w:eastAsia="MS Mincho" w:hAnsi="Cambria" w:cs="Cambria"/>
      <w:sz w:val="22"/>
      <w:szCs w:val="22"/>
      <w:lang w:eastAsia="fr-FR"/>
    </w:rPr>
  </w:style>
  <w:style w:type="paragraph" w:styleId="BlockText">
    <w:name w:val="Block Text"/>
    <w:basedOn w:val="Normal"/>
    <w:uiPriority w:val="99"/>
    <w:semiHidden/>
    <w:unhideWhenUsed/>
    <w:rsid w:val="00023B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2">
    <w:name w:val="Body Text First Indent 2"/>
    <w:basedOn w:val="BodyTextIndent"/>
    <w:link w:val="BodyTextFirstIndent2Char"/>
    <w:uiPriority w:val="99"/>
    <w:semiHidden/>
    <w:unhideWhenUsed/>
    <w:rsid w:val="00023BEB"/>
    <w:pPr>
      <w:spacing w:before="60" w:line="210" w:lineRule="atLeast"/>
      <w:ind w:left="360" w:firstLine="360"/>
    </w:pPr>
  </w:style>
  <w:style w:type="character" w:customStyle="1" w:styleId="BodyTextFirstIndent2Char">
    <w:name w:val="Body Text First Indent 2 Char"/>
    <w:basedOn w:val="BodyTextIndentChar"/>
    <w:link w:val="BodyTextFirstIndent2"/>
    <w:uiPriority w:val="99"/>
    <w:semiHidden/>
    <w:rsid w:val="00023BEB"/>
    <w:rPr>
      <w:rFonts w:ascii="Cambria" w:eastAsia="MS Mincho" w:hAnsi="Cambria" w:cs="Cambria"/>
      <w:sz w:val="22"/>
      <w:szCs w:val="22"/>
      <w:lang w:eastAsia="en-US"/>
    </w:rPr>
  </w:style>
  <w:style w:type="paragraph" w:styleId="NormalIndent">
    <w:name w:val="Normal Indent"/>
    <w:basedOn w:val="Normal"/>
    <w:uiPriority w:val="99"/>
    <w:semiHidden/>
    <w:unhideWhenUsed/>
    <w:rsid w:val="00023BEB"/>
    <w:pPr>
      <w:ind w:left="720"/>
    </w:pPr>
  </w:style>
  <w:style w:type="character" w:customStyle="1" w:styleId="aubase">
    <w:name w:val="au_base"/>
    <w:rsid w:val="00FA602F"/>
    <w:rPr>
      <w:rFonts w:ascii="Cambria" w:hAnsi="Cambria"/>
    </w:rPr>
  </w:style>
  <w:style w:type="character" w:customStyle="1" w:styleId="bibbase">
    <w:name w:val="bib_base"/>
    <w:rsid w:val="00FA602F"/>
    <w:rPr>
      <w:rFonts w:ascii="Cambria" w:hAnsi="Cambria"/>
    </w:rPr>
  </w:style>
  <w:style w:type="character" w:customStyle="1" w:styleId="citebase">
    <w:name w:val="cite_base"/>
    <w:rsid w:val="00FA602F"/>
    <w:rPr>
      <w:rFonts w:ascii="Cambria" w:hAnsi="Cambria"/>
    </w:rPr>
  </w:style>
  <w:style w:type="character" w:customStyle="1" w:styleId="stdbase">
    <w:name w:val="std_base"/>
    <w:rsid w:val="00FA602F"/>
    <w:rPr>
      <w:rFonts w:ascii="Cambria" w:hAnsi="Cambria"/>
    </w:rPr>
  </w:style>
  <w:style w:type="character" w:customStyle="1" w:styleId="aucollab">
    <w:name w:val="au_collab"/>
    <w:rsid w:val="00FA602F"/>
    <w:rPr>
      <w:rFonts w:ascii="Cambria" w:hAnsi="Cambria"/>
      <w:bdr w:val="none" w:sz="0" w:space="0" w:color="auto"/>
      <w:shd w:val="clear" w:color="auto" w:fill="C0C0C0"/>
    </w:rPr>
  </w:style>
  <w:style w:type="character" w:customStyle="1" w:styleId="audeg">
    <w:name w:val="au_deg"/>
    <w:rsid w:val="00FA602F"/>
    <w:rPr>
      <w:rFonts w:ascii="Cambria" w:hAnsi="Cambria"/>
      <w:sz w:val="22"/>
      <w:bdr w:val="none" w:sz="0" w:space="0" w:color="auto"/>
      <w:shd w:val="clear" w:color="auto" w:fill="FFFF00"/>
    </w:rPr>
  </w:style>
  <w:style w:type="character" w:customStyle="1" w:styleId="aufname">
    <w:name w:val="au_fname"/>
    <w:rsid w:val="00FA602F"/>
    <w:rPr>
      <w:rFonts w:ascii="Cambria" w:hAnsi="Cambria"/>
      <w:sz w:val="22"/>
      <w:bdr w:val="none" w:sz="0" w:space="0" w:color="auto"/>
      <w:shd w:val="clear" w:color="auto" w:fill="FFFFCC"/>
    </w:rPr>
  </w:style>
  <w:style w:type="character" w:customStyle="1" w:styleId="aumember">
    <w:name w:val="au_member"/>
    <w:rsid w:val="00FA602F"/>
    <w:rPr>
      <w:rFonts w:ascii="Cambria" w:hAnsi="Cambria"/>
      <w:sz w:val="22"/>
      <w:bdr w:val="none" w:sz="0" w:space="0" w:color="auto"/>
      <w:shd w:val="clear" w:color="auto" w:fill="FF99CC"/>
    </w:rPr>
  </w:style>
  <w:style w:type="character" w:customStyle="1" w:styleId="auprefix">
    <w:name w:val="au_prefix"/>
    <w:rsid w:val="00FA602F"/>
    <w:rPr>
      <w:rFonts w:ascii="Cambria" w:hAnsi="Cambria"/>
      <w:sz w:val="22"/>
      <w:bdr w:val="none" w:sz="0" w:space="0" w:color="auto"/>
      <w:shd w:val="clear" w:color="auto" w:fill="FFCC99"/>
    </w:rPr>
  </w:style>
  <w:style w:type="character" w:customStyle="1" w:styleId="aurole">
    <w:name w:val="au_role"/>
    <w:rsid w:val="00FA602F"/>
    <w:rPr>
      <w:rFonts w:ascii="Cambria" w:hAnsi="Cambria"/>
      <w:sz w:val="22"/>
      <w:bdr w:val="none" w:sz="0" w:space="0" w:color="auto"/>
      <w:shd w:val="clear" w:color="auto" w:fill="808000"/>
    </w:rPr>
  </w:style>
  <w:style w:type="character" w:customStyle="1" w:styleId="ausuffix">
    <w:name w:val="au_suffix"/>
    <w:rsid w:val="00FA602F"/>
    <w:rPr>
      <w:rFonts w:ascii="Cambria" w:hAnsi="Cambria"/>
      <w:sz w:val="22"/>
      <w:bdr w:val="none" w:sz="0" w:space="0" w:color="auto"/>
      <w:shd w:val="clear" w:color="auto" w:fill="FF00FF"/>
    </w:rPr>
  </w:style>
  <w:style w:type="character" w:customStyle="1" w:styleId="ausurname">
    <w:name w:val="au_surname"/>
    <w:rsid w:val="00FA602F"/>
    <w:rPr>
      <w:rFonts w:ascii="Cambria" w:hAnsi="Cambria"/>
      <w:sz w:val="22"/>
      <w:bdr w:val="none" w:sz="0" w:space="0" w:color="auto"/>
      <w:shd w:val="clear" w:color="auto" w:fill="CCFF99"/>
    </w:rPr>
  </w:style>
  <w:style w:type="character" w:customStyle="1" w:styleId="bibalt-year">
    <w:name w:val="bib_alt-year"/>
    <w:rsid w:val="00FA602F"/>
    <w:rPr>
      <w:rFonts w:ascii="Cambria" w:hAnsi="Cambria"/>
      <w:szCs w:val="24"/>
      <w:bdr w:val="none" w:sz="0" w:space="0" w:color="auto"/>
      <w:shd w:val="clear" w:color="auto" w:fill="CC99FF"/>
    </w:rPr>
  </w:style>
  <w:style w:type="character" w:customStyle="1" w:styleId="bibarticle">
    <w:name w:val="bib_article"/>
    <w:rsid w:val="00FA602F"/>
    <w:rPr>
      <w:rFonts w:ascii="Cambria" w:hAnsi="Cambria"/>
      <w:bdr w:val="none" w:sz="0" w:space="0" w:color="auto"/>
      <w:shd w:val="clear" w:color="auto" w:fill="CCFFFF"/>
    </w:rPr>
  </w:style>
  <w:style w:type="character" w:customStyle="1" w:styleId="bibbook">
    <w:name w:val="bib_book"/>
    <w:rsid w:val="00FA602F"/>
    <w:rPr>
      <w:rFonts w:ascii="Cambria" w:hAnsi="Cambria"/>
      <w:bdr w:val="none" w:sz="0" w:space="0" w:color="auto"/>
      <w:shd w:val="clear" w:color="auto" w:fill="99CCFF"/>
    </w:rPr>
  </w:style>
  <w:style w:type="character" w:customStyle="1" w:styleId="bibchapterno">
    <w:name w:val="bib_chapterno"/>
    <w:rsid w:val="00FA602F"/>
    <w:rPr>
      <w:rFonts w:ascii="Cambria" w:hAnsi="Cambria"/>
      <w:bdr w:val="none" w:sz="0" w:space="0" w:color="auto"/>
      <w:shd w:val="clear" w:color="auto" w:fill="D9D9D9"/>
    </w:rPr>
  </w:style>
  <w:style w:type="character" w:customStyle="1" w:styleId="bibchaptertitle">
    <w:name w:val="bib_chaptertitle"/>
    <w:rsid w:val="00FA602F"/>
    <w:rPr>
      <w:rFonts w:ascii="Cambria" w:hAnsi="Cambria"/>
      <w:bdr w:val="none" w:sz="0" w:space="0" w:color="auto"/>
      <w:shd w:val="clear" w:color="auto" w:fill="FF9D5B"/>
    </w:rPr>
  </w:style>
  <w:style w:type="character" w:customStyle="1" w:styleId="bibcomment">
    <w:name w:val="bib_comment"/>
    <w:basedOn w:val="bibbase"/>
    <w:rsid w:val="00FA602F"/>
    <w:rPr>
      <w:rFonts w:ascii="Cambria" w:hAnsi="Cambria"/>
    </w:rPr>
  </w:style>
  <w:style w:type="character" w:customStyle="1" w:styleId="bibdeg">
    <w:name w:val="bib_deg"/>
    <w:basedOn w:val="bibbase"/>
    <w:rsid w:val="00FA602F"/>
    <w:rPr>
      <w:rFonts w:ascii="Cambria" w:hAnsi="Cambria"/>
    </w:rPr>
  </w:style>
  <w:style w:type="character" w:customStyle="1" w:styleId="bibdoi">
    <w:name w:val="bib_doi"/>
    <w:rsid w:val="00FA602F"/>
    <w:rPr>
      <w:rFonts w:ascii="Cambria" w:hAnsi="Cambria"/>
      <w:bdr w:val="none" w:sz="0" w:space="0" w:color="auto"/>
      <w:shd w:val="clear" w:color="auto" w:fill="CCFFCC"/>
    </w:rPr>
  </w:style>
  <w:style w:type="character" w:customStyle="1" w:styleId="bibed-etal">
    <w:name w:val="bib_ed-etal"/>
    <w:rsid w:val="00FA602F"/>
    <w:rPr>
      <w:rFonts w:ascii="Cambria" w:hAnsi="Cambria"/>
      <w:bdr w:val="none" w:sz="0" w:space="0" w:color="auto"/>
      <w:shd w:val="clear" w:color="auto" w:fill="00F4EE"/>
    </w:rPr>
  </w:style>
  <w:style w:type="character" w:customStyle="1" w:styleId="bibed-fname">
    <w:name w:val="bib_ed-fname"/>
    <w:rsid w:val="00FA602F"/>
    <w:rPr>
      <w:rFonts w:ascii="Cambria" w:hAnsi="Cambria"/>
      <w:bdr w:val="none" w:sz="0" w:space="0" w:color="auto"/>
      <w:shd w:val="clear" w:color="auto" w:fill="FFFFB7"/>
    </w:rPr>
  </w:style>
  <w:style w:type="character" w:customStyle="1" w:styleId="bibeditionno">
    <w:name w:val="bib_editionno"/>
    <w:rsid w:val="00FA602F"/>
    <w:rPr>
      <w:rFonts w:ascii="Cambria" w:hAnsi="Cambria"/>
      <w:bdr w:val="none" w:sz="0" w:space="0" w:color="auto"/>
      <w:shd w:val="clear" w:color="auto" w:fill="FFCC00"/>
    </w:rPr>
  </w:style>
  <w:style w:type="character" w:customStyle="1" w:styleId="bibed-organization">
    <w:name w:val="bib_ed-organization"/>
    <w:rsid w:val="00FA602F"/>
    <w:rPr>
      <w:rFonts w:ascii="Cambria" w:hAnsi="Cambria"/>
      <w:bdr w:val="none" w:sz="0" w:space="0" w:color="auto"/>
      <w:shd w:val="clear" w:color="auto" w:fill="FCAAC3"/>
    </w:rPr>
  </w:style>
  <w:style w:type="character" w:customStyle="1" w:styleId="bibed-suffix">
    <w:name w:val="bib_ed-suffix"/>
    <w:rsid w:val="00FA602F"/>
    <w:rPr>
      <w:rFonts w:ascii="Cambria" w:hAnsi="Cambria"/>
      <w:bdr w:val="none" w:sz="0" w:space="0" w:color="auto"/>
      <w:shd w:val="clear" w:color="auto" w:fill="CCFFCC"/>
    </w:rPr>
  </w:style>
  <w:style w:type="character" w:customStyle="1" w:styleId="bibed-surname">
    <w:name w:val="bib_ed-surname"/>
    <w:rsid w:val="00FA602F"/>
    <w:rPr>
      <w:rFonts w:ascii="Cambria" w:hAnsi="Cambria"/>
      <w:bdr w:val="none" w:sz="0" w:space="0" w:color="auto"/>
      <w:shd w:val="clear" w:color="auto" w:fill="FFFF00"/>
    </w:rPr>
  </w:style>
  <w:style w:type="character" w:customStyle="1" w:styleId="bibetal">
    <w:name w:val="bib_etal"/>
    <w:rsid w:val="00FA602F"/>
    <w:rPr>
      <w:rFonts w:ascii="Cambria" w:hAnsi="Cambria"/>
      <w:bdr w:val="none" w:sz="0" w:space="0" w:color="auto"/>
      <w:shd w:val="clear" w:color="auto" w:fill="CCFF99"/>
    </w:rPr>
  </w:style>
  <w:style w:type="character" w:customStyle="1" w:styleId="bibextlink">
    <w:name w:val="bib_extlink"/>
    <w:rsid w:val="00FA602F"/>
    <w:rPr>
      <w:rFonts w:ascii="Cambria" w:hAnsi="Cambria"/>
      <w:bdr w:val="none" w:sz="0" w:space="0" w:color="auto"/>
      <w:shd w:val="clear" w:color="auto" w:fill="6CCE9D"/>
    </w:rPr>
  </w:style>
  <w:style w:type="character" w:customStyle="1" w:styleId="bibfname">
    <w:name w:val="bib_fname"/>
    <w:rsid w:val="00FA602F"/>
    <w:rPr>
      <w:rFonts w:ascii="Cambria" w:hAnsi="Cambria"/>
      <w:bdr w:val="none" w:sz="0" w:space="0" w:color="auto"/>
      <w:shd w:val="clear" w:color="auto" w:fill="FFFFCC"/>
    </w:rPr>
  </w:style>
  <w:style w:type="character" w:customStyle="1" w:styleId="bibfpage">
    <w:name w:val="bib_fpage"/>
    <w:rsid w:val="00FA602F"/>
    <w:rPr>
      <w:rFonts w:ascii="Cambria" w:hAnsi="Cambria"/>
      <w:bdr w:val="none" w:sz="0" w:space="0" w:color="auto"/>
      <w:shd w:val="clear" w:color="auto" w:fill="E6E6E6"/>
    </w:rPr>
  </w:style>
  <w:style w:type="character" w:customStyle="1" w:styleId="bibinstitution">
    <w:name w:val="bib_institution"/>
    <w:rsid w:val="00FA602F"/>
    <w:rPr>
      <w:rFonts w:ascii="Cambria" w:hAnsi="Cambria"/>
      <w:bdr w:val="none" w:sz="0" w:space="0" w:color="auto"/>
      <w:shd w:val="clear" w:color="auto" w:fill="CCFFCC"/>
    </w:rPr>
  </w:style>
  <w:style w:type="character" w:customStyle="1" w:styleId="bibisbn">
    <w:name w:val="bib_isbn"/>
    <w:rsid w:val="00FA602F"/>
    <w:rPr>
      <w:rFonts w:ascii="Cambria" w:hAnsi="Cambria"/>
      <w:shd w:val="clear" w:color="auto" w:fill="D9D9D9"/>
    </w:rPr>
  </w:style>
  <w:style w:type="character" w:customStyle="1" w:styleId="bibissue">
    <w:name w:val="bib_issue"/>
    <w:rsid w:val="00FA602F"/>
    <w:rPr>
      <w:rFonts w:ascii="Cambria" w:hAnsi="Cambria"/>
      <w:bdr w:val="none" w:sz="0" w:space="0" w:color="auto"/>
      <w:shd w:val="clear" w:color="auto" w:fill="FFFFAB"/>
    </w:rPr>
  </w:style>
  <w:style w:type="character" w:customStyle="1" w:styleId="bibjournal">
    <w:name w:val="bib_journal"/>
    <w:rsid w:val="00FA602F"/>
    <w:rPr>
      <w:rFonts w:ascii="Cambria" w:hAnsi="Cambria"/>
      <w:bdr w:val="none" w:sz="0" w:space="0" w:color="auto"/>
      <w:shd w:val="clear" w:color="auto" w:fill="F9DECF"/>
    </w:rPr>
  </w:style>
  <w:style w:type="character" w:customStyle="1" w:styleId="biblocation">
    <w:name w:val="bib_location"/>
    <w:rsid w:val="00FA602F"/>
    <w:rPr>
      <w:rFonts w:ascii="Cambria" w:hAnsi="Cambria"/>
      <w:bdr w:val="none" w:sz="0" w:space="0" w:color="auto"/>
      <w:shd w:val="clear" w:color="auto" w:fill="FFCCCC"/>
    </w:rPr>
  </w:style>
  <w:style w:type="character" w:customStyle="1" w:styleId="biblpage">
    <w:name w:val="bib_lpage"/>
    <w:rsid w:val="00FA602F"/>
    <w:rPr>
      <w:rFonts w:ascii="Cambria" w:hAnsi="Cambria"/>
      <w:bdr w:val="none" w:sz="0" w:space="0" w:color="auto"/>
      <w:shd w:val="clear" w:color="auto" w:fill="D9D9D9"/>
    </w:rPr>
  </w:style>
  <w:style w:type="character" w:customStyle="1" w:styleId="bibmedline">
    <w:name w:val="bib_medline"/>
    <w:basedOn w:val="bibbase"/>
    <w:rsid w:val="00FA602F"/>
    <w:rPr>
      <w:rFonts w:ascii="Cambria" w:hAnsi="Cambria"/>
    </w:rPr>
  </w:style>
  <w:style w:type="character" w:customStyle="1" w:styleId="bibnumber">
    <w:name w:val="bib_number"/>
    <w:rsid w:val="00FA602F"/>
    <w:rPr>
      <w:rFonts w:ascii="Cambria" w:hAnsi="Cambria"/>
      <w:bdr w:val="none" w:sz="0" w:space="0" w:color="auto"/>
      <w:shd w:val="clear" w:color="auto" w:fill="CCCCFF"/>
    </w:rPr>
  </w:style>
  <w:style w:type="character" w:customStyle="1" w:styleId="biborganization">
    <w:name w:val="bib_organization"/>
    <w:rsid w:val="00FA602F"/>
    <w:rPr>
      <w:rFonts w:ascii="Cambria" w:hAnsi="Cambria"/>
      <w:bdr w:val="none" w:sz="0" w:space="0" w:color="auto"/>
      <w:shd w:val="clear" w:color="auto" w:fill="CCFF99"/>
    </w:rPr>
  </w:style>
  <w:style w:type="character" w:customStyle="1" w:styleId="bibpagecount">
    <w:name w:val="bib_pagecount"/>
    <w:rsid w:val="00FA602F"/>
    <w:rPr>
      <w:rFonts w:ascii="Cambria" w:hAnsi="Cambria"/>
      <w:bdr w:val="none" w:sz="0" w:space="0" w:color="auto"/>
      <w:shd w:val="clear" w:color="auto" w:fill="00FF00"/>
    </w:rPr>
  </w:style>
  <w:style w:type="character" w:customStyle="1" w:styleId="bibpatent">
    <w:name w:val="bib_patent"/>
    <w:rsid w:val="00FA602F"/>
    <w:rPr>
      <w:rFonts w:ascii="Cambria" w:hAnsi="Cambria"/>
      <w:bdr w:val="none" w:sz="0" w:space="0" w:color="auto"/>
      <w:shd w:val="clear" w:color="auto" w:fill="66FFCC"/>
    </w:rPr>
  </w:style>
  <w:style w:type="character" w:customStyle="1" w:styleId="bibpublisher">
    <w:name w:val="bib_publisher"/>
    <w:rsid w:val="00FA602F"/>
    <w:rPr>
      <w:rFonts w:ascii="Cambria" w:hAnsi="Cambria"/>
      <w:bdr w:val="none" w:sz="0" w:space="0" w:color="auto"/>
      <w:shd w:val="clear" w:color="auto" w:fill="FF99CC"/>
    </w:rPr>
  </w:style>
  <w:style w:type="character" w:customStyle="1" w:styleId="bibreportnum">
    <w:name w:val="bib_reportnum"/>
    <w:rsid w:val="00FA602F"/>
    <w:rPr>
      <w:rFonts w:ascii="Cambria" w:hAnsi="Cambria"/>
      <w:bdr w:val="none" w:sz="0" w:space="0" w:color="auto"/>
      <w:shd w:val="clear" w:color="auto" w:fill="CCCCFF"/>
    </w:rPr>
  </w:style>
  <w:style w:type="character" w:customStyle="1" w:styleId="bibschool">
    <w:name w:val="bib_school"/>
    <w:rsid w:val="00FA602F"/>
    <w:rPr>
      <w:rFonts w:ascii="Cambria" w:hAnsi="Cambria"/>
      <w:bdr w:val="none" w:sz="0" w:space="0" w:color="auto"/>
      <w:shd w:val="clear" w:color="auto" w:fill="FFCC66"/>
    </w:rPr>
  </w:style>
  <w:style w:type="character" w:customStyle="1" w:styleId="bibseries">
    <w:name w:val="bib_series"/>
    <w:rsid w:val="00FA602F"/>
    <w:rPr>
      <w:rFonts w:ascii="Cambria" w:hAnsi="Cambria"/>
      <w:shd w:val="clear" w:color="auto" w:fill="FFCC99"/>
    </w:rPr>
  </w:style>
  <w:style w:type="character" w:customStyle="1" w:styleId="bibseriesno">
    <w:name w:val="bib_seriesno"/>
    <w:rsid w:val="00FA602F"/>
    <w:rPr>
      <w:rFonts w:ascii="Cambria" w:hAnsi="Cambria"/>
      <w:shd w:val="clear" w:color="auto" w:fill="FFFF99"/>
    </w:rPr>
  </w:style>
  <w:style w:type="character" w:customStyle="1" w:styleId="bibsuffix">
    <w:name w:val="bib_suffix"/>
    <w:basedOn w:val="bibbase"/>
    <w:rsid w:val="00FA602F"/>
    <w:rPr>
      <w:rFonts w:ascii="Cambria" w:hAnsi="Cambria"/>
    </w:rPr>
  </w:style>
  <w:style w:type="character" w:customStyle="1" w:styleId="bibsuppl">
    <w:name w:val="bib_suppl"/>
    <w:rsid w:val="00FA602F"/>
    <w:rPr>
      <w:rFonts w:ascii="Cambria" w:hAnsi="Cambria"/>
      <w:bdr w:val="none" w:sz="0" w:space="0" w:color="auto"/>
      <w:shd w:val="clear" w:color="auto" w:fill="FFCC66"/>
    </w:rPr>
  </w:style>
  <w:style w:type="character" w:customStyle="1" w:styleId="bibsurname">
    <w:name w:val="bib_surname"/>
    <w:rsid w:val="00FA602F"/>
    <w:rPr>
      <w:rFonts w:ascii="Cambria" w:hAnsi="Cambria"/>
      <w:bdr w:val="none" w:sz="0" w:space="0" w:color="auto"/>
      <w:shd w:val="clear" w:color="auto" w:fill="CCFF99"/>
    </w:rPr>
  </w:style>
  <w:style w:type="character" w:customStyle="1" w:styleId="bibtrans">
    <w:name w:val="bib_trans"/>
    <w:rsid w:val="00FA602F"/>
    <w:rPr>
      <w:rFonts w:ascii="Cambria" w:hAnsi="Cambria"/>
      <w:shd w:val="clear" w:color="auto" w:fill="99CC00"/>
    </w:rPr>
  </w:style>
  <w:style w:type="character" w:customStyle="1" w:styleId="bibunpubl">
    <w:name w:val="bib_unpubl"/>
    <w:basedOn w:val="bibbase"/>
    <w:rsid w:val="00FA602F"/>
    <w:rPr>
      <w:rFonts w:ascii="Cambria" w:hAnsi="Cambria"/>
    </w:rPr>
  </w:style>
  <w:style w:type="character" w:customStyle="1" w:styleId="biburl">
    <w:name w:val="bib_url"/>
    <w:rsid w:val="00FA602F"/>
    <w:rPr>
      <w:rFonts w:ascii="Cambria" w:hAnsi="Cambria"/>
      <w:bdr w:val="none" w:sz="0" w:space="0" w:color="auto"/>
      <w:shd w:val="clear" w:color="auto" w:fill="CCFF66"/>
    </w:rPr>
  </w:style>
  <w:style w:type="character" w:customStyle="1" w:styleId="bibvolume">
    <w:name w:val="bib_volume"/>
    <w:rsid w:val="00FA602F"/>
    <w:rPr>
      <w:rFonts w:ascii="Cambria" w:hAnsi="Cambria"/>
      <w:bdr w:val="none" w:sz="0" w:space="0" w:color="auto"/>
      <w:shd w:val="clear" w:color="auto" w:fill="CCECFF"/>
    </w:rPr>
  </w:style>
  <w:style w:type="character" w:customStyle="1" w:styleId="bibyear">
    <w:name w:val="bib_year"/>
    <w:rsid w:val="00FA602F"/>
    <w:rPr>
      <w:rFonts w:ascii="Cambria" w:hAnsi="Cambria"/>
      <w:bdr w:val="none" w:sz="0" w:space="0" w:color="auto"/>
      <w:shd w:val="clear" w:color="auto" w:fill="FFCCFF"/>
    </w:rPr>
  </w:style>
  <w:style w:type="character" w:customStyle="1" w:styleId="citeapp">
    <w:name w:val="cite_app"/>
    <w:rsid w:val="00FA602F"/>
    <w:rPr>
      <w:rFonts w:ascii="Cambria" w:hAnsi="Cambria"/>
      <w:bdr w:val="none" w:sz="0" w:space="0" w:color="auto"/>
      <w:shd w:val="clear" w:color="auto" w:fill="CCFF33"/>
    </w:rPr>
  </w:style>
  <w:style w:type="character" w:customStyle="1" w:styleId="citebib">
    <w:name w:val="cite_bib"/>
    <w:rsid w:val="00FA602F"/>
    <w:rPr>
      <w:rFonts w:ascii="Cambria" w:hAnsi="Cambria"/>
      <w:bdr w:val="none" w:sz="0" w:space="0" w:color="auto"/>
      <w:shd w:val="clear" w:color="auto" w:fill="CCFFFF"/>
    </w:rPr>
  </w:style>
  <w:style w:type="character" w:customStyle="1" w:styleId="citebox">
    <w:name w:val="cite_box"/>
    <w:basedOn w:val="citebase"/>
    <w:rsid w:val="00FA602F"/>
    <w:rPr>
      <w:rFonts w:ascii="Cambria" w:hAnsi="Cambria"/>
    </w:rPr>
  </w:style>
  <w:style w:type="character" w:customStyle="1" w:styleId="citeen">
    <w:name w:val="cite_en"/>
    <w:rsid w:val="00FA602F"/>
    <w:rPr>
      <w:rFonts w:ascii="Cambria" w:hAnsi="Cambria"/>
      <w:bdr w:val="none" w:sz="0" w:space="0" w:color="auto"/>
      <w:shd w:val="clear" w:color="auto" w:fill="FFFF99"/>
      <w:vertAlign w:val="superscript"/>
    </w:rPr>
  </w:style>
  <w:style w:type="character" w:customStyle="1" w:styleId="citeeq">
    <w:name w:val="cite_eq"/>
    <w:rsid w:val="00FA602F"/>
    <w:rPr>
      <w:rFonts w:ascii="Cambria" w:hAnsi="Cambria"/>
      <w:bdr w:val="none" w:sz="0" w:space="0" w:color="auto"/>
      <w:shd w:val="clear" w:color="auto" w:fill="FFAE37"/>
    </w:rPr>
  </w:style>
  <w:style w:type="character" w:customStyle="1" w:styleId="citefig">
    <w:name w:val="cite_fig"/>
    <w:rsid w:val="00FA602F"/>
    <w:rPr>
      <w:rFonts w:ascii="Cambria" w:hAnsi="Cambria"/>
      <w:color w:val="auto"/>
      <w:bdr w:val="none" w:sz="0" w:space="0" w:color="auto"/>
      <w:shd w:val="clear" w:color="auto" w:fill="CCFFCC"/>
    </w:rPr>
  </w:style>
  <w:style w:type="character" w:customStyle="1" w:styleId="citefn">
    <w:name w:val="cite_fn"/>
    <w:rsid w:val="00FA602F"/>
    <w:rPr>
      <w:rFonts w:ascii="Cambria" w:hAnsi="Cambria"/>
      <w:color w:val="auto"/>
      <w:sz w:val="22"/>
      <w:bdr w:val="none" w:sz="0" w:space="0" w:color="auto"/>
      <w:shd w:val="clear" w:color="auto" w:fill="FF99CC"/>
      <w:vertAlign w:val="baseline"/>
    </w:rPr>
  </w:style>
  <w:style w:type="character" w:customStyle="1" w:styleId="citesec">
    <w:name w:val="cite_sec"/>
    <w:rsid w:val="00FA602F"/>
    <w:rPr>
      <w:rFonts w:ascii="Cambria" w:hAnsi="Cambria"/>
      <w:bdr w:val="none" w:sz="0" w:space="0" w:color="auto"/>
      <w:shd w:val="clear" w:color="auto" w:fill="FFCCCC"/>
    </w:rPr>
  </w:style>
  <w:style w:type="character" w:customStyle="1" w:styleId="citetbl">
    <w:name w:val="cite_tbl"/>
    <w:rsid w:val="00FA602F"/>
    <w:rPr>
      <w:rFonts w:ascii="Cambria" w:hAnsi="Cambria"/>
      <w:color w:val="auto"/>
      <w:bdr w:val="none" w:sz="0" w:space="0" w:color="auto"/>
      <w:shd w:val="clear" w:color="auto" w:fill="FF9999"/>
    </w:rPr>
  </w:style>
  <w:style w:type="character" w:customStyle="1" w:styleId="citetfn">
    <w:name w:val="cite_tfn"/>
    <w:rsid w:val="00FA602F"/>
    <w:rPr>
      <w:rFonts w:ascii="Cambria" w:hAnsi="Cambria"/>
      <w:bdr w:val="none" w:sz="0" w:space="0" w:color="auto"/>
      <w:shd w:val="clear" w:color="auto" w:fill="FBBA79"/>
    </w:rPr>
  </w:style>
  <w:style w:type="character" w:customStyle="1" w:styleId="stddocNumber">
    <w:name w:val="std_docNumber"/>
    <w:rsid w:val="00FA602F"/>
    <w:rPr>
      <w:rFonts w:ascii="Cambria" w:hAnsi="Cambria"/>
      <w:bdr w:val="none" w:sz="0" w:space="0" w:color="auto"/>
      <w:shd w:val="clear" w:color="auto" w:fill="F2DBDB"/>
    </w:rPr>
  </w:style>
  <w:style w:type="character" w:customStyle="1" w:styleId="stddocPartNumber">
    <w:name w:val="std_docPartNumber"/>
    <w:rsid w:val="00FA602F"/>
    <w:rPr>
      <w:rFonts w:ascii="Cambria" w:hAnsi="Cambria"/>
      <w:bdr w:val="none" w:sz="0" w:space="0" w:color="auto"/>
      <w:shd w:val="clear" w:color="auto" w:fill="EAF1DD"/>
    </w:rPr>
  </w:style>
  <w:style w:type="character" w:customStyle="1" w:styleId="stddocTitle">
    <w:name w:val="std_docTitle"/>
    <w:rsid w:val="00FA602F"/>
    <w:rPr>
      <w:rFonts w:ascii="Cambria" w:hAnsi="Cambria"/>
      <w:i/>
      <w:bdr w:val="none" w:sz="0" w:space="0" w:color="auto"/>
      <w:shd w:val="clear" w:color="auto" w:fill="FDE9D9"/>
    </w:rPr>
  </w:style>
  <w:style w:type="character" w:customStyle="1" w:styleId="stddocumentType">
    <w:name w:val="std_documentType"/>
    <w:rsid w:val="00FA602F"/>
    <w:rPr>
      <w:rFonts w:ascii="Cambria" w:hAnsi="Cambria"/>
      <w:bdr w:val="none" w:sz="0" w:space="0" w:color="auto"/>
      <w:shd w:val="clear" w:color="auto" w:fill="7DE1DF"/>
    </w:rPr>
  </w:style>
  <w:style w:type="character" w:customStyle="1" w:styleId="stdfootnote">
    <w:name w:val="std_footnote"/>
    <w:rsid w:val="00FA602F"/>
    <w:rPr>
      <w:rFonts w:ascii="Cambria" w:hAnsi="Cambria"/>
      <w:bdr w:val="none" w:sz="0" w:space="0" w:color="auto"/>
      <w:shd w:val="clear" w:color="auto" w:fill="F2F2F2"/>
    </w:rPr>
  </w:style>
  <w:style w:type="character" w:customStyle="1" w:styleId="stdpublisher">
    <w:name w:val="std_publisher"/>
    <w:rsid w:val="00FA602F"/>
    <w:rPr>
      <w:rFonts w:ascii="Cambria" w:hAnsi="Cambria"/>
      <w:bdr w:val="none" w:sz="0" w:space="0" w:color="auto"/>
      <w:shd w:val="clear" w:color="auto" w:fill="C6D9F1"/>
    </w:rPr>
  </w:style>
  <w:style w:type="character" w:customStyle="1" w:styleId="stdsection">
    <w:name w:val="std_section"/>
    <w:rsid w:val="00FA602F"/>
    <w:rPr>
      <w:rFonts w:ascii="Cambria" w:hAnsi="Cambria"/>
      <w:bdr w:val="none" w:sz="0" w:space="0" w:color="auto"/>
      <w:shd w:val="clear" w:color="auto" w:fill="E5DFEC"/>
    </w:rPr>
  </w:style>
  <w:style w:type="character" w:customStyle="1" w:styleId="stdsuppl">
    <w:name w:val="std_suppl"/>
    <w:rsid w:val="00FA602F"/>
    <w:rPr>
      <w:rFonts w:ascii="Cambria" w:hAnsi="Cambria"/>
      <w:bdr w:val="none" w:sz="0" w:space="0" w:color="auto"/>
      <w:shd w:val="clear" w:color="auto" w:fill="F6FBB5"/>
    </w:rPr>
  </w:style>
  <w:style w:type="character" w:customStyle="1" w:styleId="stdyear">
    <w:name w:val="std_year"/>
    <w:rsid w:val="00FA602F"/>
    <w:rPr>
      <w:rFonts w:ascii="Cambria" w:hAnsi="Cambria"/>
      <w:bdr w:val="none" w:sz="0" w:space="0" w:color="auto"/>
      <w:shd w:val="clear" w:color="auto" w:fill="DAEEF3"/>
    </w:rPr>
  </w:style>
  <w:style w:type="paragraph" w:customStyle="1" w:styleId="BaseHeading">
    <w:name w:val="Base_Heading"/>
    <w:qFormat/>
    <w:rsid w:val="00FA602F"/>
    <w:pPr>
      <w:spacing w:after="240" w:line="240" w:lineRule="atLeast"/>
      <w:outlineLvl w:val="0"/>
    </w:pPr>
    <w:rPr>
      <w:rFonts w:ascii="Cambria" w:hAnsi="Cambria"/>
      <w:sz w:val="22"/>
      <w:szCs w:val="22"/>
      <w:lang w:eastAsia="en-US"/>
    </w:rPr>
  </w:style>
  <w:style w:type="paragraph" w:customStyle="1" w:styleId="BaseText">
    <w:name w:val="Base_Text"/>
    <w:link w:val="BaseTextChar"/>
    <w:qFormat/>
    <w:rsid w:val="00FA602F"/>
    <w:pPr>
      <w:spacing w:after="240" w:line="240" w:lineRule="atLeast"/>
      <w:jc w:val="both"/>
    </w:pPr>
    <w:rPr>
      <w:rFonts w:ascii="Cambria" w:hAnsi="Cambria"/>
      <w:sz w:val="22"/>
      <w:szCs w:val="22"/>
      <w:lang w:eastAsia="en-US"/>
    </w:rPr>
  </w:style>
  <w:style w:type="paragraph" w:customStyle="1" w:styleId="BodyText-">
    <w:name w:val="Body Text (-)"/>
    <w:basedOn w:val="BaseText"/>
    <w:rsid w:val="00FA602F"/>
    <w:pPr>
      <w:spacing w:line="220" w:lineRule="atLeast"/>
    </w:pPr>
    <w:rPr>
      <w:sz w:val="20"/>
      <w:lang w:val="de-DE"/>
    </w:rPr>
  </w:style>
  <w:style w:type="paragraph" w:customStyle="1" w:styleId="BodyTextindent1">
    <w:name w:val="Body Text indent 1"/>
    <w:basedOn w:val="BaseText"/>
    <w:rsid w:val="00FA602F"/>
    <w:pPr>
      <w:ind w:left="403"/>
    </w:pPr>
  </w:style>
  <w:style w:type="paragraph" w:customStyle="1" w:styleId="BodyTextindent1-">
    <w:name w:val="Body Text indent 1 (-)"/>
    <w:basedOn w:val="BodyTextindent1"/>
    <w:rsid w:val="00FA602F"/>
    <w:pPr>
      <w:spacing w:line="220" w:lineRule="atLeast"/>
    </w:pPr>
    <w:rPr>
      <w:sz w:val="20"/>
      <w:lang w:val="de-DE"/>
    </w:rPr>
  </w:style>
  <w:style w:type="paragraph" w:customStyle="1" w:styleId="BodyTextIndent21">
    <w:name w:val="Body Text Indent 21"/>
    <w:basedOn w:val="Normal"/>
    <w:rsid w:val="00302BC5"/>
    <w:pPr>
      <w:ind w:left="805"/>
    </w:pPr>
  </w:style>
  <w:style w:type="paragraph" w:customStyle="1" w:styleId="BodyTextindent2-">
    <w:name w:val="Body Text indent 2 (-)"/>
    <w:basedOn w:val="BodyTextIndent22"/>
    <w:rsid w:val="00FA602F"/>
    <w:pPr>
      <w:spacing w:line="220" w:lineRule="atLeast"/>
    </w:pPr>
    <w:rPr>
      <w:sz w:val="20"/>
      <w:lang w:val="de-DE"/>
    </w:rPr>
  </w:style>
  <w:style w:type="paragraph" w:customStyle="1" w:styleId="BodyTextIndent31">
    <w:name w:val="Body Text Indent 31"/>
    <w:basedOn w:val="BodyTextIndent21"/>
    <w:rsid w:val="00302BC5"/>
    <w:pPr>
      <w:ind w:left="1202"/>
    </w:pPr>
  </w:style>
  <w:style w:type="paragraph" w:customStyle="1" w:styleId="BodyTextindent3-">
    <w:name w:val="Body Text indent 3 (-)"/>
    <w:basedOn w:val="BodyTextIndent32"/>
    <w:rsid w:val="00FA602F"/>
    <w:pPr>
      <w:spacing w:line="220" w:lineRule="atLeast"/>
    </w:pPr>
    <w:rPr>
      <w:sz w:val="20"/>
      <w:lang w:val="de-DE"/>
    </w:rPr>
  </w:style>
  <w:style w:type="paragraph" w:customStyle="1" w:styleId="BodyTextindent4">
    <w:name w:val="Body Text indent 4"/>
    <w:basedOn w:val="BodyTextIndent32"/>
    <w:rsid w:val="00FA602F"/>
    <w:pPr>
      <w:ind w:left="1605"/>
    </w:pPr>
  </w:style>
  <w:style w:type="paragraph" w:customStyle="1" w:styleId="BodyTextindent4-">
    <w:name w:val="Body Text indent 4 (-)"/>
    <w:basedOn w:val="BodyTextindent4"/>
    <w:rsid w:val="00FA602F"/>
    <w:pPr>
      <w:spacing w:line="220" w:lineRule="atLeast"/>
    </w:pPr>
    <w:rPr>
      <w:sz w:val="20"/>
      <w:lang w:val="de-DE"/>
    </w:rPr>
  </w:style>
  <w:style w:type="paragraph" w:customStyle="1" w:styleId="BodyTextCenter">
    <w:name w:val="Body Text_Center"/>
    <w:basedOn w:val="BaseText"/>
    <w:rsid w:val="00FA602F"/>
    <w:pPr>
      <w:jc w:val="center"/>
    </w:pPr>
  </w:style>
  <w:style w:type="paragraph" w:customStyle="1" w:styleId="Code--">
    <w:name w:val="Code (--)"/>
    <w:basedOn w:val="Code"/>
    <w:rsid w:val="00FA602F"/>
    <w:pPr>
      <w:spacing w:line="200" w:lineRule="atLeast"/>
    </w:pPr>
    <w:rPr>
      <w:sz w:val="16"/>
    </w:rPr>
  </w:style>
  <w:style w:type="paragraph" w:customStyle="1" w:styleId="CoverTitleA1">
    <w:name w:val="Cover Title_A1"/>
    <w:basedOn w:val="BaseHeading"/>
    <w:rsid w:val="00FA602F"/>
    <w:pPr>
      <w:spacing w:line="360" w:lineRule="exact"/>
      <w:outlineLvl w:val="9"/>
    </w:pPr>
    <w:rPr>
      <w:b/>
      <w:sz w:val="32"/>
    </w:rPr>
  </w:style>
  <w:style w:type="paragraph" w:customStyle="1" w:styleId="CoverTitleA2">
    <w:name w:val="Cover Title_A2"/>
    <w:basedOn w:val="CoverTitleA1"/>
    <w:rsid w:val="00FA602F"/>
  </w:style>
  <w:style w:type="paragraph" w:customStyle="1" w:styleId="CoverTitleA3">
    <w:name w:val="Cover Title_A3"/>
    <w:basedOn w:val="CoverTitleA1"/>
    <w:rsid w:val="00FA602F"/>
    <w:rPr>
      <w:b w:val="0"/>
    </w:rPr>
  </w:style>
  <w:style w:type="paragraph" w:customStyle="1" w:styleId="CoverTitleB">
    <w:name w:val="Cover Title_B"/>
    <w:basedOn w:val="BaseHeading"/>
    <w:rsid w:val="00FA602F"/>
    <w:pPr>
      <w:outlineLvl w:val="9"/>
    </w:pPr>
    <w:rPr>
      <w:i/>
      <w:lang w:val="fr-FR"/>
    </w:rPr>
  </w:style>
  <w:style w:type="paragraph" w:customStyle="1" w:styleId="Dimension50">
    <w:name w:val="Dimension_50"/>
    <w:basedOn w:val="Dimension100"/>
    <w:rsid w:val="00FA602F"/>
    <w:pPr>
      <w:ind w:right="2432"/>
    </w:pPr>
  </w:style>
  <w:style w:type="paragraph" w:customStyle="1" w:styleId="dl">
    <w:name w:val="dl"/>
    <w:basedOn w:val="BaseText"/>
    <w:rsid w:val="00FA602F"/>
    <w:pPr>
      <w:ind w:left="806" w:hanging="403"/>
    </w:pPr>
  </w:style>
  <w:style w:type="paragraph" w:customStyle="1" w:styleId="Examplecontinued">
    <w:name w:val="Example continued"/>
    <w:basedOn w:val="Example"/>
    <w:rsid w:val="00FA602F"/>
  </w:style>
  <w:style w:type="paragraph" w:customStyle="1" w:styleId="Exampleindent">
    <w:name w:val="Example indent"/>
    <w:basedOn w:val="Example"/>
    <w:rsid w:val="00FA602F"/>
    <w:pPr>
      <w:tabs>
        <w:tab w:val="clear" w:pos="1354"/>
        <w:tab w:val="left" w:pos="1757"/>
      </w:tabs>
      <w:ind w:left="403"/>
    </w:pPr>
  </w:style>
  <w:style w:type="paragraph" w:customStyle="1" w:styleId="Exampleindentcontinued">
    <w:name w:val="Example indent continued"/>
    <w:basedOn w:val="Exampleindent"/>
    <w:rsid w:val="00FA602F"/>
  </w:style>
  <w:style w:type="paragraph" w:customStyle="1" w:styleId="FigureGraphic">
    <w:name w:val="Figure Graphic"/>
    <w:basedOn w:val="BaseText"/>
    <w:rsid w:val="00FA602F"/>
    <w:pPr>
      <w:spacing w:before="240" w:after="120"/>
      <w:jc w:val="center"/>
    </w:pPr>
  </w:style>
  <w:style w:type="paragraph" w:customStyle="1" w:styleId="ListContinue1-">
    <w:name w:val="List Continue 1 (-)"/>
    <w:basedOn w:val="ListContinue1"/>
    <w:rsid w:val="00FA602F"/>
    <w:pPr>
      <w:spacing w:line="210" w:lineRule="atLeast"/>
    </w:pPr>
    <w:rPr>
      <w:sz w:val="20"/>
    </w:rPr>
  </w:style>
  <w:style w:type="paragraph" w:customStyle="1" w:styleId="ListContinue2-">
    <w:name w:val="List Continue 2 (-)"/>
    <w:basedOn w:val="ListContinue2"/>
    <w:rsid w:val="00FA602F"/>
    <w:rPr>
      <w:sz w:val="20"/>
    </w:rPr>
  </w:style>
  <w:style w:type="paragraph" w:customStyle="1" w:styleId="ListContinue3-">
    <w:name w:val="List Continue 3 (-)"/>
    <w:basedOn w:val="ListContinue1-"/>
    <w:rsid w:val="00FA602F"/>
    <w:pPr>
      <w:ind w:left="1209"/>
    </w:pPr>
  </w:style>
  <w:style w:type="paragraph" w:customStyle="1" w:styleId="ListContinue4-">
    <w:name w:val="List Continue 4 (-)"/>
    <w:basedOn w:val="ListContinue1-"/>
    <w:rsid w:val="00FA602F"/>
    <w:pPr>
      <w:ind w:left="1598"/>
    </w:pPr>
  </w:style>
  <w:style w:type="paragraph" w:customStyle="1" w:styleId="ListNumber1-">
    <w:name w:val="List Number 1 (-)"/>
    <w:basedOn w:val="ListNumber1"/>
    <w:rsid w:val="00FA602F"/>
    <w:pPr>
      <w:spacing w:line="210" w:lineRule="atLeast"/>
    </w:pPr>
    <w:rPr>
      <w:sz w:val="20"/>
    </w:rPr>
  </w:style>
  <w:style w:type="paragraph" w:customStyle="1" w:styleId="ListNumber2-">
    <w:name w:val="List Number 2 (-)"/>
    <w:basedOn w:val="ListNumber1-"/>
    <w:qFormat/>
    <w:rsid w:val="00FA602F"/>
    <w:pPr>
      <w:ind w:left="806"/>
    </w:pPr>
  </w:style>
  <w:style w:type="paragraph" w:customStyle="1" w:styleId="ListNumber3-">
    <w:name w:val="List Number 3 (-)"/>
    <w:basedOn w:val="ListNumber1-"/>
    <w:rsid w:val="00FA602F"/>
    <w:pPr>
      <w:ind w:left="1209"/>
    </w:pPr>
  </w:style>
  <w:style w:type="paragraph" w:customStyle="1" w:styleId="ListNumber4-">
    <w:name w:val="List Number 4 (-)"/>
    <w:basedOn w:val="ListNumber1-"/>
    <w:rsid w:val="00FA602F"/>
    <w:pPr>
      <w:ind w:left="1598"/>
    </w:pPr>
  </w:style>
  <w:style w:type="paragraph" w:customStyle="1" w:styleId="Tablebody0">
    <w:name w:val="Table body (+)"/>
    <w:basedOn w:val="Tablebody"/>
    <w:rsid w:val="00FA602F"/>
    <w:pPr>
      <w:spacing w:line="230" w:lineRule="atLeast"/>
    </w:pPr>
    <w:rPr>
      <w:sz w:val="24"/>
    </w:rPr>
  </w:style>
  <w:style w:type="paragraph" w:customStyle="1" w:styleId="Tableheader0">
    <w:name w:val="Table header (+)"/>
    <w:basedOn w:val="Tablebody0"/>
    <w:rsid w:val="00FA602F"/>
  </w:style>
  <w:style w:type="paragraph" w:customStyle="1" w:styleId="Notecontinued">
    <w:name w:val="Note continued"/>
    <w:basedOn w:val="Note"/>
    <w:rsid w:val="00FA602F"/>
  </w:style>
  <w:style w:type="paragraph" w:customStyle="1" w:styleId="Noteindentcontinued">
    <w:name w:val="Note indent continued"/>
    <w:basedOn w:val="Noteindent"/>
    <w:qFormat/>
    <w:rsid w:val="00FA602F"/>
  </w:style>
  <w:style w:type="paragraph" w:customStyle="1" w:styleId="MainTitle1">
    <w:name w:val="Main Title 1"/>
    <w:basedOn w:val="CoverTitleA1"/>
    <w:rsid w:val="00FA602F"/>
    <w:pPr>
      <w:spacing w:before="400"/>
    </w:pPr>
  </w:style>
  <w:style w:type="paragraph" w:customStyle="1" w:styleId="MainTitle2">
    <w:name w:val="Main Title 2"/>
    <w:basedOn w:val="CoverTitleA2"/>
    <w:rsid w:val="00FA602F"/>
    <w:pPr>
      <w:outlineLvl w:val="1"/>
    </w:pPr>
  </w:style>
  <w:style w:type="paragraph" w:customStyle="1" w:styleId="MainTitle3">
    <w:name w:val="Main Title 3"/>
    <w:basedOn w:val="CoverTitleA3"/>
    <w:rsid w:val="00FA602F"/>
    <w:pPr>
      <w:outlineLvl w:val="2"/>
    </w:pPr>
  </w:style>
  <w:style w:type="paragraph" w:customStyle="1" w:styleId="TableGraphic">
    <w:name w:val="Table Graphic"/>
    <w:basedOn w:val="FigureGraphic"/>
    <w:rsid w:val="00FA602F"/>
  </w:style>
  <w:style w:type="character" w:customStyle="1" w:styleId="Courier">
    <w:name w:val="Courier"/>
    <w:rsid w:val="00FA602F"/>
    <w:rPr>
      <w:rFonts w:ascii="Courier New" w:hAnsi="Courier New"/>
    </w:rPr>
  </w:style>
  <w:style w:type="paragraph" w:customStyle="1" w:styleId="ListNumber5-">
    <w:name w:val="List Number 5 (-)"/>
    <w:basedOn w:val="ListNumber1-"/>
    <w:qFormat/>
    <w:rsid w:val="00FA602F"/>
    <w:pPr>
      <w:ind w:left="1821"/>
    </w:pPr>
  </w:style>
  <w:style w:type="paragraph" w:customStyle="1" w:styleId="ListContinue5-">
    <w:name w:val="List Continue 5 (-)"/>
    <w:basedOn w:val="ListContinue5"/>
    <w:qFormat/>
    <w:rsid w:val="00FA602F"/>
    <w:pPr>
      <w:ind w:left="1821" w:hanging="403"/>
    </w:pPr>
    <w:rPr>
      <w:sz w:val="20"/>
    </w:rPr>
  </w:style>
  <w:style w:type="paragraph" w:customStyle="1" w:styleId="BiblioText">
    <w:name w:val="Biblio Text"/>
    <w:basedOn w:val="BaseText"/>
    <w:qFormat/>
    <w:rsid w:val="00FA602F"/>
  </w:style>
  <w:style w:type="paragraph" w:customStyle="1" w:styleId="Figuredescription">
    <w:name w:val="Figure description"/>
    <w:basedOn w:val="Figuretitle"/>
    <w:rsid w:val="00FA602F"/>
    <w:pPr>
      <w:shd w:val="pct10" w:color="auto" w:fill="auto"/>
    </w:pPr>
    <w:rPr>
      <w:szCs w:val="24"/>
    </w:rPr>
  </w:style>
  <w:style w:type="paragraph" w:customStyle="1" w:styleId="Formuladescription">
    <w:name w:val="Formula description"/>
    <w:basedOn w:val="Formula"/>
    <w:rsid w:val="00FA602F"/>
    <w:pPr>
      <w:shd w:val="pct10" w:color="auto" w:fill="auto"/>
    </w:pPr>
    <w:rPr>
      <w:szCs w:val="24"/>
    </w:rPr>
  </w:style>
  <w:style w:type="paragraph" w:customStyle="1" w:styleId="Box-begin">
    <w:name w:val="Box-begin"/>
    <w:basedOn w:val="BaseText"/>
    <w:rsid w:val="00FA602F"/>
    <w:pPr>
      <w:shd w:val="clear" w:color="auto" w:fill="D9D9D9"/>
      <w:jc w:val="left"/>
    </w:pPr>
    <w:rPr>
      <w:szCs w:val="24"/>
    </w:rPr>
  </w:style>
  <w:style w:type="paragraph" w:customStyle="1" w:styleId="Box-end">
    <w:name w:val="Box-end"/>
    <w:basedOn w:val="BaseText"/>
    <w:rsid w:val="00FA602F"/>
    <w:pPr>
      <w:shd w:val="clear" w:color="auto" w:fill="D9D9D9"/>
      <w:jc w:val="left"/>
    </w:pPr>
    <w:rPr>
      <w:szCs w:val="24"/>
    </w:rPr>
  </w:style>
  <w:style w:type="paragraph" w:customStyle="1" w:styleId="Box-title">
    <w:name w:val="Box-title"/>
    <w:basedOn w:val="BaseHeading"/>
    <w:rsid w:val="00FA602F"/>
    <w:pPr>
      <w:shd w:val="clear" w:color="auto" w:fill="E6E6E6"/>
    </w:pPr>
    <w:rPr>
      <w:b/>
      <w:sz w:val="26"/>
      <w:szCs w:val="24"/>
    </w:rPr>
  </w:style>
  <w:style w:type="character" w:customStyle="1" w:styleId="CodeCharacter">
    <w:name w:val="CodeCharacter"/>
    <w:uiPriority w:val="1"/>
    <w:rsid w:val="00FA602F"/>
    <w:rPr>
      <w:rFonts w:ascii="Courier New" w:hAnsi="Courier New"/>
      <w:sz w:val="20"/>
      <w:bdr w:val="none" w:sz="0" w:space="0" w:color="auto"/>
      <w:shd w:val="clear" w:color="auto" w:fill="auto"/>
    </w:rPr>
  </w:style>
  <w:style w:type="character" w:customStyle="1" w:styleId="CodeCharacter-">
    <w:name w:val="CodeCharacter (-)"/>
    <w:uiPriority w:val="1"/>
    <w:rsid w:val="00FA602F"/>
    <w:rPr>
      <w:rFonts w:ascii="Courier New" w:hAnsi="Courier New"/>
      <w:sz w:val="18"/>
      <w:bdr w:val="none" w:sz="0" w:space="0" w:color="auto"/>
      <w:shd w:val="clear" w:color="auto" w:fill="auto"/>
    </w:rPr>
  </w:style>
  <w:style w:type="character" w:customStyle="1" w:styleId="CodeCharacter--">
    <w:name w:val="CodeCharacter (--)"/>
    <w:uiPriority w:val="1"/>
    <w:rsid w:val="00FA602F"/>
    <w:rPr>
      <w:rFonts w:ascii="Courier New" w:hAnsi="Courier New"/>
      <w:sz w:val="16"/>
      <w:bdr w:val="none" w:sz="0" w:space="0" w:color="auto"/>
      <w:shd w:val="clear" w:color="auto" w:fill="auto"/>
    </w:rPr>
  </w:style>
  <w:style w:type="paragraph" w:customStyle="1" w:styleId="EndorsementTitle">
    <w:name w:val="Endorsement Title"/>
    <w:basedOn w:val="BaseHeading"/>
    <w:rsid w:val="00FA602F"/>
    <w:pPr>
      <w:keepNext/>
      <w:suppressAutoHyphens/>
      <w:spacing w:before="310" w:after="310" w:line="310" w:lineRule="atLeast"/>
      <w:jc w:val="center"/>
    </w:pPr>
    <w:rPr>
      <w:b/>
      <w:sz w:val="28"/>
    </w:rPr>
  </w:style>
  <w:style w:type="paragraph" w:customStyle="1" w:styleId="FigureTextCenter">
    <w:name w:val="Figure Text_Center"/>
    <w:basedOn w:val="BaseText"/>
    <w:rsid w:val="00FA602F"/>
    <w:pPr>
      <w:jc w:val="center"/>
    </w:pPr>
  </w:style>
  <w:style w:type="paragraph" w:customStyle="1" w:styleId="FigureTextRight">
    <w:name w:val="Figure Text_Right"/>
    <w:basedOn w:val="BaseText"/>
    <w:rsid w:val="00FA602F"/>
    <w:pPr>
      <w:jc w:val="right"/>
    </w:pPr>
  </w:style>
  <w:style w:type="paragraph" w:customStyle="1" w:styleId="IndexHead">
    <w:name w:val="Index Head"/>
    <w:basedOn w:val="BaseHeading"/>
    <w:rsid w:val="00FA602F"/>
    <w:pPr>
      <w:spacing w:before="270" w:line="270" w:lineRule="exact"/>
    </w:pPr>
    <w:rPr>
      <w:b/>
      <w:sz w:val="26"/>
      <w:szCs w:val="28"/>
    </w:rPr>
  </w:style>
  <w:style w:type="paragraph" w:customStyle="1" w:styleId="RefNormOthers">
    <w:name w:val="RefNorm Others"/>
    <w:basedOn w:val="RefNorm"/>
    <w:link w:val="RefNormOthersChar"/>
    <w:qFormat/>
    <w:rsid w:val="00FA602F"/>
  </w:style>
  <w:style w:type="character" w:customStyle="1" w:styleId="RefNormOthersChar">
    <w:name w:val="RefNorm Others Char"/>
    <w:link w:val="RefNormOthers"/>
    <w:rsid w:val="00FA602F"/>
    <w:rPr>
      <w:rFonts w:ascii="Cambria" w:hAnsi="Cambria"/>
      <w:sz w:val="22"/>
      <w:szCs w:val="22"/>
      <w:lang w:eastAsia="en-US"/>
    </w:rPr>
  </w:style>
  <w:style w:type="character" w:customStyle="1" w:styleId="XMLattribute">
    <w:name w:val="XML attribute"/>
    <w:rsid w:val="00FA602F"/>
    <w:rPr>
      <w:rFonts w:ascii="Courier New" w:hAnsi="Courier New" w:cs="Courier New"/>
      <w:color w:val="FF0000"/>
      <w:sz w:val="16"/>
      <w:szCs w:val="16"/>
    </w:rPr>
  </w:style>
  <w:style w:type="character" w:customStyle="1" w:styleId="XMLelement">
    <w:name w:val="XML element"/>
    <w:rsid w:val="00FA602F"/>
    <w:rPr>
      <w:rFonts w:ascii="Courier New" w:hAnsi="Courier New" w:cs="Courier New"/>
      <w:color w:val="800000"/>
      <w:sz w:val="16"/>
      <w:szCs w:val="16"/>
    </w:rPr>
  </w:style>
  <w:style w:type="character" w:customStyle="1" w:styleId="XMLtagbracket">
    <w:name w:val="XMLtag bracket"/>
    <w:uiPriority w:val="1"/>
    <w:qFormat/>
    <w:rsid w:val="00FA602F"/>
    <w:rPr>
      <w:rFonts w:ascii="Courier New" w:hAnsi="Courier New"/>
      <w:color w:val="0000FF"/>
      <w:sz w:val="16"/>
    </w:rPr>
  </w:style>
  <w:style w:type="paragraph" w:customStyle="1" w:styleId="Tablefootercontinued">
    <w:name w:val="Table footer continued"/>
    <w:basedOn w:val="Tablefooter"/>
    <w:qFormat/>
    <w:rsid w:val="00FA602F"/>
  </w:style>
  <w:style w:type="paragraph" w:customStyle="1" w:styleId="Tablefootertext">
    <w:name w:val="Table footer text"/>
    <w:basedOn w:val="Tablefooter"/>
    <w:qFormat/>
    <w:rsid w:val="00FA602F"/>
  </w:style>
  <w:style w:type="character" w:customStyle="1" w:styleId="CCMCvariable">
    <w:name w:val="CCMCvariable"/>
    <w:rsid w:val="00FA602F"/>
    <w:rPr>
      <w:rFonts w:ascii="Cambria" w:hAnsi="Cambria"/>
    </w:rPr>
  </w:style>
  <w:style w:type="character" w:customStyle="1" w:styleId="CCMCvariableitalic">
    <w:name w:val="CCMCvariable_italic"/>
    <w:uiPriority w:val="1"/>
    <w:rsid w:val="00FA602F"/>
    <w:rPr>
      <w:rFonts w:ascii="Cambria" w:hAnsi="Cambria"/>
      <w:i/>
    </w:rPr>
  </w:style>
  <w:style w:type="character" w:customStyle="1" w:styleId="CCMCvariableitalicsubscript">
    <w:name w:val="CCMCvariable_italic_subscript"/>
    <w:uiPriority w:val="1"/>
    <w:rsid w:val="00FA602F"/>
    <w:rPr>
      <w:rFonts w:ascii="Cambria" w:hAnsi="Cambria"/>
      <w:i/>
      <w:vertAlign w:val="subscript"/>
    </w:rPr>
  </w:style>
  <w:style w:type="character" w:customStyle="1" w:styleId="CCMCvariableitalicsuperscript">
    <w:name w:val="CCMCvariable_italic_superscript"/>
    <w:uiPriority w:val="1"/>
    <w:rsid w:val="00FA602F"/>
    <w:rPr>
      <w:rFonts w:ascii="Cambria" w:hAnsi="Cambria"/>
      <w:i/>
      <w:vertAlign w:val="superscript"/>
    </w:rPr>
  </w:style>
  <w:style w:type="character" w:customStyle="1" w:styleId="CCMCvariablesubscript">
    <w:name w:val="CCMCvariable_subscript"/>
    <w:uiPriority w:val="1"/>
    <w:rsid w:val="00FA602F"/>
    <w:rPr>
      <w:rFonts w:ascii="Cambria" w:hAnsi="Cambria"/>
      <w:vertAlign w:val="subscript"/>
    </w:rPr>
  </w:style>
  <w:style w:type="character" w:customStyle="1" w:styleId="CCMCvariablesuperscript">
    <w:name w:val="CCMCvariable_superscript"/>
    <w:uiPriority w:val="1"/>
    <w:rsid w:val="00FA602F"/>
    <w:rPr>
      <w:rFonts w:ascii="Cambria" w:hAnsi="Cambria"/>
      <w:vertAlign w:val="superscript"/>
    </w:rPr>
  </w:style>
  <w:style w:type="paragraph" w:customStyle="1" w:styleId="Exampleindent2">
    <w:name w:val="Example indent 2"/>
    <w:basedOn w:val="Example"/>
    <w:rsid w:val="00FA602F"/>
    <w:pPr>
      <w:tabs>
        <w:tab w:val="clear" w:pos="1354"/>
        <w:tab w:val="left" w:pos="2160"/>
      </w:tabs>
      <w:ind w:left="805"/>
    </w:pPr>
  </w:style>
  <w:style w:type="paragraph" w:customStyle="1" w:styleId="Exampleindent2continued">
    <w:name w:val="Example indent 2 continued"/>
    <w:basedOn w:val="Examplecontinued"/>
    <w:rsid w:val="00FA602F"/>
    <w:pPr>
      <w:tabs>
        <w:tab w:val="clear" w:pos="1354"/>
        <w:tab w:val="left" w:pos="2160"/>
      </w:tabs>
      <w:ind w:left="805"/>
    </w:pPr>
  </w:style>
  <w:style w:type="paragraph" w:customStyle="1" w:styleId="Noteindent2">
    <w:name w:val="Note indent 2"/>
    <w:basedOn w:val="Note"/>
    <w:rsid w:val="00FA602F"/>
    <w:pPr>
      <w:tabs>
        <w:tab w:val="clear" w:pos="965"/>
        <w:tab w:val="left" w:pos="2160"/>
      </w:tabs>
      <w:ind w:left="805"/>
    </w:pPr>
  </w:style>
  <w:style w:type="paragraph" w:customStyle="1" w:styleId="Noteindent2continued">
    <w:name w:val="Note indent 2 continued"/>
    <w:basedOn w:val="Notecontinued"/>
    <w:rsid w:val="00FA602F"/>
    <w:pPr>
      <w:tabs>
        <w:tab w:val="clear" w:pos="965"/>
        <w:tab w:val="left" w:pos="2160"/>
      </w:tabs>
      <w:ind w:left="805"/>
    </w:pPr>
  </w:style>
  <w:style w:type="paragraph" w:customStyle="1" w:styleId="Tablefootnote">
    <w:name w:val="Table footnote"/>
    <w:basedOn w:val="Normal"/>
    <w:rsid w:val="00FA602F"/>
    <w:pPr>
      <w:tabs>
        <w:tab w:val="left" w:pos="340"/>
      </w:tabs>
      <w:spacing w:before="60" w:after="60" w:line="190" w:lineRule="atLeast"/>
    </w:pPr>
    <w:rPr>
      <w:sz w:val="18"/>
    </w:rPr>
  </w:style>
  <w:style w:type="paragraph" w:customStyle="1" w:styleId="ANNEXZZ">
    <w:name w:val="ANNEXZZ"/>
    <w:basedOn w:val="BaseHeading"/>
    <w:rsid w:val="00FA602F"/>
    <w:pPr>
      <w:keepNext/>
      <w:pageBreakBefore/>
      <w:numPr>
        <w:numId w:val="5"/>
      </w:numPr>
      <w:spacing w:after="760" w:line="310" w:lineRule="exact"/>
      <w:jc w:val="center"/>
    </w:pPr>
    <w:rPr>
      <w:b/>
      <w:sz w:val="28"/>
    </w:rPr>
  </w:style>
  <w:style w:type="paragraph" w:customStyle="1" w:styleId="zza2">
    <w:name w:val="zza2"/>
    <w:basedOn w:val="BaseHeading"/>
    <w:rsid w:val="00FA602F"/>
    <w:pPr>
      <w:numPr>
        <w:ilvl w:val="1"/>
        <w:numId w:val="5"/>
      </w:numPr>
      <w:spacing w:before="270" w:line="270" w:lineRule="exact"/>
      <w:outlineLvl w:val="1"/>
    </w:pPr>
    <w:rPr>
      <w:b/>
      <w:sz w:val="24"/>
    </w:rPr>
  </w:style>
  <w:style w:type="paragraph" w:customStyle="1" w:styleId="zza3">
    <w:name w:val="zza3"/>
    <w:basedOn w:val="BaseHeading"/>
    <w:rsid w:val="00FA602F"/>
    <w:pPr>
      <w:numPr>
        <w:ilvl w:val="2"/>
        <w:numId w:val="5"/>
      </w:numPr>
      <w:spacing w:line="250" w:lineRule="exact"/>
      <w:outlineLvl w:val="2"/>
    </w:pPr>
    <w:rPr>
      <w:b/>
    </w:rPr>
  </w:style>
  <w:style w:type="paragraph" w:customStyle="1" w:styleId="Term-admt">
    <w:name w:val="Term-admt"/>
    <w:basedOn w:val="Normal"/>
    <w:link w:val="Term-admtChar"/>
    <w:qFormat/>
    <w:rsid w:val="00FA602F"/>
    <w:pPr>
      <w:keepNext/>
      <w:suppressAutoHyphens/>
      <w:spacing w:after="0"/>
      <w:jc w:val="left"/>
    </w:pPr>
    <w:rPr>
      <w:rFonts w:eastAsia="Calibri"/>
      <w:szCs w:val="22"/>
      <w:lang w:eastAsia="en-US"/>
    </w:rPr>
  </w:style>
  <w:style w:type="character" w:customStyle="1" w:styleId="Term-admtChar">
    <w:name w:val="Term-admt Char"/>
    <w:link w:val="Term-admt"/>
    <w:rsid w:val="00FA602F"/>
    <w:rPr>
      <w:rFonts w:ascii="Cambria" w:hAnsi="Cambria"/>
      <w:sz w:val="22"/>
      <w:szCs w:val="22"/>
      <w:lang w:eastAsia="en-US"/>
    </w:rPr>
  </w:style>
  <w:style w:type="paragraph" w:customStyle="1" w:styleId="dlnoindent">
    <w:name w:val="dl_no indent"/>
    <w:basedOn w:val="BaseText"/>
    <w:rsid w:val="00FA602F"/>
    <w:pPr>
      <w:ind w:left="403" w:hanging="403"/>
    </w:pPr>
  </w:style>
  <w:style w:type="character" w:customStyle="1" w:styleId="citesection">
    <w:name w:val="cite_section"/>
    <w:rsid w:val="00FA602F"/>
    <w:rPr>
      <w:rFonts w:ascii="Cambria" w:hAnsi="Cambria"/>
      <w:bdr w:val="none" w:sz="0" w:space="0" w:color="auto"/>
      <w:shd w:val="clear" w:color="auto" w:fill="FF7C80"/>
    </w:rPr>
  </w:style>
  <w:style w:type="paragraph" w:customStyle="1" w:styleId="Heading1Unnumbered">
    <w:name w:val="Heading 1 Unnumbered"/>
    <w:basedOn w:val="Heading1"/>
    <w:next w:val="BodyText"/>
    <w:qFormat/>
    <w:rsid w:val="00FA602F"/>
    <w:pPr>
      <w:numPr>
        <w:numId w:val="0"/>
      </w:numPr>
      <w:shd w:val="pct15" w:color="auto" w:fill="auto"/>
      <w:jc w:val="center"/>
    </w:pPr>
    <w:rPr>
      <w:rFonts w:cs="Cambria"/>
    </w:rPr>
  </w:style>
  <w:style w:type="paragraph" w:customStyle="1" w:styleId="BodyTextRight">
    <w:name w:val="Body Text_Right"/>
    <w:basedOn w:val="BaseText"/>
    <w:next w:val="BodyText"/>
    <w:qFormat/>
    <w:rsid w:val="00FA602F"/>
    <w:pPr>
      <w:autoSpaceDE w:val="0"/>
      <w:autoSpaceDN w:val="0"/>
      <w:adjustRightInd w:val="0"/>
      <w:jc w:val="right"/>
    </w:pPr>
    <w:rPr>
      <w:rFonts w:eastAsia="Times New Roman"/>
      <w:szCs w:val="24"/>
    </w:rPr>
  </w:style>
  <w:style w:type="character" w:customStyle="1" w:styleId="BaseTextChar">
    <w:name w:val="Base_Text Char"/>
    <w:basedOn w:val="DefaultParagraphFont"/>
    <w:link w:val="BaseText"/>
    <w:rsid w:val="00567D53"/>
    <w:rPr>
      <w:rFonts w:ascii="Cambria" w:hAnsi="Cambria"/>
      <w:sz w:val="22"/>
      <w:szCs w:val="22"/>
      <w:lang w:eastAsia="en-US"/>
    </w:rPr>
  </w:style>
  <w:style w:type="character" w:customStyle="1" w:styleId="DefinitionChar">
    <w:name w:val="Definition Char"/>
    <w:basedOn w:val="BaseTextChar"/>
    <w:link w:val="Definition"/>
    <w:rsid w:val="00567D53"/>
    <w:rPr>
      <w:rFonts w:ascii="Cambria" w:hAnsi="Cambria"/>
      <w:sz w:val="22"/>
      <w:szCs w:val="22"/>
      <w:lang w:eastAsia="en-US"/>
    </w:rPr>
  </w:style>
  <w:style w:type="paragraph" w:customStyle="1" w:styleId="BodyTextIndent22">
    <w:name w:val="Body Text Indent 22"/>
    <w:basedOn w:val="Normal"/>
    <w:rsid w:val="00FA602F"/>
    <w:pPr>
      <w:ind w:left="805"/>
    </w:pPr>
  </w:style>
  <w:style w:type="paragraph" w:customStyle="1" w:styleId="BodyTextIndent32">
    <w:name w:val="Body Text Indent 32"/>
    <w:basedOn w:val="BodyTextIndent22"/>
    <w:rsid w:val="00FA602F"/>
    <w:pPr>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99" Type="http://schemas.openxmlformats.org/officeDocument/2006/relationships/oleObject" Target="embeddings/oleObject95.bin"/><Relationship Id="rId21" Type="http://schemas.openxmlformats.org/officeDocument/2006/relationships/oleObject" Target="embeddings/oleObject3.bin"/><Relationship Id="rId63" Type="http://schemas.openxmlformats.org/officeDocument/2006/relationships/oleObject" Target="embeddings/oleObject22.bin"/><Relationship Id="rId159" Type="http://schemas.openxmlformats.org/officeDocument/2006/relationships/oleObject" Target="embeddings/oleObject58.bin"/><Relationship Id="rId324" Type="http://schemas.openxmlformats.org/officeDocument/2006/relationships/image" Target="media/image154.wmf"/><Relationship Id="rId366" Type="http://schemas.openxmlformats.org/officeDocument/2006/relationships/image" Target="media/image175.wmf"/><Relationship Id="rId170" Type="http://schemas.openxmlformats.org/officeDocument/2006/relationships/image" Target="media/image77.wmf"/><Relationship Id="rId226" Type="http://schemas.openxmlformats.org/officeDocument/2006/relationships/image" Target="media/image105.png"/><Relationship Id="rId433" Type="http://schemas.openxmlformats.org/officeDocument/2006/relationships/image" Target="media/image208.wmf"/><Relationship Id="rId268" Type="http://schemas.openxmlformats.org/officeDocument/2006/relationships/image" Target="media/image126.wmf"/><Relationship Id="rId32" Type="http://schemas.openxmlformats.org/officeDocument/2006/relationships/image" Target="media/image9.wmf"/><Relationship Id="rId74" Type="http://schemas.openxmlformats.org/officeDocument/2006/relationships/image" Target="media/image30.wmf"/><Relationship Id="rId128" Type="http://schemas.openxmlformats.org/officeDocument/2006/relationships/image" Target="media/image57.wmf"/><Relationship Id="rId335" Type="http://schemas.openxmlformats.org/officeDocument/2006/relationships/oleObject" Target="embeddings/oleObject110.bin"/><Relationship Id="rId377" Type="http://schemas.openxmlformats.org/officeDocument/2006/relationships/oleObject" Target="embeddings/oleObject131.bin"/><Relationship Id="rId5" Type="http://schemas.openxmlformats.org/officeDocument/2006/relationships/numbering" Target="numbering.xml"/><Relationship Id="rId181" Type="http://schemas.openxmlformats.org/officeDocument/2006/relationships/oleObject" Target="embeddings/oleObject66.bin"/><Relationship Id="rId237" Type="http://schemas.openxmlformats.org/officeDocument/2006/relationships/oleObject" Target="embeddings/oleObject80.bin"/><Relationship Id="rId402" Type="http://schemas.openxmlformats.org/officeDocument/2006/relationships/oleObject" Target="embeddings/oleObject143.bin"/><Relationship Id="rId279" Type="http://schemas.openxmlformats.org/officeDocument/2006/relationships/image" Target="file:///C:\Users\a.dionysiou\AppData\Local\Temp\e6d63cc0-1a52-4aeb-a9f2-757435bdea6e_prEN%201993-3.zip.a6e\41_e_dr\d003.tif" TargetMode="External"/><Relationship Id="rId444" Type="http://schemas.openxmlformats.org/officeDocument/2006/relationships/header" Target="header4.xml"/><Relationship Id="rId43" Type="http://schemas.openxmlformats.org/officeDocument/2006/relationships/oleObject" Target="embeddings/oleObject14.bin"/><Relationship Id="rId139" Type="http://schemas.openxmlformats.org/officeDocument/2006/relationships/image" Target="file:///C:\Users\a.dionysiou\AppData\Local\Temp\e6d63cc0-1a52-4aeb-a9f2-757435bdea6e_prEN%201993-3.zip.a6e\41_e_dr\tc1_001a.tif" TargetMode="External"/><Relationship Id="rId290" Type="http://schemas.openxmlformats.org/officeDocument/2006/relationships/image" Target="media/image137.wmf"/><Relationship Id="rId304" Type="http://schemas.openxmlformats.org/officeDocument/2006/relationships/image" Target="media/image144.png"/><Relationship Id="rId346" Type="http://schemas.openxmlformats.org/officeDocument/2006/relationships/image" Target="media/image165.wmf"/><Relationship Id="rId388" Type="http://schemas.openxmlformats.org/officeDocument/2006/relationships/oleObject" Target="embeddings/oleObject136.bin"/><Relationship Id="rId85" Type="http://schemas.openxmlformats.org/officeDocument/2006/relationships/oleObject" Target="embeddings/oleObject32.bin"/><Relationship Id="rId150" Type="http://schemas.openxmlformats.org/officeDocument/2006/relationships/image" Target="media/image67.png"/><Relationship Id="rId192" Type="http://schemas.openxmlformats.org/officeDocument/2006/relationships/image" Target="media/image88.png"/><Relationship Id="rId206" Type="http://schemas.openxmlformats.org/officeDocument/2006/relationships/image" Target="media/image95.wmf"/><Relationship Id="rId413" Type="http://schemas.openxmlformats.org/officeDocument/2006/relationships/image" Target="media/image198.wmf"/><Relationship Id="rId248" Type="http://schemas.openxmlformats.org/officeDocument/2006/relationships/image" Target="media/image116.png"/><Relationship Id="rId12" Type="http://schemas.openxmlformats.org/officeDocument/2006/relationships/footer" Target="footer1.xml"/><Relationship Id="rId108" Type="http://schemas.openxmlformats.org/officeDocument/2006/relationships/image" Target="media/image47.wmf"/><Relationship Id="rId315" Type="http://schemas.openxmlformats.org/officeDocument/2006/relationships/oleObject" Target="embeddings/oleObject100.bin"/><Relationship Id="rId357" Type="http://schemas.openxmlformats.org/officeDocument/2006/relationships/oleObject" Target="embeddings/oleObject121.bin"/><Relationship Id="rId54" Type="http://schemas.openxmlformats.org/officeDocument/2006/relationships/image" Target="media/image20.wmf"/><Relationship Id="rId96" Type="http://schemas.openxmlformats.org/officeDocument/2006/relationships/image" Target="media/image41.png"/><Relationship Id="rId161" Type="http://schemas.openxmlformats.org/officeDocument/2006/relationships/oleObject" Target="embeddings/oleObject59.bin"/><Relationship Id="rId217" Type="http://schemas.openxmlformats.org/officeDocument/2006/relationships/image" Target="file:///C:\Users\a.dionysiou\AppData\Local\Temp\e6d63cc0-1a52-4aeb-a9f2-757435bdea6e_prEN%201993-3.zip.a6e\41_e_dr\c001a.tif" TargetMode="External"/><Relationship Id="rId399" Type="http://schemas.openxmlformats.org/officeDocument/2006/relationships/image" Target="media/image191.wmf"/><Relationship Id="rId259" Type="http://schemas.openxmlformats.org/officeDocument/2006/relationships/oleObject" Target="embeddings/oleObject84.bin"/><Relationship Id="rId424" Type="http://schemas.openxmlformats.org/officeDocument/2006/relationships/oleObject" Target="embeddings/oleObject151.bin"/><Relationship Id="rId23" Type="http://schemas.openxmlformats.org/officeDocument/2006/relationships/oleObject" Target="embeddings/oleObject4.bin"/><Relationship Id="rId119" Type="http://schemas.openxmlformats.org/officeDocument/2006/relationships/image" Target="file:///C:\Users\a.dionysiou\AppData\Local\Temp\e6d63cc0-1a52-4aeb-a9f2-757435bdea6e_prEN%201993-3.zip.a6e\41_e_dr\8_003.tif" TargetMode="External"/><Relationship Id="rId270" Type="http://schemas.openxmlformats.org/officeDocument/2006/relationships/image" Target="media/image127.png"/><Relationship Id="rId326" Type="http://schemas.openxmlformats.org/officeDocument/2006/relationships/image" Target="media/image155.wmf"/><Relationship Id="rId65" Type="http://schemas.openxmlformats.org/officeDocument/2006/relationships/oleObject" Target="embeddings/oleObject23.bin"/><Relationship Id="rId130" Type="http://schemas.openxmlformats.org/officeDocument/2006/relationships/image" Target="media/image58.wmf"/><Relationship Id="rId368" Type="http://schemas.openxmlformats.org/officeDocument/2006/relationships/image" Target="media/image176.wmf"/><Relationship Id="rId172" Type="http://schemas.openxmlformats.org/officeDocument/2006/relationships/image" Target="media/image78.wmf"/><Relationship Id="rId228" Type="http://schemas.openxmlformats.org/officeDocument/2006/relationships/image" Target="media/image106.wmf"/><Relationship Id="rId435" Type="http://schemas.openxmlformats.org/officeDocument/2006/relationships/image" Target="media/image209.wmf"/><Relationship Id="rId281" Type="http://schemas.openxmlformats.org/officeDocument/2006/relationships/image" Target="file:///C:\Users\a.dionysiou\AppData\Local\Temp\e6d63cc0-1a52-4aeb-a9f2-757435bdea6e_prEN%201993-3.zip.a6e\41_e_dr\d003_1.tif" TargetMode="External"/><Relationship Id="rId337" Type="http://schemas.openxmlformats.org/officeDocument/2006/relationships/oleObject" Target="embeddings/oleObject111.bin"/><Relationship Id="rId34" Type="http://schemas.openxmlformats.org/officeDocument/2006/relationships/image" Target="media/image10.wmf"/><Relationship Id="rId76" Type="http://schemas.openxmlformats.org/officeDocument/2006/relationships/image" Target="media/image31.wmf"/><Relationship Id="rId141" Type="http://schemas.openxmlformats.org/officeDocument/2006/relationships/oleObject" Target="embeddings/oleObject54.bin"/><Relationship Id="rId379" Type="http://schemas.openxmlformats.org/officeDocument/2006/relationships/oleObject" Target="embeddings/oleObject132.bin"/><Relationship Id="rId7" Type="http://schemas.openxmlformats.org/officeDocument/2006/relationships/settings" Target="settings.xml"/><Relationship Id="rId183" Type="http://schemas.openxmlformats.org/officeDocument/2006/relationships/image" Target="file:///C:\Users\a.dionysiou\AppData\Local\Temp\e6d63cc0-1a52-4aeb-a9f2-757435bdea6e_prEN%201993-3.zip.a6e\41_e_dr\tc2_003.tif" TargetMode="External"/><Relationship Id="rId239" Type="http://schemas.openxmlformats.org/officeDocument/2006/relationships/oleObject" Target="embeddings/oleObject81.bin"/><Relationship Id="rId390" Type="http://schemas.openxmlformats.org/officeDocument/2006/relationships/oleObject" Target="embeddings/oleObject137.bin"/><Relationship Id="rId404" Type="http://schemas.openxmlformats.org/officeDocument/2006/relationships/oleObject" Target="embeddings/oleObject144.bin"/><Relationship Id="rId446" Type="http://schemas.openxmlformats.org/officeDocument/2006/relationships/footer" Target="footer5.xml"/><Relationship Id="rId250" Type="http://schemas.openxmlformats.org/officeDocument/2006/relationships/image" Target="media/image117.png"/><Relationship Id="rId292" Type="http://schemas.openxmlformats.org/officeDocument/2006/relationships/image" Target="media/image138.png"/><Relationship Id="rId306" Type="http://schemas.openxmlformats.org/officeDocument/2006/relationships/image" Target="media/image145.wmf"/><Relationship Id="rId45" Type="http://schemas.openxmlformats.org/officeDocument/2006/relationships/image" Target="file:///C:\Users\a.dionysiou\AppData\Local\Temp\e6d63cc0-1a52-4aeb-a9f2-757435bdea6e_prEN%201993-3.zip.a6e\41_e_dr\3_001.tif" TargetMode="External"/><Relationship Id="rId87" Type="http://schemas.openxmlformats.org/officeDocument/2006/relationships/oleObject" Target="embeddings/oleObject33.bin"/><Relationship Id="rId110" Type="http://schemas.openxmlformats.org/officeDocument/2006/relationships/image" Target="media/image48.wmf"/><Relationship Id="rId348" Type="http://schemas.openxmlformats.org/officeDocument/2006/relationships/image" Target="media/image166.wmf"/><Relationship Id="rId152" Type="http://schemas.openxmlformats.org/officeDocument/2006/relationships/image" Target="media/image68.png"/><Relationship Id="rId194" Type="http://schemas.openxmlformats.org/officeDocument/2006/relationships/image" Target="media/image89.png"/><Relationship Id="rId208" Type="http://schemas.openxmlformats.org/officeDocument/2006/relationships/image" Target="media/image96.wmf"/><Relationship Id="rId415" Type="http://schemas.openxmlformats.org/officeDocument/2006/relationships/image" Target="media/image199.wmf"/><Relationship Id="rId261" Type="http://schemas.openxmlformats.org/officeDocument/2006/relationships/oleObject" Target="embeddings/oleObject85.bin"/><Relationship Id="rId14" Type="http://schemas.openxmlformats.org/officeDocument/2006/relationships/header" Target="header2.xml"/><Relationship Id="rId56" Type="http://schemas.openxmlformats.org/officeDocument/2006/relationships/image" Target="media/image21.wmf"/><Relationship Id="rId317" Type="http://schemas.openxmlformats.org/officeDocument/2006/relationships/oleObject" Target="embeddings/oleObject101.bin"/><Relationship Id="rId359" Type="http://schemas.openxmlformats.org/officeDocument/2006/relationships/oleObject" Target="embeddings/oleObject122.bin"/><Relationship Id="rId98" Type="http://schemas.openxmlformats.org/officeDocument/2006/relationships/image" Target="media/image42.wmf"/><Relationship Id="rId121" Type="http://schemas.openxmlformats.org/officeDocument/2006/relationships/oleObject" Target="embeddings/oleObject48.bin"/><Relationship Id="rId163" Type="http://schemas.openxmlformats.org/officeDocument/2006/relationships/image" Target="file:///C:\Users\a.dionysiou\AppData\Local\Temp\e6d63cc0-1a52-4aeb-a9f2-757435bdea6e_prEN%201993-3.zip.a6e\41_e_dr\tc1_001c.tif" TargetMode="External"/><Relationship Id="rId219" Type="http://schemas.openxmlformats.org/officeDocument/2006/relationships/image" Target="file:///C:\Users\a.dionysiou\AppData\Local\Temp\e6d63cc0-1a52-4aeb-a9f2-757435bdea6e_prEN%201993-3.zip.a6e\41_e_dr\c001b.tif" TargetMode="External"/><Relationship Id="rId370" Type="http://schemas.openxmlformats.org/officeDocument/2006/relationships/image" Target="media/image177.wmf"/><Relationship Id="rId426" Type="http://schemas.openxmlformats.org/officeDocument/2006/relationships/oleObject" Target="embeddings/oleObject152.bin"/><Relationship Id="rId230" Type="http://schemas.openxmlformats.org/officeDocument/2006/relationships/image" Target="media/image107.wmf"/><Relationship Id="rId25" Type="http://schemas.openxmlformats.org/officeDocument/2006/relationships/oleObject" Target="embeddings/oleObject5.bin"/><Relationship Id="rId67" Type="http://schemas.openxmlformats.org/officeDocument/2006/relationships/oleObject" Target="embeddings/oleObject24.bin"/><Relationship Id="rId272" Type="http://schemas.openxmlformats.org/officeDocument/2006/relationships/image" Target="media/image128.wmf"/><Relationship Id="rId328" Type="http://schemas.openxmlformats.org/officeDocument/2006/relationships/image" Target="media/image156.wmf"/><Relationship Id="rId132" Type="http://schemas.openxmlformats.org/officeDocument/2006/relationships/image" Target="media/image59.png"/><Relationship Id="rId174" Type="http://schemas.openxmlformats.org/officeDocument/2006/relationships/image" Target="media/image79.png"/><Relationship Id="rId381" Type="http://schemas.openxmlformats.org/officeDocument/2006/relationships/oleObject" Target="embeddings/oleObject133.bin"/><Relationship Id="rId241" Type="http://schemas.openxmlformats.org/officeDocument/2006/relationships/image" Target="file:///C:\Users\a.dionysiou\AppData\Local\Temp\e6d63cc0-1a52-4aeb-a9f2-757435bdea6e_prEN%201993-3.zip.a6e\41_e_dr\c003.tif" TargetMode="External"/><Relationship Id="rId437" Type="http://schemas.openxmlformats.org/officeDocument/2006/relationships/image" Target="media/image210.wmf"/><Relationship Id="rId36" Type="http://schemas.openxmlformats.org/officeDocument/2006/relationships/image" Target="media/image11.wmf"/><Relationship Id="rId283" Type="http://schemas.openxmlformats.org/officeDocument/2006/relationships/image" Target="file:///C:\Users\a.dionysiou\AppData\Local\Temp\e6d63cc0-1a52-4aeb-a9f2-757435bdea6e_prEN%201993-3.zip.a6e\41_e_dr\d003_2.tif" TargetMode="External"/><Relationship Id="rId339" Type="http://schemas.openxmlformats.org/officeDocument/2006/relationships/oleObject" Target="embeddings/oleObject112.bin"/><Relationship Id="rId78" Type="http://schemas.openxmlformats.org/officeDocument/2006/relationships/image" Target="media/image32.wmf"/><Relationship Id="rId101" Type="http://schemas.openxmlformats.org/officeDocument/2006/relationships/oleObject" Target="embeddings/oleObject39.bin"/><Relationship Id="rId143" Type="http://schemas.openxmlformats.org/officeDocument/2006/relationships/image" Target="file:///C:\Users\a.dionysiou\AppData\Local\Temp\e6d63cc0-1a52-4aeb-a9f2-757435bdea6e_prEN%201993-3.zip.a6e\41_e_dr\tc1_001d1.tif" TargetMode="External"/><Relationship Id="rId185" Type="http://schemas.openxmlformats.org/officeDocument/2006/relationships/oleObject" Target="embeddings/oleObject67.bin"/><Relationship Id="rId350" Type="http://schemas.openxmlformats.org/officeDocument/2006/relationships/image" Target="media/image167.wmf"/><Relationship Id="rId406" Type="http://schemas.openxmlformats.org/officeDocument/2006/relationships/image" Target="file:///C:\Users\a.dionysiou\AppData\Local\Temp\e6d63cc0-1a52-4aeb-a9f2-757435bdea6e_prEN%201993-3.zip.a6e\41_e_dr\tf2_002.tif" TargetMode="External"/><Relationship Id="rId9" Type="http://schemas.openxmlformats.org/officeDocument/2006/relationships/footnotes" Target="footnotes.xml"/><Relationship Id="rId210" Type="http://schemas.openxmlformats.org/officeDocument/2006/relationships/image" Target="media/image97.wmf"/><Relationship Id="rId392" Type="http://schemas.openxmlformats.org/officeDocument/2006/relationships/oleObject" Target="embeddings/oleObject138.bin"/><Relationship Id="rId448" Type="http://schemas.openxmlformats.org/officeDocument/2006/relationships/theme" Target="theme/theme1.xml"/><Relationship Id="rId252" Type="http://schemas.openxmlformats.org/officeDocument/2006/relationships/image" Target="media/image118.png"/><Relationship Id="rId294" Type="http://schemas.openxmlformats.org/officeDocument/2006/relationships/image" Target="media/image139.wmf"/><Relationship Id="rId308" Type="http://schemas.openxmlformats.org/officeDocument/2006/relationships/image" Target="media/image146.png"/><Relationship Id="rId47" Type="http://schemas.openxmlformats.org/officeDocument/2006/relationships/image" Target="file:///C:\Users\a.dionysiou\AppData\Local\Temp\e6d63cc0-1a52-4aeb-a9f2-757435bdea6e_prEN%201993-3.zip.a6e\41_e_dr\4_001.tif" TargetMode="External"/><Relationship Id="rId89" Type="http://schemas.openxmlformats.org/officeDocument/2006/relationships/oleObject" Target="embeddings/oleObject34.bin"/><Relationship Id="rId112" Type="http://schemas.openxmlformats.org/officeDocument/2006/relationships/image" Target="media/image49.wmf"/><Relationship Id="rId154" Type="http://schemas.openxmlformats.org/officeDocument/2006/relationships/image" Target="media/image69.wmf"/><Relationship Id="rId361" Type="http://schemas.openxmlformats.org/officeDocument/2006/relationships/oleObject" Target="embeddings/oleObject123.bin"/><Relationship Id="rId196" Type="http://schemas.openxmlformats.org/officeDocument/2006/relationships/image" Target="media/image90.png"/><Relationship Id="rId417" Type="http://schemas.openxmlformats.org/officeDocument/2006/relationships/image" Target="media/image200.wmf"/><Relationship Id="rId16" Type="http://schemas.openxmlformats.org/officeDocument/2006/relationships/image" Target="media/image1.wmf"/><Relationship Id="rId221" Type="http://schemas.openxmlformats.org/officeDocument/2006/relationships/image" Target="file:///C:\Users\a.dionysiou\AppData\Local\Temp\e6d63cc0-1a52-4aeb-a9f2-757435bdea6e_prEN%201993-3.zip.a6e\41_e_dr\c001c.tif" TargetMode="External"/><Relationship Id="rId263" Type="http://schemas.openxmlformats.org/officeDocument/2006/relationships/oleObject" Target="embeddings/oleObject86.bin"/><Relationship Id="rId319" Type="http://schemas.openxmlformats.org/officeDocument/2006/relationships/oleObject" Target="embeddings/oleObject102.bin"/><Relationship Id="rId58" Type="http://schemas.openxmlformats.org/officeDocument/2006/relationships/image" Target="media/image22.wmf"/><Relationship Id="rId123" Type="http://schemas.openxmlformats.org/officeDocument/2006/relationships/oleObject" Target="embeddings/oleObject49.bin"/><Relationship Id="rId330" Type="http://schemas.openxmlformats.org/officeDocument/2006/relationships/image" Target="media/image157.wmf"/><Relationship Id="rId165" Type="http://schemas.openxmlformats.org/officeDocument/2006/relationships/oleObject" Target="embeddings/oleObject60.bin"/><Relationship Id="rId372" Type="http://schemas.openxmlformats.org/officeDocument/2006/relationships/image" Target="media/image178.wmf"/><Relationship Id="rId428" Type="http://schemas.openxmlformats.org/officeDocument/2006/relationships/oleObject" Target="embeddings/oleObject153.bin"/><Relationship Id="rId232" Type="http://schemas.openxmlformats.org/officeDocument/2006/relationships/image" Target="media/image108.png"/><Relationship Id="rId274" Type="http://schemas.openxmlformats.org/officeDocument/2006/relationships/image" Target="media/image129.png"/><Relationship Id="rId27" Type="http://schemas.openxmlformats.org/officeDocument/2006/relationships/oleObject" Target="embeddings/oleObject6.bin"/><Relationship Id="rId69" Type="http://schemas.openxmlformats.org/officeDocument/2006/relationships/image" Target="file:///C:\Users\a.dionysiou\AppData\Local\Temp\e6d63cc0-1a52-4aeb-a9f2-757435bdea6e_prEN%201993-3.zip.a6e\41_e_dr\8_001.tif" TargetMode="External"/><Relationship Id="rId134" Type="http://schemas.openxmlformats.org/officeDocument/2006/relationships/image" Target="media/image60.png"/><Relationship Id="rId80" Type="http://schemas.openxmlformats.org/officeDocument/2006/relationships/image" Target="media/image33.wmf"/><Relationship Id="rId176" Type="http://schemas.openxmlformats.org/officeDocument/2006/relationships/image" Target="media/image80.wmf"/><Relationship Id="rId341" Type="http://schemas.openxmlformats.org/officeDocument/2006/relationships/oleObject" Target="embeddings/oleObject113.bin"/><Relationship Id="rId383" Type="http://schemas.openxmlformats.org/officeDocument/2006/relationships/oleObject" Target="embeddings/oleObject134.bin"/><Relationship Id="rId439" Type="http://schemas.openxmlformats.org/officeDocument/2006/relationships/image" Target="media/image211.wmf"/><Relationship Id="rId201" Type="http://schemas.openxmlformats.org/officeDocument/2006/relationships/image" Target="file:///C:\Users\a.dionysiou\AppData\Local\Temp\e6d63cc0-1a52-4aeb-a9f2-757435bdea6e_prEN%201993-3.zip.a6e\41_e_dr\tc3_005.tif" TargetMode="External"/><Relationship Id="rId243" Type="http://schemas.openxmlformats.org/officeDocument/2006/relationships/image" Target="file:///C:\Users\a.dionysiou\AppData\Local\Temp\e6d63cc0-1a52-4aeb-a9f2-757435bdea6e_prEN%201993-3.zip.a6e\41_e_dr\c004.tif" TargetMode="External"/><Relationship Id="rId285" Type="http://schemas.openxmlformats.org/officeDocument/2006/relationships/oleObject" Target="embeddings/oleObject90.bin"/><Relationship Id="rId38" Type="http://schemas.openxmlformats.org/officeDocument/2006/relationships/image" Target="media/image12.wmf"/><Relationship Id="rId103" Type="http://schemas.openxmlformats.org/officeDocument/2006/relationships/oleObject" Target="embeddings/oleObject40.bin"/><Relationship Id="rId310" Type="http://schemas.openxmlformats.org/officeDocument/2006/relationships/image" Target="media/image147.wmf"/><Relationship Id="rId91" Type="http://schemas.openxmlformats.org/officeDocument/2006/relationships/oleObject" Target="embeddings/oleObject35.bin"/><Relationship Id="rId145" Type="http://schemas.openxmlformats.org/officeDocument/2006/relationships/image" Target="file:///C:\Users\a.dionysiou\AppData\Local\Temp\e6d63cc0-1a52-4aeb-a9f2-757435bdea6e_prEN%201993-3.zip.a6e\41_e_dr\tc1_001d2.tif" TargetMode="External"/><Relationship Id="rId187" Type="http://schemas.openxmlformats.org/officeDocument/2006/relationships/oleObject" Target="embeddings/oleObject68.bin"/><Relationship Id="rId352" Type="http://schemas.openxmlformats.org/officeDocument/2006/relationships/image" Target="media/image168.wmf"/><Relationship Id="rId394" Type="http://schemas.openxmlformats.org/officeDocument/2006/relationships/oleObject" Target="embeddings/oleObject139.bin"/><Relationship Id="rId408" Type="http://schemas.openxmlformats.org/officeDocument/2006/relationships/image" Target="file:///C:\Users\a.dionysiou\AppData\Local\Temp\e6d63cc0-1a52-4aeb-a9f2-757435bdea6e_prEN%201993-3.zip.a6e\41_e_dr\f001a.tif" TargetMode="External"/><Relationship Id="rId212" Type="http://schemas.openxmlformats.org/officeDocument/2006/relationships/image" Target="media/image98.wmf"/><Relationship Id="rId254" Type="http://schemas.openxmlformats.org/officeDocument/2006/relationships/image" Target="media/image119.wmf"/><Relationship Id="rId49" Type="http://schemas.openxmlformats.org/officeDocument/2006/relationships/oleObject" Target="embeddings/oleObject15.bin"/><Relationship Id="rId114" Type="http://schemas.openxmlformats.org/officeDocument/2006/relationships/image" Target="media/image50.wmf"/><Relationship Id="rId296" Type="http://schemas.openxmlformats.org/officeDocument/2006/relationships/image" Target="media/image140.png"/><Relationship Id="rId60" Type="http://schemas.openxmlformats.org/officeDocument/2006/relationships/image" Target="media/image23.wmf"/><Relationship Id="rId156" Type="http://schemas.openxmlformats.org/officeDocument/2006/relationships/image" Target="media/image70.png"/><Relationship Id="rId198" Type="http://schemas.openxmlformats.org/officeDocument/2006/relationships/image" Target="media/image91.png"/><Relationship Id="rId321" Type="http://schemas.openxmlformats.org/officeDocument/2006/relationships/oleObject" Target="embeddings/oleObject103.bin"/><Relationship Id="rId363" Type="http://schemas.openxmlformats.org/officeDocument/2006/relationships/oleObject" Target="embeddings/oleObject124.bin"/><Relationship Id="rId419" Type="http://schemas.openxmlformats.org/officeDocument/2006/relationships/image" Target="media/image201.wmf"/><Relationship Id="rId223" Type="http://schemas.openxmlformats.org/officeDocument/2006/relationships/image" Target="file:///C:\Users\a.dionysiou\AppData\Local\Temp\e6d63cc0-1a52-4aeb-a9f2-757435bdea6e_prEN%201993-3.zip.a6e\41_e_dr\c001d.tif" TargetMode="External"/><Relationship Id="rId430" Type="http://schemas.openxmlformats.org/officeDocument/2006/relationships/oleObject" Target="embeddings/oleObject154.bin"/><Relationship Id="rId18" Type="http://schemas.openxmlformats.org/officeDocument/2006/relationships/image" Target="media/image2.wmf"/><Relationship Id="rId39" Type="http://schemas.openxmlformats.org/officeDocument/2006/relationships/oleObject" Target="embeddings/oleObject12.bin"/><Relationship Id="rId265" Type="http://schemas.openxmlformats.org/officeDocument/2006/relationships/image" Target="file:///C:\Users\a.dionysiou\AppData\Local\Temp\e6d63cc0-1a52-4aeb-a9f2-757435bdea6e_prEN%201993-3.zip.a6e\41_e_dr\c009.tif" TargetMode="External"/><Relationship Id="rId286" Type="http://schemas.openxmlformats.org/officeDocument/2006/relationships/image" Target="media/image135.wmf"/><Relationship Id="rId50" Type="http://schemas.openxmlformats.org/officeDocument/2006/relationships/image" Target="media/image18.wmf"/><Relationship Id="rId104" Type="http://schemas.openxmlformats.org/officeDocument/2006/relationships/image" Target="media/image45.wmf"/><Relationship Id="rId125" Type="http://schemas.openxmlformats.org/officeDocument/2006/relationships/oleObject" Target="embeddings/oleObject50.bin"/><Relationship Id="rId146" Type="http://schemas.openxmlformats.org/officeDocument/2006/relationships/image" Target="media/image65.wmf"/><Relationship Id="rId167" Type="http://schemas.openxmlformats.org/officeDocument/2006/relationships/image" Target="file:///C:\Users\a.dionysiou\AppData\Local\Temp\e6d63cc0-1a52-4aeb-a9f2-757435bdea6e_prEN%201993-3.zip.a6e\41_e_dr\tc2_001.tif" TargetMode="External"/><Relationship Id="rId188" Type="http://schemas.openxmlformats.org/officeDocument/2006/relationships/image" Target="media/image86.wmf"/><Relationship Id="rId311" Type="http://schemas.openxmlformats.org/officeDocument/2006/relationships/oleObject" Target="embeddings/oleObject98.bin"/><Relationship Id="rId332" Type="http://schemas.openxmlformats.org/officeDocument/2006/relationships/image" Target="media/image158.wmf"/><Relationship Id="rId353" Type="http://schemas.openxmlformats.org/officeDocument/2006/relationships/oleObject" Target="embeddings/oleObject119.bin"/><Relationship Id="rId374" Type="http://schemas.openxmlformats.org/officeDocument/2006/relationships/image" Target="media/image179.wmf"/><Relationship Id="rId395" Type="http://schemas.openxmlformats.org/officeDocument/2006/relationships/image" Target="media/image189.wmf"/><Relationship Id="rId409" Type="http://schemas.openxmlformats.org/officeDocument/2006/relationships/image" Target="media/image196.png"/><Relationship Id="rId71" Type="http://schemas.openxmlformats.org/officeDocument/2006/relationships/oleObject" Target="embeddings/oleObject25.bin"/><Relationship Id="rId92" Type="http://schemas.openxmlformats.org/officeDocument/2006/relationships/image" Target="media/image39.wmf"/><Relationship Id="rId213" Type="http://schemas.openxmlformats.org/officeDocument/2006/relationships/oleObject" Target="embeddings/oleObject75.bin"/><Relationship Id="rId234" Type="http://schemas.openxmlformats.org/officeDocument/2006/relationships/image" Target="media/image109.wmf"/><Relationship Id="rId420" Type="http://schemas.openxmlformats.org/officeDocument/2006/relationships/oleObject" Target="embeddings/oleObject149.bin"/><Relationship Id="rId2" Type="http://schemas.openxmlformats.org/officeDocument/2006/relationships/customXml" Target="../customXml/item2.xml"/><Relationship Id="rId29" Type="http://schemas.openxmlformats.org/officeDocument/2006/relationships/oleObject" Target="embeddings/oleObject7.bin"/><Relationship Id="rId255" Type="http://schemas.openxmlformats.org/officeDocument/2006/relationships/oleObject" Target="embeddings/oleObject82.bin"/><Relationship Id="rId276" Type="http://schemas.openxmlformats.org/officeDocument/2006/relationships/image" Target="media/image130.png"/><Relationship Id="rId297" Type="http://schemas.openxmlformats.org/officeDocument/2006/relationships/image" Target="file:///C:\Users\a.dionysiou\AppData\Local\Temp\e6d63cc0-1a52-4aeb-a9f2-757435bdea6e_prEN%201993-3.zip.a6e\41_e_dr\tf1_002.tif" TargetMode="External"/><Relationship Id="rId441" Type="http://schemas.openxmlformats.org/officeDocument/2006/relationships/image" Target="media/image212.wmf"/><Relationship Id="rId40" Type="http://schemas.openxmlformats.org/officeDocument/2006/relationships/image" Target="media/image13.wmf"/><Relationship Id="rId115" Type="http://schemas.openxmlformats.org/officeDocument/2006/relationships/oleObject" Target="embeddings/oleObject46.bin"/><Relationship Id="rId136" Type="http://schemas.openxmlformats.org/officeDocument/2006/relationships/image" Target="file:///C:\Users\a.dionysiou\AppData\Local\Temp\e6d63cc0-1a52-4aeb-a9f2-757435bdea6e_prEN%201993-3.zip.a6e\41_e_dr\tc1_000a.tif" TargetMode="External"/><Relationship Id="rId157" Type="http://schemas.openxmlformats.org/officeDocument/2006/relationships/image" Target="file:///C:\Users\a.dionysiou\AppData\Local\Temp\e6d63cc0-1a52-4aeb-a9f2-757435bdea6e_prEN%201993-3.zip.a6e\41_e_dr\tc1_001e.tif" TargetMode="External"/><Relationship Id="rId178" Type="http://schemas.openxmlformats.org/officeDocument/2006/relationships/image" Target="media/image81.wmf"/><Relationship Id="rId301" Type="http://schemas.openxmlformats.org/officeDocument/2006/relationships/image" Target="file:///C:\Users\a.dionysiou\AppData\Local\Temp\e6d63cc0-1a52-4aeb-a9f2-757435bdea6e_prEN%201993-3.zip.a6e\41_e_dr\tf1_003.tif" TargetMode="External"/><Relationship Id="rId322" Type="http://schemas.openxmlformats.org/officeDocument/2006/relationships/image" Target="media/image153.wmf"/><Relationship Id="rId343" Type="http://schemas.openxmlformats.org/officeDocument/2006/relationships/oleObject" Target="embeddings/oleObject114.bin"/><Relationship Id="rId364" Type="http://schemas.openxmlformats.org/officeDocument/2006/relationships/image" Target="media/image174.wmf"/><Relationship Id="rId61" Type="http://schemas.openxmlformats.org/officeDocument/2006/relationships/oleObject" Target="embeddings/oleObject21.bin"/><Relationship Id="rId82" Type="http://schemas.openxmlformats.org/officeDocument/2006/relationships/image" Target="media/image34.wmf"/><Relationship Id="rId199" Type="http://schemas.openxmlformats.org/officeDocument/2006/relationships/image" Target="file:///C:\Users\a.dionysiou\AppData\Local\Temp\e6d63cc0-1a52-4aeb-a9f2-757435bdea6e_prEN%201993-3.zip.a6e\41_e_dr\tc3_004.tif" TargetMode="External"/><Relationship Id="rId203" Type="http://schemas.openxmlformats.org/officeDocument/2006/relationships/oleObject" Target="embeddings/oleObject70.bin"/><Relationship Id="rId385" Type="http://schemas.openxmlformats.org/officeDocument/2006/relationships/oleObject" Target="embeddings/oleObject135.bin"/><Relationship Id="rId19" Type="http://schemas.openxmlformats.org/officeDocument/2006/relationships/oleObject" Target="embeddings/oleObject2.bin"/><Relationship Id="rId224" Type="http://schemas.openxmlformats.org/officeDocument/2006/relationships/image" Target="media/image104.png"/><Relationship Id="rId245" Type="http://schemas.openxmlformats.org/officeDocument/2006/relationships/image" Target="file:///C:\Users\a.dionysiou\AppData\Local\Temp\e6d63cc0-1a52-4aeb-a9f2-757435bdea6e_prEN%201993-3.zip.a6e\41_e_dr\c005a.tif" TargetMode="External"/><Relationship Id="rId266" Type="http://schemas.openxmlformats.org/officeDocument/2006/relationships/image" Target="media/image125.wmf"/><Relationship Id="rId287" Type="http://schemas.openxmlformats.org/officeDocument/2006/relationships/oleObject" Target="embeddings/oleObject91.bin"/><Relationship Id="rId410" Type="http://schemas.openxmlformats.org/officeDocument/2006/relationships/image" Target="file:///C:\Users\a.dionysiou\AppData\Local\Temp\e6d63cc0-1a52-4aeb-a9f2-757435bdea6e_prEN%201993-3.zip.a6e\41_e_dr\f001b.tif" TargetMode="External"/><Relationship Id="rId431" Type="http://schemas.openxmlformats.org/officeDocument/2006/relationships/image" Target="media/image207.wmf"/><Relationship Id="rId30" Type="http://schemas.openxmlformats.org/officeDocument/2006/relationships/image" Target="media/image8.wmf"/><Relationship Id="rId105" Type="http://schemas.openxmlformats.org/officeDocument/2006/relationships/oleObject" Target="embeddings/oleObject41.bin"/><Relationship Id="rId126" Type="http://schemas.openxmlformats.org/officeDocument/2006/relationships/image" Target="media/image56.wmf"/><Relationship Id="rId147" Type="http://schemas.openxmlformats.org/officeDocument/2006/relationships/oleObject" Target="embeddings/oleObject55.bin"/><Relationship Id="rId168" Type="http://schemas.openxmlformats.org/officeDocument/2006/relationships/image" Target="media/image76.wmf"/><Relationship Id="rId312" Type="http://schemas.openxmlformats.org/officeDocument/2006/relationships/image" Target="media/image148.wmf"/><Relationship Id="rId333" Type="http://schemas.openxmlformats.org/officeDocument/2006/relationships/oleObject" Target="embeddings/oleObject109.bin"/><Relationship Id="rId354" Type="http://schemas.openxmlformats.org/officeDocument/2006/relationships/image" Target="media/image169.wmf"/><Relationship Id="rId51" Type="http://schemas.openxmlformats.org/officeDocument/2006/relationships/oleObject" Target="embeddings/oleObject16.bin"/><Relationship Id="rId72" Type="http://schemas.openxmlformats.org/officeDocument/2006/relationships/image" Target="media/image29.wmf"/><Relationship Id="rId93" Type="http://schemas.openxmlformats.org/officeDocument/2006/relationships/oleObject" Target="embeddings/oleObject36.bin"/><Relationship Id="rId189" Type="http://schemas.openxmlformats.org/officeDocument/2006/relationships/oleObject" Target="embeddings/oleObject69.bin"/><Relationship Id="rId375" Type="http://schemas.openxmlformats.org/officeDocument/2006/relationships/oleObject" Target="embeddings/oleObject130.bin"/><Relationship Id="rId396" Type="http://schemas.openxmlformats.org/officeDocument/2006/relationships/oleObject" Target="embeddings/oleObject140.bin"/><Relationship Id="rId3" Type="http://schemas.openxmlformats.org/officeDocument/2006/relationships/customXml" Target="../customXml/item3.xml"/><Relationship Id="rId214" Type="http://schemas.openxmlformats.org/officeDocument/2006/relationships/image" Target="media/image99.wmf"/><Relationship Id="rId235" Type="http://schemas.openxmlformats.org/officeDocument/2006/relationships/oleObject" Target="embeddings/oleObject79.bin"/><Relationship Id="rId256" Type="http://schemas.openxmlformats.org/officeDocument/2006/relationships/image" Target="media/image120.wmf"/><Relationship Id="rId277" Type="http://schemas.openxmlformats.org/officeDocument/2006/relationships/image" Target="file:///C:\Users\a.dionysiou\AppData\Local\Temp\e6d63cc0-1a52-4aeb-a9f2-757435bdea6e_prEN%201993-3.zip.a6e\41_e_dr\d002b.tif" TargetMode="External"/><Relationship Id="rId298" Type="http://schemas.openxmlformats.org/officeDocument/2006/relationships/image" Target="media/image141.wmf"/><Relationship Id="rId400" Type="http://schemas.openxmlformats.org/officeDocument/2006/relationships/oleObject" Target="embeddings/oleObject142.bin"/><Relationship Id="rId421" Type="http://schemas.openxmlformats.org/officeDocument/2006/relationships/image" Target="media/image202.wmf"/><Relationship Id="rId442" Type="http://schemas.openxmlformats.org/officeDocument/2006/relationships/oleObject" Target="embeddings/oleObject160.bin"/><Relationship Id="rId116" Type="http://schemas.openxmlformats.org/officeDocument/2006/relationships/image" Target="media/image51.wmf"/><Relationship Id="rId137" Type="http://schemas.openxmlformats.org/officeDocument/2006/relationships/image" Target="file:///C:\Users\a.dionysiou\AppData\Local\Temp\e6d63cc0-1a52-4aeb-a9f2-757435bdea6e_prEN%201993-3.zip.a6e\41_e_dr\tc1_000b.tif" TargetMode="External"/><Relationship Id="rId158" Type="http://schemas.openxmlformats.org/officeDocument/2006/relationships/image" Target="media/image71.wmf"/><Relationship Id="rId302" Type="http://schemas.openxmlformats.org/officeDocument/2006/relationships/image" Target="media/image143.wmf"/><Relationship Id="rId323" Type="http://schemas.openxmlformats.org/officeDocument/2006/relationships/oleObject" Target="embeddings/oleObject104.bin"/><Relationship Id="rId344" Type="http://schemas.openxmlformats.org/officeDocument/2006/relationships/image" Target="media/image164.wmf"/><Relationship Id="rId20" Type="http://schemas.openxmlformats.org/officeDocument/2006/relationships/image" Target="media/image3.wmf"/><Relationship Id="rId41" Type="http://schemas.openxmlformats.org/officeDocument/2006/relationships/oleObject" Target="embeddings/oleObject13.bin"/><Relationship Id="rId62" Type="http://schemas.openxmlformats.org/officeDocument/2006/relationships/image" Target="media/image24.wmf"/><Relationship Id="rId83" Type="http://schemas.openxmlformats.org/officeDocument/2006/relationships/oleObject" Target="embeddings/oleObject31.bin"/><Relationship Id="rId179" Type="http://schemas.openxmlformats.org/officeDocument/2006/relationships/oleObject" Target="embeddings/oleObject65.bin"/><Relationship Id="rId365" Type="http://schemas.openxmlformats.org/officeDocument/2006/relationships/oleObject" Target="embeddings/oleObject125.bin"/><Relationship Id="rId386" Type="http://schemas.openxmlformats.org/officeDocument/2006/relationships/image" Target="file:///C:\Users\a.dionysiou\AppData\Local\Temp\e6d63cc0-1a52-4aeb-a9f2-757435bdea6e_prEN%201993-3.zip.a6e\41_e_dr\tf2_001.tif" TargetMode="External"/><Relationship Id="rId190" Type="http://schemas.openxmlformats.org/officeDocument/2006/relationships/image" Target="media/image87.png"/><Relationship Id="rId204" Type="http://schemas.openxmlformats.org/officeDocument/2006/relationships/image" Target="media/image94.wmf"/><Relationship Id="rId225" Type="http://schemas.openxmlformats.org/officeDocument/2006/relationships/image" Target="file:///C:\Users\a.dionysiou\AppData\Local\Temp\e6d63cc0-1a52-4aeb-a9f2-757435bdea6e_prEN%201993-3.zip.a6e\41_e_dr\c001e.tif" TargetMode="External"/><Relationship Id="rId246" Type="http://schemas.openxmlformats.org/officeDocument/2006/relationships/image" Target="media/image115.png"/><Relationship Id="rId267" Type="http://schemas.openxmlformats.org/officeDocument/2006/relationships/oleObject" Target="embeddings/oleObject87.bin"/><Relationship Id="rId288" Type="http://schemas.openxmlformats.org/officeDocument/2006/relationships/image" Target="media/image136.wmf"/><Relationship Id="rId411" Type="http://schemas.openxmlformats.org/officeDocument/2006/relationships/image" Target="media/image197.wmf"/><Relationship Id="rId432" Type="http://schemas.openxmlformats.org/officeDocument/2006/relationships/oleObject" Target="embeddings/oleObject155.bin"/><Relationship Id="rId106" Type="http://schemas.openxmlformats.org/officeDocument/2006/relationships/image" Target="media/image46.wmf"/><Relationship Id="rId127" Type="http://schemas.openxmlformats.org/officeDocument/2006/relationships/oleObject" Target="embeddings/oleObject51.bin"/><Relationship Id="rId313" Type="http://schemas.openxmlformats.org/officeDocument/2006/relationships/oleObject" Target="embeddings/oleObject99.bin"/><Relationship Id="rId10" Type="http://schemas.openxmlformats.org/officeDocument/2006/relationships/endnotes" Target="endnotes.xml"/><Relationship Id="rId31" Type="http://schemas.openxmlformats.org/officeDocument/2006/relationships/oleObject" Target="embeddings/oleObject8.bin"/><Relationship Id="rId52" Type="http://schemas.openxmlformats.org/officeDocument/2006/relationships/image" Target="media/image19.wmf"/><Relationship Id="rId73" Type="http://schemas.openxmlformats.org/officeDocument/2006/relationships/oleObject" Target="embeddings/oleObject26.bin"/><Relationship Id="rId94" Type="http://schemas.openxmlformats.org/officeDocument/2006/relationships/image" Target="media/image40.wmf"/><Relationship Id="rId148" Type="http://schemas.openxmlformats.org/officeDocument/2006/relationships/image" Target="media/image66.wmf"/><Relationship Id="rId169" Type="http://schemas.openxmlformats.org/officeDocument/2006/relationships/oleObject" Target="embeddings/oleObject61.bin"/><Relationship Id="rId334" Type="http://schemas.openxmlformats.org/officeDocument/2006/relationships/image" Target="media/image159.wmf"/><Relationship Id="rId355" Type="http://schemas.openxmlformats.org/officeDocument/2006/relationships/oleObject" Target="embeddings/oleObject120.bin"/><Relationship Id="rId376" Type="http://schemas.openxmlformats.org/officeDocument/2006/relationships/image" Target="media/image180.wmf"/><Relationship Id="rId397" Type="http://schemas.openxmlformats.org/officeDocument/2006/relationships/image" Target="media/image190.wmf"/><Relationship Id="rId4" Type="http://schemas.openxmlformats.org/officeDocument/2006/relationships/customXml" Target="../customXml/item4.xml"/><Relationship Id="rId180" Type="http://schemas.openxmlformats.org/officeDocument/2006/relationships/image" Target="media/image82.wmf"/><Relationship Id="rId215" Type="http://schemas.openxmlformats.org/officeDocument/2006/relationships/oleObject" Target="embeddings/oleObject76.bin"/><Relationship Id="rId236" Type="http://schemas.openxmlformats.org/officeDocument/2006/relationships/image" Target="media/image110.wmf"/><Relationship Id="rId257" Type="http://schemas.openxmlformats.org/officeDocument/2006/relationships/oleObject" Target="embeddings/oleObject83.bin"/><Relationship Id="rId278" Type="http://schemas.openxmlformats.org/officeDocument/2006/relationships/image" Target="media/image131.png"/><Relationship Id="rId401" Type="http://schemas.openxmlformats.org/officeDocument/2006/relationships/image" Target="media/image192.wmf"/><Relationship Id="rId422" Type="http://schemas.openxmlformats.org/officeDocument/2006/relationships/oleObject" Target="embeddings/oleObject150.bin"/><Relationship Id="rId443" Type="http://schemas.openxmlformats.org/officeDocument/2006/relationships/header" Target="header3.xml"/><Relationship Id="rId303" Type="http://schemas.openxmlformats.org/officeDocument/2006/relationships/oleObject" Target="embeddings/oleObject96.bin"/><Relationship Id="rId42" Type="http://schemas.openxmlformats.org/officeDocument/2006/relationships/image" Target="media/image14.wmf"/><Relationship Id="rId84" Type="http://schemas.openxmlformats.org/officeDocument/2006/relationships/image" Target="media/image35.wmf"/><Relationship Id="rId138" Type="http://schemas.openxmlformats.org/officeDocument/2006/relationships/image" Target="media/image61.png"/><Relationship Id="rId345" Type="http://schemas.openxmlformats.org/officeDocument/2006/relationships/oleObject" Target="embeddings/oleObject115.bin"/><Relationship Id="rId387" Type="http://schemas.openxmlformats.org/officeDocument/2006/relationships/image" Target="media/image185.wmf"/><Relationship Id="rId191" Type="http://schemas.openxmlformats.org/officeDocument/2006/relationships/image" Target="file:///C:\Users\a.dionysiou\AppData\Local\Temp\e6d63cc0-1a52-4aeb-a9f2-757435bdea6e_prEN%201993-3.zip.a6e\41_e_dr\tc3_001.tif" TargetMode="External"/><Relationship Id="rId205" Type="http://schemas.openxmlformats.org/officeDocument/2006/relationships/oleObject" Target="embeddings/oleObject71.bin"/><Relationship Id="rId247" Type="http://schemas.openxmlformats.org/officeDocument/2006/relationships/image" Target="file:///C:\Users\a.dionysiou\AppData\Local\Temp\e6d63cc0-1a52-4aeb-a9f2-757435bdea6e_prEN%201993-3.zip.a6e\41_e_dr\c005b.tif" TargetMode="External"/><Relationship Id="rId412" Type="http://schemas.openxmlformats.org/officeDocument/2006/relationships/oleObject" Target="embeddings/oleObject145.bin"/><Relationship Id="rId107" Type="http://schemas.openxmlformats.org/officeDocument/2006/relationships/oleObject" Target="embeddings/oleObject42.bin"/><Relationship Id="rId289" Type="http://schemas.openxmlformats.org/officeDocument/2006/relationships/oleObject" Target="embeddings/oleObject92.bin"/><Relationship Id="rId11" Type="http://schemas.openxmlformats.org/officeDocument/2006/relationships/header" Target="header1.xml"/><Relationship Id="rId53" Type="http://schemas.openxmlformats.org/officeDocument/2006/relationships/oleObject" Target="embeddings/oleObject17.bin"/><Relationship Id="rId149" Type="http://schemas.openxmlformats.org/officeDocument/2006/relationships/oleObject" Target="embeddings/oleObject56.bin"/><Relationship Id="rId314" Type="http://schemas.openxmlformats.org/officeDocument/2006/relationships/image" Target="media/image149.wmf"/><Relationship Id="rId356" Type="http://schemas.openxmlformats.org/officeDocument/2006/relationships/image" Target="media/image170.wmf"/><Relationship Id="rId398" Type="http://schemas.openxmlformats.org/officeDocument/2006/relationships/oleObject" Target="embeddings/oleObject141.bin"/><Relationship Id="rId95" Type="http://schemas.openxmlformats.org/officeDocument/2006/relationships/oleObject" Target="embeddings/oleObject37.bin"/><Relationship Id="rId160" Type="http://schemas.openxmlformats.org/officeDocument/2006/relationships/image" Target="media/image72.wmf"/><Relationship Id="rId216" Type="http://schemas.openxmlformats.org/officeDocument/2006/relationships/image" Target="media/image100.png"/><Relationship Id="rId423" Type="http://schemas.openxmlformats.org/officeDocument/2006/relationships/image" Target="media/image203.wmf"/><Relationship Id="rId258" Type="http://schemas.openxmlformats.org/officeDocument/2006/relationships/image" Target="media/image121.wmf"/><Relationship Id="rId22" Type="http://schemas.openxmlformats.org/officeDocument/2006/relationships/image" Target="media/image4.wmf"/><Relationship Id="rId64" Type="http://schemas.openxmlformats.org/officeDocument/2006/relationships/image" Target="media/image25.wmf"/><Relationship Id="rId118" Type="http://schemas.openxmlformats.org/officeDocument/2006/relationships/image" Target="media/image52.png"/><Relationship Id="rId325" Type="http://schemas.openxmlformats.org/officeDocument/2006/relationships/oleObject" Target="embeddings/oleObject105.bin"/><Relationship Id="rId367" Type="http://schemas.openxmlformats.org/officeDocument/2006/relationships/oleObject" Target="embeddings/oleObject126.bin"/><Relationship Id="rId171" Type="http://schemas.openxmlformats.org/officeDocument/2006/relationships/oleObject" Target="embeddings/oleObject62.bin"/><Relationship Id="rId227" Type="http://schemas.openxmlformats.org/officeDocument/2006/relationships/image" Target="file:///C:\Users\a.dionysiou\AppData\Local\Temp\e6d63cc0-1a52-4aeb-a9f2-757435bdea6e_prEN%201993-3.zip.a6e\41_e_dr\c001f.tif" TargetMode="External"/><Relationship Id="rId269" Type="http://schemas.openxmlformats.org/officeDocument/2006/relationships/oleObject" Target="embeddings/oleObject88.bin"/><Relationship Id="rId434" Type="http://schemas.openxmlformats.org/officeDocument/2006/relationships/oleObject" Target="embeddings/oleObject156.bin"/><Relationship Id="rId33" Type="http://schemas.openxmlformats.org/officeDocument/2006/relationships/oleObject" Target="embeddings/oleObject9.bin"/><Relationship Id="rId129" Type="http://schemas.openxmlformats.org/officeDocument/2006/relationships/oleObject" Target="embeddings/oleObject52.bin"/><Relationship Id="rId280" Type="http://schemas.openxmlformats.org/officeDocument/2006/relationships/image" Target="media/image132.png"/><Relationship Id="rId336" Type="http://schemas.openxmlformats.org/officeDocument/2006/relationships/image" Target="media/image160.wmf"/><Relationship Id="rId75" Type="http://schemas.openxmlformats.org/officeDocument/2006/relationships/oleObject" Target="embeddings/oleObject27.bin"/><Relationship Id="rId140" Type="http://schemas.openxmlformats.org/officeDocument/2006/relationships/image" Target="media/image62.wmf"/><Relationship Id="rId182" Type="http://schemas.openxmlformats.org/officeDocument/2006/relationships/image" Target="media/image83.png"/><Relationship Id="rId378" Type="http://schemas.openxmlformats.org/officeDocument/2006/relationships/image" Target="media/image181.wmf"/><Relationship Id="rId403" Type="http://schemas.openxmlformats.org/officeDocument/2006/relationships/image" Target="media/image193.wmf"/><Relationship Id="rId6" Type="http://schemas.openxmlformats.org/officeDocument/2006/relationships/styles" Target="styles.xml"/><Relationship Id="rId238" Type="http://schemas.openxmlformats.org/officeDocument/2006/relationships/image" Target="media/image111.wmf"/><Relationship Id="rId445" Type="http://schemas.openxmlformats.org/officeDocument/2006/relationships/footer" Target="footer4.xml"/><Relationship Id="rId291" Type="http://schemas.openxmlformats.org/officeDocument/2006/relationships/oleObject" Target="embeddings/oleObject93.bin"/><Relationship Id="rId305" Type="http://schemas.openxmlformats.org/officeDocument/2006/relationships/image" Target="file:///C:\Users\a.dionysiou\AppData\Local\Temp\e6d63cc0-1a52-4aeb-a9f2-757435bdea6e_prEN%201993-3.zip.a6e\41_e_dr\tf1_004.tif" TargetMode="External"/><Relationship Id="rId347" Type="http://schemas.openxmlformats.org/officeDocument/2006/relationships/oleObject" Target="embeddings/oleObject116.bin"/><Relationship Id="rId44" Type="http://schemas.openxmlformats.org/officeDocument/2006/relationships/image" Target="media/image15.png"/><Relationship Id="rId86" Type="http://schemas.openxmlformats.org/officeDocument/2006/relationships/image" Target="media/image36.wmf"/><Relationship Id="rId151" Type="http://schemas.openxmlformats.org/officeDocument/2006/relationships/image" Target="file:///C:\Users\a.dionysiou\AppData\Local\Temp\e6d63cc0-1a52-4aeb-a9f2-757435bdea6e_prEN%201993-3.zip.a6e\41_e_dr\tc1_001b1.tif" TargetMode="External"/><Relationship Id="rId389" Type="http://schemas.openxmlformats.org/officeDocument/2006/relationships/image" Target="media/image186.wmf"/><Relationship Id="rId193" Type="http://schemas.openxmlformats.org/officeDocument/2006/relationships/image" Target="file:///C:\Users\a.dionysiou\AppData\Local\Temp\e6d63cc0-1a52-4aeb-a9f2-757435bdea6e_prEN%201993-3.zip.a6e\41_e_dr\tc3_002a.tif" TargetMode="External"/><Relationship Id="rId207" Type="http://schemas.openxmlformats.org/officeDocument/2006/relationships/oleObject" Target="embeddings/oleObject72.bin"/><Relationship Id="rId249" Type="http://schemas.openxmlformats.org/officeDocument/2006/relationships/image" Target="file:///C:\Users\a.dionysiou\AppData\Local\Temp\e6d63cc0-1a52-4aeb-a9f2-757435bdea6e_prEN%201993-3.zip.a6e\41_e_dr\c006.tif" TargetMode="External"/><Relationship Id="rId414" Type="http://schemas.openxmlformats.org/officeDocument/2006/relationships/oleObject" Target="embeddings/oleObject146.bin"/><Relationship Id="rId13" Type="http://schemas.openxmlformats.org/officeDocument/2006/relationships/footer" Target="footer2.xml"/><Relationship Id="rId109" Type="http://schemas.openxmlformats.org/officeDocument/2006/relationships/oleObject" Target="embeddings/oleObject43.bin"/><Relationship Id="rId260" Type="http://schemas.openxmlformats.org/officeDocument/2006/relationships/image" Target="media/image122.wmf"/><Relationship Id="rId316" Type="http://schemas.openxmlformats.org/officeDocument/2006/relationships/image" Target="media/image150.wmf"/><Relationship Id="rId55" Type="http://schemas.openxmlformats.org/officeDocument/2006/relationships/oleObject" Target="embeddings/oleObject18.bin"/><Relationship Id="rId97" Type="http://schemas.openxmlformats.org/officeDocument/2006/relationships/image" Target="file:///C:\Users\a.dionysiou\AppData\Local\Temp\e6d63cc0-1a52-4aeb-a9f2-757435bdea6e_prEN%201993-3.zip.a6e\41_e_dr\8_002.tif" TargetMode="External"/><Relationship Id="rId120" Type="http://schemas.openxmlformats.org/officeDocument/2006/relationships/image" Target="media/image53.wmf"/><Relationship Id="rId358" Type="http://schemas.openxmlformats.org/officeDocument/2006/relationships/image" Target="media/image171.wmf"/><Relationship Id="rId162" Type="http://schemas.openxmlformats.org/officeDocument/2006/relationships/image" Target="media/image73.png"/><Relationship Id="rId218" Type="http://schemas.openxmlformats.org/officeDocument/2006/relationships/image" Target="media/image101.png"/><Relationship Id="rId425" Type="http://schemas.openxmlformats.org/officeDocument/2006/relationships/image" Target="media/image204.wmf"/><Relationship Id="rId271" Type="http://schemas.openxmlformats.org/officeDocument/2006/relationships/image" Target="file:///C:\Users\a.dionysiou\AppData\Local\Temp\e6d63cc0-1a52-4aeb-a9f2-757435bdea6e_prEN%201993-3.zip.a6e\41_e_dr\d001.tif" TargetMode="External"/><Relationship Id="rId24" Type="http://schemas.openxmlformats.org/officeDocument/2006/relationships/image" Target="media/image5.wmf"/><Relationship Id="rId66" Type="http://schemas.openxmlformats.org/officeDocument/2006/relationships/image" Target="media/image26.wmf"/><Relationship Id="rId131" Type="http://schemas.openxmlformats.org/officeDocument/2006/relationships/oleObject" Target="embeddings/oleObject53.bin"/><Relationship Id="rId327" Type="http://schemas.openxmlformats.org/officeDocument/2006/relationships/oleObject" Target="embeddings/oleObject106.bin"/><Relationship Id="rId369" Type="http://schemas.openxmlformats.org/officeDocument/2006/relationships/oleObject" Target="embeddings/oleObject127.bin"/><Relationship Id="rId173" Type="http://schemas.openxmlformats.org/officeDocument/2006/relationships/oleObject" Target="embeddings/oleObject63.bin"/><Relationship Id="rId229" Type="http://schemas.openxmlformats.org/officeDocument/2006/relationships/oleObject" Target="embeddings/oleObject77.bin"/><Relationship Id="rId380" Type="http://schemas.openxmlformats.org/officeDocument/2006/relationships/image" Target="media/image182.wmf"/><Relationship Id="rId436" Type="http://schemas.openxmlformats.org/officeDocument/2006/relationships/oleObject" Target="embeddings/oleObject157.bin"/><Relationship Id="rId240" Type="http://schemas.openxmlformats.org/officeDocument/2006/relationships/image" Target="media/image112.png"/><Relationship Id="rId35" Type="http://schemas.openxmlformats.org/officeDocument/2006/relationships/oleObject" Target="embeddings/oleObject10.bin"/><Relationship Id="rId77" Type="http://schemas.openxmlformats.org/officeDocument/2006/relationships/oleObject" Target="embeddings/oleObject28.bin"/><Relationship Id="rId100" Type="http://schemas.openxmlformats.org/officeDocument/2006/relationships/image" Target="media/image43.wmf"/><Relationship Id="rId282" Type="http://schemas.openxmlformats.org/officeDocument/2006/relationships/image" Target="media/image133.png"/><Relationship Id="rId338" Type="http://schemas.openxmlformats.org/officeDocument/2006/relationships/image" Target="media/image161.wmf"/><Relationship Id="rId8" Type="http://schemas.openxmlformats.org/officeDocument/2006/relationships/webSettings" Target="webSettings.xml"/><Relationship Id="rId142" Type="http://schemas.openxmlformats.org/officeDocument/2006/relationships/image" Target="media/image63.png"/><Relationship Id="rId184" Type="http://schemas.openxmlformats.org/officeDocument/2006/relationships/image" Target="media/image84.wmf"/><Relationship Id="rId391" Type="http://schemas.openxmlformats.org/officeDocument/2006/relationships/image" Target="media/image187.wmf"/><Relationship Id="rId405" Type="http://schemas.openxmlformats.org/officeDocument/2006/relationships/image" Target="media/image194.png"/><Relationship Id="rId447" Type="http://schemas.openxmlformats.org/officeDocument/2006/relationships/fontTable" Target="fontTable.xml"/><Relationship Id="rId251" Type="http://schemas.openxmlformats.org/officeDocument/2006/relationships/image" Target="file:///C:\Users\a.dionysiou\AppData\Local\Temp\e6d63cc0-1a52-4aeb-a9f2-757435bdea6e_prEN%201993-3.zip.a6e\41_e_dr\c007.tif" TargetMode="External"/><Relationship Id="rId46" Type="http://schemas.openxmlformats.org/officeDocument/2006/relationships/image" Target="media/image16.png"/><Relationship Id="rId293" Type="http://schemas.openxmlformats.org/officeDocument/2006/relationships/image" Target="file:///C:\Users\a.dionysiou\AppData\Local\Temp\e6d63cc0-1a52-4aeb-a9f2-757435bdea6e_prEN%201993-3.zip.a6e\41_e_dr\tf1_001.tif" TargetMode="External"/><Relationship Id="rId307" Type="http://schemas.openxmlformats.org/officeDocument/2006/relationships/oleObject" Target="embeddings/oleObject97.bin"/><Relationship Id="rId349" Type="http://schemas.openxmlformats.org/officeDocument/2006/relationships/oleObject" Target="embeddings/oleObject117.bin"/><Relationship Id="rId88" Type="http://schemas.openxmlformats.org/officeDocument/2006/relationships/image" Target="media/image37.wmf"/><Relationship Id="rId111" Type="http://schemas.openxmlformats.org/officeDocument/2006/relationships/oleObject" Target="embeddings/oleObject44.bin"/><Relationship Id="rId153" Type="http://schemas.openxmlformats.org/officeDocument/2006/relationships/image" Target="file:///C:\Users\a.dionysiou\AppData\Local\Temp\e6d63cc0-1a52-4aeb-a9f2-757435bdea6e_prEN%201993-3.zip.a6e\41_e_dr\tc1_001b2.tif" TargetMode="External"/><Relationship Id="rId195" Type="http://schemas.openxmlformats.org/officeDocument/2006/relationships/image" Target="file:///C:\Users\a.dionysiou\AppData\Local\Temp\e6d63cc0-1a52-4aeb-a9f2-757435bdea6e_prEN%201993-3.zip.a6e\41_e_dr\tc3_002b.tif" TargetMode="External"/><Relationship Id="rId209" Type="http://schemas.openxmlformats.org/officeDocument/2006/relationships/oleObject" Target="embeddings/oleObject73.bin"/><Relationship Id="rId360" Type="http://schemas.openxmlformats.org/officeDocument/2006/relationships/image" Target="media/image172.wmf"/><Relationship Id="rId416" Type="http://schemas.openxmlformats.org/officeDocument/2006/relationships/oleObject" Target="embeddings/oleObject147.bin"/><Relationship Id="rId220" Type="http://schemas.openxmlformats.org/officeDocument/2006/relationships/image" Target="media/image102.png"/><Relationship Id="rId15" Type="http://schemas.openxmlformats.org/officeDocument/2006/relationships/footer" Target="footer3.xml"/><Relationship Id="rId57" Type="http://schemas.openxmlformats.org/officeDocument/2006/relationships/oleObject" Target="embeddings/oleObject19.bin"/><Relationship Id="rId262" Type="http://schemas.openxmlformats.org/officeDocument/2006/relationships/image" Target="media/image123.wmf"/><Relationship Id="rId318" Type="http://schemas.openxmlformats.org/officeDocument/2006/relationships/image" Target="media/image151.wmf"/><Relationship Id="rId99" Type="http://schemas.openxmlformats.org/officeDocument/2006/relationships/oleObject" Target="embeddings/oleObject38.bin"/><Relationship Id="rId122" Type="http://schemas.openxmlformats.org/officeDocument/2006/relationships/image" Target="media/image54.wmf"/><Relationship Id="rId164" Type="http://schemas.openxmlformats.org/officeDocument/2006/relationships/image" Target="media/image74.wmf"/><Relationship Id="rId371" Type="http://schemas.openxmlformats.org/officeDocument/2006/relationships/oleObject" Target="embeddings/oleObject128.bin"/><Relationship Id="rId427" Type="http://schemas.openxmlformats.org/officeDocument/2006/relationships/image" Target="media/image205.wmf"/><Relationship Id="rId26" Type="http://schemas.openxmlformats.org/officeDocument/2006/relationships/image" Target="media/image6.wmf"/><Relationship Id="rId231" Type="http://schemas.openxmlformats.org/officeDocument/2006/relationships/oleObject" Target="embeddings/oleObject78.bin"/><Relationship Id="rId273" Type="http://schemas.openxmlformats.org/officeDocument/2006/relationships/oleObject" Target="embeddings/oleObject89.bin"/><Relationship Id="rId329" Type="http://schemas.openxmlformats.org/officeDocument/2006/relationships/oleObject" Target="embeddings/oleObject107.bin"/><Relationship Id="rId68" Type="http://schemas.openxmlformats.org/officeDocument/2006/relationships/image" Target="media/image27.png"/><Relationship Id="rId133" Type="http://schemas.openxmlformats.org/officeDocument/2006/relationships/image" Target="file:///C:\Users\a.dionysiou\AppData\Local\Temp\e6d63cc0-1a52-4aeb-a9f2-757435bdea6e_prEN%201993-3.zip.a6e\41_e_dr\tc1_000a.tif" TargetMode="External"/><Relationship Id="rId175" Type="http://schemas.openxmlformats.org/officeDocument/2006/relationships/image" Target="file:///C:\Users\a.dionysiou\AppData\Local\Temp\e6d63cc0-1a52-4aeb-a9f2-757435bdea6e_prEN%201993-3.zip.a6e\41_e_dr\tc2_002.tif" TargetMode="External"/><Relationship Id="rId340" Type="http://schemas.openxmlformats.org/officeDocument/2006/relationships/image" Target="media/image162.wmf"/><Relationship Id="rId200" Type="http://schemas.openxmlformats.org/officeDocument/2006/relationships/image" Target="media/image92.png"/><Relationship Id="rId382" Type="http://schemas.openxmlformats.org/officeDocument/2006/relationships/image" Target="media/image183.wmf"/><Relationship Id="rId438" Type="http://schemas.openxmlformats.org/officeDocument/2006/relationships/oleObject" Target="embeddings/oleObject158.bin"/><Relationship Id="rId242" Type="http://schemas.openxmlformats.org/officeDocument/2006/relationships/image" Target="media/image113.png"/><Relationship Id="rId284" Type="http://schemas.openxmlformats.org/officeDocument/2006/relationships/image" Target="media/image134.wmf"/><Relationship Id="rId37" Type="http://schemas.openxmlformats.org/officeDocument/2006/relationships/oleObject" Target="embeddings/oleObject11.bin"/><Relationship Id="rId79" Type="http://schemas.openxmlformats.org/officeDocument/2006/relationships/oleObject" Target="embeddings/oleObject29.bin"/><Relationship Id="rId102" Type="http://schemas.openxmlformats.org/officeDocument/2006/relationships/image" Target="media/image44.wmf"/><Relationship Id="rId144" Type="http://schemas.openxmlformats.org/officeDocument/2006/relationships/image" Target="media/image64.png"/><Relationship Id="rId90" Type="http://schemas.openxmlformats.org/officeDocument/2006/relationships/image" Target="media/image38.wmf"/><Relationship Id="rId186" Type="http://schemas.openxmlformats.org/officeDocument/2006/relationships/image" Target="media/image85.wmf"/><Relationship Id="rId351" Type="http://schemas.openxmlformats.org/officeDocument/2006/relationships/oleObject" Target="embeddings/oleObject118.bin"/><Relationship Id="rId393" Type="http://schemas.openxmlformats.org/officeDocument/2006/relationships/image" Target="media/image188.wmf"/><Relationship Id="rId407" Type="http://schemas.openxmlformats.org/officeDocument/2006/relationships/image" Target="media/image195.png"/><Relationship Id="rId211" Type="http://schemas.openxmlformats.org/officeDocument/2006/relationships/oleObject" Target="embeddings/oleObject74.bin"/><Relationship Id="rId253" Type="http://schemas.openxmlformats.org/officeDocument/2006/relationships/image" Target="file:///C:\Users\a.dionysiou\AppData\Local\Temp\e6d63cc0-1a52-4aeb-a9f2-757435bdea6e_prEN%201993-3.zip.a6e\41_e_dr\c008.tif" TargetMode="External"/><Relationship Id="rId295" Type="http://schemas.openxmlformats.org/officeDocument/2006/relationships/oleObject" Target="embeddings/oleObject94.bin"/><Relationship Id="rId309" Type="http://schemas.openxmlformats.org/officeDocument/2006/relationships/image" Target="file:///C:\Users\a.dionysiou\AppData\Local\Temp\e6d63cc0-1a52-4aeb-a9f2-757435bdea6e_prEN%201993-3.zip.a6e\41_e_dr\tf1_005.tif" TargetMode="External"/><Relationship Id="rId48" Type="http://schemas.openxmlformats.org/officeDocument/2006/relationships/image" Target="media/image17.wmf"/><Relationship Id="rId113" Type="http://schemas.openxmlformats.org/officeDocument/2006/relationships/oleObject" Target="embeddings/oleObject45.bin"/><Relationship Id="rId320" Type="http://schemas.openxmlformats.org/officeDocument/2006/relationships/image" Target="media/image152.wmf"/><Relationship Id="rId155" Type="http://schemas.openxmlformats.org/officeDocument/2006/relationships/oleObject" Target="embeddings/oleObject57.bin"/><Relationship Id="rId197" Type="http://schemas.openxmlformats.org/officeDocument/2006/relationships/image" Target="file:///C:\Users\a.dionysiou\AppData\Local\Temp\e6d63cc0-1a52-4aeb-a9f2-757435bdea6e_prEN%201993-3.zip.a6e\41_e_dr\tc3_003.tif" TargetMode="External"/><Relationship Id="rId362" Type="http://schemas.openxmlformats.org/officeDocument/2006/relationships/image" Target="media/image173.wmf"/><Relationship Id="rId418" Type="http://schemas.openxmlformats.org/officeDocument/2006/relationships/oleObject" Target="embeddings/oleObject148.bin"/><Relationship Id="rId222" Type="http://schemas.openxmlformats.org/officeDocument/2006/relationships/image" Target="media/image103.png"/><Relationship Id="rId264" Type="http://schemas.openxmlformats.org/officeDocument/2006/relationships/image" Target="media/image124.png"/><Relationship Id="rId17" Type="http://schemas.openxmlformats.org/officeDocument/2006/relationships/oleObject" Target="embeddings/oleObject1.bin"/><Relationship Id="rId59" Type="http://schemas.openxmlformats.org/officeDocument/2006/relationships/oleObject" Target="embeddings/oleObject20.bin"/><Relationship Id="rId124" Type="http://schemas.openxmlformats.org/officeDocument/2006/relationships/image" Target="media/image55.wmf"/><Relationship Id="rId70" Type="http://schemas.openxmlformats.org/officeDocument/2006/relationships/image" Target="media/image28.wmf"/><Relationship Id="rId166" Type="http://schemas.openxmlformats.org/officeDocument/2006/relationships/image" Target="media/image75.png"/><Relationship Id="rId331" Type="http://schemas.openxmlformats.org/officeDocument/2006/relationships/oleObject" Target="embeddings/oleObject108.bin"/><Relationship Id="rId373" Type="http://schemas.openxmlformats.org/officeDocument/2006/relationships/oleObject" Target="embeddings/oleObject129.bin"/><Relationship Id="rId429" Type="http://schemas.openxmlformats.org/officeDocument/2006/relationships/image" Target="media/image206.wmf"/><Relationship Id="rId1" Type="http://schemas.openxmlformats.org/officeDocument/2006/relationships/customXml" Target="../customXml/item1.xml"/><Relationship Id="rId233" Type="http://schemas.openxmlformats.org/officeDocument/2006/relationships/image" Target="file:///C:\Users\a.dionysiou\AppData\Local\Temp\e6d63cc0-1a52-4aeb-a9f2-757435bdea6e_prEN%201993-3.zip.a6e\41_e_dr\c002.tif" TargetMode="External"/><Relationship Id="rId440" Type="http://schemas.openxmlformats.org/officeDocument/2006/relationships/oleObject" Target="embeddings/oleObject159.bin"/><Relationship Id="rId28" Type="http://schemas.openxmlformats.org/officeDocument/2006/relationships/image" Target="media/image7.wmf"/><Relationship Id="rId275" Type="http://schemas.openxmlformats.org/officeDocument/2006/relationships/image" Target="file:///C:\Users\a.dionysiou\AppData\Local\Temp\e6d63cc0-1a52-4aeb-a9f2-757435bdea6e_prEN%201993-3.zip.a6e\41_e_dr\d002a.tif" TargetMode="External"/><Relationship Id="rId300" Type="http://schemas.openxmlformats.org/officeDocument/2006/relationships/image" Target="media/image142.png"/><Relationship Id="rId81" Type="http://schemas.openxmlformats.org/officeDocument/2006/relationships/oleObject" Target="embeddings/oleObject30.bin"/><Relationship Id="rId135" Type="http://schemas.openxmlformats.org/officeDocument/2006/relationships/image" Target="file:///C:\Users\a.dionysiou\AppData\Local\Temp\e6d63cc0-1a52-4aeb-a9f2-757435bdea6e_prEN%201993-3.zip.a6e\41_e_dr\tc1_000b.tif" TargetMode="External"/><Relationship Id="rId177" Type="http://schemas.openxmlformats.org/officeDocument/2006/relationships/oleObject" Target="embeddings/oleObject64.bin"/><Relationship Id="rId342" Type="http://schemas.openxmlformats.org/officeDocument/2006/relationships/image" Target="media/image163.wmf"/><Relationship Id="rId384" Type="http://schemas.openxmlformats.org/officeDocument/2006/relationships/image" Target="media/image184.wmf"/><Relationship Id="rId202" Type="http://schemas.openxmlformats.org/officeDocument/2006/relationships/image" Target="media/image93.wmf"/><Relationship Id="rId244" Type="http://schemas.openxmlformats.org/officeDocument/2006/relationships/image" Target="media/image1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E3C81-34A4-48A8-ACCD-9812EEA6A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B04C65-EA47-4C12-B8B8-8A5CE694912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E5965C-A579-4DDF-93CA-B7378BFB5B80}">
  <ds:schemaRefs>
    <ds:schemaRef ds:uri="http://schemas.openxmlformats.org/officeDocument/2006/bibliography"/>
  </ds:schemaRefs>
</ds:datastoreItem>
</file>

<file path=customXml/itemProps4.xml><?xml version="1.0" encoding="utf-8"?>
<ds:datastoreItem xmlns:ds="http://schemas.openxmlformats.org/officeDocument/2006/customXml" ds:itemID="{8E34F81E-9FF6-48D3-A94C-69C907679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26039</Words>
  <Characters>148428</Characters>
  <Application>Microsoft Office Word</Application>
  <DocSecurity>4</DocSecurity>
  <Lines>1236</Lines>
  <Paragraphs>348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CENCENELEC</Company>
  <LinksUpToDate>false</LinksUpToDate>
  <CharactersWithSpaces>174119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BundB</dc:creator>
  <cp:lastModifiedBy>Anna Dionysiou</cp:lastModifiedBy>
  <cp:revision>2</cp:revision>
  <dcterms:created xsi:type="dcterms:W3CDTF">2024-03-21T09:53:00Z</dcterms:created>
  <dcterms:modified xsi:type="dcterms:W3CDTF">2024-03-21T09:53:00Z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_SharedFileIndex">
    <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0x01010066E1B49CF51A9F429440A3C78B816EED</vt:lpwstr>
  </property>
  <property fmtid="{D5CDD505-2E9C-101B-9397-08002B2CF9AE}" pid="8" name="MSIP_Label_4dda24af-ac8f-4a9d-9d98-ed58ba2c887a_Enabled">
    <vt:lpwstr>true</vt:lpwstr>
  </property>
  <property fmtid="{D5CDD505-2E9C-101B-9397-08002B2CF9AE}" pid="9" name="MSIP_Label_4dda24af-ac8f-4a9d-9d98-ed58ba2c887a_SetDate">
    <vt:lpwstr>2023-08-07T16:10:01Z</vt:lpwstr>
  </property>
  <property fmtid="{D5CDD505-2E9C-101B-9397-08002B2CF9AE}" pid="10" name="MSIP_Label_4dda24af-ac8f-4a9d-9d98-ed58ba2c887a_Method">
    <vt:lpwstr>Privileged</vt:lpwstr>
  </property>
  <property fmtid="{D5CDD505-2E9C-101B-9397-08002B2CF9AE}" pid="11" name="MSIP_Label_4dda24af-ac8f-4a9d-9d98-ed58ba2c887a_Name">
    <vt:lpwstr>Restricted - Un-Marked</vt:lpwstr>
  </property>
  <property fmtid="{D5CDD505-2E9C-101B-9397-08002B2CF9AE}" pid="12" name="MSIP_Label_4dda24af-ac8f-4a9d-9d98-ed58ba2c887a_SiteId">
    <vt:lpwstr>54946ffc-68d3-4955-ac70-dca726d445b4</vt:lpwstr>
  </property>
  <property fmtid="{D5CDD505-2E9C-101B-9397-08002B2CF9AE}" pid="13" name="MSIP_Label_4dda24af-ac8f-4a9d-9d98-ed58ba2c887a_ActionId">
    <vt:lpwstr>f164c49c-b09b-4b18-a56d-c7e7d4481772</vt:lpwstr>
  </property>
  <property fmtid="{D5CDD505-2E9C-101B-9397-08002B2CF9AE}" pid="14" name="MSIP_Label_4dda24af-ac8f-4a9d-9d98-ed58ba2c887a_ContentBits">
    <vt:lpwstr>0</vt:lpwstr>
  </property>
  <property fmtid="{D5CDD505-2E9C-101B-9397-08002B2CF9AE}" pid="15" name="x_a">
    <vt:bool>false</vt:bool>
  </property>
  <property fmtid="{D5CDD505-2E9C-101B-9397-08002B2CF9AE}" pid="16" name="x_p">
    <vt:bool>false</vt:bool>
  </property>
  <property fmtid="{D5CDD505-2E9C-101B-9397-08002B2CF9AE}" pid="17" name="x_t">
    <vt:bool>false</vt:bool>
  </property>
  <property fmtid="{D5CDD505-2E9C-101B-9397-08002B2CF9AE}" pid="18" name="MTWinEqns">
    <vt:bool>true</vt:bool>
  </property>
</Properties>
</file>