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5E8FF" w14:textId="77777777" w:rsidR="004D7B3C" w:rsidRPr="00F5276D" w:rsidRDefault="004D7B3C" w:rsidP="00F5276D">
      <w:pPr>
        <w:pStyle w:val="zzCover"/>
        <w:rPr>
          <w:rFonts w:eastAsia="Times New Roman"/>
          <w:szCs w:val="24"/>
          <w:lang w:val="fr-FR"/>
        </w:rPr>
      </w:pPr>
      <w:r w:rsidRPr="00F5276D">
        <w:rPr>
          <w:szCs w:val="24"/>
          <w:lang w:val="fr-FR"/>
        </w:rPr>
        <w:fldChar w:fldCharType="begin"/>
      </w:r>
      <w:r w:rsidRPr="00F5276D">
        <w:rPr>
          <w:szCs w:val="24"/>
          <w:lang w:val="fr-FR"/>
        </w:rPr>
        <w:instrText xml:space="preserve"> SET LibEnteteCEN "prEN 1999:2020 (E)" </w:instrText>
      </w:r>
      <w:r w:rsidRPr="00F5276D">
        <w:rPr>
          <w:szCs w:val="24"/>
          <w:lang w:val="fr-FR"/>
        </w:rPr>
        <w:fldChar w:fldCharType="separate"/>
      </w:r>
      <w:bookmarkStart w:id="0" w:name="LibEnteteCEN"/>
      <w:r w:rsidR="0060450B" w:rsidRPr="00F5276D">
        <w:rPr>
          <w:noProof/>
          <w:szCs w:val="24"/>
          <w:lang w:val="fr-FR"/>
        </w:rPr>
        <w:t>prEN 1999:2020 (E)</w:t>
      </w:r>
      <w:bookmarkEnd w:id="0"/>
      <w:r w:rsidRPr="00F5276D">
        <w:rPr>
          <w:szCs w:val="24"/>
          <w:lang w:val="fr-FR"/>
        </w:rPr>
        <w:fldChar w:fldCharType="end"/>
      </w:r>
      <w:r w:rsidRPr="00F5276D">
        <w:rPr>
          <w:szCs w:val="24"/>
          <w:lang w:val="fr-FR"/>
        </w:rPr>
        <w:fldChar w:fldCharType="begin"/>
      </w:r>
      <w:r w:rsidRPr="00F5276D">
        <w:rPr>
          <w:szCs w:val="24"/>
          <w:lang w:val="fr-FR"/>
        </w:rPr>
        <w:instrText xml:space="preserve"> SET LIBTypeTitreCEN " 219" </w:instrText>
      </w:r>
      <w:r w:rsidRPr="00F5276D">
        <w:rPr>
          <w:szCs w:val="24"/>
          <w:lang w:val="fr-FR"/>
        </w:rPr>
        <w:fldChar w:fldCharType="separate"/>
      </w:r>
      <w:bookmarkStart w:id="1" w:name="LIBTypeTitreCEN"/>
      <w:r w:rsidR="0060450B" w:rsidRPr="00F5276D">
        <w:rPr>
          <w:noProof/>
          <w:szCs w:val="24"/>
          <w:lang w:val="fr-FR"/>
        </w:rPr>
        <w:t xml:space="preserve"> 219</w:t>
      </w:r>
      <w:bookmarkEnd w:id="1"/>
      <w:r w:rsidRPr="00F5276D">
        <w:rPr>
          <w:szCs w:val="24"/>
          <w:lang w:val="fr-FR"/>
        </w:rPr>
        <w:fldChar w:fldCharType="end"/>
      </w:r>
      <w:r w:rsidRPr="00F5276D">
        <w:rPr>
          <w:szCs w:val="24"/>
          <w:lang w:val="fr-FR"/>
        </w:rPr>
        <w:fldChar w:fldCharType="begin"/>
      </w:r>
      <w:r w:rsidRPr="00F5276D">
        <w:rPr>
          <w:szCs w:val="24"/>
          <w:lang w:val="fr-FR"/>
        </w:rPr>
        <w:instrText xml:space="preserve"> SET EUTITL3 "Eurocode 9: Calcul des structures en aluminium — Partie 1-4: Calcul des structures à plaques formée à froid" </w:instrText>
      </w:r>
      <w:r w:rsidRPr="00F5276D">
        <w:rPr>
          <w:szCs w:val="24"/>
          <w:lang w:val="fr-FR"/>
        </w:rPr>
        <w:fldChar w:fldCharType="separate"/>
      </w:r>
      <w:bookmarkStart w:id="2" w:name="EUTITL3"/>
      <w:r w:rsidR="0060450B" w:rsidRPr="00F5276D">
        <w:rPr>
          <w:noProof/>
          <w:szCs w:val="24"/>
          <w:lang w:val="fr-FR"/>
        </w:rPr>
        <w:t>Eurocode 9: Calcul des structures en aluminium — Partie 1-4: Calcul des structures à plaques formée à froid</w:t>
      </w:r>
      <w:bookmarkEnd w:id="2"/>
      <w:r w:rsidRPr="00F5276D">
        <w:rPr>
          <w:szCs w:val="24"/>
          <w:lang w:val="fr-FR"/>
        </w:rPr>
        <w:fldChar w:fldCharType="end"/>
      </w:r>
      <w:r w:rsidRPr="00F5276D">
        <w:rPr>
          <w:szCs w:val="24"/>
          <w:lang w:val="fr-FR"/>
        </w:rPr>
        <w:fldChar w:fldCharType="begin"/>
      </w:r>
      <w:r w:rsidRPr="00F5276D">
        <w:rPr>
          <w:szCs w:val="24"/>
          <w:lang w:val="fr-FR"/>
        </w:rPr>
        <w:instrText xml:space="preserve"> SET EUTITL2 "Eurocode 9: Bemessungen und Konstruktion von Aluminiumtragwerken — Teil 1-4: Kaltgeformte Profiltafeln" </w:instrText>
      </w:r>
      <w:r w:rsidRPr="00F5276D">
        <w:rPr>
          <w:szCs w:val="24"/>
          <w:lang w:val="fr-FR"/>
        </w:rPr>
        <w:fldChar w:fldCharType="separate"/>
      </w:r>
      <w:bookmarkStart w:id="3" w:name="EUTITL2"/>
      <w:r w:rsidR="0060450B" w:rsidRPr="00F5276D">
        <w:rPr>
          <w:noProof/>
          <w:szCs w:val="24"/>
          <w:lang w:val="fr-FR"/>
        </w:rPr>
        <w:t>Eurocode 9: Bemessungen und Konstruktion von Aluminiumtragwerken — Teil 1-4: Kaltgeformte Profiltafeln</w:t>
      </w:r>
      <w:bookmarkEnd w:id="3"/>
      <w:r w:rsidRPr="00F5276D">
        <w:rPr>
          <w:szCs w:val="24"/>
          <w:lang w:val="fr-FR"/>
        </w:rPr>
        <w:fldChar w:fldCharType="end"/>
      </w:r>
      <w:r w:rsidRPr="00F5276D">
        <w:rPr>
          <w:szCs w:val="24"/>
          <w:lang w:val="fr-FR"/>
        </w:rPr>
        <w:fldChar w:fldCharType="begin"/>
      </w:r>
      <w:r w:rsidRPr="00F5276D">
        <w:rPr>
          <w:szCs w:val="24"/>
          <w:lang w:val="fr-FR"/>
        </w:rPr>
        <w:instrText xml:space="preserve"> SET EUTITL1 "Eurocode 9: Design of aluminium structures — Part 1-4: Cold-formed structural sheeting" </w:instrText>
      </w:r>
      <w:r w:rsidRPr="00F5276D">
        <w:rPr>
          <w:szCs w:val="24"/>
          <w:lang w:val="fr-FR"/>
        </w:rPr>
        <w:fldChar w:fldCharType="separate"/>
      </w:r>
      <w:bookmarkStart w:id="4" w:name="EUTITL1"/>
      <w:r w:rsidR="0060450B" w:rsidRPr="00F5276D">
        <w:rPr>
          <w:noProof/>
          <w:szCs w:val="24"/>
          <w:lang w:val="fr-FR"/>
        </w:rPr>
        <w:t>Eurocode 9: Design of aluminium structures — Part 1-4: Cold-formed structural sheeting</w:t>
      </w:r>
      <w:bookmarkEnd w:id="4"/>
      <w:r w:rsidRPr="00F5276D">
        <w:rPr>
          <w:szCs w:val="24"/>
          <w:lang w:val="fr-FR"/>
        </w:rPr>
        <w:fldChar w:fldCharType="end"/>
      </w:r>
      <w:r w:rsidRPr="00F5276D">
        <w:rPr>
          <w:szCs w:val="24"/>
          <w:lang w:val="fr-FR"/>
        </w:rPr>
        <w:fldChar w:fldCharType="begin"/>
      </w:r>
      <w:r w:rsidRPr="00F5276D">
        <w:rPr>
          <w:szCs w:val="24"/>
          <w:lang w:val="fr-FR"/>
        </w:rPr>
        <w:instrText xml:space="preserve"> SET EUDocLanguage "E" </w:instrText>
      </w:r>
      <w:r w:rsidRPr="00F5276D">
        <w:rPr>
          <w:szCs w:val="24"/>
          <w:lang w:val="fr-FR"/>
        </w:rPr>
        <w:fldChar w:fldCharType="separate"/>
      </w:r>
      <w:bookmarkStart w:id="5" w:name="EUDocLanguage"/>
      <w:r w:rsidR="0060450B" w:rsidRPr="00F5276D">
        <w:rPr>
          <w:noProof/>
          <w:szCs w:val="24"/>
          <w:lang w:val="fr-FR"/>
        </w:rPr>
        <w:t>E</w:t>
      </w:r>
      <w:bookmarkEnd w:id="5"/>
      <w:r w:rsidRPr="00F5276D">
        <w:rPr>
          <w:szCs w:val="24"/>
          <w:lang w:val="fr-FR"/>
        </w:rPr>
        <w:fldChar w:fldCharType="end"/>
      </w:r>
      <w:r w:rsidRPr="00F5276D">
        <w:rPr>
          <w:szCs w:val="24"/>
          <w:lang w:val="fr-FR"/>
        </w:rPr>
        <w:fldChar w:fldCharType="begin"/>
      </w:r>
      <w:r w:rsidRPr="00F5276D">
        <w:rPr>
          <w:szCs w:val="24"/>
          <w:lang w:val="fr-FR"/>
        </w:rPr>
        <w:instrText xml:space="preserve"> SET EUROCODE "0" </w:instrText>
      </w:r>
      <w:r w:rsidRPr="00F5276D">
        <w:rPr>
          <w:szCs w:val="24"/>
          <w:lang w:val="fr-FR"/>
        </w:rPr>
        <w:fldChar w:fldCharType="separate"/>
      </w:r>
      <w:bookmarkStart w:id="6" w:name="EUROCODE"/>
      <w:r w:rsidR="0060450B" w:rsidRPr="00F5276D">
        <w:rPr>
          <w:noProof/>
          <w:szCs w:val="24"/>
          <w:lang w:val="fr-FR"/>
        </w:rPr>
        <w:t>0</w:t>
      </w:r>
      <w:bookmarkEnd w:id="6"/>
      <w:r w:rsidRPr="00F5276D">
        <w:rPr>
          <w:szCs w:val="24"/>
          <w:lang w:val="fr-FR"/>
        </w:rPr>
        <w:fldChar w:fldCharType="end"/>
      </w:r>
      <w:r w:rsidRPr="00F5276D">
        <w:rPr>
          <w:szCs w:val="24"/>
          <w:lang w:val="fr-FR"/>
        </w:rPr>
        <w:fldChar w:fldCharType="begin"/>
      </w:r>
      <w:r w:rsidRPr="00F5276D">
        <w:rPr>
          <w:szCs w:val="24"/>
          <w:lang w:val="fr-FR"/>
        </w:rPr>
        <w:instrText xml:space="preserve"> SET EUBASEYEAR "" </w:instrText>
      </w:r>
      <w:r w:rsidRPr="00F5276D">
        <w:rPr>
          <w:szCs w:val="24"/>
          <w:lang w:val="fr-FR"/>
        </w:rPr>
        <w:fldChar w:fldCharType="separate"/>
      </w:r>
      <w:bookmarkStart w:id="7" w:name="EUBASEYEAR"/>
      <w:bookmarkEnd w:id="7"/>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EUAMNO "" </w:instrText>
      </w:r>
      <w:r w:rsidRPr="00F5276D">
        <w:rPr>
          <w:szCs w:val="24"/>
          <w:lang w:val="fr-FR"/>
        </w:rPr>
        <w:fldChar w:fldCharType="separate"/>
      </w:r>
      <w:bookmarkStart w:id="8" w:name="EUAMNO"/>
      <w:bookmarkEnd w:id="8"/>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EUDOCREFYEAR "" </w:instrText>
      </w:r>
      <w:r w:rsidRPr="00F5276D">
        <w:rPr>
          <w:szCs w:val="24"/>
          <w:lang w:val="fr-FR"/>
        </w:rPr>
        <w:fldChar w:fldCharType="separate"/>
      </w:r>
      <w:bookmarkStart w:id="9" w:name="EUDOCREFYEAR"/>
      <w:bookmarkEnd w:id="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EUDOCREFMONTH "00" </w:instrText>
      </w:r>
      <w:r w:rsidRPr="00F5276D">
        <w:rPr>
          <w:szCs w:val="24"/>
          <w:lang w:val="fr-FR"/>
        </w:rPr>
        <w:fldChar w:fldCharType="separate"/>
      </w:r>
      <w:bookmarkStart w:id="10" w:name="EUDOCREFMONTH"/>
      <w:r w:rsidR="0060450B" w:rsidRPr="00F5276D">
        <w:rPr>
          <w:noProof/>
          <w:szCs w:val="24"/>
          <w:lang w:val="fr-FR"/>
        </w:rPr>
        <w:t>00</w:t>
      </w:r>
      <w:bookmarkEnd w:id="10"/>
      <w:r w:rsidRPr="00F5276D">
        <w:rPr>
          <w:szCs w:val="24"/>
          <w:lang w:val="fr-FR"/>
        </w:rPr>
        <w:fldChar w:fldCharType="end"/>
      </w:r>
      <w:r w:rsidRPr="00F5276D">
        <w:rPr>
          <w:szCs w:val="24"/>
          <w:lang w:val="fr-FR"/>
        </w:rPr>
        <w:fldChar w:fldCharType="begin"/>
      </w:r>
      <w:r w:rsidRPr="00F5276D">
        <w:rPr>
          <w:szCs w:val="24"/>
          <w:lang w:val="fr-FR"/>
        </w:rPr>
        <w:instrText xml:space="preserve"> SET EUDOCREFREF "" </w:instrText>
      </w:r>
      <w:r w:rsidRPr="00F5276D">
        <w:rPr>
          <w:szCs w:val="24"/>
          <w:lang w:val="fr-FR"/>
        </w:rPr>
        <w:fldChar w:fldCharType="separate"/>
      </w:r>
      <w:bookmarkStart w:id="11" w:name="EUDOCREFREF"/>
      <w:bookmarkEnd w:id="11"/>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EUDOCREFPART "" </w:instrText>
      </w:r>
      <w:r w:rsidRPr="00F5276D">
        <w:rPr>
          <w:szCs w:val="24"/>
          <w:lang w:val="fr-FR"/>
        </w:rPr>
        <w:fldChar w:fldCharType="separate"/>
      </w:r>
      <w:bookmarkStart w:id="12" w:name="EUDOCREFPART"/>
      <w:bookmarkEnd w:id="12"/>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EUDOCREFNO "" </w:instrText>
      </w:r>
      <w:r w:rsidRPr="00F5276D">
        <w:rPr>
          <w:szCs w:val="24"/>
          <w:lang w:val="fr-FR"/>
        </w:rPr>
        <w:fldChar w:fldCharType="separate"/>
      </w:r>
      <w:bookmarkStart w:id="13" w:name="EUDOCREFNO"/>
      <w:bookmarkEnd w:id="13"/>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EUDOCREFORG "" </w:instrText>
      </w:r>
      <w:r w:rsidRPr="00F5276D">
        <w:rPr>
          <w:szCs w:val="24"/>
          <w:lang w:val="fr-FR"/>
        </w:rPr>
        <w:fldChar w:fldCharType="separate"/>
      </w:r>
      <w:bookmarkStart w:id="14" w:name="EUDOCREFORG"/>
      <w:bookmarkEnd w:id="14"/>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EUYEAR "2020" </w:instrText>
      </w:r>
      <w:r w:rsidRPr="00F5276D">
        <w:rPr>
          <w:szCs w:val="24"/>
          <w:lang w:val="fr-FR"/>
        </w:rPr>
        <w:fldChar w:fldCharType="separate"/>
      </w:r>
      <w:bookmarkStart w:id="15" w:name="EUYEAR"/>
      <w:r w:rsidR="0060450B" w:rsidRPr="00F5276D">
        <w:rPr>
          <w:noProof/>
          <w:szCs w:val="24"/>
          <w:lang w:val="fr-FR"/>
        </w:rPr>
        <w:t>2020</w:t>
      </w:r>
      <w:bookmarkEnd w:id="15"/>
      <w:r w:rsidRPr="00F5276D">
        <w:rPr>
          <w:szCs w:val="24"/>
          <w:lang w:val="fr-FR"/>
        </w:rPr>
        <w:fldChar w:fldCharType="end"/>
      </w:r>
      <w:r w:rsidRPr="00F5276D">
        <w:rPr>
          <w:szCs w:val="24"/>
          <w:lang w:val="fr-FR"/>
        </w:rPr>
        <w:fldChar w:fldCharType="begin"/>
      </w:r>
      <w:r w:rsidRPr="00F5276D">
        <w:rPr>
          <w:szCs w:val="24"/>
          <w:lang w:val="fr-FR"/>
        </w:rPr>
        <w:instrText xml:space="preserve"> SET EUMONTH "09" </w:instrText>
      </w:r>
      <w:r w:rsidRPr="00F5276D">
        <w:rPr>
          <w:szCs w:val="24"/>
          <w:lang w:val="fr-FR"/>
        </w:rPr>
        <w:fldChar w:fldCharType="separate"/>
      </w:r>
      <w:bookmarkStart w:id="16" w:name="EUMONTH"/>
      <w:r w:rsidR="0060450B" w:rsidRPr="00F5276D">
        <w:rPr>
          <w:noProof/>
          <w:szCs w:val="24"/>
          <w:lang w:val="fr-FR"/>
        </w:rPr>
        <w:t>09</w:t>
      </w:r>
      <w:bookmarkEnd w:id="16"/>
      <w:r w:rsidRPr="00F5276D">
        <w:rPr>
          <w:szCs w:val="24"/>
          <w:lang w:val="fr-FR"/>
        </w:rPr>
        <w:fldChar w:fldCharType="end"/>
      </w:r>
      <w:r w:rsidRPr="00F5276D">
        <w:rPr>
          <w:szCs w:val="24"/>
          <w:lang w:val="fr-FR"/>
        </w:rPr>
        <w:fldChar w:fldCharType="begin"/>
      </w:r>
      <w:r w:rsidRPr="00F5276D">
        <w:rPr>
          <w:szCs w:val="24"/>
          <w:lang w:val="fr-FR"/>
        </w:rPr>
        <w:instrText xml:space="preserve"> SET EUSTAGEDEV "CEN Enquiry" </w:instrText>
      </w:r>
      <w:r w:rsidRPr="00F5276D">
        <w:rPr>
          <w:szCs w:val="24"/>
          <w:lang w:val="fr-FR"/>
        </w:rPr>
        <w:fldChar w:fldCharType="separate"/>
      </w:r>
      <w:bookmarkStart w:id="17" w:name="EUSTAGEDEV"/>
      <w:r w:rsidR="0060450B" w:rsidRPr="00F5276D">
        <w:rPr>
          <w:noProof/>
          <w:szCs w:val="24"/>
          <w:lang w:val="fr-FR"/>
        </w:rPr>
        <w:t>CEN Enquiry</w:t>
      </w:r>
      <w:bookmarkEnd w:id="17"/>
      <w:r w:rsidRPr="00F5276D">
        <w:rPr>
          <w:szCs w:val="24"/>
          <w:lang w:val="fr-FR"/>
        </w:rPr>
        <w:fldChar w:fldCharType="end"/>
      </w:r>
      <w:r w:rsidRPr="00F5276D">
        <w:rPr>
          <w:szCs w:val="24"/>
          <w:lang w:val="fr-FR"/>
        </w:rPr>
        <w:fldChar w:fldCharType="begin"/>
      </w:r>
      <w:r w:rsidRPr="00F5276D">
        <w:rPr>
          <w:szCs w:val="24"/>
          <w:lang w:val="fr-FR"/>
        </w:rPr>
        <w:instrText xml:space="preserve"> SET EUORGACRO "CEN" </w:instrText>
      </w:r>
      <w:r w:rsidRPr="00F5276D">
        <w:rPr>
          <w:szCs w:val="24"/>
          <w:lang w:val="fr-FR"/>
        </w:rPr>
        <w:fldChar w:fldCharType="separate"/>
      </w:r>
      <w:bookmarkStart w:id="18" w:name="EUORGACRO"/>
      <w:r w:rsidR="0060450B" w:rsidRPr="00F5276D">
        <w:rPr>
          <w:noProof/>
          <w:szCs w:val="24"/>
          <w:lang w:val="fr-FR"/>
        </w:rPr>
        <w:t>CEN</w:t>
      </w:r>
      <w:bookmarkEnd w:id="18"/>
      <w:r w:rsidRPr="00F5276D">
        <w:rPr>
          <w:szCs w:val="24"/>
          <w:lang w:val="fr-FR"/>
        </w:rPr>
        <w:fldChar w:fldCharType="end"/>
      </w:r>
      <w:r w:rsidRPr="00F5276D">
        <w:rPr>
          <w:szCs w:val="24"/>
          <w:lang w:val="fr-FR"/>
        </w:rPr>
        <w:fldChar w:fldCharType="begin"/>
      </w:r>
      <w:r w:rsidRPr="00F5276D">
        <w:rPr>
          <w:szCs w:val="24"/>
          <w:lang w:val="fr-FR"/>
        </w:rPr>
        <w:instrText xml:space="preserve"> SET EUDocSubType "" </w:instrText>
      </w:r>
      <w:r w:rsidRPr="00F5276D">
        <w:rPr>
          <w:szCs w:val="24"/>
          <w:lang w:val="fr-FR"/>
        </w:rPr>
        <w:fldChar w:fldCharType="separate"/>
      </w:r>
      <w:bookmarkStart w:id="19" w:name="EUDocSubType"/>
      <w:bookmarkEnd w:id="1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EUGenre "1" </w:instrText>
      </w:r>
      <w:r w:rsidRPr="00F5276D">
        <w:rPr>
          <w:szCs w:val="24"/>
          <w:lang w:val="fr-FR"/>
        </w:rPr>
        <w:fldChar w:fldCharType="separate"/>
      </w:r>
      <w:bookmarkStart w:id="20" w:name="EUGenre"/>
      <w:r w:rsidR="0060450B" w:rsidRPr="00F5276D">
        <w:rPr>
          <w:noProof/>
          <w:szCs w:val="24"/>
          <w:lang w:val="fr-FR"/>
        </w:rPr>
        <w:t>1</w:t>
      </w:r>
      <w:bookmarkEnd w:id="20"/>
      <w:r w:rsidRPr="00F5276D">
        <w:rPr>
          <w:szCs w:val="24"/>
          <w:lang w:val="fr-FR"/>
        </w:rPr>
        <w:fldChar w:fldCharType="end"/>
      </w:r>
      <w:r w:rsidRPr="00F5276D">
        <w:rPr>
          <w:szCs w:val="24"/>
          <w:lang w:val="fr-FR"/>
        </w:rPr>
        <w:fldChar w:fldCharType="begin"/>
      </w:r>
      <w:r w:rsidRPr="00F5276D">
        <w:rPr>
          <w:szCs w:val="24"/>
          <w:lang w:val="fr-FR"/>
        </w:rPr>
        <w:instrText xml:space="preserve"> SET EUSTATDEV2 "European Standard" </w:instrText>
      </w:r>
      <w:r w:rsidRPr="00F5276D">
        <w:rPr>
          <w:szCs w:val="24"/>
          <w:lang w:val="fr-FR"/>
        </w:rPr>
        <w:fldChar w:fldCharType="separate"/>
      </w:r>
      <w:bookmarkStart w:id="21" w:name="EUSTATDEV2"/>
      <w:r w:rsidR="0060450B" w:rsidRPr="00F5276D">
        <w:rPr>
          <w:noProof/>
          <w:szCs w:val="24"/>
          <w:lang w:val="fr-FR"/>
        </w:rPr>
        <w:t>European Standard</w:t>
      </w:r>
      <w:bookmarkEnd w:id="21"/>
      <w:r w:rsidRPr="00F5276D">
        <w:rPr>
          <w:szCs w:val="24"/>
          <w:lang w:val="fr-FR"/>
        </w:rPr>
        <w:fldChar w:fldCharType="end"/>
      </w:r>
      <w:r w:rsidRPr="00F5276D">
        <w:rPr>
          <w:szCs w:val="24"/>
          <w:lang w:val="fr-FR"/>
        </w:rPr>
        <w:fldChar w:fldCharType="begin"/>
      </w:r>
      <w:r w:rsidRPr="00F5276D">
        <w:rPr>
          <w:szCs w:val="24"/>
          <w:lang w:val="fr-FR"/>
        </w:rPr>
        <w:instrText xml:space="preserve"> SET EUStatDev "European Standard" </w:instrText>
      </w:r>
      <w:r w:rsidRPr="00F5276D">
        <w:rPr>
          <w:szCs w:val="24"/>
          <w:lang w:val="fr-FR"/>
        </w:rPr>
        <w:fldChar w:fldCharType="separate"/>
      </w:r>
      <w:bookmarkStart w:id="22" w:name="EUStatDev"/>
      <w:r w:rsidR="0060450B" w:rsidRPr="00F5276D">
        <w:rPr>
          <w:noProof/>
          <w:szCs w:val="24"/>
          <w:lang w:val="fr-FR"/>
        </w:rPr>
        <w:t>European Standard</w:t>
      </w:r>
      <w:bookmarkEnd w:id="22"/>
      <w:r w:rsidRPr="00F5276D">
        <w:rPr>
          <w:szCs w:val="24"/>
          <w:lang w:val="fr-FR"/>
        </w:rPr>
        <w:fldChar w:fldCharType="end"/>
      </w:r>
      <w:r w:rsidRPr="00F5276D">
        <w:rPr>
          <w:szCs w:val="24"/>
          <w:lang w:val="fr-FR"/>
        </w:rPr>
        <w:fldChar w:fldCharType="begin"/>
      </w:r>
      <w:r w:rsidRPr="00F5276D">
        <w:rPr>
          <w:szCs w:val="24"/>
          <w:lang w:val="fr-FR"/>
        </w:rPr>
        <w:instrText xml:space="preserve"> SET EUREFGEN "EN 1999" </w:instrText>
      </w:r>
      <w:r w:rsidRPr="00F5276D">
        <w:rPr>
          <w:szCs w:val="24"/>
          <w:lang w:val="fr-FR"/>
        </w:rPr>
        <w:fldChar w:fldCharType="separate"/>
      </w:r>
      <w:bookmarkStart w:id="23" w:name="EUREFGEN"/>
      <w:r w:rsidR="0060450B" w:rsidRPr="00F5276D">
        <w:rPr>
          <w:noProof/>
          <w:szCs w:val="24"/>
          <w:lang w:val="fr-FR"/>
        </w:rPr>
        <w:t>EN 1999</w:t>
      </w:r>
      <w:bookmarkEnd w:id="23"/>
      <w:r w:rsidRPr="00F5276D">
        <w:rPr>
          <w:szCs w:val="24"/>
          <w:lang w:val="fr-FR"/>
        </w:rPr>
        <w:fldChar w:fldCharType="end"/>
      </w:r>
      <w:r w:rsidRPr="00F5276D">
        <w:rPr>
          <w:szCs w:val="24"/>
          <w:lang w:val="fr-FR"/>
        </w:rPr>
        <w:fldChar w:fldCharType="begin"/>
      </w:r>
      <w:r w:rsidRPr="00F5276D">
        <w:rPr>
          <w:szCs w:val="24"/>
          <w:lang w:val="fr-FR"/>
        </w:rPr>
        <w:instrText xml:space="preserve"> SET EUREFNUM "prEN 1999:2020" </w:instrText>
      </w:r>
      <w:r w:rsidRPr="00F5276D">
        <w:rPr>
          <w:szCs w:val="24"/>
          <w:lang w:val="fr-FR"/>
        </w:rPr>
        <w:fldChar w:fldCharType="separate"/>
      </w:r>
      <w:bookmarkStart w:id="24" w:name="EUREFNUM"/>
      <w:r w:rsidR="0060450B" w:rsidRPr="00F5276D">
        <w:rPr>
          <w:noProof/>
          <w:szCs w:val="24"/>
          <w:lang w:val="fr-FR"/>
        </w:rPr>
        <w:t>prEN 1999:2020</w:t>
      </w:r>
      <w:bookmarkEnd w:id="24"/>
      <w:r w:rsidRPr="00F5276D">
        <w:rPr>
          <w:szCs w:val="24"/>
          <w:lang w:val="fr-FR"/>
        </w:rPr>
        <w:fldChar w:fldCharType="end"/>
      </w:r>
      <w:r w:rsidRPr="00F5276D">
        <w:rPr>
          <w:szCs w:val="24"/>
          <w:lang w:val="fr-FR"/>
        </w:rPr>
        <w:fldChar w:fldCharType="begin"/>
      </w:r>
      <w:r w:rsidRPr="00F5276D">
        <w:rPr>
          <w:szCs w:val="24"/>
          <w:lang w:val="fr-FR"/>
        </w:rPr>
        <w:instrText xml:space="preserve"> SET EUDRAFTNUM "" </w:instrText>
      </w:r>
      <w:r w:rsidRPr="00F5276D">
        <w:rPr>
          <w:szCs w:val="24"/>
          <w:lang w:val="fr-FR"/>
        </w:rPr>
        <w:fldChar w:fldCharType="separate"/>
      </w:r>
      <w:bookmarkStart w:id="25" w:name="EUDRAFTNUM"/>
      <w:bookmarkEnd w:id="25"/>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LIBPATENT "0" </w:instrText>
      </w:r>
      <w:r w:rsidRPr="00F5276D">
        <w:rPr>
          <w:szCs w:val="24"/>
          <w:lang w:val="fr-FR"/>
        </w:rPr>
        <w:fldChar w:fldCharType="separate"/>
      </w:r>
      <w:bookmarkStart w:id="26" w:name="LIBPATENT"/>
      <w:r w:rsidR="0060450B" w:rsidRPr="00F5276D">
        <w:rPr>
          <w:noProof/>
          <w:szCs w:val="24"/>
          <w:lang w:val="fr-FR"/>
        </w:rPr>
        <w:t>0</w:t>
      </w:r>
      <w:bookmarkEnd w:id="26"/>
      <w:r w:rsidRPr="00F5276D">
        <w:rPr>
          <w:szCs w:val="24"/>
          <w:lang w:val="fr-FR"/>
        </w:rPr>
        <w:fldChar w:fldCharType="end"/>
      </w:r>
      <w:r w:rsidRPr="00F5276D">
        <w:rPr>
          <w:szCs w:val="24"/>
          <w:lang w:val="fr-FR"/>
        </w:rPr>
        <w:fldChar w:fldCharType="begin"/>
      </w:r>
      <w:r w:rsidRPr="00F5276D">
        <w:rPr>
          <w:szCs w:val="24"/>
          <w:lang w:val="fr-FR"/>
        </w:rPr>
        <w:instrText xml:space="preserve"> SET EUMANDAT False </w:instrText>
      </w:r>
      <w:r w:rsidRPr="00F5276D">
        <w:rPr>
          <w:szCs w:val="24"/>
          <w:lang w:val="fr-FR"/>
        </w:rPr>
        <w:fldChar w:fldCharType="separate"/>
      </w:r>
      <w:bookmarkStart w:id="27" w:name="EUMANDAT"/>
      <w:r w:rsidR="0060450B" w:rsidRPr="00F5276D">
        <w:rPr>
          <w:noProof/>
          <w:szCs w:val="24"/>
          <w:lang w:val="fr-FR"/>
        </w:rPr>
        <w:t>False</w:t>
      </w:r>
      <w:bookmarkEnd w:id="27"/>
      <w:r w:rsidRPr="00F5276D">
        <w:rPr>
          <w:szCs w:val="24"/>
          <w:lang w:val="fr-FR"/>
        </w:rPr>
        <w:fldChar w:fldCharType="end"/>
      </w:r>
      <w:r w:rsidRPr="00F5276D">
        <w:rPr>
          <w:szCs w:val="24"/>
          <w:lang w:val="fr-FR"/>
        </w:rPr>
        <w:fldChar w:fldCharType="begin"/>
      </w:r>
      <w:r w:rsidRPr="00F5276D">
        <w:rPr>
          <w:szCs w:val="24"/>
          <w:lang w:val="fr-FR"/>
        </w:rPr>
        <w:instrText xml:space="preserve"> SET EUPART "" </w:instrText>
      </w:r>
      <w:r w:rsidRPr="00F5276D">
        <w:rPr>
          <w:szCs w:val="24"/>
          <w:lang w:val="fr-FR"/>
        </w:rPr>
        <w:fldChar w:fldCharType="separate"/>
      </w:r>
      <w:bookmarkStart w:id="28" w:name="EUPART"/>
      <w:bookmarkEnd w:id="28"/>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EUWI "" </w:instrText>
      </w:r>
      <w:r w:rsidRPr="00F5276D">
        <w:rPr>
          <w:szCs w:val="24"/>
          <w:lang w:val="fr-FR"/>
        </w:rPr>
        <w:fldChar w:fldCharType="separate"/>
      </w:r>
      <w:bookmarkStart w:id="29" w:name="EUWI"/>
      <w:bookmarkEnd w:id="2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EUSECR "BSI" </w:instrText>
      </w:r>
      <w:r w:rsidRPr="00F5276D">
        <w:rPr>
          <w:szCs w:val="24"/>
          <w:lang w:val="fr-FR"/>
        </w:rPr>
        <w:fldChar w:fldCharType="separate"/>
      </w:r>
      <w:bookmarkStart w:id="30" w:name="EUSECR"/>
      <w:r w:rsidR="0060450B" w:rsidRPr="00F5276D">
        <w:rPr>
          <w:noProof/>
          <w:szCs w:val="24"/>
          <w:lang w:val="fr-FR"/>
        </w:rPr>
        <w:t>BSI</w:t>
      </w:r>
      <w:bookmarkEnd w:id="30"/>
      <w:r w:rsidRPr="00F5276D">
        <w:rPr>
          <w:szCs w:val="24"/>
          <w:lang w:val="fr-FR"/>
        </w:rPr>
        <w:fldChar w:fldCharType="end"/>
      </w:r>
      <w:r w:rsidRPr="00F5276D">
        <w:rPr>
          <w:szCs w:val="24"/>
          <w:lang w:val="fr-FR"/>
        </w:rPr>
        <w:fldChar w:fldCharType="begin"/>
      </w:r>
      <w:r w:rsidRPr="00F5276D">
        <w:rPr>
          <w:szCs w:val="24"/>
          <w:lang w:val="fr-FR"/>
        </w:rPr>
        <w:instrText xml:space="preserve"> SET EUTCTITLE "Design of aluminium structures" </w:instrText>
      </w:r>
      <w:r w:rsidRPr="00F5276D">
        <w:rPr>
          <w:szCs w:val="24"/>
          <w:lang w:val="fr-FR"/>
        </w:rPr>
        <w:fldChar w:fldCharType="separate"/>
      </w:r>
      <w:bookmarkStart w:id="31" w:name="EUTCTITLE"/>
      <w:r w:rsidR="0060450B" w:rsidRPr="00F5276D">
        <w:rPr>
          <w:noProof/>
          <w:szCs w:val="24"/>
          <w:lang w:val="fr-FR"/>
        </w:rPr>
        <w:t>Design of aluminium structures</w:t>
      </w:r>
      <w:bookmarkEnd w:id="31"/>
      <w:r w:rsidRPr="00F5276D">
        <w:rPr>
          <w:szCs w:val="24"/>
          <w:lang w:val="fr-FR"/>
        </w:rPr>
        <w:fldChar w:fldCharType="end"/>
      </w:r>
      <w:r w:rsidRPr="00F5276D">
        <w:rPr>
          <w:szCs w:val="24"/>
          <w:lang w:val="fr-FR"/>
        </w:rPr>
        <w:fldChar w:fldCharType="begin"/>
      </w:r>
      <w:r w:rsidRPr="00F5276D">
        <w:rPr>
          <w:szCs w:val="24"/>
          <w:lang w:val="fr-FR"/>
        </w:rPr>
        <w:instrText xml:space="preserve"> SET EUTCNO "250" </w:instrText>
      </w:r>
      <w:r w:rsidRPr="00F5276D">
        <w:rPr>
          <w:szCs w:val="24"/>
          <w:lang w:val="fr-FR"/>
        </w:rPr>
        <w:fldChar w:fldCharType="separate"/>
      </w:r>
      <w:bookmarkStart w:id="32" w:name="EUTCNO"/>
      <w:r w:rsidR="0060450B" w:rsidRPr="00F5276D">
        <w:rPr>
          <w:noProof/>
          <w:szCs w:val="24"/>
          <w:lang w:val="fr-FR"/>
        </w:rPr>
        <w:t>250</w:t>
      </w:r>
      <w:bookmarkEnd w:id="32"/>
      <w:r w:rsidRPr="00F5276D">
        <w:rPr>
          <w:szCs w:val="24"/>
          <w:lang w:val="fr-FR"/>
        </w:rPr>
        <w:fldChar w:fldCharType="end"/>
      </w:r>
      <w:r w:rsidRPr="00F5276D">
        <w:rPr>
          <w:szCs w:val="24"/>
          <w:lang w:val="fr-FR"/>
        </w:rPr>
        <w:fldChar w:fldCharType="begin"/>
      </w:r>
      <w:r w:rsidRPr="00F5276D">
        <w:rPr>
          <w:szCs w:val="24"/>
          <w:lang w:val="fr-FR"/>
        </w:rPr>
        <w:instrText xml:space="preserve"> SET LIBLANG " 2" </w:instrText>
      </w:r>
      <w:r w:rsidRPr="00F5276D">
        <w:rPr>
          <w:szCs w:val="24"/>
          <w:lang w:val="fr-FR"/>
        </w:rPr>
        <w:fldChar w:fldCharType="separate"/>
      </w:r>
      <w:bookmarkStart w:id="33" w:name="LIBLANG"/>
      <w:r w:rsidR="0060450B" w:rsidRPr="00F5276D">
        <w:rPr>
          <w:noProof/>
          <w:szCs w:val="24"/>
          <w:lang w:val="fr-FR"/>
        </w:rPr>
        <w:t xml:space="preserve"> 2</w:t>
      </w:r>
      <w:bookmarkEnd w:id="33"/>
      <w:r w:rsidRPr="00F5276D">
        <w:rPr>
          <w:szCs w:val="24"/>
          <w:lang w:val="fr-FR"/>
        </w:rPr>
        <w:fldChar w:fldCharType="end"/>
      </w:r>
      <w:r w:rsidRPr="00F5276D">
        <w:rPr>
          <w:szCs w:val="24"/>
          <w:lang w:val="fr-FR"/>
        </w:rPr>
        <w:fldChar w:fldCharType="begin"/>
      </w:r>
      <w:r w:rsidRPr="00F5276D">
        <w:rPr>
          <w:szCs w:val="24"/>
          <w:lang w:val="fr-FR"/>
        </w:rPr>
        <w:instrText xml:space="preserve"> SET libH2NAME "Overskrift 2;ChapterTitle 2;ChapterTitle 21;ChapterTitle 22;ChapterTitle 23;ChapterTitle 24" </w:instrText>
      </w:r>
      <w:r w:rsidRPr="00F5276D">
        <w:rPr>
          <w:szCs w:val="24"/>
          <w:lang w:val="fr-FR"/>
        </w:rPr>
        <w:fldChar w:fldCharType="separate"/>
      </w:r>
      <w:bookmarkStart w:id="34" w:name="libH2NAME"/>
      <w:r w:rsidR="0060450B" w:rsidRPr="00F5276D">
        <w:rPr>
          <w:noProof/>
          <w:szCs w:val="24"/>
          <w:lang w:val="fr-FR"/>
        </w:rPr>
        <w:t>Overskrift 2;ChapterTitle 2;ChapterTitle 21;ChapterTitle 22;ChapterTitle 23;ChapterTitle 24</w:t>
      </w:r>
      <w:bookmarkEnd w:id="34"/>
      <w:r w:rsidRPr="00F5276D">
        <w:rPr>
          <w:szCs w:val="24"/>
          <w:lang w:val="fr-FR"/>
        </w:rPr>
        <w:fldChar w:fldCharType="end"/>
      </w:r>
      <w:r w:rsidRPr="00F5276D">
        <w:rPr>
          <w:szCs w:val="24"/>
          <w:lang w:val="fr-FR"/>
        </w:rPr>
        <w:fldChar w:fldCharType="begin"/>
      </w:r>
      <w:r w:rsidRPr="00F5276D">
        <w:rPr>
          <w:szCs w:val="24"/>
          <w:lang w:val="fr-FR"/>
        </w:rPr>
        <w:instrText xml:space="preserve"> SET libH1NAME "Overskrift 1" </w:instrText>
      </w:r>
      <w:r w:rsidRPr="00F5276D">
        <w:rPr>
          <w:szCs w:val="24"/>
          <w:lang w:val="fr-FR"/>
        </w:rPr>
        <w:fldChar w:fldCharType="separate"/>
      </w:r>
      <w:bookmarkStart w:id="35" w:name="libH1NAME"/>
      <w:r w:rsidR="0060450B" w:rsidRPr="00F5276D">
        <w:rPr>
          <w:noProof/>
          <w:szCs w:val="24"/>
          <w:lang w:val="fr-FR"/>
        </w:rPr>
        <w:t>Overskrift 1</w:t>
      </w:r>
      <w:bookmarkEnd w:id="35"/>
      <w:r w:rsidRPr="00F5276D">
        <w:rPr>
          <w:szCs w:val="24"/>
          <w:lang w:val="fr-FR"/>
        </w:rPr>
        <w:fldChar w:fldCharType="end"/>
      </w:r>
      <w:r w:rsidRPr="00F5276D">
        <w:rPr>
          <w:szCs w:val="24"/>
          <w:lang w:val="fr-FR"/>
        </w:rPr>
        <w:fldChar w:fldCharType="begin"/>
      </w:r>
      <w:r w:rsidRPr="00F5276D">
        <w:rPr>
          <w:szCs w:val="24"/>
          <w:lang w:val="fr-FR"/>
        </w:rPr>
        <w:instrText xml:space="preserve"> SET LibDesc "" </w:instrText>
      </w:r>
      <w:r w:rsidRPr="00F5276D">
        <w:rPr>
          <w:szCs w:val="24"/>
          <w:lang w:val="fr-FR"/>
        </w:rPr>
        <w:fldChar w:fldCharType="separate"/>
      </w:r>
      <w:bookmarkStart w:id="36" w:name="LibDesc"/>
      <w:bookmarkEnd w:id="36"/>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LibDescD "" </w:instrText>
      </w:r>
      <w:r w:rsidRPr="00F5276D">
        <w:rPr>
          <w:szCs w:val="24"/>
          <w:lang w:val="fr-FR"/>
        </w:rPr>
        <w:fldChar w:fldCharType="separate"/>
      </w:r>
      <w:bookmarkStart w:id="37" w:name="LibDescD"/>
      <w:bookmarkEnd w:id="37"/>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LibDescE "" </w:instrText>
      </w:r>
      <w:r w:rsidRPr="00F5276D">
        <w:rPr>
          <w:szCs w:val="24"/>
          <w:lang w:val="fr-FR"/>
        </w:rPr>
        <w:fldChar w:fldCharType="separate"/>
      </w:r>
      <w:bookmarkStart w:id="38" w:name="LibDescE"/>
      <w:bookmarkEnd w:id="38"/>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LibDescF "" </w:instrText>
      </w:r>
      <w:r w:rsidRPr="00F5276D">
        <w:rPr>
          <w:szCs w:val="24"/>
          <w:lang w:val="fr-FR"/>
        </w:rPr>
        <w:fldChar w:fldCharType="separate"/>
      </w:r>
      <w:bookmarkStart w:id="39" w:name="LibDescF"/>
      <w:bookmarkEnd w:id="3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NATSubVer "" </w:instrText>
      </w:r>
      <w:r w:rsidRPr="00F5276D">
        <w:rPr>
          <w:szCs w:val="24"/>
          <w:lang w:val="fr-FR"/>
        </w:rPr>
        <w:fldChar w:fldCharType="separate"/>
      </w:r>
      <w:bookmarkStart w:id="40" w:name="NATSubVer"/>
      <w:bookmarkEnd w:id="40"/>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CENSubVer "0" </w:instrText>
      </w:r>
      <w:r w:rsidRPr="00F5276D">
        <w:rPr>
          <w:szCs w:val="24"/>
          <w:lang w:val="fr-FR"/>
        </w:rPr>
        <w:fldChar w:fldCharType="separate"/>
      </w:r>
      <w:bookmarkStart w:id="41" w:name="CENSubVer"/>
      <w:r w:rsidR="0060450B" w:rsidRPr="00F5276D">
        <w:rPr>
          <w:noProof/>
          <w:szCs w:val="24"/>
          <w:lang w:val="fr-FR"/>
        </w:rPr>
        <w:t>0</w:t>
      </w:r>
      <w:bookmarkEnd w:id="41"/>
      <w:r w:rsidRPr="00F5276D">
        <w:rPr>
          <w:szCs w:val="24"/>
          <w:lang w:val="fr-FR"/>
        </w:rPr>
        <w:fldChar w:fldCharType="end"/>
      </w:r>
      <w:r w:rsidRPr="00F5276D">
        <w:rPr>
          <w:szCs w:val="24"/>
          <w:lang w:val="fr-FR"/>
        </w:rPr>
        <w:fldChar w:fldCharType="begin"/>
      </w:r>
      <w:r w:rsidRPr="00F5276D">
        <w:rPr>
          <w:szCs w:val="24"/>
          <w:lang w:val="fr-FR"/>
        </w:rPr>
        <w:instrText xml:space="preserve"> SET ISOSubVer "" </w:instrText>
      </w:r>
      <w:r w:rsidRPr="00F5276D">
        <w:rPr>
          <w:szCs w:val="24"/>
          <w:lang w:val="fr-FR"/>
        </w:rPr>
        <w:fldChar w:fldCharType="separate"/>
      </w:r>
      <w:bookmarkStart w:id="42" w:name="ISOSubVer"/>
      <w:bookmarkEnd w:id="42"/>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LIBVerMSDN "STD Version 2.9p" </w:instrText>
      </w:r>
      <w:r w:rsidRPr="00F5276D">
        <w:rPr>
          <w:szCs w:val="24"/>
          <w:lang w:val="fr-FR"/>
        </w:rPr>
        <w:fldChar w:fldCharType="separate"/>
      </w:r>
      <w:bookmarkStart w:id="43" w:name="LIBVerMSDN"/>
      <w:r w:rsidR="0060450B" w:rsidRPr="00F5276D">
        <w:rPr>
          <w:noProof/>
          <w:szCs w:val="24"/>
          <w:lang w:val="fr-FR"/>
        </w:rPr>
        <w:t>STD Version 2.9p</w:t>
      </w:r>
      <w:bookmarkEnd w:id="43"/>
      <w:r w:rsidRPr="00F5276D">
        <w:rPr>
          <w:szCs w:val="24"/>
          <w:lang w:val="fr-FR"/>
        </w:rPr>
        <w:fldChar w:fldCharType="end"/>
      </w:r>
      <w:r w:rsidRPr="00F5276D">
        <w:rPr>
          <w:szCs w:val="24"/>
          <w:lang w:val="fr-FR"/>
        </w:rPr>
        <w:fldChar w:fldCharType="begin"/>
      </w:r>
      <w:r w:rsidRPr="00F5276D">
        <w:rPr>
          <w:szCs w:val="24"/>
          <w:lang w:val="fr-FR"/>
        </w:rPr>
        <w:instrText xml:space="preserve"> SET LIBStageCode "40" </w:instrText>
      </w:r>
      <w:r w:rsidRPr="00F5276D">
        <w:rPr>
          <w:szCs w:val="24"/>
          <w:lang w:val="fr-FR"/>
        </w:rPr>
        <w:fldChar w:fldCharType="separate"/>
      </w:r>
      <w:bookmarkStart w:id="44" w:name="LIBStageCode"/>
      <w:r w:rsidR="0060450B" w:rsidRPr="00F5276D">
        <w:rPr>
          <w:noProof/>
          <w:szCs w:val="24"/>
          <w:lang w:val="fr-FR"/>
        </w:rPr>
        <w:t>40</w:t>
      </w:r>
      <w:bookmarkEnd w:id="44"/>
      <w:r w:rsidRPr="00F5276D">
        <w:rPr>
          <w:szCs w:val="24"/>
          <w:lang w:val="fr-FR"/>
        </w:rPr>
        <w:fldChar w:fldCharType="end"/>
      </w:r>
      <w:r w:rsidRPr="00F5276D">
        <w:rPr>
          <w:szCs w:val="24"/>
          <w:lang w:val="fr-FR"/>
        </w:rPr>
        <w:fldChar w:fldCharType="begin"/>
      </w:r>
      <w:r w:rsidRPr="00F5276D">
        <w:rPr>
          <w:szCs w:val="24"/>
          <w:lang w:val="fr-FR"/>
        </w:rPr>
        <w:instrText xml:space="preserve"> SET LibRpl "" </w:instrText>
      </w:r>
      <w:r w:rsidRPr="00F5276D">
        <w:rPr>
          <w:szCs w:val="24"/>
          <w:lang w:val="fr-FR"/>
        </w:rPr>
        <w:fldChar w:fldCharType="separate"/>
      </w:r>
      <w:bookmarkStart w:id="45" w:name="LibRpl"/>
      <w:bookmarkEnd w:id="45"/>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LibICS "" </w:instrText>
      </w:r>
      <w:r w:rsidRPr="00F5276D">
        <w:rPr>
          <w:szCs w:val="24"/>
          <w:lang w:val="fr-FR"/>
        </w:rPr>
        <w:fldChar w:fldCharType="separate"/>
      </w:r>
      <w:bookmarkStart w:id="46" w:name="LibICS"/>
      <w:bookmarkEnd w:id="46"/>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LIBFIL " 1" </w:instrText>
      </w:r>
      <w:r w:rsidRPr="00F5276D">
        <w:rPr>
          <w:szCs w:val="24"/>
          <w:lang w:val="fr-FR"/>
        </w:rPr>
        <w:fldChar w:fldCharType="separate"/>
      </w:r>
      <w:bookmarkStart w:id="47" w:name="LIBFIL"/>
      <w:r w:rsidR="0060450B" w:rsidRPr="00F5276D">
        <w:rPr>
          <w:noProof/>
          <w:szCs w:val="24"/>
          <w:lang w:val="fr-FR"/>
        </w:rPr>
        <w:t xml:space="preserve"> 1</w:t>
      </w:r>
      <w:bookmarkEnd w:id="47"/>
      <w:r w:rsidRPr="00F5276D">
        <w:rPr>
          <w:szCs w:val="24"/>
          <w:lang w:val="fr-FR"/>
        </w:rPr>
        <w:fldChar w:fldCharType="end"/>
      </w:r>
      <w:r w:rsidRPr="00F5276D">
        <w:rPr>
          <w:szCs w:val="24"/>
          <w:lang w:val="fr-FR"/>
        </w:rPr>
        <w:fldChar w:fldCharType="begin"/>
      </w:r>
      <w:r w:rsidRPr="00F5276D">
        <w:rPr>
          <w:szCs w:val="24"/>
          <w:lang w:val="fr-FR"/>
        </w:rPr>
        <w:instrText xml:space="preserve"> SET LIBEnFileName "https://standardnorge1-my.sharepoint.com/personal/ros_standard_no/Documents/Mine Dok 1/K CEN TC 250/CEN TC 250 SC 9 ALUMINIUM/NS-EN 1999 - Enquiry 2020/EN 1999-1-4/EN 1999-1-4 2020-09-10 - Updated after TC250 review, CLEAN.docx" </w:instrText>
      </w:r>
      <w:r w:rsidRPr="00F5276D">
        <w:rPr>
          <w:szCs w:val="24"/>
          <w:lang w:val="fr-FR"/>
        </w:rPr>
        <w:fldChar w:fldCharType="separate"/>
      </w:r>
      <w:bookmarkStart w:id="48" w:name="LIBEnFileName"/>
      <w:r w:rsidR="0060450B" w:rsidRPr="00F5276D">
        <w:rPr>
          <w:noProof/>
          <w:szCs w:val="24"/>
          <w:lang w:val="fr-FR"/>
        </w:rPr>
        <w:t>https://standardnorge1-my.sharepoint.com/personal/ros_standard_no/Documents/Mine Dok 1/K CEN TC 250/CEN TC 250 SC 9 ALUMINIUM/NS-EN 1999 - Enquiry 2020/EN 1999-1-4/EN 1999-1-4 2020-09-10 - Updated after TC250 review, CLEAN.docx</w:t>
      </w:r>
      <w:bookmarkEnd w:id="48"/>
      <w:r w:rsidRPr="00F5276D">
        <w:rPr>
          <w:szCs w:val="24"/>
          <w:lang w:val="fr-FR"/>
        </w:rPr>
        <w:fldChar w:fldCharType="end"/>
      </w:r>
      <w:r w:rsidRPr="00F5276D">
        <w:rPr>
          <w:szCs w:val="24"/>
          <w:lang w:val="fr-FR"/>
        </w:rPr>
        <w:fldChar w:fldCharType="begin"/>
      </w:r>
      <w:r w:rsidRPr="00F5276D">
        <w:rPr>
          <w:szCs w:val="24"/>
          <w:lang w:val="fr-FR"/>
        </w:rPr>
        <w:instrText xml:space="preserve"> SET LIBFrFileName ""</w:instrText>
      </w:r>
      <w:r w:rsidRPr="00F5276D">
        <w:rPr>
          <w:szCs w:val="24"/>
          <w:lang w:val="fr-FR"/>
        </w:rPr>
        <w:fldChar w:fldCharType="separate"/>
      </w:r>
      <w:bookmarkStart w:id="49" w:name="LIBFrFileName"/>
      <w:bookmarkEnd w:id="4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LIBDeFileName ""</w:instrText>
      </w:r>
      <w:r w:rsidRPr="00F5276D">
        <w:rPr>
          <w:szCs w:val="24"/>
          <w:lang w:val="fr-FR"/>
        </w:rPr>
        <w:fldChar w:fldCharType="separate"/>
      </w:r>
      <w:bookmarkStart w:id="50" w:name="LIBDeFileName"/>
      <w:bookmarkEnd w:id="50"/>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LIBNatFileName ""</w:instrText>
      </w:r>
      <w:r w:rsidRPr="00F5276D">
        <w:rPr>
          <w:szCs w:val="24"/>
          <w:lang w:val="fr-FR"/>
        </w:rPr>
        <w:fldChar w:fldCharType="separate"/>
      </w:r>
      <w:bookmarkStart w:id="51" w:name="LIBNatFileName"/>
      <w:bookmarkEnd w:id="51"/>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LIBFileOld "" </w:instrText>
      </w:r>
      <w:r w:rsidRPr="00F5276D">
        <w:rPr>
          <w:szCs w:val="24"/>
          <w:lang w:val="fr-FR"/>
        </w:rPr>
        <w:fldChar w:fldCharType="separate"/>
      </w:r>
      <w:bookmarkStart w:id="52" w:name="LIBFileOld"/>
      <w:bookmarkEnd w:id="52"/>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LIBTypeTitreISO "" </w:instrText>
      </w:r>
      <w:r w:rsidRPr="00F5276D">
        <w:rPr>
          <w:szCs w:val="24"/>
          <w:lang w:val="fr-FR"/>
        </w:rPr>
        <w:fldChar w:fldCharType="separate"/>
      </w:r>
      <w:bookmarkStart w:id="53" w:name="LIBTypeTitreISO"/>
      <w:bookmarkEnd w:id="53"/>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LIBTypeTitreNAT "" </w:instrText>
      </w:r>
      <w:r w:rsidRPr="00F5276D">
        <w:rPr>
          <w:szCs w:val="24"/>
          <w:lang w:val="fr-FR"/>
        </w:rPr>
        <w:fldChar w:fldCharType="separate"/>
      </w:r>
      <w:bookmarkStart w:id="54" w:name="LIBTypeTitreNAT"/>
      <w:bookmarkEnd w:id="54"/>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LibEnteteISO "" </w:instrText>
      </w:r>
      <w:r w:rsidRPr="00F5276D">
        <w:rPr>
          <w:szCs w:val="24"/>
          <w:lang w:val="fr-FR"/>
        </w:rPr>
        <w:fldChar w:fldCharType="separate"/>
      </w:r>
      <w:bookmarkStart w:id="55" w:name="LibEnteteISO"/>
      <w:bookmarkEnd w:id="55"/>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LibEnteteNAT "" </w:instrText>
      </w:r>
      <w:r w:rsidRPr="00F5276D">
        <w:rPr>
          <w:szCs w:val="24"/>
          <w:lang w:val="fr-FR"/>
        </w:rPr>
        <w:fldChar w:fldCharType="separate"/>
      </w:r>
      <w:bookmarkStart w:id="56" w:name="LibEnteteNAT"/>
      <w:bookmarkEnd w:id="56"/>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LIBASynchroVF "" </w:instrText>
      </w:r>
      <w:r w:rsidRPr="00F5276D">
        <w:rPr>
          <w:szCs w:val="24"/>
          <w:lang w:val="fr-FR"/>
        </w:rPr>
        <w:fldChar w:fldCharType="separate"/>
      </w:r>
      <w:bookmarkStart w:id="57" w:name="LIBASynchroVF"/>
      <w:bookmarkEnd w:id="57"/>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LIBASynchroVE "" </w:instrText>
      </w:r>
      <w:r w:rsidRPr="00F5276D">
        <w:rPr>
          <w:szCs w:val="24"/>
          <w:lang w:val="fr-FR"/>
        </w:rPr>
        <w:fldChar w:fldCharType="separate"/>
      </w:r>
      <w:bookmarkStart w:id="58" w:name="LIBASynchroVE"/>
      <w:bookmarkEnd w:id="58"/>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LIBASynchroVD "" </w:instrText>
      </w:r>
      <w:r w:rsidRPr="00F5276D">
        <w:rPr>
          <w:szCs w:val="24"/>
          <w:lang w:val="fr-FR"/>
        </w:rPr>
        <w:fldChar w:fldCharType="separate"/>
      </w:r>
      <w:bookmarkStart w:id="59" w:name="LIBASynchroVD"/>
      <w:bookmarkEnd w:id="59"/>
      <w:r w:rsidR="0060450B" w:rsidRPr="00F5276D">
        <w:rPr>
          <w:noProof/>
          <w:szCs w:val="24"/>
          <w:lang w:val="fr-FR"/>
        </w:rPr>
        <w:t xml:space="preserve"> </w:t>
      </w:r>
      <w:r w:rsidRPr="00F5276D">
        <w:rPr>
          <w:szCs w:val="24"/>
          <w:lang w:val="fr-FR"/>
        </w:rPr>
        <w:fldChar w:fldCharType="end"/>
      </w:r>
      <w:r w:rsidRPr="00F5276D">
        <w:rPr>
          <w:szCs w:val="24"/>
          <w:lang w:val="fr-FR"/>
        </w:rPr>
        <w:fldChar w:fldCharType="begin"/>
      </w:r>
      <w:r w:rsidRPr="00F5276D">
        <w:rPr>
          <w:szCs w:val="24"/>
          <w:lang w:val="fr-FR"/>
        </w:rPr>
        <w:instrText xml:space="preserve"> SET EUBASEMONTH "" </w:instrText>
      </w:r>
      <w:r w:rsidRPr="00F5276D">
        <w:rPr>
          <w:szCs w:val="24"/>
          <w:lang w:val="fr-FR"/>
        </w:rPr>
        <w:fldChar w:fldCharType="separate"/>
      </w:r>
      <w:bookmarkStart w:id="60" w:name="EUBASEMONTH"/>
      <w:bookmarkEnd w:id="60"/>
      <w:r w:rsidR="0060450B" w:rsidRPr="00F5276D">
        <w:rPr>
          <w:noProof/>
          <w:szCs w:val="24"/>
          <w:lang w:val="fr-FR"/>
        </w:rPr>
        <w:t xml:space="preserve"> </w:t>
      </w:r>
      <w:r w:rsidRPr="00F5276D">
        <w:rPr>
          <w:szCs w:val="24"/>
          <w:lang w:val="fr-FR"/>
        </w:rPr>
        <w:fldChar w:fldCharType="end"/>
      </w:r>
      <w:r w:rsidRPr="00F5276D">
        <w:rPr>
          <w:rFonts w:eastAsia="Times New Roman"/>
          <w:szCs w:val="24"/>
          <w:lang w:val="fr-FR"/>
        </w:rPr>
        <w:t>CEN/TC 250</w:t>
      </w:r>
    </w:p>
    <w:p w14:paraId="277872C7" w14:textId="77777777" w:rsidR="004D7B3C" w:rsidRPr="000E760A" w:rsidRDefault="004D7B3C" w:rsidP="00F5276D">
      <w:pPr>
        <w:pStyle w:val="zzCover"/>
        <w:autoSpaceDE w:val="0"/>
        <w:autoSpaceDN w:val="0"/>
        <w:adjustRightInd w:val="0"/>
        <w:rPr>
          <w:rFonts w:eastAsia="Times New Roman"/>
          <w:szCs w:val="24"/>
          <w:lang w:val="fr-BE"/>
        </w:rPr>
      </w:pPr>
      <w:r w:rsidRPr="000E760A">
        <w:rPr>
          <w:rFonts w:eastAsia="Times New Roman"/>
          <w:b w:val="0"/>
          <w:szCs w:val="24"/>
          <w:lang w:val="fr-BE"/>
        </w:rPr>
        <w:t>Date: 2020-09</w:t>
      </w:r>
    </w:p>
    <w:p w14:paraId="52D80499" w14:textId="77777777" w:rsidR="004D7B3C" w:rsidRPr="000E760A" w:rsidRDefault="004D7B3C" w:rsidP="00F5276D">
      <w:pPr>
        <w:pStyle w:val="zzCover"/>
        <w:autoSpaceDE w:val="0"/>
        <w:autoSpaceDN w:val="0"/>
        <w:adjustRightInd w:val="0"/>
        <w:spacing w:before="220"/>
        <w:rPr>
          <w:rFonts w:eastAsia="Times New Roman"/>
          <w:szCs w:val="24"/>
          <w:lang w:val="fr-BE"/>
        </w:rPr>
      </w:pPr>
      <w:r w:rsidRPr="000E760A">
        <w:rPr>
          <w:rFonts w:eastAsia="Times New Roman"/>
          <w:szCs w:val="24"/>
          <w:lang w:val="fr-BE"/>
        </w:rPr>
        <w:t>prEN 1999</w:t>
      </w:r>
      <w:r w:rsidRPr="000E760A">
        <w:rPr>
          <w:rFonts w:eastAsia="Times New Roman"/>
          <w:szCs w:val="24"/>
          <w:lang w:val="fr-BE"/>
        </w:rPr>
        <w:noBreakHyphen/>
        <w:t>1</w:t>
      </w:r>
      <w:r w:rsidRPr="000E760A">
        <w:rPr>
          <w:rFonts w:eastAsia="Times New Roman"/>
          <w:szCs w:val="24"/>
          <w:lang w:val="fr-BE"/>
        </w:rPr>
        <w:noBreakHyphen/>
        <w:t>4:2020</w:t>
      </w:r>
    </w:p>
    <w:p w14:paraId="44354649" w14:textId="77777777" w:rsidR="004D7B3C" w:rsidRPr="000E760A" w:rsidRDefault="004D7B3C" w:rsidP="00F5276D">
      <w:pPr>
        <w:pStyle w:val="zzCover"/>
        <w:autoSpaceDE w:val="0"/>
        <w:autoSpaceDN w:val="0"/>
        <w:adjustRightInd w:val="0"/>
        <w:spacing w:before="220"/>
        <w:rPr>
          <w:rFonts w:eastAsia="Times New Roman"/>
          <w:szCs w:val="24"/>
          <w:lang w:val="fr-BE"/>
        </w:rPr>
      </w:pPr>
      <w:r w:rsidRPr="000E760A">
        <w:rPr>
          <w:rFonts w:eastAsia="Times New Roman"/>
          <w:b w:val="0"/>
          <w:szCs w:val="24"/>
          <w:lang w:val="fr-BE"/>
        </w:rPr>
        <w:t>CEN/TC 250</w:t>
      </w:r>
    </w:p>
    <w:p w14:paraId="4AD63D27" w14:textId="77777777" w:rsidR="004D7B3C" w:rsidRPr="00F5276D" w:rsidRDefault="004D7B3C" w:rsidP="00F5276D">
      <w:pPr>
        <w:pStyle w:val="zzCover"/>
        <w:autoSpaceDE w:val="0"/>
        <w:autoSpaceDN w:val="0"/>
        <w:adjustRightInd w:val="0"/>
        <w:spacing w:after="2000"/>
        <w:rPr>
          <w:rFonts w:eastAsia="Times New Roman"/>
          <w:szCs w:val="24"/>
        </w:rPr>
      </w:pPr>
      <w:r w:rsidRPr="00F5276D">
        <w:rPr>
          <w:rFonts w:eastAsia="Times New Roman"/>
          <w:b w:val="0"/>
          <w:szCs w:val="24"/>
        </w:rPr>
        <w:t>Secretariat: BSI</w:t>
      </w:r>
    </w:p>
    <w:p w14:paraId="17F4EAD2"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Eurocode 9: Design of aluminium structures — Part 1-4: Cold-formed structural sheeting</w:t>
      </w:r>
    </w:p>
    <w:p w14:paraId="29E1321D" w14:textId="77777777" w:rsidR="004D7B3C" w:rsidRPr="00F5276D" w:rsidRDefault="004D7B3C" w:rsidP="00F5276D">
      <w:pPr>
        <w:pStyle w:val="zzCover"/>
        <w:autoSpaceDE w:val="0"/>
        <w:autoSpaceDN w:val="0"/>
        <w:adjustRightInd w:val="0"/>
        <w:rPr>
          <w:rFonts w:eastAsia="Times New Roman"/>
          <w:szCs w:val="24"/>
          <w:lang w:val="de-DE"/>
        </w:rPr>
      </w:pPr>
      <w:r w:rsidRPr="00F5276D">
        <w:rPr>
          <w:rFonts w:eastAsia="Times New Roman"/>
          <w:i/>
          <w:szCs w:val="24"/>
          <w:lang w:val="de-DE"/>
        </w:rPr>
        <w:t>Eurocode 9: Bemessungen und Konstruktion von Aluminiumtragwerken — Teil 1-4: Kaltgeformte Profiltafeln</w:t>
      </w:r>
    </w:p>
    <w:p w14:paraId="3F4C4260" w14:textId="77777777" w:rsidR="004D7B3C" w:rsidRPr="00F5276D" w:rsidRDefault="004D7B3C" w:rsidP="00F5276D">
      <w:pPr>
        <w:pStyle w:val="zzCover"/>
        <w:autoSpaceDE w:val="0"/>
        <w:autoSpaceDN w:val="0"/>
        <w:adjustRightInd w:val="0"/>
        <w:rPr>
          <w:rFonts w:eastAsia="Times New Roman"/>
          <w:szCs w:val="24"/>
          <w:lang w:val="fr-FR"/>
        </w:rPr>
      </w:pPr>
      <w:r w:rsidRPr="00F5276D">
        <w:rPr>
          <w:rFonts w:eastAsia="Times New Roman"/>
          <w:i/>
          <w:szCs w:val="24"/>
          <w:lang w:val="fr-FR"/>
        </w:rPr>
        <w:t>Eurocode 9: Calcul des structures en aluminium — Partie 1-4: Calcul des structures à plaques formée à froid</w:t>
      </w:r>
    </w:p>
    <w:p w14:paraId="6B9B2D6C"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Draft for CEN Enquiry</w:t>
      </w:r>
    </w:p>
    <w:p w14:paraId="3B2A6C30"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2020-09-10</w:t>
      </w:r>
    </w:p>
    <w:p w14:paraId="65855343"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67</w:t>
      </w:r>
    </w:p>
    <w:p w14:paraId="46D82BC6"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ICS:</w:t>
      </w:r>
    </w:p>
    <w:p w14:paraId="6E141D20" w14:textId="77777777" w:rsidR="004D7B3C" w:rsidRPr="00F5276D" w:rsidRDefault="004D7B3C" w:rsidP="00F5276D">
      <w:pPr>
        <w:pStyle w:val="zzCover"/>
        <w:autoSpaceDE w:val="0"/>
        <w:autoSpaceDN w:val="0"/>
        <w:adjustRightInd w:val="0"/>
        <w:rPr>
          <w:rFonts w:eastAsia="Times New Roman"/>
          <w:szCs w:val="24"/>
        </w:rPr>
      </w:pPr>
      <w:r w:rsidRPr="00F5276D">
        <w:rPr>
          <w:rFonts w:eastAsia="Times New Roman"/>
          <w:szCs w:val="24"/>
        </w:rPr>
        <w:t>Descriptors: civil engineering, buildings, aluminium structures, cold-formed sheeting, design, building code, computation,</w:t>
      </w:r>
    </w:p>
    <w:p w14:paraId="14AE386F" w14:textId="77777777" w:rsidR="004D7B3C" w:rsidRPr="00F5276D" w:rsidRDefault="004D7B3C" w:rsidP="00F5276D">
      <w:pPr>
        <w:pStyle w:val="zzContents"/>
        <w:tabs>
          <w:tab w:val="left" w:pos="400"/>
          <w:tab w:val="right" w:pos="9752"/>
        </w:tabs>
        <w:autoSpaceDE w:val="0"/>
        <w:autoSpaceDN w:val="0"/>
        <w:adjustRightInd w:val="0"/>
        <w:rPr>
          <w:rFonts w:eastAsia="Times New Roman"/>
          <w:szCs w:val="24"/>
        </w:rPr>
      </w:pPr>
      <w:r w:rsidRPr="00F5276D">
        <w:rPr>
          <w:rFonts w:eastAsia="Times New Roman"/>
          <w:szCs w:val="24"/>
        </w:rPr>
        <w:lastRenderedPageBreak/>
        <w:t>Contents</w:t>
      </w:r>
      <w:r w:rsidRPr="00F5276D">
        <w:rPr>
          <w:rFonts w:eastAsia="Times New Roman"/>
          <w:szCs w:val="24"/>
        </w:rPr>
        <w:tab/>
        <w:t>Page</w:t>
      </w:r>
    </w:p>
    <w:p w14:paraId="0D822A81" w14:textId="2780C406" w:rsidR="00416407" w:rsidRPr="00F5276D" w:rsidRDefault="00416407" w:rsidP="00F5276D">
      <w:pPr>
        <w:pStyle w:val="TOC1"/>
        <w:rPr>
          <w:rFonts w:asciiTheme="minorHAnsi" w:eastAsiaTheme="minorEastAsia" w:hAnsiTheme="minorHAnsi" w:cstheme="minorBidi"/>
          <w:b w:val="0"/>
          <w:noProof/>
          <w:szCs w:val="22"/>
          <w:lang w:eastAsia="en-GB"/>
        </w:rPr>
      </w:pPr>
      <w:r w:rsidRPr="00F5276D">
        <w:rPr>
          <w:szCs w:val="24"/>
        </w:rPr>
        <w:fldChar w:fldCharType="begin"/>
      </w:r>
      <w:r w:rsidR="000845E3">
        <w:rPr>
          <w:szCs w:val="24"/>
        </w:rPr>
        <w:instrText xml:space="preserve"> TOC \o "3-3" \h \z \t "Heading 1;1;Heading 2;2;a2;1;a3;1;ANNEX;1;ANNEXN;1;ANNEXZ;1;zzForeword;1;Bibliography;1;Intro Title;1;Main Title 2;2;zza2;2;Heading 1 Unnumbered;1" </w:instrText>
      </w:r>
      <w:r w:rsidRPr="00F5276D">
        <w:rPr>
          <w:szCs w:val="24"/>
        </w:rPr>
        <w:fldChar w:fldCharType="separate"/>
      </w:r>
      <w:hyperlink w:anchor="_Toc53486834" w:history="1">
        <w:r w:rsidRPr="00F5276D">
          <w:rPr>
            <w:rStyle w:val="Hyperlink"/>
            <w:noProof/>
          </w:rPr>
          <w:t>Introduction</w:t>
        </w:r>
        <w:r w:rsidRPr="00F5276D">
          <w:rPr>
            <w:noProof/>
            <w:webHidden/>
          </w:rPr>
          <w:tab/>
        </w:r>
        <w:r w:rsidRPr="00F5276D">
          <w:rPr>
            <w:noProof/>
            <w:webHidden/>
          </w:rPr>
          <w:fldChar w:fldCharType="begin"/>
        </w:r>
        <w:r w:rsidRPr="00F5276D">
          <w:rPr>
            <w:noProof/>
            <w:webHidden/>
          </w:rPr>
          <w:instrText xml:space="preserve"> PAGEREF _Toc53486834 \h </w:instrText>
        </w:r>
        <w:r w:rsidRPr="00F5276D">
          <w:rPr>
            <w:noProof/>
            <w:webHidden/>
          </w:rPr>
        </w:r>
        <w:r w:rsidRPr="00F5276D">
          <w:rPr>
            <w:noProof/>
            <w:webHidden/>
          </w:rPr>
          <w:fldChar w:fldCharType="separate"/>
        </w:r>
        <w:r w:rsidR="000845E3">
          <w:rPr>
            <w:noProof/>
            <w:webHidden/>
          </w:rPr>
          <w:t>6</w:t>
        </w:r>
        <w:r w:rsidRPr="00F5276D">
          <w:rPr>
            <w:noProof/>
            <w:webHidden/>
          </w:rPr>
          <w:fldChar w:fldCharType="end"/>
        </w:r>
      </w:hyperlink>
    </w:p>
    <w:p w14:paraId="55A54099" w14:textId="5AE4A01C"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35" w:history="1">
        <w:r w:rsidR="00416407" w:rsidRPr="00F5276D">
          <w:rPr>
            <w:rStyle w:val="Hyperlink"/>
            <w:rFonts w:eastAsia="Times New Roman"/>
            <w:noProof/>
          </w:rPr>
          <w:t>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Scope</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_Toc53486835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3FAC0E17" w14:textId="2BFC15BB"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36" w:history="1">
        <w:r w:rsidR="00416407" w:rsidRPr="00F5276D">
          <w:rPr>
            <w:rStyle w:val="Hyperlink"/>
            <w:rFonts w:eastAsia="Times New Roman"/>
            <w:noProof/>
          </w:rPr>
          <w:t>1.1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Scope of EN 1999-1-4</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_Toc53486836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46A56065" w14:textId="01D1F4AC"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37" w:history="1">
        <w:r w:rsidR="00416407" w:rsidRPr="00F5276D">
          <w:rPr>
            <w:rStyle w:val="Hyperlink"/>
            <w:rFonts w:eastAsia="Times New Roman"/>
            <w:noProof/>
          </w:rPr>
          <w:t>1.2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Assumptions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_Toc53486837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516FECF0" w14:textId="0571E40A"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38" w:history="1">
        <w:r w:rsidR="00416407" w:rsidRPr="00F5276D">
          <w:rPr>
            <w:rStyle w:val="Hyperlink"/>
            <w:rFonts w:eastAsia="Times New Roman"/>
            <w:noProof/>
          </w:rPr>
          <w:t>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Normative references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_Toc53486838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4DE1A2C1" w14:textId="6DEF6FA4"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39" w:history="1">
        <w:r w:rsidR="00416407" w:rsidRPr="00F5276D">
          <w:rPr>
            <w:rStyle w:val="Hyperlink"/>
            <w:rFonts w:eastAsia="Times New Roman"/>
            <w:noProof/>
          </w:rPr>
          <w:t>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Terms, definitions and symbols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_Toc53486839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642DB1B5" w14:textId="5C481AEE"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40" w:history="1">
        <w:r w:rsidR="00416407" w:rsidRPr="00F5276D">
          <w:rPr>
            <w:rStyle w:val="Hyperlink"/>
            <w:rFonts w:eastAsia="Times New Roman"/>
            <w:noProof/>
          </w:rPr>
          <w:t>3.1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Terms and definitions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_Toc53486840 \h </w:instrText>
        </w:r>
        <w:r w:rsidR="00416407" w:rsidRPr="00F5276D">
          <w:rPr>
            <w:noProof/>
            <w:webHidden/>
          </w:rPr>
        </w:r>
        <w:r w:rsidR="00416407" w:rsidRPr="00F5276D">
          <w:rPr>
            <w:noProof/>
            <w:webHidden/>
          </w:rPr>
          <w:fldChar w:fldCharType="separate"/>
        </w:r>
        <w:r w:rsidR="000845E3">
          <w:rPr>
            <w:noProof/>
            <w:webHidden/>
          </w:rPr>
          <w:t>8</w:t>
        </w:r>
        <w:r w:rsidR="00416407" w:rsidRPr="00F5276D">
          <w:rPr>
            <w:noProof/>
            <w:webHidden/>
          </w:rPr>
          <w:fldChar w:fldCharType="end"/>
        </w:r>
      </w:hyperlink>
    </w:p>
    <w:p w14:paraId="480766A9" w14:textId="3CC5DF96"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41" w:history="1">
        <w:r w:rsidR="00416407" w:rsidRPr="00F5276D">
          <w:rPr>
            <w:rStyle w:val="Hyperlink"/>
            <w:rFonts w:eastAsia="Times New Roman"/>
            <w:noProof/>
          </w:rPr>
          <w:t>3.2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Symbols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_Toc53486841 \h </w:instrText>
        </w:r>
        <w:r w:rsidR="00416407" w:rsidRPr="00F5276D">
          <w:rPr>
            <w:noProof/>
            <w:webHidden/>
          </w:rPr>
        </w:r>
        <w:r w:rsidR="00416407" w:rsidRPr="00F5276D">
          <w:rPr>
            <w:noProof/>
            <w:webHidden/>
          </w:rPr>
          <w:fldChar w:fldCharType="separate"/>
        </w:r>
        <w:r w:rsidR="000845E3">
          <w:rPr>
            <w:noProof/>
            <w:webHidden/>
          </w:rPr>
          <w:t>9</w:t>
        </w:r>
        <w:r w:rsidR="00416407" w:rsidRPr="00F5276D">
          <w:rPr>
            <w:noProof/>
            <w:webHidden/>
          </w:rPr>
          <w:fldChar w:fldCharType="end"/>
        </w:r>
      </w:hyperlink>
    </w:p>
    <w:p w14:paraId="5EFA4F8A" w14:textId="5DE46ECE"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42" w:history="1">
        <w:r w:rsidR="00416407" w:rsidRPr="00F5276D">
          <w:rPr>
            <w:rStyle w:val="Hyperlink"/>
            <w:rFonts w:eastAsia="Times New Roman"/>
            <w:noProof/>
          </w:rPr>
          <w:t>3.3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Geometry and conventions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_Toc53486842 \h </w:instrText>
        </w:r>
        <w:r w:rsidR="00416407" w:rsidRPr="00F5276D">
          <w:rPr>
            <w:noProof/>
            <w:webHidden/>
          </w:rPr>
        </w:r>
        <w:r w:rsidR="00416407" w:rsidRPr="00F5276D">
          <w:rPr>
            <w:noProof/>
            <w:webHidden/>
          </w:rPr>
          <w:fldChar w:fldCharType="separate"/>
        </w:r>
        <w:r w:rsidR="000845E3">
          <w:rPr>
            <w:noProof/>
            <w:webHidden/>
          </w:rPr>
          <w:t>12</w:t>
        </w:r>
        <w:r w:rsidR="00416407" w:rsidRPr="00F5276D">
          <w:rPr>
            <w:noProof/>
            <w:webHidden/>
          </w:rPr>
          <w:fldChar w:fldCharType="end"/>
        </w:r>
      </w:hyperlink>
    </w:p>
    <w:p w14:paraId="43CA3B6C" w14:textId="62A072AD"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43" w:history="1">
        <w:r w:rsidR="00416407" w:rsidRPr="00F5276D">
          <w:rPr>
            <w:rStyle w:val="Hyperlink"/>
            <w:rFonts w:eastAsia="Times New Roman"/>
            <w:noProof/>
          </w:rPr>
          <w:t>3.3.1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Cross-sectional shapes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_Toc53486843 \h </w:instrText>
        </w:r>
        <w:r w:rsidR="00416407" w:rsidRPr="00F5276D">
          <w:rPr>
            <w:noProof/>
            <w:webHidden/>
          </w:rPr>
        </w:r>
        <w:r w:rsidR="00416407" w:rsidRPr="00F5276D">
          <w:rPr>
            <w:noProof/>
            <w:webHidden/>
          </w:rPr>
          <w:fldChar w:fldCharType="separate"/>
        </w:r>
        <w:r w:rsidR="000845E3">
          <w:rPr>
            <w:noProof/>
            <w:webHidden/>
          </w:rPr>
          <w:t>12</w:t>
        </w:r>
        <w:r w:rsidR="00416407" w:rsidRPr="00F5276D">
          <w:rPr>
            <w:noProof/>
            <w:webHidden/>
          </w:rPr>
          <w:fldChar w:fldCharType="end"/>
        </w:r>
      </w:hyperlink>
    </w:p>
    <w:p w14:paraId="4056735A" w14:textId="0019BCDE"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44" w:history="1">
        <w:r w:rsidR="00416407" w:rsidRPr="00F5276D">
          <w:rPr>
            <w:rStyle w:val="Hyperlink"/>
            <w:rFonts w:eastAsia="Times New Roman"/>
            <w:noProof/>
          </w:rPr>
          <w:t>3.3.2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Stiffener shapes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_Toc53486844 \h </w:instrText>
        </w:r>
        <w:r w:rsidR="00416407" w:rsidRPr="00F5276D">
          <w:rPr>
            <w:noProof/>
            <w:webHidden/>
          </w:rPr>
        </w:r>
        <w:r w:rsidR="00416407" w:rsidRPr="00F5276D">
          <w:rPr>
            <w:noProof/>
            <w:webHidden/>
          </w:rPr>
          <w:fldChar w:fldCharType="separate"/>
        </w:r>
        <w:r w:rsidR="000845E3">
          <w:rPr>
            <w:noProof/>
            <w:webHidden/>
          </w:rPr>
          <w:t>12</w:t>
        </w:r>
        <w:r w:rsidR="00416407" w:rsidRPr="00F5276D">
          <w:rPr>
            <w:noProof/>
            <w:webHidden/>
          </w:rPr>
          <w:fldChar w:fldCharType="end"/>
        </w:r>
      </w:hyperlink>
    </w:p>
    <w:p w14:paraId="4F942AB9" w14:textId="240BEFB7"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45" w:history="1">
        <w:r w:rsidR="00416407" w:rsidRPr="00F5276D">
          <w:rPr>
            <w:rStyle w:val="Hyperlink"/>
            <w:rFonts w:eastAsia="Times New Roman"/>
            <w:noProof/>
          </w:rPr>
          <w:t>3.3.3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Cross-sectional dimensions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_Toc53486845 \h </w:instrText>
        </w:r>
        <w:r w:rsidR="00416407" w:rsidRPr="00F5276D">
          <w:rPr>
            <w:noProof/>
            <w:webHidden/>
          </w:rPr>
        </w:r>
        <w:r w:rsidR="00416407" w:rsidRPr="00F5276D">
          <w:rPr>
            <w:noProof/>
            <w:webHidden/>
          </w:rPr>
          <w:fldChar w:fldCharType="separate"/>
        </w:r>
        <w:r w:rsidR="000845E3">
          <w:rPr>
            <w:noProof/>
            <w:webHidden/>
          </w:rPr>
          <w:t>12</w:t>
        </w:r>
        <w:r w:rsidR="00416407" w:rsidRPr="00F5276D">
          <w:rPr>
            <w:noProof/>
            <w:webHidden/>
          </w:rPr>
          <w:fldChar w:fldCharType="end"/>
        </w:r>
      </w:hyperlink>
    </w:p>
    <w:p w14:paraId="0237CBAF" w14:textId="705ADB55"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46" w:history="1">
        <w:r w:rsidR="00416407" w:rsidRPr="00F5276D">
          <w:rPr>
            <w:rStyle w:val="Hyperlink"/>
            <w:rFonts w:eastAsia="Times New Roman"/>
            <w:noProof/>
          </w:rPr>
          <w:t>3.3.4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Convention for member axis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_Toc53486846 \h </w:instrText>
        </w:r>
        <w:r w:rsidR="00416407" w:rsidRPr="00F5276D">
          <w:rPr>
            <w:noProof/>
            <w:webHidden/>
          </w:rPr>
        </w:r>
        <w:r w:rsidR="00416407" w:rsidRPr="00F5276D">
          <w:rPr>
            <w:noProof/>
            <w:webHidden/>
          </w:rPr>
          <w:fldChar w:fldCharType="separate"/>
        </w:r>
        <w:r w:rsidR="000845E3">
          <w:rPr>
            <w:noProof/>
            <w:webHidden/>
          </w:rPr>
          <w:t>13</w:t>
        </w:r>
        <w:r w:rsidR="00416407" w:rsidRPr="00F5276D">
          <w:rPr>
            <w:noProof/>
            <w:webHidden/>
          </w:rPr>
          <w:fldChar w:fldCharType="end"/>
        </w:r>
      </w:hyperlink>
    </w:p>
    <w:p w14:paraId="318DAF33" w14:textId="0AE5ABF3"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47" w:history="1">
        <w:r w:rsidR="00416407" w:rsidRPr="00F5276D">
          <w:rPr>
            <w:rStyle w:val="Hyperlink"/>
            <w:rFonts w:eastAsia="Times New Roman"/>
            <w:noProof/>
          </w:rPr>
          <w:t>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Basis of design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_Toc53486847 \h </w:instrText>
        </w:r>
        <w:r w:rsidR="00416407" w:rsidRPr="00F5276D">
          <w:rPr>
            <w:noProof/>
            <w:webHidden/>
          </w:rPr>
        </w:r>
        <w:r w:rsidR="00416407" w:rsidRPr="00F5276D">
          <w:rPr>
            <w:noProof/>
            <w:webHidden/>
          </w:rPr>
          <w:fldChar w:fldCharType="separate"/>
        </w:r>
        <w:r w:rsidR="000845E3">
          <w:rPr>
            <w:noProof/>
            <w:webHidden/>
          </w:rPr>
          <w:t>13</w:t>
        </w:r>
        <w:r w:rsidR="00416407" w:rsidRPr="00F5276D">
          <w:rPr>
            <w:noProof/>
            <w:webHidden/>
          </w:rPr>
          <w:fldChar w:fldCharType="end"/>
        </w:r>
      </w:hyperlink>
    </w:p>
    <w:p w14:paraId="2386FAF8" w14:textId="47C0857C"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48" w:history="1">
        <w:r w:rsidR="00416407" w:rsidRPr="00F5276D">
          <w:rPr>
            <w:rStyle w:val="Hyperlink"/>
            <w:rFonts w:eastAsia="Times New Roman"/>
            <w:noProof/>
          </w:rPr>
          <w:t>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Materials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_Toc53486848 \h </w:instrText>
        </w:r>
        <w:r w:rsidR="00416407" w:rsidRPr="00F5276D">
          <w:rPr>
            <w:noProof/>
            <w:webHidden/>
          </w:rPr>
        </w:r>
        <w:r w:rsidR="00416407" w:rsidRPr="00F5276D">
          <w:rPr>
            <w:noProof/>
            <w:webHidden/>
          </w:rPr>
          <w:fldChar w:fldCharType="separate"/>
        </w:r>
        <w:r w:rsidR="000845E3">
          <w:rPr>
            <w:noProof/>
            <w:webHidden/>
          </w:rPr>
          <w:t>14</w:t>
        </w:r>
        <w:r w:rsidR="00416407" w:rsidRPr="00F5276D">
          <w:rPr>
            <w:noProof/>
            <w:webHidden/>
          </w:rPr>
          <w:fldChar w:fldCharType="end"/>
        </w:r>
      </w:hyperlink>
    </w:p>
    <w:p w14:paraId="0C56B27F" w14:textId="5B24AA40"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49" w:history="1">
        <w:r w:rsidR="00416407" w:rsidRPr="00F5276D">
          <w:rPr>
            <w:rStyle w:val="Hyperlink"/>
            <w:rFonts w:eastAsia="Times New Roman"/>
            <w:noProof/>
          </w:rPr>
          <w:t>5.1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_Toc53486849 \h </w:instrText>
        </w:r>
        <w:r w:rsidR="00416407" w:rsidRPr="00F5276D">
          <w:rPr>
            <w:noProof/>
            <w:webHidden/>
          </w:rPr>
        </w:r>
        <w:r w:rsidR="00416407" w:rsidRPr="00F5276D">
          <w:rPr>
            <w:noProof/>
            <w:webHidden/>
          </w:rPr>
          <w:fldChar w:fldCharType="separate"/>
        </w:r>
        <w:r w:rsidR="000845E3">
          <w:rPr>
            <w:noProof/>
            <w:webHidden/>
          </w:rPr>
          <w:t>14</w:t>
        </w:r>
        <w:r w:rsidR="00416407" w:rsidRPr="00F5276D">
          <w:rPr>
            <w:noProof/>
            <w:webHidden/>
          </w:rPr>
          <w:fldChar w:fldCharType="end"/>
        </w:r>
      </w:hyperlink>
    </w:p>
    <w:p w14:paraId="750A60AA" w14:textId="0B2B31AE"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0" w:history="1">
        <w:r w:rsidR="00416407" w:rsidRPr="00F5276D">
          <w:rPr>
            <w:rStyle w:val="Hyperlink"/>
            <w:rFonts w:eastAsia="Times New Roman"/>
            <w:noProof/>
          </w:rPr>
          <w:t>5.2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Structural aluminium alloys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_Toc53486850 \h </w:instrText>
        </w:r>
        <w:r w:rsidR="00416407" w:rsidRPr="00F5276D">
          <w:rPr>
            <w:noProof/>
            <w:webHidden/>
          </w:rPr>
        </w:r>
        <w:r w:rsidR="00416407" w:rsidRPr="00F5276D">
          <w:rPr>
            <w:noProof/>
            <w:webHidden/>
          </w:rPr>
          <w:fldChar w:fldCharType="separate"/>
        </w:r>
        <w:r w:rsidR="000845E3">
          <w:rPr>
            <w:noProof/>
            <w:webHidden/>
          </w:rPr>
          <w:t>14</w:t>
        </w:r>
        <w:r w:rsidR="00416407" w:rsidRPr="00F5276D">
          <w:rPr>
            <w:noProof/>
            <w:webHidden/>
          </w:rPr>
          <w:fldChar w:fldCharType="end"/>
        </w:r>
      </w:hyperlink>
    </w:p>
    <w:p w14:paraId="2A2B523F" w14:textId="77CC84A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51" w:history="1">
        <w:r w:rsidR="00416407" w:rsidRPr="00F5276D">
          <w:rPr>
            <w:rStyle w:val="Hyperlink"/>
            <w:rFonts w:eastAsia="Times New Roman"/>
            <w:noProof/>
          </w:rPr>
          <w:t>5.2.1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Material properties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_Toc53486851 \h </w:instrText>
        </w:r>
        <w:r w:rsidR="00416407" w:rsidRPr="00F5276D">
          <w:rPr>
            <w:noProof/>
            <w:webHidden/>
          </w:rPr>
        </w:r>
        <w:r w:rsidR="00416407" w:rsidRPr="00F5276D">
          <w:rPr>
            <w:noProof/>
            <w:webHidden/>
          </w:rPr>
          <w:fldChar w:fldCharType="separate"/>
        </w:r>
        <w:r w:rsidR="000845E3">
          <w:rPr>
            <w:noProof/>
            <w:webHidden/>
          </w:rPr>
          <w:t>14</w:t>
        </w:r>
        <w:r w:rsidR="00416407" w:rsidRPr="00F5276D">
          <w:rPr>
            <w:noProof/>
            <w:webHidden/>
          </w:rPr>
          <w:fldChar w:fldCharType="end"/>
        </w:r>
      </w:hyperlink>
    </w:p>
    <w:p w14:paraId="5AFEF15C" w14:textId="7E85F305"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52" w:history="1">
        <w:r w:rsidR="00416407" w:rsidRPr="00F5276D">
          <w:rPr>
            <w:rStyle w:val="Hyperlink"/>
            <w:rFonts w:eastAsia="Times New Roman"/>
            <w:noProof/>
          </w:rPr>
          <w:t>5.2.2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Thickness and geometrical tolerances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_Toc53486852 \h </w:instrText>
        </w:r>
        <w:r w:rsidR="00416407" w:rsidRPr="00F5276D">
          <w:rPr>
            <w:noProof/>
            <w:webHidden/>
          </w:rPr>
        </w:r>
        <w:r w:rsidR="00416407" w:rsidRPr="00F5276D">
          <w:rPr>
            <w:noProof/>
            <w:webHidden/>
          </w:rPr>
          <w:fldChar w:fldCharType="separate"/>
        </w:r>
        <w:r w:rsidR="000845E3">
          <w:rPr>
            <w:noProof/>
            <w:webHidden/>
          </w:rPr>
          <w:t>17</w:t>
        </w:r>
        <w:r w:rsidR="00416407" w:rsidRPr="00F5276D">
          <w:rPr>
            <w:noProof/>
            <w:webHidden/>
          </w:rPr>
          <w:fldChar w:fldCharType="end"/>
        </w:r>
      </w:hyperlink>
    </w:p>
    <w:p w14:paraId="017E324A" w14:textId="1A0F0585"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3" w:history="1">
        <w:r w:rsidR="00416407" w:rsidRPr="00F5276D">
          <w:rPr>
            <w:rStyle w:val="Hyperlink"/>
            <w:rFonts w:eastAsia="Times New Roman"/>
            <w:noProof/>
          </w:rPr>
          <w:t>5.3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Mechanical fasteners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_Toc53486853 \h </w:instrText>
        </w:r>
        <w:r w:rsidR="00416407" w:rsidRPr="00F5276D">
          <w:rPr>
            <w:noProof/>
            <w:webHidden/>
          </w:rPr>
        </w:r>
        <w:r w:rsidR="00416407" w:rsidRPr="00F5276D">
          <w:rPr>
            <w:noProof/>
            <w:webHidden/>
          </w:rPr>
          <w:fldChar w:fldCharType="separate"/>
        </w:r>
        <w:r w:rsidR="000845E3">
          <w:rPr>
            <w:noProof/>
            <w:webHidden/>
          </w:rPr>
          <w:t>17</w:t>
        </w:r>
        <w:r w:rsidR="00416407" w:rsidRPr="00F5276D">
          <w:rPr>
            <w:noProof/>
            <w:webHidden/>
          </w:rPr>
          <w:fldChar w:fldCharType="end"/>
        </w:r>
      </w:hyperlink>
    </w:p>
    <w:p w14:paraId="615BE885" w14:textId="1C56B78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54" w:history="1">
        <w:r w:rsidR="00416407" w:rsidRPr="00F5276D">
          <w:rPr>
            <w:rStyle w:val="Hyperlink"/>
            <w:rFonts w:eastAsia="Times New Roman"/>
            <w:noProof/>
          </w:rPr>
          <w:t>6</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Durability</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_Toc53486854 \h </w:instrText>
        </w:r>
        <w:r w:rsidR="00416407" w:rsidRPr="00F5276D">
          <w:rPr>
            <w:noProof/>
            <w:webHidden/>
          </w:rPr>
        </w:r>
        <w:r w:rsidR="00416407" w:rsidRPr="00F5276D">
          <w:rPr>
            <w:noProof/>
            <w:webHidden/>
          </w:rPr>
          <w:fldChar w:fldCharType="separate"/>
        </w:r>
        <w:r w:rsidR="000845E3">
          <w:rPr>
            <w:noProof/>
            <w:webHidden/>
          </w:rPr>
          <w:t>17</w:t>
        </w:r>
        <w:r w:rsidR="00416407" w:rsidRPr="00F5276D">
          <w:rPr>
            <w:noProof/>
            <w:webHidden/>
          </w:rPr>
          <w:fldChar w:fldCharType="end"/>
        </w:r>
      </w:hyperlink>
    </w:p>
    <w:p w14:paraId="1DF41388" w14:textId="00E0691A"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55" w:history="1">
        <w:r w:rsidR="00416407" w:rsidRPr="00F5276D">
          <w:rPr>
            <w:rStyle w:val="Hyperlink"/>
            <w:rFonts w:eastAsia="Times New Roman"/>
            <w:noProof/>
          </w:rPr>
          <w:t>7</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Structural analysis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_Toc53486855 \h </w:instrText>
        </w:r>
        <w:r w:rsidR="00416407" w:rsidRPr="00F5276D">
          <w:rPr>
            <w:noProof/>
            <w:webHidden/>
          </w:rPr>
        </w:r>
        <w:r w:rsidR="00416407" w:rsidRPr="00F5276D">
          <w:rPr>
            <w:noProof/>
            <w:webHidden/>
          </w:rPr>
          <w:fldChar w:fldCharType="separate"/>
        </w:r>
        <w:r w:rsidR="000845E3">
          <w:rPr>
            <w:noProof/>
            <w:webHidden/>
          </w:rPr>
          <w:t>17</w:t>
        </w:r>
        <w:r w:rsidR="00416407" w:rsidRPr="00F5276D">
          <w:rPr>
            <w:noProof/>
            <w:webHidden/>
          </w:rPr>
          <w:fldChar w:fldCharType="end"/>
        </w:r>
      </w:hyperlink>
    </w:p>
    <w:p w14:paraId="379E05D9" w14:textId="6428EDF3"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6" w:history="1">
        <w:r w:rsidR="00416407" w:rsidRPr="00F5276D">
          <w:rPr>
            <w:rStyle w:val="Hyperlink"/>
            <w:rFonts w:eastAsia="Times New Roman"/>
            <w:noProof/>
          </w:rPr>
          <w:t>7.1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Influence of rounded corners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_Toc53486856 \h </w:instrText>
        </w:r>
        <w:r w:rsidR="00416407" w:rsidRPr="00F5276D">
          <w:rPr>
            <w:noProof/>
            <w:webHidden/>
          </w:rPr>
        </w:r>
        <w:r w:rsidR="00416407" w:rsidRPr="00F5276D">
          <w:rPr>
            <w:noProof/>
            <w:webHidden/>
          </w:rPr>
          <w:fldChar w:fldCharType="separate"/>
        </w:r>
        <w:r w:rsidR="000845E3">
          <w:rPr>
            <w:noProof/>
            <w:webHidden/>
          </w:rPr>
          <w:t>17</w:t>
        </w:r>
        <w:r w:rsidR="00416407" w:rsidRPr="00F5276D">
          <w:rPr>
            <w:noProof/>
            <w:webHidden/>
          </w:rPr>
          <w:fldChar w:fldCharType="end"/>
        </w:r>
      </w:hyperlink>
    </w:p>
    <w:p w14:paraId="44532D93" w14:textId="379B58A9"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7" w:history="1">
        <w:r w:rsidR="00416407" w:rsidRPr="00F5276D">
          <w:rPr>
            <w:rStyle w:val="Hyperlink"/>
            <w:rFonts w:eastAsia="Times New Roman"/>
            <w:noProof/>
          </w:rPr>
          <w:t>7.2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Geometrical proportions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_Toc53486857 \h </w:instrText>
        </w:r>
        <w:r w:rsidR="00416407" w:rsidRPr="00F5276D">
          <w:rPr>
            <w:noProof/>
            <w:webHidden/>
          </w:rPr>
        </w:r>
        <w:r w:rsidR="00416407" w:rsidRPr="00F5276D">
          <w:rPr>
            <w:noProof/>
            <w:webHidden/>
          </w:rPr>
          <w:fldChar w:fldCharType="separate"/>
        </w:r>
        <w:r w:rsidR="000845E3">
          <w:rPr>
            <w:noProof/>
            <w:webHidden/>
          </w:rPr>
          <w:t>19</w:t>
        </w:r>
        <w:r w:rsidR="00416407" w:rsidRPr="00F5276D">
          <w:rPr>
            <w:noProof/>
            <w:webHidden/>
          </w:rPr>
          <w:fldChar w:fldCharType="end"/>
        </w:r>
      </w:hyperlink>
    </w:p>
    <w:p w14:paraId="46082EC7" w14:textId="293EB7EB"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8" w:history="1">
        <w:r w:rsidR="00416407" w:rsidRPr="00F5276D">
          <w:rPr>
            <w:rStyle w:val="Hyperlink"/>
            <w:rFonts w:eastAsia="Times New Roman"/>
            <w:noProof/>
          </w:rPr>
          <w:t>7.3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Structural modelling for analysis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_Toc53486858 \h </w:instrText>
        </w:r>
        <w:r w:rsidR="00416407" w:rsidRPr="00F5276D">
          <w:rPr>
            <w:noProof/>
            <w:webHidden/>
          </w:rPr>
        </w:r>
        <w:r w:rsidR="00416407" w:rsidRPr="00F5276D">
          <w:rPr>
            <w:noProof/>
            <w:webHidden/>
          </w:rPr>
          <w:fldChar w:fldCharType="separate"/>
        </w:r>
        <w:r w:rsidR="000845E3">
          <w:rPr>
            <w:noProof/>
            <w:webHidden/>
          </w:rPr>
          <w:t>20</w:t>
        </w:r>
        <w:r w:rsidR="00416407" w:rsidRPr="00F5276D">
          <w:rPr>
            <w:noProof/>
            <w:webHidden/>
          </w:rPr>
          <w:fldChar w:fldCharType="end"/>
        </w:r>
      </w:hyperlink>
    </w:p>
    <w:p w14:paraId="42F761FB" w14:textId="196D5AE9"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59" w:history="1">
        <w:r w:rsidR="00416407" w:rsidRPr="00F5276D">
          <w:rPr>
            <w:rStyle w:val="Hyperlink"/>
            <w:rFonts w:eastAsia="Times New Roman"/>
            <w:noProof/>
          </w:rPr>
          <w:t>7.4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Flange curling</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_Toc53486859 \h </w:instrText>
        </w:r>
        <w:r w:rsidR="00416407" w:rsidRPr="00F5276D">
          <w:rPr>
            <w:noProof/>
            <w:webHidden/>
          </w:rPr>
        </w:r>
        <w:r w:rsidR="00416407" w:rsidRPr="00F5276D">
          <w:rPr>
            <w:noProof/>
            <w:webHidden/>
          </w:rPr>
          <w:fldChar w:fldCharType="separate"/>
        </w:r>
        <w:r w:rsidR="000845E3">
          <w:rPr>
            <w:noProof/>
            <w:webHidden/>
          </w:rPr>
          <w:t>20</w:t>
        </w:r>
        <w:r w:rsidR="00416407" w:rsidRPr="00F5276D">
          <w:rPr>
            <w:noProof/>
            <w:webHidden/>
          </w:rPr>
          <w:fldChar w:fldCharType="end"/>
        </w:r>
      </w:hyperlink>
    </w:p>
    <w:p w14:paraId="2776C449" w14:textId="5BE40B60"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60" w:history="1">
        <w:r w:rsidR="00416407" w:rsidRPr="00F5276D">
          <w:rPr>
            <w:rStyle w:val="Hyperlink"/>
            <w:rFonts w:eastAsia="Times New Roman"/>
            <w:noProof/>
          </w:rPr>
          <w:t>7.5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Local and distortional buckling</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_Toc53486860 \h </w:instrText>
        </w:r>
        <w:r w:rsidR="00416407" w:rsidRPr="00F5276D">
          <w:rPr>
            <w:noProof/>
            <w:webHidden/>
          </w:rPr>
        </w:r>
        <w:r w:rsidR="00416407" w:rsidRPr="00F5276D">
          <w:rPr>
            <w:noProof/>
            <w:webHidden/>
          </w:rPr>
          <w:fldChar w:fldCharType="separate"/>
        </w:r>
        <w:r w:rsidR="000845E3">
          <w:rPr>
            <w:noProof/>
            <w:webHidden/>
          </w:rPr>
          <w:t>21</w:t>
        </w:r>
        <w:r w:rsidR="00416407" w:rsidRPr="00F5276D">
          <w:rPr>
            <w:noProof/>
            <w:webHidden/>
          </w:rPr>
          <w:fldChar w:fldCharType="end"/>
        </w:r>
      </w:hyperlink>
    </w:p>
    <w:p w14:paraId="1254DFCA" w14:textId="7CF4254B"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1" w:history="1">
        <w:r w:rsidR="00416407" w:rsidRPr="00F5276D">
          <w:rPr>
            <w:rStyle w:val="Hyperlink"/>
            <w:rFonts w:eastAsia="Times New Roman"/>
            <w:noProof/>
          </w:rPr>
          <w:t>7.5.1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_Toc53486861 \h </w:instrText>
        </w:r>
        <w:r w:rsidR="00416407" w:rsidRPr="00F5276D">
          <w:rPr>
            <w:noProof/>
            <w:webHidden/>
          </w:rPr>
        </w:r>
        <w:r w:rsidR="00416407" w:rsidRPr="00F5276D">
          <w:rPr>
            <w:noProof/>
            <w:webHidden/>
          </w:rPr>
          <w:fldChar w:fldCharType="separate"/>
        </w:r>
        <w:r w:rsidR="000845E3">
          <w:rPr>
            <w:noProof/>
            <w:webHidden/>
          </w:rPr>
          <w:t>21</w:t>
        </w:r>
        <w:r w:rsidR="00416407" w:rsidRPr="00F5276D">
          <w:rPr>
            <w:noProof/>
            <w:webHidden/>
          </w:rPr>
          <w:fldChar w:fldCharType="end"/>
        </w:r>
      </w:hyperlink>
    </w:p>
    <w:p w14:paraId="5D1A15DB" w14:textId="4BE86CA8"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2" w:history="1">
        <w:r w:rsidR="00416407" w:rsidRPr="00F5276D">
          <w:rPr>
            <w:rStyle w:val="Hyperlink"/>
            <w:rFonts w:eastAsia="Times New Roman"/>
            <w:noProof/>
          </w:rPr>
          <w:t>7.5.2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Plane cross-section parts without stiffeners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_Toc53486862 \h </w:instrText>
        </w:r>
        <w:r w:rsidR="00416407" w:rsidRPr="00F5276D">
          <w:rPr>
            <w:noProof/>
            <w:webHidden/>
          </w:rPr>
        </w:r>
        <w:r w:rsidR="00416407" w:rsidRPr="00F5276D">
          <w:rPr>
            <w:noProof/>
            <w:webHidden/>
          </w:rPr>
          <w:fldChar w:fldCharType="separate"/>
        </w:r>
        <w:r w:rsidR="000845E3">
          <w:rPr>
            <w:noProof/>
            <w:webHidden/>
          </w:rPr>
          <w:t>22</w:t>
        </w:r>
        <w:r w:rsidR="00416407" w:rsidRPr="00F5276D">
          <w:rPr>
            <w:noProof/>
            <w:webHidden/>
          </w:rPr>
          <w:fldChar w:fldCharType="end"/>
        </w:r>
      </w:hyperlink>
    </w:p>
    <w:p w14:paraId="4CC56BB8" w14:textId="0E0FEE3B"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3" w:history="1">
        <w:r w:rsidR="00416407" w:rsidRPr="00F5276D">
          <w:rPr>
            <w:rStyle w:val="Hyperlink"/>
            <w:rFonts w:eastAsia="Times New Roman"/>
            <w:noProof/>
          </w:rPr>
          <w:t>7.5.3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Plane cross-section parts with intermediate stiffeners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_Toc53486863 \h </w:instrText>
        </w:r>
        <w:r w:rsidR="00416407" w:rsidRPr="00F5276D">
          <w:rPr>
            <w:noProof/>
            <w:webHidden/>
          </w:rPr>
        </w:r>
        <w:r w:rsidR="00416407" w:rsidRPr="00F5276D">
          <w:rPr>
            <w:noProof/>
            <w:webHidden/>
          </w:rPr>
          <w:fldChar w:fldCharType="separate"/>
        </w:r>
        <w:r w:rsidR="000845E3">
          <w:rPr>
            <w:noProof/>
            <w:webHidden/>
          </w:rPr>
          <w:t>23</w:t>
        </w:r>
        <w:r w:rsidR="00416407" w:rsidRPr="00F5276D">
          <w:rPr>
            <w:noProof/>
            <w:webHidden/>
          </w:rPr>
          <w:fldChar w:fldCharType="end"/>
        </w:r>
      </w:hyperlink>
    </w:p>
    <w:p w14:paraId="4CC240AB" w14:textId="52D4453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4" w:history="1">
        <w:r w:rsidR="00416407" w:rsidRPr="00F5276D">
          <w:rPr>
            <w:rStyle w:val="Hyperlink"/>
            <w:rFonts w:eastAsia="Times New Roman"/>
            <w:noProof/>
          </w:rPr>
          <w:t>7.5.4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Trapezoidal sheeting profiles with intermediate stiffeners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_Toc53486864 \h </w:instrText>
        </w:r>
        <w:r w:rsidR="00416407" w:rsidRPr="00F5276D">
          <w:rPr>
            <w:noProof/>
            <w:webHidden/>
          </w:rPr>
        </w:r>
        <w:r w:rsidR="00416407" w:rsidRPr="00F5276D">
          <w:rPr>
            <w:noProof/>
            <w:webHidden/>
          </w:rPr>
          <w:fldChar w:fldCharType="separate"/>
        </w:r>
        <w:r w:rsidR="000845E3">
          <w:rPr>
            <w:noProof/>
            <w:webHidden/>
          </w:rPr>
          <w:t>27</w:t>
        </w:r>
        <w:r w:rsidR="00416407" w:rsidRPr="00F5276D">
          <w:rPr>
            <w:noProof/>
            <w:webHidden/>
          </w:rPr>
          <w:fldChar w:fldCharType="end"/>
        </w:r>
      </w:hyperlink>
    </w:p>
    <w:p w14:paraId="5337BD42" w14:textId="1F3F24FE"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5" w:history="1">
        <w:r w:rsidR="00416407" w:rsidRPr="00F5276D">
          <w:rPr>
            <w:rStyle w:val="Hyperlink"/>
            <w:rFonts w:eastAsia="Times New Roman"/>
            <w:noProof/>
          </w:rPr>
          <w:t>7.5.5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Cold-formed members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_Toc53486865 \h </w:instrText>
        </w:r>
        <w:r w:rsidR="00416407" w:rsidRPr="00F5276D">
          <w:rPr>
            <w:noProof/>
            <w:webHidden/>
          </w:rPr>
        </w:r>
        <w:r w:rsidR="00416407" w:rsidRPr="00F5276D">
          <w:rPr>
            <w:noProof/>
            <w:webHidden/>
          </w:rPr>
          <w:fldChar w:fldCharType="separate"/>
        </w:r>
        <w:r w:rsidR="000845E3">
          <w:rPr>
            <w:noProof/>
            <w:webHidden/>
          </w:rPr>
          <w:t>34</w:t>
        </w:r>
        <w:r w:rsidR="00416407" w:rsidRPr="00F5276D">
          <w:rPr>
            <w:noProof/>
            <w:webHidden/>
          </w:rPr>
          <w:fldChar w:fldCharType="end"/>
        </w:r>
      </w:hyperlink>
    </w:p>
    <w:p w14:paraId="1C645E5A" w14:textId="5891ECC8"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66" w:history="1">
        <w:r w:rsidR="00416407" w:rsidRPr="00F5276D">
          <w:rPr>
            <w:rStyle w:val="Hyperlink"/>
            <w:rFonts w:eastAsia="Times New Roman"/>
            <w:noProof/>
          </w:rPr>
          <w:t>8</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Ultimate limit states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_Toc53486866 \h </w:instrText>
        </w:r>
        <w:r w:rsidR="00416407" w:rsidRPr="00F5276D">
          <w:rPr>
            <w:noProof/>
            <w:webHidden/>
          </w:rPr>
        </w:r>
        <w:r w:rsidR="00416407" w:rsidRPr="00F5276D">
          <w:rPr>
            <w:noProof/>
            <w:webHidden/>
          </w:rPr>
          <w:fldChar w:fldCharType="separate"/>
        </w:r>
        <w:r w:rsidR="000845E3">
          <w:rPr>
            <w:noProof/>
            <w:webHidden/>
          </w:rPr>
          <w:t>35</w:t>
        </w:r>
        <w:r w:rsidR="00416407" w:rsidRPr="00F5276D">
          <w:rPr>
            <w:noProof/>
            <w:webHidden/>
          </w:rPr>
          <w:fldChar w:fldCharType="end"/>
        </w:r>
      </w:hyperlink>
    </w:p>
    <w:p w14:paraId="51846036" w14:textId="21FA3769"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67" w:history="1">
        <w:r w:rsidR="00416407" w:rsidRPr="00F5276D">
          <w:rPr>
            <w:rStyle w:val="Hyperlink"/>
            <w:rFonts w:eastAsia="Times New Roman"/>
            <w:noProof/>
          </w:rPr>
          <w:t>8.1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Resistance of cross-sections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_Toc53486867 \h </w:instrText>
        </w:r>
        <w:r w:rsidR="00416407" w:rsidRPr="00F5276D">
          <w:rPr>
            <w:noProof/>
            <w:webHidden/>
          </w:rPr>
        </w:r>
        <w:r w:rsidR="00416407" w:rsidRPr="00F5276D">
          <w:rPr>
            <w:noProof/>
            <w:webHidden/>
          </w:rPr>
          <w:fldChar w:fldCharType="separate"/>
        </w:r>
        <w:r w:rsidR="000845E3">
          <w:rPr>
            <w:noProof/>
            <w:webHidden/>
          </w:rPr>
          <w:t>35</w:t>
        </w:r>
        <w:r w:rsidR="00416407" w:rsidRPr="00F5276D">
          <w:rPr>
            <w:noProof/>
            <w:webHidden/>
          </w:rPr>
          <w:fldChar w:fldCharType="end"/>
        </w:r>
      </w:hyperlink>
    </w:p>
    <w:p w14:paraId="5E6BD653" w14:textId="0B0B8E2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8" w:history="1">
        <w:r w:rsidR="00416407" w:rsidRPr="00F5276D">
          <w:rPr>
            <w:rStyle w:val="Hyperlink"/>
            <w:rFonts w:eastAsia="Times New Roman"/>
            <w:noProof/>
          </w:rPr>
          <w:t>8.1.1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_Toc53486868 \h </w:instrText>
        </w:r>
        <w:r w:rsidR="00416407" w:rsidRPr="00F5276D">
          <w:rPr>
            <w:noProof/>
            <w:webHidden/>
          </w:rPr>
        </w:r>
        <w:r w:rsidR="00416407" w:rsidRPr="00F5276D">
          <w:rPr>
            <w:noProof/>
            <w:webHidden/>
          </w:rPr>
          <w:fldChar w:fldCharType="separate"/>
        </w:r>
        <w:r w:rsidR="000845E3">
          <w:rPr>
            <w:noProof/>
            <w:webHidden/>
          </w:rPr>
          <w:t>35</w:t>
        </w:r>
        <w:r w:rsidR="00416407" w:rsidRPr="00F5276D">
          <w:rPr>
            <w:noProof/>
            <w:webHidden/>
          </w:rPr>
          <w:fldChar w:fldCharType="end"/>
        </w:r>
      </w:hyperlink>
    </w:p>
    <w:p w14:paraId="6A0A1EC4" w14:textId="4A3D18C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69" w:history="1">
        <w:r w:rsidR="00416407" w:rsidRPr="00F5276D">
          <w:rPr>
            <w:rStyle w:val="Hyperlink"/>
            <w:rFonts w:eastAsia="Times New Roman"/>
            <w:noProof/>
          </w:rPr>
          <w:t>8.1.2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Axial tension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_Toc53486869 \h </w:instrText>
        </w:r>
        <w:r w:rsidR="00416407" w:rsidRPr="00F5276D">
          <w:rPr>
            <w:noProof/>
            <w:webHidden/>
          </w:rPr>
        </w:r>
        <w:r w:rsidR="00416407" w:rsidRPr="00F5276D">
          <w:rPr>
            <w:noProof/>
            <w:webHidden/>
          </w:rPr>
          <w:fldChar w:fldCharType="separate"/>
        </w:r>
        <w:r w:rsidR="000845E3">
          <w:rPr>
            <w:noProof/>
            <w:webHidden/>
          </w:rPr>
          <w:t>35</w:t>
        </w:r>
        <w:r w:rsidR="00416407" w:rsidRPr="00F5276D">
          <w:rPr>
            <w:noProof/>
            <w:webHidden/>
          </w:rPr>
          <w:fldChar w:fldCharType="end"/>
        </w:r>
      </w:hyperlink>
    </w:p>
    <w:p w14:paraId="214B45A2" w14:textId="526029C6"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0" w:history="1">
        <w:r w:rsidR="00416407" w:rsidRPr="00F5276D">
          <w:rPr>
            <w:rStyle w:val="Hyperlink"/>
            <w:rFonts w:eastAsia="Times New Roman"/>
            <w:noProof/>
          </w:rPr>
          <w:t>8.1.3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Axial compression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_Toc53486870 \h </w:instrText>
        </w:r>
        <w:r w:rsidR="00416407" w:rsidRPr="00F5276D">
          <w:rPr>
            <w:noProof/>
            <w:webHidden/>
          </w:rPr>
        </w:r>
        <w:r w:rsidR="00416407" w:rsidRPr="00F5276D">
          <w:rPr>
            <w:noProof/>
            <w:webHidden/>
          </w:rPr>
          <w:fldChar w:fldCharType="separate"/>
        </w:r>
        <w:r w:rsidR="000845E3">
          <w:rPr>
            <w:noProof/>
            <w:webHidden/>
          </w:rPr>
          <w:t>35</w:t>
        </w:r>
        <w:r w:rsidR="00416407" w:rsidRPr="00F5276D">
          <w:rPr>
            <w:noProof/>
            <w:webHidden/>
          </w:rPr>
          <w:fldChar w:fldCharType="end"/>
        </w:r>
      </w:hyperlink>
    </w:p>
    <w:p w14:paraId="5FBB1810" w14:textId="7761E9B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1" w:history="1">
        <w:r w:rsidR="00416407" w:rsidRPr="00F5276D">
          <w:rPr>
            <w:rStyle w:val="Hyperlink"/>
            <w:rFonts w:eastAsia="Times New Roman"/>
            <w:noProof/>
          </w:rPr>
          <w:t>8.1.4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Bending moment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_Toc53486871 \h </w:instrText>
        </w:r>
        <w:r w:rsidR="00416407" w:rsidRPr="00F5276D">
          <w:rPr>
            <w:noProof/>
            <w:webHidden/>
          </w:rPr>
        </w:r>
        <w:r w:rsidR="00416407" w:rsidRPr="00F5276D">
          <w:rPr>
            <w:noProof/>
            <w:webHidden/>
          </w:rPr>
          <w:fldChar w:fldCharType="separate"/>
        </w:r>
        <w:r w:rsidR="000845E3">
          <w:rPr>
            <w:noProof/>
            <w:webHidden/>
          </w:rPr>
          <w:t>36</w:t>
        </w:r>
        <w:r w:rsidR="00416407" w:rsidRPr="00F5276D">
          <w:rPr>
            <w:noProof/>
            <w:webHidden/>
          </w:rPr>
          <w:fldChar w:fldCharType="end"/>
        </w:r>
      </w:hyperlink>
    </w:p>
    <w:p w14:paraId="27971134" w14:textId="0066E153"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2" w:history="1">
        <w:r w:rsidR="00416407" w:rsidRPr="00F5276D">
          <w:rPr>
            <w:rStyle w:val="Hyperlink"/>
            <w:rFonts w:eastAsia="Times New Roman"/>
            <w:noProof/>
          </w:rPr>
          <w:t>8.1.5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Shear force</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_Toc53486872 \h </w:instrText>
        </w:r>
        <w:r w:rsidR="00416407" w:rsidRPr="00F5276D">
          <w:rPr>
            <w:noProof/>
            <w:webHidden/>
          </w:rPr>
        </w:r>
        <w:r w:rsidR="00416407" w:rsidRPr="00F5276D">
          <w:rPr>
            <w:noProof/>
            <w:webHidden/>
          </w:rPr>
          <w:fldChar w:fldCharType="separate"/>
        </w:r>
        <w:r w:rsidR="000845E3">
          <w:rPr>
            <w:noProof/>
            <w:webHidden/>
          </w:rPr>
          <w:t>38</w:t>
        </w:r>
        <w:r w:rsidR="00416407" w:rsidRPr="00F5276D">
          <w:rPr>
            <w:noProof/>
            <w:webHidden/>
          </w:rPr>
          <w:fldChar w:fldCharType="end"/>
        </w:r>
      </w:hyperlink>
    </w:p>
    <w:p w14:paraId="697BC73D" w14:textId="5820F833"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3" w:history="1">
        <w:r w:rsidR="00416407" w:rsidRPr="00F5276D">
          <w:rPr>
            <w:rStyle w:val="Hyperlink"/>
            <w:rFonts w:eastAsia="Times New Roman"/>
            <w:noProof/>
          </w:rPr>
          <w:t>8.1.6</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Torsion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_Toc53486873 \h </w:instrText>
        </w:r>
        <w:r w:rsidR="00416407" w:rsidRPr="00F5276D">
          <w:rPr>
            <w:noProof/>
            <w:webHidden/>
          </w:rPr>
        </w:r>
        <w:r w:rsidR="00416407" w:rsidRPr="00F5276D">
          <w:rPr>
            <w:noProof/>
            <w:webHidden/>
          </w:rPr>
          <w:fldChar w:fldCharType="separate"/>
        </w:r>
        <w:r w:rsidR="000845E3">
          <w:rPr>
            <w:noProof/>
            <w:webHidden/>
          </w:rPr>
          <w:t>40</w:t>
        </w:r>
        <w:r w:rsidR="00416407" w:rsidRPr="00F5276D">
          <w:rPr>
            <w:noProof/>
            <w:webHidden/>
          </w:rPr>
          <w:fldChar w:fldCharType="end"/>
        </w:r>
      </w:hyperlink>
    </w:p>
    <w:p w14:paraId="4C9756B6" w14:textId="36358BE9"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4" w:history="1">
        <w:r w:rsidR="00416407" w:rsidRPr="00F5276D">
          <w:rPr>
            <w:rStyle w:val="Hyperlink"/>
            <w:rFonts w:eastAsia="Times New Roman"/>
            <w:noProof/>
          </w:rPr>
          <w:t>8.1.7</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Local transverse forces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_Toc53486874 \h </w:instrText>
        </w:r>
        <w:r w:rsidR="00416407" w:rsidRPr="00F5276D">
          <w:rPr>
            <w:noProof/>
            <w:webHidden/>
          </w:rPr>
        </w:r>
        <w:r w:rsidR="00416407" w:rsidRPr="00F5276D">
          <w:rPr>
            <w:noProof/>
            <w:webHidden/>
          </w:rPr>
          <w:fldChar w:fldCharType="separate"/>
        </w:r>
        <w:r w:rsidR="000845E3">
          <w:rPr>
            <w:noProof/>
            <w:webHidden/>
          </w:rPr>
          <w:t>40</w:t>
        </w:r>
        <w:r w:rsidR="00416407" w:rsidRPr="00F5276D">
          <w:rPr>
            <w:noProof/>
            <w:webHidden/>
          </w:rPr>
          <w:fldChar w:fldCharType="end"/>
        </w:r>
      </w:hyperlink>
    </w:p>
    <w:p w14:paraId="64E65F01" w14:textId="69C54E46"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5" w:history="1">
        <w:r w:rsidR="00416407" w:rsidRPr="00F5276D">
          <w:rPr>
            <w:rStyle w:val="Hyperlink"/>
            <w:rFonts w:eastAsia="Times New Roman"/>
            <w:noProof/>
          </w:rPr>
          <w:t>8.1.8</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Combined tension and bending</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_Toc53486875 \h </w:instrText>
        </w:r>
        <w:r w:rsidR="00416407" w:rsidRPr="00F5276D">
          <w:rPr>
            <w:noProof/>
            <w:webHidden/>
          </w:rPr>
        </w:r>
        <w:r w:rsidR="00416407" w:rsidRPr="00F5276D">
          <w:rPr>
            <w:noProof/>
            <w:webHidden/>
          </w:rPr>
          <w:fldChar w:fldCharType="separate"/>
        </w:r>
        <w:r w:rsidR="000845E3">
          <w:rPr>
            <w:noProof/>
            <w:webHidden/>
          </w:rPr>
          <w:t>43</w:t>
        </w:r>
        <w:r w:rsidR="00416407" w:rsidRPr="00F5276D">
          <w:rPr>
            <w:noProof/>
            <w:webHidden/>
          </w:rPr>
          <w:fldChar w:fldCharType="end"/>
        </w:r>
      </w:hyperlink>
    </w:p>
    <w:p w14:paraId="74D78FDD" w14:textId="17FA1941"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6" w:history="1">
        <w:r w:rsidR="00416407" w:rsidRPr="00F5276D">
          <w:rPr>
            <w:rStyle w:val="Hyperlink"/>
            <w:rFonts w:eastAsia="Times New Roman"/>
            <w:noProof/>
          </w:rPr>
          <w:t>8.1.9</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Combined compression and bending</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_Toc53486876 \h </w:instrText>
        </w:r>
        <w:r w:rsidR="00416407" w:rsidRPr="00F5276D">
          <w:rPr>
            <w:noProof/>
            <w:webHidden/>
          </w:rPr>
        </w:r>
        <w:r w:rsidR="00416407" w:rsidRPr="00F5276D">
          <w:rPr>
            <w:noProof/>
            <w:webHidden/>
          </w:rPr>
          <w:fldChar w:fldCharType="separate"/>
        </w:r>
        <w:r w:rsidR="000845E3">
          <w:rPr>
            <w:noProof/>
            <w:webHidden/>
          </w:rPr>
          <w:t>44</w:t>
        </w:r>
        <w:r w:rsidR="00416407" w:rsidRPr="00F5276D">
          <w:rPr>
            <w:noProof/>
            <w:webHidden/>
          </w:rPr>
          <w:fldChar w:fldCharType="end"/>
        </w:r>
      </w:hyperlink>
    </w:p>
    <w:p w14:paraId="0CB6FDB6" w14:textId="07002BE8"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7" w:history="1">
        <w:r w:rsidR="00416407" w:rsidRPr="00F5276D">
          <w:rPr>
            <w:rStyle w:val="Hyperlink"/>
            <w:rFonts w:eastAsia="Times New Roman"/>
            <w:noProof/>
          </w:rPr>
          <w:t>8.1.10</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Combined shear force, axial force and bending moment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_Toc53486877 \h </w:instrText>
        </w:r>
        <w:r w:rsidR="00416407" w:rsidRPr="00F5276D">
          <w:rPr>
            <w:noProof/>
            <w:webHidden/>
          </w:rPr>
        </w:r>
        <w:r w:rsidR="00416407" w:rsidRPr="00F5276D">
          <w:rPr>
            <w:noProof/>
            <w:webHidden/>
          </w:rPr>
          <w:fldChar w:fldCharType="separate"/>
        </w:r>
        <w:r w:rsidR="000845E3">
          <w:rPr>
            <w:noProof/>
            <w:webHidden/>
          </w:rPr>
          <w:t>44</w:t>
        </w:r>
        <w:r w:rsidR="00416407" w:rsidRPr="00F5276D">
          <w:rPr>
            <w:noProof/>
            <w:webHidden/>
          </w:rPr>
          <w:fldChar w:fldCharType="end"/>
        </w:r>
      </w:hyperlink>
    </w:p>
    <w:p w14:paraId="632FDC4C" w14:textId="2862036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78" w:history="1">
        <w:r w:rsidR="00416407" w:rsidRPr="00F5276D">
          <w:rPr>
            <w:rStyle w:val="Hyperlink"/>
            <w:rFonts w:eastAsia="Times New Roman"/>
            <w:noProof/>
          </w:rPr>
          <w:t>8.1.11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Combined bending moment and local load or support reaction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_Toc53486878 \h </w:instrText>
        </w:r>
        <w:r w:rsidR="00416407" w:rsidRPr="00F5276D">
          <w:rPr>
            <w:noProof/>
            <w:webHidden/>
          </w:rPr>
        </w:r>
        <w:r w:rsidR="00416407" w:rsidRPr="00F5276D">
          <w:rPr>
            <w:noProof/>
            <w:webHidden/>
          </w:rPr>
          <w:fldChar w:fldCharType="separate"/>
        </w:r>
        <w:r w:rsidR="000845E3">
          <w:rPr>
            <w:noProof/>
            <w:webHidden/>
          </w:rPr>
          <w:t>45</w:t>
        </w:r>
        <w:r w:rsidR="00416407" w:rsidRPr="00F5276D">
          <w:rPr>
            <w:noProof/>
            <w:webHidden/>
          </w:rPr>
          <w:fldChar w:fldCharType="end"/>
        </w:r>
      </w:hyperlink>
    </w:p>
    <w:p w14:paraId="3E233DC1" w14:textId="496D0CF7"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79" w:history="1">
        <w:r w:rsidR="00416407" w:rsidRPr="00F5276D">
          <w:rPr>
            <w:rStyle w:val="Hyperlink"/>
            <w:rFonts w:eastAsia="Times New Roman"/>
            <w:noProof/>
          </w:rPr>
          <w:t>8.2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Buckling resistance</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_Toc53486879 \h </w:instrText>
        </w:r>
        <w:r w:rsidR="00416407" w:rsidRPr="00F5276D">
          <w:rPr>
            <w:noProof/>
            <w:webHidden/>
          </w:rPr>
        </w:r>
        <w:r w:rsidR="00416407" w:rsidRPr="00F5276D">
          <w:rPr>
            <w:noProof/>
            <w:webHidden/>
          </w:rPr>
          <w:fldChar w:fldCharType="separate"/>
        </w:r>
        <w:r w:rsidR="000845E3">
          <w:rPr>
            <w:noProof/>
            <w:webHidden/>
          </w:rPr>
          <w:t>45</w:t>
        </w:r>
        <w:r w:rsidR="00416407" w:rsidRPr="00F5276D">
          <w:rPr>
            <w:noProof/>
            <w:webHidden/>
          </w:rPr>
          <w:fldChar w:fldCharType="end"/>
        </w:r>
      </w:hyperlink>
    </w:p>
    <w:p w14:paraId="6904EF66" w14:textId="13C38028"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0" w:history="1">
        <w:r w:rsidR="00416407" w:rsidRPr="00F5276D">
          <w:rPr>
            <w:rStyle w:val="Hyperlink"/>
            <w:rFonts w:eastAsia="Times New Roman"/>
            <w:noProof/>
          </w:rPr>
          <w:t>8.2.1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_Toc53486880 \h </w:instrText>
        </w:r>
        <w:r w:rsidR="00416407" w:rsidRPr="00F5276D">
          <w:rPr>
            <w:noProof/>
            <w:webHidden/>
          </w:rPr>
        </w:r>
        <w:r w:rsidR="00416407" w:rsidRPr="00F5276D">
          <w:rPr>
            <w:noProof/>
            <w:webHidden/>
          </w:rPr>
          <w:fldChar w:fldCharType="separate"/>
        </w:r>
        <w:r w:rsidR="000845E3">
          <w:rPr>
            <w:noProof/>
            <w:webHidden/>
          </w:rPr>
          <w:t>45</w:t>
        </w:r>
        <w:r w:rsidR="00416407" w:rsidRPr="00F5276D">
          <w:rPr>
            <w:noProof/>
            <w:webHidden/>
          </w:rPr>
          <w:fldChar w:fldCharType="end"/>
        </w:r>
      </w:hyperlink>
    </w:p>
    <w:p w14:paraId="7D611788" w14:textId="27F16B03"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1" w:history="1">
        <w:r w:rsidR="00416407" w:rsidRPr="00F5276D">
          <w:rPr>
            <w:rStyle w:val="Hyperlink"/>
            <w:rFonts w:eastAsia="Times New Roman"/>
            <w:noProof/>
          </w:rPr>
          <w:t>8.2.2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Axial compression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_Toc53486881 \h </w:instrText>
        </w:r>
        <w:r w:rsidR="00416407" w:rsidRPr="00F5276D">
          <w:rPr>
            <w:noProof/>
            <w:webHidden/>
          </w:rPr>
        </w:r>
        <w:r w:rsidR="00416407" w:rsidRPr="00F5276D">
          <w:rPr>
            <w:noProof/>
            <w:webHidden/>
          </w:rPr>
          <w:fldChar w:fldCharType="separate"/>
        </w:r>
        <w:r w:rsidR="000845E3">
          <w:rPr>
            <w:noProof/>
            <w:webHidden/>
          </w:rPr>
          <w:t>46</w:t>
        </w:r>
        <w:r w:rsidR="00416407" w:rsidRPr="00F5276D">
          <w:rPr>
            <w:noProof/>
            <w:webHidden/>
          </w:rPr>
          <w:fldChar w:fldCharType="end"/>
        </w:r>
      </w:hyperlink>
    </w:p>
    <w:p w14:paraId="10D0C9CD" w14:textId="29017E92"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2" w:history="1">
        <w:r w:rsidR="00416407" w:rsidRPr="00F5276D">
          <w:rPr>
            <w:rStyle w:val="Hyperlink"/>
            <w:rFonts w:eastAsia="Times New Roman"/>
            <w:noProof/>
          </w:rPr>
          <w:t>8.2.3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Bending and axial compression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_Toc53486882 \h </w:instrText>
        </w:r>
        <w:r w:rsidR="00416407" w:rsidRPr="00F5276D">
          <w:rPr>
            <w:noProof/>
            <w:webHidden/>
          </w:rPr>
        </w:r>
        <w:r w:rsidR="00416407" w:rsidRPr="00F5276D">
          <w:rPr>
            <w:noProof/>
            <w:webHidden/>
          </w:rPr>
          <w:fldChar w:fldCharType="separate"/>
        </w:r>
        <w:r w:rsidR="000845E3">
          <w:rPr>
            <w:noProof/>
            <w:webHidden/>
          </w:rPr>
          <w:t>47</w:t>
        </w:r>
        <w:r w:rsidR="00416407" w:rsidRPr="00F5276D">
          <w:rPr>
            <w:noProof/>
            <w:webHidden/>
          </w:rPr>
          <w:fldChar w:fldCharType="end"/>
        </w:r>
      </w:hyperlink>
    </w:p>
    <w:p w14:paraId="34DA67A9" w14:textId="121F4224"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83" w:history="1">
        <w:r w:rsidR="00416407" w:rsidRPr="00F5276D">
          <w:rPr>
            <w:rStyle w:val="Hyperlink"/>
            <w:rFonts w:eastAsia="Times New Roman"/>
            <w:noProof/>
          </w:rPr>
          <w:t>8.3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Trapezoidal sheeting with overlap at support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_Toc53486883 \h </w:instrText>
        </w:r>
        <w:r w:rsidR="00416407" w:rsidRPr="00F5276D">
          <w:rPr>
            <w:noProof/>
            <w:webHidden/>
          </w:rPr>
        </w:r>
        <w:r w:rsidR="00416407" w:rsidRPr="00F5276D">
          <w:rPr>
            <w:noProof/>
            <w:webHidden/>
          </w:rPr>
          <w:fldChar w:fldCharType="separate"/>
        </w:r>
        <w:r w:rsidR="000845E3">
          <w:rPr>
            <w:noProof/>
            <w:webHidden/>
          </w:rPr>
          <w:t>48</w:t>
        </w:r>
        <w:r w:rsidR="00416407" w:rsidRPr="00F5276D">
          <w:rPr>
            <w:noProof/>
            <w:webHidden/>
          </w:rPr>
          <w:fldChar w:fldCharType="end"/>
        </w:r>
      </w:hyperlink>
    </w:p>
    <w:p w14:paraId="39C77BFC" w14:textId="48E36D5E"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4" w:history="1">
        <w:r w:rsidR="00416407" w:rsidRPr="00F5276D">
          <w:rPr>
            <w:rStyle w:val="Hyperlink"/>
            <w:rFonts w:eastAsia="Times New Roman"/>
            <w:noProof/>
          </w:rPr>
          <w:t>8.3.1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Moment resisting overlaps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_Toc53486884 \h </w:instrText>
        </w:r>
        <w:r w:rsidR="00416407" w:rsidRPr="00F5276D">
          <w:rPr>
            <w:noProof/>
            <w:webHidden/>
          </w:rPr>
        </w:r>
        <w:r w:rsidR="00416407" w:rsidRPr="00F5276D">
          <w:rPr>
            <w:noProof/>
            <w:webHidden/>
          </w:rPr>
          <w:fldChar w:fldCharType="separate"/>
        </w:r>
        <w:r w:rsidR="000845E3">
          <w:rPr>
            <w:noProof/>
            <w:webHidden/>
          </w:rPr>
          <w:t>48</w:t>
        </w:r>
        <w:r w:rsidR="00416407" w:rsidRPr="00F5276D">
          <w:rPr>
            <w:noProof/>
            <w:webHidden/>
          </w:rPr>
          <w:fldChar w:fldCharType="end"/>
        </w:r>
      </w:hyperlink>
    </w:p>
    <w:p w14:paraId="34EC583A" w14:textId="03E7247B"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5" w:history="1">
        <w:r w:rsidR="00416407" w:rsidRPr="00F5276D">
          <w:rPr>
            <w:rStyle w:val="Hyperlink"/>
            <w:rFonts w:eastAsia="Times New Roman"/>
            <w:noProof/>
          </w:rPr>
          <w:t>8.3.2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Single overlap with overlapping lower sheeting (SOL-L)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_Toc53486885 \h </w:instrText>
        </w:r>
        <w:r w:rsidR="00416407" w:rsidRPr="00F5276D">
          <w:rPr>
            <w:noProof/>
            <w:webHidden/>
          </w:rPr>
        </w:r>
        <w:r w:rsidR="00416407" w:rsidRPr="00F5276D">
          <w:rPr>
            <w:noProof/>
            <w:webHidden/>
          </w:rPr>
          <w:fldChar w:fldCharType="separate"/>
        </w:r>
        <w:r w:rsidR="000845E3">
          <w:rPr>
            <w:noProof/>
            <w:webHidden/>
          </w:rPr>
          <w:t>51</w:t>
        </w:r>
        <w:r w:rsidR="00416407" w:rsidRPr="00F5276D">
          <w:rPr>
            <w:noProof/>
            <w:webHidden/>
          </w:rPr>
          <w:fldChar w:fldCharType="end"/>
        </w:r>
      </w:hyperlink>
    </w:p>
    <w:p w14:paraId="6A016F33" w14:textId="4A2EB2CA"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6" w:history="1">
        <w:r w:rsidR="00416407" w:rsidRPr="00F5276D">
          <w:rPr>
            <w:rStyle w:val="Hyperlink"/>
            <w:rFonts w:eastAsia="Times New Roman"/>
            <w:noProof/>
          </w:rPr>
          <w:t>8.3.3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Single overlap with overlapping upper sheeting (SOL-U)</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_Toc53486886 \h </w:instrText>
        </w:r>
        <w:r w:rsidR="00416407" w:rsidRPr="00F5276D">
          <w:rPr>
            <w:noProof/>
            <w:webHidden/>
          </w:rPr>
        </w:r>
        <w:r w:rsidR="00416407" w:rsidRPr="00F5276D">
          <w:rPr>
            <w:noProof/>
            <w:webHidden/>
          </w:rPr>
          <w:fldChar w:fldCharType="separate"/>
        </w:r>
        <w:r w:rsidR="000845E3">
          <w:rPr>
            <w:noProof/>
            <w:webHidden/>
          </w:rPr>
          <w:t>51</w:t>
        </w:r>
        <w:r w:rsidR="00416407" w:rsidRPr="00F5276D">
          <w:rPr>
            <w:noProof/>
            <w:webHidden/>
          </w:rPr>
          <w:fldChar w:fldCharType="end"/>
        </w:r>
      </w:hyperlink>
    </w:p>
    <w:p w14:paraId="5413F854" w14:textId="09128042"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7" w:history="1">
        <w:r w:rsidR="00416407" w:rsidRPr="00F5276D">
          <w:rPr>
            <w:rStyle w:val="Hyperlink"/>
            <w:rFonts w:eastAsia="Times New Roman"/>
            <w:noProof/>
          </w:rPr>
          <w:t>8.3.4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Double overlap (DOL)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_Toc53486887 \h </w:instrText>
        </w:r>
        <w:r w:rsidR="00416407" w:rsidRPr="00F5276D">
          <w:rPr>
            <w:noProof/>
            <w:webHidden/>
          </w:rPr>
        </w:r>
        <w:r w:rsidR="00416407" w:rsidRPr="00F5276D">
          <w:rPr>
            <w:noProof/>
            <w:webHidden/>
          </w:rPr>
          <w:fldChar w:fldCharType="separate"/>
        </w:r>
        <w:r w:rsidR="000845E3">
          <w:rPr>
            <w:noProof/>
            <w:webHidden/>
          </w:rPr>
          <w:t>52</w:t>
        </w:r>
        <w:r w:rsidR="00416407" w:rsidRPr="00F5276D">
          <w:rPr>
            <w:noProof/>
            <w:webHidden/>
          </w:rPr>
          <w:fldChar w:fldCharType="end"/>
        </w:r>
      </w:hyperlink>
    </w:p>
    <w:p w14:paraId="1D2A9193" w14:textId="56919078"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8" w:history="1">
        <w:r w:rsidR="00416407" w:rsidRPr="00F5276D">
          <w:rPr>
            <w:rStyle w:val="Hyperlink"/>
            <w:rFonts w:eastAsia="Times New Roman"/>
            <w:noProof/>
          </w:rPr>
          <w:t>8.3.5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Local reinforcement (CR)</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_Toc53486888 \h </w:instrText>
        </w:r>
        <w:r w:rsidR="00416407" w:rsidRPr="00F5276D">
          <w:rPr>
            <w:noProof/>
            <w:webHidden/>
          </w:rPr>
        </w:r>
        <w:r w:rsidR="00416407" w:rsidRPr="00F5276D">
          <w:rPr>
            <w:noProof/>
            <w:webHidden/>
          </w:rPr>
          <w:fldChar w:fldCharType="separate"/>
        </w:r>
        <w:r w:rsidR="000845E3">
          <w:rPr>
            <w:noProof/>
            <w:webHidden/>
          </w:rPr>
          <w:t>53</w:t>
        </w:r>
        <w:r w:rsidR="00416407" w:rsidRPr="00F5276D">
          <w:rPr>
            <w:noProof/>
            <w:webHidden/>
          </w:rPr>
          <w:fldChar w:fldCharType="end"/>
        </w:r>
      </w:hyperlink>
    </w:p>
    <w:p w14:paraId="051F6CD4" w14:textId="7086928F"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89" w:history="1">
        <w:r w:rsidR="00416407" w:rsidRPr="00F5276D">
          <w:rPr>
            <w:rStyle w:val="Hyperlink"/>
            <w:rFonts w:eastAsia="Times New Roman"/>
            <w:noProof/>
          </w:rPr>
          <w:t>8.3.6</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Trapezoidal sheeting with side overlaps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_Toc53486889 \h </w:instrText>
        </w:r>
        <w:r w:rsidR="00416407" w:rsidRPr="00F5276D">
          <w:rPr>
            <w:noProof/>
            <w:webHidden/>
          </w:rPr>
        </w:r>
        <w:r w:rsidR="00416407" w:rsidRPr="00F5276D">
          <w:rPr>
            <w:noProof/>
            <w:webHidden/>
          </w:rPr>
          <w:fldChar w:fldCharType="separate"/>
        </w:r>
        <w:r w:rsidR="000845E3">
          <w:rPr>
            <w:noProof/>
            <w:webHidden/>
          </w:rPr>
          <w:t>54</w:t>
        </w:r>
        <w:r w:rsidR="00416407" w:rsidRPr="00F5276D">
          <w:rPr>
            <w:noProof/>
            <w:webHidden/>
          </w:rPr>
          <w:fldChar w:fldCharType="end"/>
        </w:r>
      </w:hyperlink>
    </w:p>
    <w:p w14:paraId="219EABE0" w14:textId="0B4CF1E9"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90" w:history="1">
        <w:r w:rsidR="00416407" w:rsidRPr="00F5276D">
          <w:rPr>
            <w:rStyle w:val="Hyperlink"/>
            <w:rFonts w:eastAsia="Times New Roman"/>
            <w:noProof/>
          </w:rPr>
          <w:t>8.4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Stressed skin design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_Toc53486890 \h </w:instrText>
        </w:r>
        <w:r w:rsidR="00416407" w:rsidRPr="00F5276D">
          <w:rPr>
            <w:noProof/>
            <w:webHidden/>
          </w:rPr>
        </w:r>
        <w:r w:rsidR="00416407" w:rsidRPr="00F5276D">
          <w:rPr>
            <w:noProof/>
            <w:webHidden/>
          </w:rPr>
          <w:fldChar w:fldCharType="separate"/>
        </w:r>
        <w:r w:rsidR="000845E3">
          <w:rPr>
            <w:noProof/>
            <w:webHidden/>
          </w:rPr>
          <w:t>54</w:t>
        </w:r>
        <w:r w:rsidR="00416407" w:rsidRPr="00F5276D">
          <w:rPr>
            <w:noProof/>
            <w:webHidden/>
          </w:rPr>
          <w:fldChar w:fldCharType="end"/>
        </w:r>
      </w:hyperlink>
    </w:p>
    <w:p w14:paraId="5F348651" w14:textId="5A61D810"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91" w:history="1">
        <w:r w:rsidR="00416407" w:rsidRPr="00F5276D">
          <w:rPr>
            <w:rStyle w:val="Hyperlink"/>
            <w:rFonts w:eastAsia="Times New Roman"/>
            <w:noProof/>
          </w:rPr>
          <w:t>8.4.1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_Toc53486891 \h </w:instrText>
        </w:r>
        <w:r w:rsidR="00416407" w:rsidRPr="00F5276D">
          <w:rPr>
            <w:noProof/>
            <w:webHidden/>
          </w:rPr>
        </w:r>
        <w:r w:rsidR="00416407" w:rsidRPr="00F5276D">
          <w:rPr>
            <w:noProof/>
            <w:webHidden/>
          </w:rPr>
          <w:fldChar w:fldCharType="separate"/>
        </w:r>
        <w:r w:rsidR="000845E3">
          <w:rPr>
            <w:noProof/>
            <w:webHidden/>
          </w:rPr>
          <w:t>54</w:t>
        </w:r>
        <w:r w:rsidR="00416407" w:rsidRPr="00F5276D">
          <w:rPr>
            <w:noProof/>
            <w:webHidden/>
          </w:rPr>
          <w:fldChar w:fldCharType="end"/>
        </w:r>
      </w:hyperlink>
    </w:p>
    <w:p w14:paraId="7D11B860" w14:textId="10790569"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92" w:history="1">
        <w:r w:rsidR="00416407" w:rsidRPr="00F5276D">
          <w:rPr>
            <w:rStyle w:val="Hyperlink"/>
            <w:rFonts w:eastAsia="Times New Roman"/>
            <w:noProof/>
          </w:rPr>
          <w:t>8.4.2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Diaphragm action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_Toc53486892 \h </w:instrText>
        </w:r>
        <w:r w:rsidR="00416407" w:rsidRPr="00F5276D">
          <w:rPr>
            <w:noProof/>
            <w:webHidden/>
          </w:rPr>
        </w:r>
        <w:r w:rsidR="00416407" w:rsidRPr="00F5276D">
          <w:rPr>
            <w:noProof/>
            <w:webHidden/>
          </w:rPr>
          <w:fldChar w:fldCharType="separate"/>
        </w:r>
        <w:r w:rsidR="000845E3">
          <w:rPr>
            <w:noProof/>
            <w:webHidden/>
          </w:rPr>
          <w:t>55</w:t>
        </w:r>
        <w:r w:rsidR="00416407" w:rsidRPr="00F5276D">
          <w:rPr>
            <w:noProof/>
            <w:webHidden/>
          </w:rPr>
          <w:fldChar w:fldCharType="end"/>
        </w:r>
      </w:hyperlink>
    </w:p>
    <w:p w14:paraId="2BDB2ABF" w14:textId="5F990F94"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93" w:history="1">
        <w:r w:rsidR="00416407" w:rsidRPr="00F5276D">
          <w:rPr>
            <w:rStyle w:val="Hyperlink"/>
            <w:rFonts w:eastAsia="Times New Roman"/>
            <w:noProof/>
          </w:rPr>
          <w:t>8.4.3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Necessary conditions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_Toc53486893 \h </w:instrText>
        </w:r>
        <w:r w:rsidR="00416407" w:rsidRPr="00F5276D">
          <w:rPr>
            <w:noProof/>
            <w:webHidden/>
          </w:rPr>
        </w:r>
        <w:r w:rsidR="00416407" w:rsidRPr="00F5276D">
          <w:rPr>
            <w:noProof/>
            <w:webHidden/>
          </w:rPr>
          <w:fldChar w:fldCharType="separate"/>
        </w:r>
        <w:r w:rsidR="000845E3">
          <w:rPr>
            <w:noProof/>
            <w:webHidden/>
          </w:rPr>
          <w:t>55</w:t>
        </w:r>
        <w:r w:rsidR="00416407" w:rsidRPr="00F5276D">
          <w:rPr>
            <w:noProof/>
            <w:webHidden/>
          </w:rPr>
          <w:fldChar w:fldCharType="end"/>
        </w:r>
      </w:hyperlink>
    </w:p>
    <w:p w14:paraId="12039C35" w14:textId="1C8348D5"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894" w:history="1">
        <w:r w:rsidR="00416407" w:rsidRPr="00F5276D">
          <w:rPr>
            <w:rStyle w:val="Hyperlink"/>
            <w:rFonts w:eastAsia="Times New Roman"/>
            <w:noProof/>
          </w:rPr>
          <w:t>8.4.4</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Profiled aluminium sheet diaphragms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_Toc53486894 \h </w:instrText>
        </w:r>
        <w:r w:rsidR="00416407" w:rsidRPr="00F5276D">
          <w:rPr>
            <w:noProof/>
            <w:webHidden/>
          </w:rPr>
        </w:r>
        <w:r w:rsidR="00416407" w:rsidRPr="00F5276D">
          <w:rPr>
            <w:noProof/>
            <w:webHidden/>
          </w:rPr>
          <w:fldChar w:fldCharType="separate"/>
        </w:r>
        <w:r w:rsidR="000845E3">
          <w:rPr>
            <w:noProof/>
            <w:webHidden/>
          </w:rPr>
          <w:t>57</w:t>
        </w:r>
        <w:r w:rsidR="00416407" w:rsidRPr="00F5276D">
          <w:rPr>
            <w:noProof/>
            <w:webHidden/>
          </w:rPr>
          <w:fldChar w:fldCharType="end"/>
        </w:r>
      </w:hyperlink>
    </w:p>
    <w:p w14:paraId="2F8C6749" w14:textId="7B3910EE"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95" w:history="1">
        <w:r w:rsidR="00416407" w:rsidRPr="00F5276D">
          <w:rPr>
            <w:rStyle w:val="Hyperlink"/>
            <w:rFonts w:eastAsia="Times New Roman"/>
            <w:noProof/>
          </w:rPr>
          <w:t>8.5</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Perforated sheeting with the holes arranged in the shape of equilateral triangles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_Toc53486895 \h </w:instrText>
        </w:r>
        <w:r w:rsidR="00416407" w:rsidRPr="00F5276D">
          <w:rPr>
            <w:noProof/>
            <w:webHidden/>
          </w:rPr>
        </w:r>
        <w:r w:rsidR="00416407" w:rsidRPr="00F5276D">
          <w:rPr>
            <w:noProof/>
            <w:webHidden/>
          </w:rPr>
          <w:fldChar w:fldCharType="separate"/>
        </w:r>
        <w:r w:rsidR="000845E3">
          <w:rPr>
            <w:noProof/>
            <w:webHidden/>
          </w:rPr>
          <w:t>60</w:t>
        </w:r>
        <w:r w:rsidR="00416407" w:rsidRPr="00F5276D">
          <w:rPr>
            <w:noProof/>
            <w:webHidden/>
          </w:rPr>
          <w:fldChar w:fldCharType="end"/>
        </w:r>
      </w:hyperlink>
    </w:p>
    <w:p w14:paraId="386320AE" w14:textId="7EEB607F"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896" w:history="1">
        <w:r w:rsidR="00416407" w:rsidRPr="00F5276D">
          <w:rPr>
            <w:rStyle w:val="Hyperlink"/>
            <w:rFonts w:eastAsia="Times New Roman"/>
            <w:noProof/>
          </w:rPr>
          <w:t>9</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Serviceability limit states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_Toc53486896 \h </w:instrText>
        </w:r>
        <w:r w:rsidR="00416407" w:rsidRPr="00F5276D">
          <w:rPr>
            <w:noProof/>
            <w:webHidden/>
          </w:rPr>
        </w:r>
        <w:r w:rsidR="00416407" w:rsidRPr="00F5276D">
          <w:rPr>
            <w:noProof/>
            <w:webHidden/>
          </w:rPr>
          <w:fldChar w:fldCharType="separate"/>
        </w:r>
        <w:r w:rsidR="000845E3">
          <w:rPr>
            <w:noProof/>
            <w:webHidden/>
          </w:rPr>
          <w:t>60</w:t>
        </w:r>
        <w:r w:rsidR="00416407" w:rsidRPr="00F5276D">
          <w:rPr>
            <w:noProof/>
            <w:webHidden/>
          </w:rPr>
          <w:fldChar w:fldCharType="end"/>
        </w:r>
      </w:hyperlink>
    </w:p>
    <w:p w14:paraId="4DE97FCA" w14:textId="098C7B95"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97" w:history="1">
        <w:r w:rsidR="00416407" w:rsidRPr="00F5276D">
          <w:rPr>
            <w:rStyle w:val="Hyperlink"/>
            <w:rFonts w:eastAsia="Times New Roman"/>
            <w:noProof/>
          </w:rPr>
          <w:t>9.1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_Toc53486897 \h </w:instrText>
        </w:r>
        <w:r w:rsidR="00416407" w:rsidRPr="00F5276D">
          <w:rPr>
            <w:noProof/>
            <w:webHidden/>
          </w:rPr>
        </w:r>
        <w:r w:rsidR="00416407" w:rsidRPr="00F5276D">
          <w:rPr>
            <w:noProof/>
            <w:webHidden/>
          </w:rPr>
          <w:fldChar w:fldCharType="separate"/>
        </w:r>
        <w:r w:rsidR="000845E3">
          <w:rPr>
            <w:noProof/>
            <w:webHidden/>
          </w:rPr>
          <w:t>60</w:t>
        </w:r>
        <w:r w:rsidR="00416407" w:rsidRPr="00F5276D">
          <w:rPr>
            <w:noProof/>
            <w:webHidden/>
          </w:rPr>
          <w:fldChar w:fldCharType="end"/>
        </w:r>
      </w:hyperlink>
    </w:p>
    <w:p w14:paraId="11D8344A" w14:textId="17470ECB"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98" w:history="1">
        <w:r w:rsidR="00416407" w:rsidRPr="00F5276D">
          <w:rPr>
            <w:rStyle w:val="Hyperlink"/>
            <w:rFonts w:eastAsia="Times New Roman"/>
            <w:noProof/>
          </w:rPr>
          <w:t>9.2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Plastic deformation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_Toc53486898 \h </w:instrText>
        </w:r>
        <w:r w:rsidR="00416407" w:rsidRPr="00F5276D">
          <w:rPr>
            <w:noProof/>
            <w:webHidden/>
          </w:rPr>
        </w:r>
        <w:r w:rsidR="00416407" w:rsidRPr="00F5276D">
          <w:rPr>
            <w:noProof/>
            <w:webHidden/>
          </w:rPr>
          <w:fldChar w:fldCharType="separate"/>
        </w:r>
        <w:r w:rsidR="000845E3">
          <w:rPr>
            <w:noProof/>
            <w:webHidden/>
          </w:rPr>
          <w:t>61</w:t>
        </w:r>
        <w:r w:rsidR="00416407" w:rsidRPr="00F5276D">
          <w:rPr>
            <w:noProof/>
            <w:webHidden/>
          </w:rPr>
          <w:fldChar w:fldCharType="end"/>
        </w:r>
      </w:hyperlink>
    </w:p>
    <w:p w14:paraId="2E5AAE6F" w14:textId="0C0496AE"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899" w:history="1">
        <w:r w:rsidR="00416407" w:rsidRPr="00F5276D">
          <w:rPr>
            <w:rStyle w:val="Hyperlink"/>
            <w:rFonts w:eastAsia="Times New Roman"/>
            <w:noProof/>
          </w:rPr>
          <w:t>9.3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Deflections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_Toc53486899 \h </w:instrText>
        </w:r>
        <w:r w:rsidR="00416407" w:rsidRPr="00F5276D">
          <w:rPr>
            <w:noProof/>
            <w:webHidden/>
          </w:rPr>
        </w:r>
        <w:r w:rsidR="00416407" w:rsidRPr="00F5276D">
          <w:rPr>
            <w:noProof/>
            <w:webHidden/>
          </w:rPr>
          <w:fldChar w:fldCharType="separate"/>
        </w:r>
        <w:r w:rsidR="000845E3">
          <w:rPr>
            <w:noProof/>
            <w:webHidden/>
          </w:rPr>
          <w:t>61</w:t>
        </w:r>
        <w:r w:rsidR="00416407" w:rsidRPr="00F5276D">
          <w:rPr>
            <w:noProof/>
            <w:webHidden/>
          </w:rPr>
          <w:fldChar w:fldCharType="end"/>
        </w:r>
      </w:hyperlink>
    </w:p>
    <w:p w14:paraId="67E2B0F6" w14:textId="4B0D253F"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00" w:history="1">
        <w:r w:rsidR="00416407" w:rsidRPr="00F5276D">
          <w:rPr>
            <w:rStyle w:val="Hyperlink"/>
            <w:rFonts w:eastAsia="Times New Roman"/>
            <w:noProof/>
          </w:rPr>
          <w:t>10</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of joints with mechanical fasteners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_Toc53486900 \h </w:instrText>
        </w:r>
        <w:r w:rsidR="00416407" w:rsidRPr="00F5276D">
          <w:rPr>
            <w:noProof/>
            <w:webHidden/>
          </w:rPr>
        </w:r>
        <w:r w:rsidR="00416407" w:rsidRPr="00F5276D">
          <w:rPr>
            <w:noProof/>
            <w:webHidden/>
          </w:rPr>
          <w:fldChar w:fldCharType="separate"/>
        </w:r>
        <w:r w:rsidR="000845E3">
          <w:rPr>
            <w:noProof/>
            <w:webHidden/>
          </w:rPr>
          <w:t>62</w:t>
        </w:r>
        <w:r w:rsidR="00416407" w:rsidRPr="00F5276D">
          <w:rPr>
            <w:noProof/>
            <w:webHidden/>
          </w:rPr>
          <w:fldChar w:fldCharType="end"/>
        </w:r>
      </w:hyperlink>
    </w:p>
    <w:p w14:paraId="7EABC8FF" w14:textId="5066FBB4"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901" w:history="1">
        <w:r w:rsidR="00416407" w:rsidRPr="00F5276D">
          <w:rPr>
            <w:rStyle w:val="Hyperlink"/>
            <w:rFonts w:eastAsia="Times New Roman"/>
            <w:noProof/>
          </w:rPr>
          <w:t>10.1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_Toc53486901 \h </w:instrText>
        </w:r>
        <w:r w:rsidR="00416407" w:rsidRPr="00F5276D">
          <w:rPr>
            <w:noProof/>
            <w:webHidden/>
          </w:rPr>
        </w:r>
        <w:r w:rsidR="00416407" w:rsidRPr="00F5276D">
          <w:rPr>
            <w:noProof/>
            <w:webHidden/>
          </w:rPr>
          <w:fldChar w:fldCharType="separate"/>
        </w:r>
        <w:r w:rsidR="000845E3">
          <w:rPr>
            <w:noProof/>
            <w:webHidden/>
          </w:rPr>
          <w:t>62</w:t>
        </w:r>
        <w:r w:rsidR="00416407" w:rsidRPr="00F5276D">
          <w:rPr>
            <w:noProof/>
            <w:webHidden/>
          </w:rPr>
          <w:fldChar w:fldCharType="end"/>
        </w:r>
      </w:hyperlink>
    </w:p>
    <w:p w14:paraId="1F4AD39A" w14:textId="086B9247"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902" w:history="1">
        <w:r w:rsidR="00416407" w:rsidRPr="00F5276D">
          <w:rPr>
            <w:rStyle w:val="Hyperlink"/>
            <w:rFonts w:eastAsia="Times New Roman"/>
            <w:noProof/>
          </w:rPr>
          <w:t>10.2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Blind rivets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_Toc53486902 \h </w:instrText>
        </w:r>
        <w:r w:rsidR="00416407" w:rsidRPr="00F5276D">
          <w:rPr>
            <w:noProof/>
            <w:webHidden/>
          </w:rPr>
        </w:r>
        <w:r w:rsidR="00416407" w:rsidRPr="00F5276D">
          <w:rPr>
            <w:noProof/>
            <w:webHidden/>
          </w:rPr>
          <w:fldChar w:fldCharType="separate"/>
        </w:r>
        <w:r w:rsidR="000845E3">
          <w:rPr>
            <w:noProof/>
            <w:webHidden/>
          </w:rPr>
          <w:t>63</w:t>
        </w:r>
        <w:r w:rsidR="00416407" w:rsidRPr="00F5276D">
          <w:rPr>
            <w:noProof/>
            <w:webHidden/>
          </w:rPr>
          <w:fldChar w:fldCharType="end"/>
        </w:r>
      </w:hyperlink>
    </w:p>
    <w:p w14:paraId="14A48341" w14:textId="14EA13B3"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3" w:history="1">
        <w:r w:rsidR="00416407" w:rsidRPr="00F5276D">
          <w:rPr>
            <w:rStyle w:val="Hyperlink"/>
            <w:rFonts w:eastAsia="Times New Roman"/>
            <w:noProof/>
          </w:rPr>
          <w:t>10.2.1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_Toc53486903 \h </w:instrText>
        </w:r>
        <w:r w:rsidR="00416407" w:rsidRPr="00F5276D">
          <w:rPr>
            <w:noProof/>
            <w:webHidden/>
          </w:rPr>
        </w:r>
        <w:r w:rsidR="00416407" w:rsidRPr="00F5276D">
          <w:rPr>
            <w:noProof/>
            <w:webHidden/>
          </w:rPr>
          <w:fldChar w:fldCharType="separate"/>
        </w:r>
        <w:r w:rsidR="000845E3">
          <w:rPr>
            <w:noProof/>
            <w:webHidden/>
          </w:rPr>
          <w:t>63</w:t>
        </w:r>
        <w:r w:rsidR="00416407" w:rsidRPr="00F5276D">
          <w:rPr>
            <w:noProof/>
            <w:webHidden/>
          </w:rPr>
          <w:fldChar w:fldCharType="end"/>
        </w:r>
      </w:hyperlink>
    </w:p>
    <w:p w14:paraId="064C12F5" w14:textId="0DC9F054"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4" w:history="1">
        <w:r w:rsidR="00416407" w:rsidRPr="00F5276D">
          <w:rPr>
            <w:rStyle w:val="Hyperlink"/>
            <w:rFonts w:eastAsia="Times New Roman"/>
            <w:noProof/>
          </w:rPr>
          <w:t>10.2.2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resistances of riveted joints loaded in shear</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_Toc53486904 \h </w:instrText>
        </w:r>
        <w:r w:rsidR="00416407" w:rsidRPr="00F5276D">
          <w:rPr>
            <w:noProof/>
            <w:webHidden/>
          </w:rPr>
        </w:r>
        <w:r w:rsidR="00416407" w:rsidRPr="00F5276D">
          <w:rPr>
            <w:noProof/>
            <w:webHidden/>
          </w:rPr>
          <w:fldChar w:fldCharType="separate"/>
        </w:r>
        <w:r w:rsidR="000845E3">
          <w:rPr>
            <w:noProof/>
            <w:webHidden/>
          </w:rPr>
          <w:t>63</w:t>
        </w:r>
        <w:r w:rsidR="00416407" w:rsidRPr="00F5276D">
          <w:rPr>
            <w:noProof/>
            <w:webHidden/>
          </w:rPr>
          <w:fldChar w:fldCharType="end"/>
        </w:r>
      </w:hyperlink>
    </w:p>
    <w:p w14:paraId="2F7FF947" w14:textId="74C90B08"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5" w:history="1">
        <w:r w:rsidR="00416407" w:rsidRPr="00F5276D">
          <w:rPr>
            <w:rStyle w:val="Hyperlink"/>
            <w:rFonts w:eastAsia="Times New Roman"/>
            <w:noProof/>
          </w:rPr>
          <w:t>10.2.3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resistances for riveted joints loaded in tension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_Toc53486905 \h </w:instrText>
        </w:r>
        <w:r w:rsidR="00416407" w:rsidRPr="00F5276D">
          <w:rPr>
            <w:noProof/>
            <w:webHidden/>
          </w:rPr>
        </w:r>
        <w:r w:rsidR="00416407" w:rsidRPr="00F5276D">
          <w:rPr>
            <w:noProof/>
            <w:webHidden/>
          </w:rPr>
          <w:fldChar w:fldCharType="separate"/>
        </w:r>
        <w:r w:rsidR="000845E3">
          <w:rPr>
            <w:noProof/>
            <w:webHidden/>
          </w:rPr>
          <w:t>64</w:t>
        </w:r>
        <w:r w:rsidR="00416407" w:rsidRPr="00F5276D">
          <w:rPr>
            <w:noProof/>
            <w:webHidden/>
          </w:rPr>
          <w:fldChar w:fldCharType="end"/>
        </w:r>
      </w:hyperlink>
    </w:p>
    <w:p w14:paraId="5B8ADC14" w14:textId="3EEE0A5A" w:rsidR="00416407" w:rsidRPr="00F5276D" w:rsidRDefault="004F0317" w:rsidP="00F5276D">
      <w:pPr>
        <w:pStyle w:val="TOC2"/>
        <w:rPr>
          <w:rFonts w:asciiTheme="minorHAnsi" w:eastAsiaTheme="minorEastAsia" w:hAnsiTheme="minorHAnsi" w:cstheme="minorBidi"/>
          <w:b w:val="0"/>
          <w:noProof/>
          <w:szCs w:val="22"/>
          <w:lang w:eastAsia="en-GB"/>
        </w:rPr>
      </w:pPr>
      <w:hyperlink w:anchor="_Toc53486906" w:history="1">
        <w:r w:rsidR="00416407" w:rsidRPr="00F5276D">
          <w:rPr>
            <w:rStyle w:val="Hyperlink"/>
            <w:rFonts w:eastAsia="Times New Roman"/>
            <w:noProof/>
          </w:rPr>
          <w:t>10.3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Self-tapping / self-drilling screws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_Toc53486906 \h </w:instrText>
        </w:r>
        <w:r w:rsidR="00416407" w:rsidRPr="00F5276D">
          <w:rPr>
            <w:noProof/>
            <w:webHidden/>
          </w:rPr>
        </w:r>
        <w:r w:rsidR="00416407" w:rsidRPr="00F5276D">
          <w:rPr>
            <w:noProof/>
            <w:webHidden/>
          </w:rPr>
          <w:fldChar w:fldCharType="separate"/>
        </w:r>
        <w:r w:rsidR="000845E3">
          <w:rPr>
            <w:noProof/>
            <w:webHidden/>
          </w:rPr>
          <w:t>64</w:t>
        </w:r>
        <w:r w:rsidR="00416407" w:rsidRPr="00F5276D">
          <w:rPr>
            <w:noProof/>
            <w:webHidden/>
          </w:rPr>
          <w:fldChar w:fldCharType="end"/>
        </w:r>
      </w:hyperlink>
    </w:p>
    <w:p w14:paraId="7929C973" w14:textId="4B1DC087"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7" w:history="1">
        <w:r w:rsidR="00416407" w:rsidRPr="00F5276D">
          <w:rPr>
            <w:rStyle w:val="Hyperlink"/>
            <w:rFonts w:eastAsia="Times New Roman"/>
            <w:noProof/>
          </w:rPr>
          <w:t>10.3.1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_Toc53486907 \h </w:instrText>
        </w:r>
        <w:r w:rsidR="00416407" w:rsidRPr="00F5276D">
          <w:rPr>
            <w:noProof/>
            <w:webHidden/>
          </w:rPr>
        </w:r>
        <w:r w:rsidR="00416407" w:rsidRPr="00F5276D">
          <w:rPr>
            <w:noProof/>
            <w:webHidden/>
          </w:rPr>
          <w:fldChar w:fldCharType="separate"/>
        </w:r>
        <w:r w:rsidR="000845E3">
          <w:rPr>
            <w:noProof/>
            <w:webHidden/>
          </w:rPr>
          <w:t>64</w:t>
        </w:r>
        <w:r w:rsidR="00416407" w:rsidRPr="00F5276D">
          <w:rPr>
            <w:noProof/>
            <w:webHidden/>
          </w:rPr>
          <w:fldChar w:fldCharType="end"/>
        </w:r>
      </w:hyperlink>
    </w:p>
    <w:p w14:paraId="532226FB" w14:textId="0CEE00A4"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8" w:history="1">
        <w:r w:rsidR="00416407" w:rsidRPr="00F5276D">
          <w:rPr>
            <w:rStyle w:val="Hyperlink"/>
            <w:rFonts w:eastAsia="Times New Roman"/>
            <w:noProof/>
          </w:rPr>
          <w:t>10.3.2</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resistance of screwed joints loaded in shear</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_Toc53486908 \h </w:instrText>
        </w:r>
        <w:r w:rsidR="00416407" w:rsidRPr="00F5276D">
          <w:rPr>
            <w:noProof/>
            <w:webHidden/>
          </w:rPr>
        </w:r>
        <w:r w:rsidR="00416407" w:rsidRPr="00F5276D">
          <w:rPr>
            <w:noProof/>
            <w:webHidden/>
          </w:rPr>
          <w:fldChar w:fldCharType="separate"/>
        </w:r>
        <w:r w:rsidR="000845E3">
          <w:rPr>
            <w:noProof/>
            <w:webHidden/>
          </w:rPr>
          <w:t>65</w:t>
        </w:r>
        <w:r w:rsidR="00416407" w:rsidRPr="00F5276D">
          <w:rPr>
            <w:noProof/>
            <w:webHidden/>
          </w:rPr>
          <w:fldChar w:fldCharType="end"/>
        </w:r>
      </w:hyperlink>
    </w:p>
    <w:p w14:paraId="603E3BBB" w14:textId="03BD0D65" w:rsidR="00416407" w:rsidRPr="00F5276D" w:rsidRDefault="004F0317" w:rsidP="00F5276D">
      <w:pPr>
        <w:pStyle w:val="TOC3"/>
        <w:rPr>
          <w:rFonts w:asciiTheme="minorHAnsi" w:eastAsiaTheme="minorEastAsia" w:hAnsiTheme="minorHAnsi" w:cstheme="minorBidi"/>
          <w:b w:val="0"/>
          <w:noProof/>
          <w:szCs w:val="22"/>
          <w:lang w:eastAsia="en-GB"/>
        </w:rPr>
      </w:pPr>
      <w:hyperlink w:anchor="_Toc53486909" w:history="1">
        <w:r w:rsidR="00416407" w:rsidRPr="00F5276D">
          <w:rPr>
            <w:rStyle w:val="Hyperlink"/>
            <w:rFonts w:eastAsia="Times New Roman"/>
            <w:noProof/>
          </w:rPr>
          <w:t>10.3.3</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resistance of screwed joints loaded in tension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_Toc53486909 \h </w:instrText>
        </w:r>
        <w:r w:rsidR="00416407" w:rsidRPr="00F5276D">
          <w:rPr>
            <w:noProof/>
            <w:webHidden/>
          </w:rPr>
        </w:r>
        <w:r w:rsidR="00416407" w:rsidRPr="00F5276D">
          <w:rPr>
            <w:noProof/>
            <w:webHidden/>
          </w:rPr>
          <w:fldChar w:fldCharType="separate"/>
        </w:r>
        <w:r w:rsidR="000845E3">
          <w:rPr>
            <w:noProof/>
            <w:webHidden/>
          </w:rPr>
          <w:t>66</w:t>
        </w:r>
        <w:r w:rsidR="00416407" w:rsidRPr="00F5276D">
          <w:rPr>
            <w:noProof/>
            <w:webHidden/>
          </w:rPr>
          <w:fldChar w:fldCharType="end"/>
        </w:r>
      </w:hyperlink>
    </w:p>
    <w:p w14:paraId="4E8658E3" w14:textId="40E1EA2B"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0" w:history="1">
        <w:r w:rsidR="00416407" w:rsidRPr="00F5276D">
          <w:rPr>
            <w:rStyle w:val="Hyperlink"/>
            <w:rFonts w:eastAsia="Times New Roman"/>
            <w:noProof/>
          </w:rPr>
          <w:t>11</w:t>
        </w:r>
        <w:r w:rsidR="00416407" w:rsidRPr="00F5276D">
          <w:rPr>
            <w:rFonts w:asciiTheme="minorHAnsi" w:eastAsiaTheme="minorEastAsia" w:hAnsiTheme="minorHAnsi" w:cstheme="minorBidi"/>
            <w:b w:val="0"/>
            <w:noProof/>
            <w:szCs w:val="22"/>
            <w:lang w:eastAsia="en-GB"/>
          </w:rPr>
          <w:tab/>
        </w:r>
        <w:r w:rsidR="00416407" w:rsidRPr="00F5276D">
          <w:rPr>
            <w:rStyle w:val="Hyperlink"/>
            <w:rFonts w:eastAsia="Times New Roman"/>
            <w:noProof/>
          </w:rPr>
          <w:t>Design assisted by testing</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_Toc53486910 \h </w:instrText>
        </w:r>
        <w:r w:rsidR="00416407" w:rsidRPr="00F5276D">
          <w:rPr>
            <w:noProof/>
            <w:webHidden/>
          </w:rPr>
        </w:r>
        <w:r w:rsidR="00416407" w:rsidRPr="00F5276D">
          <w:rPr>
            <w:noProof/>
            <w:webHidden/>
          </w:rPr>
          <w:fldChar w:fldCharType="separate"/>
        </w:r>
        <w:r w:rsidR="000845E3">
          <w:rPr>
            <w:noProof/>
            <w:webHidden/>
          </w:rPr>
          <w:t>67</w:t>
        </w:r>
        <w:r w:rsidR="00416407" w:rsidRPr="00F5276D">
          <w:rPr>
            <w:noProof/>
            <w:webHidden/>
          </w:rPr>
          <w:fldChar w:fldCharType="end"/>
        </w:r>
      </w:hyperlink>
    </w:p>
    <w:p w14:paraId="130CE225" w14:textId="27116B20"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1" w:history="1">
        <w:r w:rsidR="00416407" w:rsidRPr="00F5276D">
          <w:rPr>
            <w:rStyle w:val="Hyperlink"/>
            <w:rFonts w:eastAsia="Times New Roman"/>
            <w:noProof/>
          </w:rPr>
          <w:t>Annex A (normative)  Testing procedures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_Toc53486911 \h </w:instrText>
        </w:r>
        <w:r w:rsidR="00416407" w:rsidRPr="00F5276D">
          <w:rPr>
            <w:noProof/>
            <w:webHidden/>
          </w:rPr>
        </w:r>
        <w:r w:rsidR="00416407" w:rsidRPr="00F5276D">
          <w:rPr>
            <w:noProof/>
            <w:webHidden/>
          </w:rPr>
          <w:fldChar w:fldCharType="separate"/>
        </w:r>
        <w:r w:rsidR="000845E3">
          <w:rPr>
            <w:noProof/>
            <w:webHidden/>
          </w:rPr>
          <w:t>69</w:t>
        </w:r>
        <w:r w:rsidR="00416407" w:rsidRPr="00F5276D">
          <w:rPr>
            <w:noProof/>
            <w:webHidden/>
          </w:rPr>
          <w:fldChar w:fldCharType="end"/>
        </w:r>
      </w:hyperlink>
    </w:p>
    <w:p w14:paraId="704C6B92" w14:textId="2E26854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2" w:history="1">
        <w:r w:rsidR="00416407" w:rsidRPr="00F5276D">
          <w:rPr>
            <w:rStyle w:val="Hyperlink"/>
            <w:noProof/>
          </w:rPr>
          <w:t>A.1</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Use of this Annex</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_Toc53486912 \h </w:instrText>
        </w:r>
        <w:r w:rsidR="00416407" w:rsidRPr="00F5276D">
          <w:rPr>
            <w:noProof/>
            <w:webHidden/>
          </w:rPr>
        </w:r>
        <w:r w:rsidR="00416407" w:rsidRPr="00F5276D">
          <w:rPr>
            <w:noProof/>
            <w:webHidden/>
          </w:rPr>
          <w:fldChar w:fldCharType="separate"/>
        </w:r>
        <w:r w:rsidR="000845E3">
          <w:rPr>
            <w:noProof/>
            <w:webHidden/>
          </w:rPr>
          <w:t>69</w:t>
        </w:r>
        <w:r w:rsidR="00416407" w:rsidRPr="00F5276D">
          <w:rPr>
            <w:noProof/>
            <w:webHidden/>
          </w:rPr>
          <w:fldChar w:fldCharType="end"/>
        </w:r>
      </w:hyperlink>
    </w:p>
    <w:p w14:paraId="3EC7C0D7" w14:textId="38781320"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3" w:history="1">
        <w:r w:rsidR="00416407" w:rsidRPr="00F5276D">
          <w:rPr>
            <w:rStyle w:val="Hyperlink"/>
            <w:noProof/>
          </w:rPr>
          <w:t>A.2</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Scope and field of application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_Toc53486913 \h </w:instrText>
        </w:r>
        <w:r w:rsidR="00416407" w:rsidRPr="00F5276D">
          <w:rPr>
            <w:noProof/>
            <w:webHidden/>
          </w:rPr>
        </w:r>
        <w:r w:rsidR="00416407" w:rsidRPr="00F5276D">
          <w:rPr>
            <w:noProof/>
            <w:webHidden/>
          </w:rPr>
          <w:fldChar w:fldCharType="separate"/>
        </w:r>
        <w:r w:rsidR="000845E3">
          <w:rPr>
            <w:noProof/>
            <w:webHidden/>
          </w:rPr>
          <w:t>69</w:t>
        </w:r>
        <w:r w:rsidR="00416407" w:rsidRPr="00F5276D">
          <w:rPr>
            <w:noProof/>
            <w:webHidden/>
          </w:rPr>
          <w:fldChar w:fldCharType="end"/>
        </w:r>
      </w:hyperlink>
    </w:p>
    <w:p w14:paraId="103DDB3D" w14:textId="0ACF82F4"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4" w:history="1">
        <w:r w:rsidR="00416407" w:rsidRPr="00F5276D">
          <w:rPr>
            <w:rStyle w:val="Hyperlink"/>
            <w:noProof/>
          </w:rPr>
          <w:t>A.3</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Tests on profiled sheets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_Toc53486914 \h </w:instrText>
        </w:r>
        <w:r w:rsidR="00416407" w:rsidRPr="00F5276D">
          <w:rPr>
            <w:noProof/>
            <w:webHidden/>
          </w:rPr>
        </w:r>
        <w:r w:rsidR="00416407" w:rsidRPr="00F5276D">
          <w:rPr>
            <w:noProof/>
            <w:webHidden/>
          </w:rPr>
          <w:fldChar w:fldCharType="separate"/>
        </w:r>
        <w:r w:rsidR="000845E3">
          <w:rPr>
            <w:noProof/>
            <w:webHidden/>
          </w:rPr>
          <w:t>69</w:t>
        </w:r>
        <w:r w:rsidR="00416407" w:rsidRPr="00F5276D">
          <w:rPr>
            <w:noProof/>
            <w:webHidden/>
          </w:rPr>
          <w:fldChar w:fldCharType="end"/>
        </w:r>
      </w:hyperlink>
    </w:p>
    <w:p w14:paraId="3010728D" w14:textId="48F0328C"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5" w:history="1">
        <w:r w:rsidR="00416407" w:rsidRPr="00F5276D">
          <w:rPr>
            <w:rStyle w:val="Hyperlink"/>
            <w:noProof/>
          </w:rPr>
          <w:t>A.3.1</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_Toc53486915 \h </w:instrText>
        </w:r>
        <w:r w:rsidR="00416407" w:rsidRPr="00F5276D">
          <w:rPr>
            <w:noProof/>
            <w:webHidden/>
          </w:rPr>
        </w:r>
        <w:r w:rsidR="00416407" w:rsidRPr="00F5276D">
          <w:rPr>
            <w:noProof/>
            <w:webHidden/>
          </w:rPr>
          <w:fldChar w:fldCharType="separate"/>
        </w:r>
        <w:r w:rsidR="000845E3">
          <w:rPr>
            <w:noProof/>
            <w:webHidden/>
          </w:rPr>
          <w:t>69</w:t>
        </w:r>
        <w:r w:rsidR="00416407" w:rsidRPr="00F5276D">
          <w:rPr>
            <w:noProof/>
            <w:webHidden/>
          </w:rPr>
          <w:fldChar w:fldCharType="end"/>
        </w:r>
      </w:hyperlink>
    </w:p>
    <w:p w14:paraId="02075854" w14:textId="722263EB"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6" w:history="1">
        <w:r w:rsidR="00416407" w:rsidRPr="00F5276D">
          <w:rPr>
            <w:rStyle w:val="Hyperlink"/>
            <w:noProof/>
          </w:rPr>
          <w:t>A.3.2</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Single span test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_Toc53486916 \h </w:instrText>
        </w:r>
        <w:r w:rsidR="00416407" w:rsidRPr="00F5276D">
          <w:rPr>
            <w:noProof/>
            <w:webHidden/>
          </w:rPr>
        </w:r>
        <w:r w:rsidR="00416407" w:rsidRPr="00F5276D">
          <w:rPr>
            <w:noProof/>
            <w:webHidden/>
          </w:rPr>
          <w:fldChar w:fldCharType="separate"/>
        </w:r>
        <w:r w:rsidR="000845E3">
          <w:rPr>
            <w:noProof/>
            <w:webHidden/>
          </w:rPr>
          <w:t>70</w:t>
        </w:r>
        <w:r w:rsidR="00416407" w:rsidRPr="00F5276D">
          <w:rPr>
            <w:noProof/>
            <w:webHidden/>
          </w:rPr>
          <w:fldChar w:fldCharType="end"/>
        </w:r>
      </w:hyperlink>
    </w:p>
    <w:p w14:paraId="6ED43E78" w14:textId="40F94BB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7" w:history="1">
        <w:r w:rsidR="00416407" w:rsidRPr="00F5276D">
          <w:rPr>
            <w:rStyle w:val="Hyperlink"/>
            <w:noProof/>
          </w:rPr>
          <w:t>A.3.3</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Double span test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_Toc53486917 \h </w:instrText>
        </w:r>
        <w:r w:rsidR="00416407" w:rsidRPr="00F5276D">
          <w:rPr>
            <w:noProof/>
            <w:webHidden/>
          </w:rPr>
        </w:r>
        <w:r w:rsidR="00416407" w:rsidRPr="00F5276D">
          <w:rPr>
            <w:noProof/>
            <w:webHidden/>
          </w:rPr>
          <w:fldChar w:fldCharType="separate"/>
        </w:r>
        <w:r w:rsidR="000845E3">
          <w:rPr>
            <w:noProof/>
            <w:webHidden/>
          </w:rPr>
          <w:t>70</w:t>
        </w:r>
        <w:r w:rsidR="00416407" w:rsidRPr="00F5276D">
          <w:rPr>
            <w:noProof/>
            <w:webHidden/>
          </w:rPr>
          <w:fldChar w:fldCharType="end"/>
        </w:r>
      </w:hyperlink>
    </w:p>
    <w:p w14:paraId="5F6D6506" w14:textId="095EFB60"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8" w:history="1">
        <w:r w:rsidR="00416407" w:rsidRPr="00F5276D">
          <w:rPr>
            <w:rStyle w:val="Hyperlink"/>
            <w:noProof/>
          </w:rPr>
          <w:t>A.3.4</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Internal support test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_Toc53486918 \h </w:instrText>
        </w:r>
        <w:r w:rsidR="00416407" w:rsidRPr="00F5276D">
          <w:rPr>
            <w:noProof/>
            <w:webHidden/>
          </w:rPr>
        </w:r>
        <w:r w:rsidR="00416407" w:rsidRPr="00F5276D">
          <w:rPr>
            <w:noProof/>
            <w:webHidden/>
          </w:rPr>
          <w:fldChar w:fldCharType="separate"/>
        </w:r>
        <w:r w:rsidR="000845E3">
          <w:rPr>
            <w:noProof/>
            <w:webHidden/>
          </w:rPr>
          <w:t>71</w:t>
        </w:r>
        <w:r w:rsidR="00416407" w:rsidRPr="00F5276D">
          <w:rPr>
            <w:noProof/>
            <w:webHidden/>
          </w:rPr>
          <w:fldChar w:fldCharType="end"/>
        </w:r>
      </w:hyperlink>
    </w:p>
    <w:p w14:paraId="02C98973" w14:textId="40DFC07E"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19" w:history="1">
        <w:r w:rsidR="00416407" w:rsidRPr="00F5276D">
          <w:rPr>
            <w:rStyle w:val="Hyperlink"/>
            <w:noProof/>
          </w:rPr>
          <w:t>A.3.5</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End support test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_Toc53486919 \h </w:instrText>
        </w:r>
        <w:r w:rsidR="00416407" w:rsidRPr="00F5276D">
          <w:rPr>
            <w:noProof/>
            <w:webHidden/>
          </w:rPr>
        </w:r>
        <w:r w:rsidR="00416407" w:rsidRPr="00F5276D">
          <w:rPr>
            <w:noProof/>
            <w:webHidden/>
          </w:rPr>
          <w:fldChar w:fldCharType="separate"/>
        </w:r>
        <w:r w:rsidR="000845E3">
          <w:rPr>
            <w:noProof/>
            <w:webHidden/>
          </w:rPr>
          <w:t>74</w:t>
        </w:r>
        <w:r w:rsidR="00416407" w:rsidRPr="00F5276D">
          <w:rPr>
            <w:noProof/>
            <w:webHidden/>
          </w:rPr>
          <w:fldChar w:fldCharType="end"/>
        </w:r>
      </w:hyperlink>
    </w:p>
    <w:p w14:paraId="08AAB455" w14:textId="5903ECD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0" w:history="1">
        <w:r w:rsidR="00416407" w:rsidRPr="00F5276D">
          <w:rPr>
            <w:rStyle w:val="Hyperlink"/>
            <w:noProof/>
          </w:rPr>
          <w:t>A.4</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Evaluation of test results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_Toc53486920 \h </w:instrText>
        </w:r>
        <w:r w:rsidR="00416407" w:rsidRPr="00F5276D">
          <w:rPr>
            <w:noProof/>
            <w:webHidden/>
          </w:rPr>
        </w:r>
        <w:r w:rsidR="00416407" w:rsidRPr="00F5276D">
          <w:rPr>
            <w:noProof/>
            <w:webHidden/>
          </w:rPr>
          <w:fldChar w:fldCharType="separate"/>
        </w:r>
        <w:r w:rsidR="000845E3">
          <w:rPr>
            <w:noProof/>
            <w:webHidden/>
          </w:rPr>
          <w:t>74</w:t>
        </w:r>
        <w:r w:rsidR="00416407" w:rsidRPr="00F5276D">
          <w:rPr>
            <w:noProof/>
            <w:webHidden/>
          </w:rPr>
          <w:fldChar w:fldCharType="end"/>
        </w:r>
      </w:hyperlink>
    </w:p>
    <w:p w14:paraId="17D4D329" w14:textId="070F888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1" w:history="1">
        <w:r w:rsidR="00416407" w:rsidRPr="00F5276D">
          <w:rPr>
            <w:rStyle w:val="Hyperlink"/>
            <w:noProof/>
          </w:rPr>
          <w:t>A.4.1</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General</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_Toc53486921 \h </w:instrText>
        </w:r>
        <w:r w:rsidR="00416407" w:rsidRPr="00F5276D">
          <w:rPr>
            <w:noProof/>
            <w:webHidden/>
          </w:rPr>
        </w:r>
        <w:r w:rsidR="00416407" w:rsidRPr="00F5276D">
          <w:rPr>
            <w:noProof/>
            <w:webHidden/>
          </w:rPr>
          <w:fldChar w:fldCharType="separate"/>
        </w:r>
        <w:r w:rsidR="000845E3">
          <w:rPr>
            <w:noProof/>
            <w:webHidden/>
          </w:rPr>
          <w:t>74</w:t>
        </w:r>
        <w:r w:rsidR="00416407" w:rsidRPr="00F5276D">
          <w:rPr>
            <w:noProof/>
            <w:webHidden/>
          </w:rPr>
          <w:fldChar w:fldCharType="end"/>
        </w:r>
      </w:hyperlink>
    </w:p>
    <w:p w14:paraId="5AB591CB" w14:textId="2204E840"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2" w:history="1">
        <w:r w:rsidR="00416407" w:rsidRPr="00F5276D">
          <w:rPr>
            <w:rStyle w:val="Hyperlink"/>
            <w:noProof/>
          </w:rPr>
          <w:t>A.4.2</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Adjustment of test results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_Toc53486922 \h </w:instrText>
        </w:r>
        <w:r w:rsidR="00416407" w:rsidRPr="00F5276D">
          <w:rPr>
            <w:noProof/>
            <w:webHidden/>
          </w:rPr>
        </w:r>
        <w:r w:rsidR="00416407" w:rsidRPr="00F5276D">
          <w:rPr>
            <w:noProof/>
            <w:webHidden/>
          </w:rPr>
          <w:fldChar w:fldCharType="separate"/>
        </w:r>
        <w:r w:rsidR="000845E3">
          <w:rPr>
            <w:noProof/>
            <w:webHidden/>
          </w:rPr>
          <w:t>74</w:t>
        </w:r>
        <w:r w:rsidR="00416407" w:rsidRPr="00F5276D">
          <w:rPr>
            <w:noProof/>
            <w:webHidden/>
          </w:rPr>
          <w:fldChar w:fldCharType="end"/>
        </w:r>
      </w:hyperlink>
    </w:p>
    <w:p w14:paraId="02A6F566" w14:textId="5C8799DB"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3" w:history="1">
        <w:r w:rsidR="00416407" w:rsidRPr="00F5276D">
          <w:rPr>
            <w:rStyle w:val="Hyperlink"/>
            <w:noProof/>
          </w:rPr>
          <w:t>A.4.3</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Characteristic values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_Toc53486923 \h </w:instrText>
        </w:r>
        <w:r w:rsidR="00416407" w:rsidRPr="00F5276D">
          <w:rPr>
            <w:noProof/>
            <w:webHidden/>
          </w:rPr>
        </w:r>
        <w:r w:rsidR="00416407" w:rsidRPr="00F5276D">
          <w:rPr>
            <w:noProof/>
            <w:webHidden/>
          </w:rPr>
          <w:fldChar w:fldCharType="separate"/>
        </w:r>
        <w:r w:rsidR="000845E3">
          <w:rPr>
            <w:noProof/>
            <w:webHidden/>
          </w:rPr>
          <w:t>75</w:t>
        </w:r>
        <w:r w:rsidR="00416407" w:rsidRPr="00F5276D">
          <w:rPr>
            <w:noProof/>
            <w:webHidden/>
          </w:rPr>
          <w:fldChar w:fldCharType="end"/>
        </w:r>
      </w:hyperlink>
    </w:p>
    <w:p w14:paraId="5A21015A" w14:textId="4997289B"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4" w:history="1">
        <w:r w:rsidR="00416407" w:rsidRPr="00F5276D">
          <w:rPr>
            <w:rStyle w:val="Hyperlink"/>
            <w:noProof/>
          </w:rPr>
          <w:t>A.4.4</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Design values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_Toc53486924 \h </w:instrText>
        </w:r>
        <w:r w:rsidR="00416407" w:rsidRPr="00F5276D">
          <w:rPr>
            <w:noProof/>
            <w:webHidden/>
          </w:rPr>
        </w:r>
        <w:r w:rsidR="00416407" w:rsidRPr="00F5276D">
          <w:rPr>
            <w:noProof/>
            <w:webHidden/>
          </w:rPr>
          <w:fldChar w:fldCharType="separate"/>
        </w:r>
        <w:r w:rsidR="000845E3">
          <w:rPr>
            <w:noProof/>
            <w:webHidden/>
          </w:rPr>
          <w:t>76</w:t>
        </w:r>
        <w:r w:rsidR="00416407" w:rsidRPr="00F5276D">
          <w:rPr>
            <w:noProof/>
            <w:webHidden/>
          </w:rPr>
          <w:fldChar w:fldCharType="end"/>
        </w:r>
      </w:hyperlink>
    </w:p>
    <w:p w14:paraId="3F3DB57C" w14:textId="1D8803DD"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5" w:history="1">
        <w:r w:rsidR="00416407" w:rsidRPr="00F5276D">
          <w:rPr>
            <w:rStyle w:val="Hyperlink"/>
            <w:noProof/>
          </w:rPr>
          <w:t>A.4.5</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Serviceability</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_Toc53486925 \h </w:instrText>
        </w:r>
        <w:r w:rsidR="00416407" w:rsidRPr="00F5276D">
          <w:rPr>
            <w:noProof/>
            <w:webHidden/>
          </w:rPr>
        </w:r>
        <w:r w:rsidR="00416407" w:rsidRPr="00F5276D">
          <w:rPr>
            <w:noProof/>
            <w:webHidden/>
          </w:rPr>
          <w:fldChar w:fldCharType="separate"/>
        </w:r>
        <w:r w:rsidR="000845E3">
          <w:rPr>
            <w:noProof/>
            <w:webHidden/>
          </w:rPr>
          <w:t>77</w:t>
        </w:r>
        <w:r w:rsidR="00416407" w:rsidRPr="00F5276D">
          <w:rPr>
            <w:noProof/>
            <w:webHidden/>
          </w:rPr>
          <w:fldChar w:fldCharType="end"/>
        </w:r>
      </w:hyperlink>
    </w:p>
    <w:p w14:paraId="3D683415" w14:textId="43E6C3BA"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6" w:history="1">
        <w:r w:rsidR="00416407" w:rsidRPr="00F5276D">
          <w:rPr>
            <w:rStyle w:val="Hyperlink"/>
            <w:rFonts w:eastAsia="Times New Roman"/>
            <w:noProof/>
          </w:rPr>
          <w:t>Annex B (informative)  Durability of fasteners</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_Toc53486926 \h </w:instrText>
        </w:r>
        <w:r w:rsidR="00416407" w:rsidRPr="00F5276D">
          <w:rPr>
            <w:noProof/>
            <w:webHidden/>
          </w:rPr>
        </w:r>
        <w:r w:rsidR="00416407" w:rsidRPr="00F5276D">
          <w:rPr>
            <w:noProof/>
            <w:webHidden/>
          </w:rPr>
          <w:fldChar w:fldCharType="separate"/>
        </w:r>
        <w:r w:rsidR="000845E3">
          <w:rPr>
            <w:noProof/>
            <w:webHidden/>
          </w:rPr>
          <w:t>78</w:t>
        </w:r>
        <w:r w:rsidR="00416407" w:rsidRPr="00F5276D">
          <w:rPr>
            <w:noProof/>
            <w:webHidden/>
          </w:rPr>
          <w:fldChar w:fldCharType="end"/>
        </w:r>
      </w:hyperlink>
    </w:p>
    <w:p w14:paraId="61A2E1E5" w14:textId="3D7C78F2"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7" w:history="1">
        <w:r w:rsidR="00416407" w:rsidRPr="00F5276D">
          <w:rPr>
            <w:rStyle w:val="Hyperlink"/>
            <w:noProof/>
          </w:rPr>
          <w:t>B.1</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Use of this Informative Annex</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_Toc53486927 \h </w:instrText>
        </w:r>
        <w:r w:rsidR="00416407" w:rsidRPr="00F5276D">
          <w:rPr>
            <w:noProof/>
            <w:webHidden/>
          </w:rPr>
        </w:r>
        <w:r w:rsidR="00416407" w:rsidRPr="00F5276D">
          <w:rPr>
            <w:noProof/>
            <w:webHidden/>
          </w:rPr>
          <w:fldChar w:fldCharType="separate"/>
        </w:r>
        <w:r w:rsidR="000845E3">
          <w:rPr>
            <w:noProof/>
            <w:webHidden/>
          </w:rPr>
          <w:t>78</w:t>
        </w:r>
        <w:r w:rsidR="00416407" w:rsidRPr="00F5276D">
          <w:rPr>
            <w:noProof/>
            <w:webHidden/>
          </w:rPr>
          <w:fldChar w:fldCharType="end"/>
        </w:r>
      </w:hyperlink>
    </w:p>
    <w:p w14:paraId="40C0E6FB" w14:textId="711AF08E"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8" w:history="1">
        <w:r w:rsidR="00416407" w:rsidRPr="00F5276D">
          <w:rPr>
            <w:rStyle w:val="Hyperlink"/>
            <w:noProof/>
          </w:rPr>
          <w:t>B.2</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Scope and field of application</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_Toc53486928 \h </w:instrText>
        </w:r>
        <w:r w:rsidR="00416407" w:rsidRPr="00F5276D">
          <w:rPr>
            <w:noProof/>
            <w:webHidden/>
          </w:rPr>
        </w:r>
        <w:r w:rsidR="00416407" w:rsidRPr="00F5276D">
          <w:rPr>
            <w:noProof/>
            <w:webHidden/>
          </w:rPr>
          <w:fldChar w:fldCharType="separate"/>
        </w:r>
        <w:r w:rsidR="000845E3">
          <w:rPr>
            <w:noProof/>
            <w:webHidden/>
          </w:rPr>
          <w:t>78</w:t>
        </w:r>
        <w:r w:rsidR="00416407" w:rsidRPr="00F5276D">
          <w:rPr>
            <w:noProof/>
            <w:webHidden/>
          </w:rPr>
          <w:fldChar w:fldCharType="end"/>
        </w:r>
      </w:hyperlink>
    </w:p>
    <w:p w14:paraId="436A0E64" w14:textId="2F612366" w:rsidR="00416407" w:rsidRPr="00F5276D" w:rsidRDefault="004F0317" w:rsidP="00F5276D">
      <w:pPr>
        <w:pStyle w:val="TOC1"/>
        <w:rPr>
          <w:rFonts w:asciiTheme="minorHAnsi" w:eastAsiaTheme="minorEastAsia" w:hAnsiTheme="minorHAnsi" w:cstheme="minorBidi"/>
          <w:b w:val="0"/>
          <w:noProof/>
          <w:szCs w:val="22"/>
          <w:lang w:eastAsia="en-GB"/>
        </w:rPr>
      </w:pPr>
      <w:hyperlink w:anchor="_Toc53486929" w:history="1">
        <w:r w:rsidR="00416407" w:rsidRPr="00F5276D">
          <w:rPr>
            <w:rStyle w:val="Hyperlink"/>
            <w:noProof/>
          </w:rPr>
          <w:t>B.3</w:t>
        </w:r>
        <w:r w:rsidR="00416407" w:rsidRPr="00F5276D">
          <w:rPr>
            <w:rFonts w:asciiTheme="minorHAnsi" w:eastAsiaTheme="minorEastAsia" w:hAnsiTheme="minorHAnsi" w:cstheme="minorBidi"/>
            <w:b w:val="0"/>
            <w:noProof/>
            <w:szCs w:val="22"/>
            <w:lang w:eastAsia="en-GB"/>
          </w:rPr>
          <w:tab/>
        </w:r>
        <w:r w:rsidR="00416407" w:rsidRPr="00F5276D">
          <w:rPr>
            <w:rStyle w:val="Hyperlink"/>
            <w:noProof/>
          </w:rPr>
          <w:t>Fastener material with regard to corrosion environment</w:t>
        </w:r>
        <w:r w:rsidR="00416407" w:rsidRPr="00F5276D">
          <w:rPr>
            <w:noProof/>
            <w:webHidden/>
          </w:rPr>
          <w:tab/>
        </w:r>
        <w:r w:rsidR="00416407" w:rsidRPr="00F5276D">
          <w:rPr>
            <w:noProof/>
            <w:webHidden/>
          </w:rPr>
          <w:fldChar w:fldCharType="begin"/>
        </w:r>
        <w:r w:rsidR="00416407" w:rsidRPr="00F5276D">
          <w:rPr>
            <w:noProof/>
            <w:webHidden/>
          </w:rPr>
          <w:instrText xml:space="preserve"> PAGEREF _Toc53486929 \h </w:instrText>
        </w:r>
        <w:r w:rsidR="00416407" w:rsidRPr="00F5276D">
          <w:rPr>
            <w:noProof/>
            <w:webHidden/>
          </w:rPr>
        </w:r>
        <w:r w:rsidR="00416407" w:rsidRPr="00F5276D">
          <w:rPr>
            <w:noProof/>
            <w:webHidden/>
          </w:rPr>
          <w:fldChar w:fldCharType="separate"/>
        </w:r>
        <w:r w:rsidR="000845E3">
          <w:rPr>
            <w:noProof/>
            <w:webHidden/>
          </w:rPr>
          <w:t>78</w:t>
        </w:r>
        <w:r w:rsidR="00416407" w:rsidRPr="00F5276D">
          <w:rPr>
            <w:noProof/>
            <w:webHidden/>
          </w:rPr>
          <w:fldChar w:fldCharType="end"/>
        </w:r>
      </w:hyperlink>
    </w:p>
    <w:p w14:paraId="77307342" w14:textId="7B0201B0" w:rsidR="004D7B3C" w:rsidRPr="00F5276D" w:rsidRDefault="00416407" w:rsidP="00F5276D">
      <w:pPr>
        <w:pStyle w:val="TOC2"/>
        <w:autoSpaceDE w:val="0"/>
        <w:autoSpaceDN w:val="0"/>
        <w:adjustRightInd w:val="0"/>
        <w:rPr>
          <w:rFonts w:eastAsia="Times New Roman"/>
          <w:szCs w:val="24"/>
        </w:rPr>
      </w:pPr>
      <w:r w:rsidRPr="00F5276D">
        <w:rPr>
          <w:szCs w:val="24"/>
        </w:rPr>
        <w:fldChar w:fldCharType="end"/>
      </w:r>
    </w:p>
    <w:p w14:paraId="18C2ACAE" w14:textId="77777777" w:rsidR="004D7B3C" w:rsidRPr="00F5276D" w:rsidRDefault="004D7B3C" w:rsidP="00F5276D">
      <w:pPr>
        <w:pStyle w:val="ForewordTitle"/>
        <w:autoSpaceDE w:val="0"/>
        <w:autoSpaceDN w:val="0"/>
        <w:adjustRightInd w:val="0"/>
        <w:rPr>
          <w:szCs w:val="24"/>
        </w:rPr>
      </w:pPr>
      <w:r w:rsidRPr="00F5276D">
        <w:rPr>
          <w:szCs w:val="24"/>
        </w:rPr>
        <w:lastRenderedPageBreak/>
        <w:t>European foreword</w:t>
      </w:r>
    </w:p>
    <w:p w14:paraId="7F6752DE" w14:textId="15BFDC23" w:rsidR="004D7B3C" w:rsidRPr="00F5276D" w:rsidRDefault="004D7B3C" w:rsidP="00F5276D">
      <w:pPr>
        <w:pStyle w:val="ForewordText"/>
        <w:autoSpaceDE w:val="0"/>
        <w:autoSpaceDN w:val="0"/>
        <w:adjustRightInd w:val="0"/>
        <w:rPr>
          <w:szCs w:val="24"/>
        </w:rPr>
      </w:pPr>
      <w:r w:rsidRPr="00F5276D">
        <w:rPr>
          <w:szCs w:val="24"/>
        </w:rPr>
        <w:t>This document (</w:t>
      </w:r>
      <w:r w:rsidRPr="00F5276D">
        <w:rPr>
          <w:rStyle w:val="stdpublisher"/>
          <w:szCs w:val="24"/>
          <w:shd w:val="clear" w:color="auto" w:fill="auto"/>
        </w:rPr>
        <w:t>prEN</w:t>
      </w:r>
      <w:r w:rsidR="0060450B"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w:t>
      </w:r>
      <w:r w:rsidRPr="00F5276D">
        <w:rPr>
          <w:rStyle w:val="stdyear"/>
          <w:szCs w:val="24"/>
          <w:shd w:val="clear" w:color="auto" w:fill="auto"/>
        </w:rPr>
        <w:t>2021</w:t>
      </w:r>
      <w:r w:rsidRPr="00F5276D">
        <w:rPr>
          <w:szCs w:val="24"/>
        </w:rPr>
        <w:t>) has been prepared by Technical Committee CEN/TC250 “Structural Eurocodes”, the secretariat of which is held by BSI. CEN/TC 250 is responsible for all Structural Eurocodes and has been assigned responsibility for structural and geotechnical design matters by CEN.</w:t>
      </w:r>
    </w:p>
    <w:p w14:paraId="39E30FAD" w14:textId="77777777" w:rsidR="004D7B3C" w:rsidRPr="00F5276D" w:rsidRDefault="004D7B3C" w:rsidP="00F5276D">
      <w:pPr>
        <w:pStyle w:val="ForewordText"/>
        <w:autoSpaceDE w:val="0"/>
        <w:autoSpaceDN w:val="0"/>
        <w:adjustRightInd w:val="0"/>
        <w:rPr>
          <w:szCs w:val="24"/>
        </w:rPr>
      </w:pPr>
      <w:r w:rsidRPr="00F5276D">
        <w:rPr>
          <w:szCs w:val="24"/>
        </w:rPr>
        <w:t>This document is currently submitted to the CEN Enquiry.</w:t>
      </w:r>
    </w:p>
    <w:p w14:paraId="56DD3198" w14:textId="76B7796D" w:rsidR="004D7B3C" w:rsidRPr="00F5276D" w:rsidRDefault="004D7B3C" w:rsidP="00F5276D">
      <w:pPr>
        <w:pStyle w:val="ForewordText"/>
        <w:autoSpaceDE w:val="0"/>
        <w:autoSpaceDN w:val="0"/>
        <w:adjustRightInd w:val="0"/>
        <w:rPr>
          <w:szCs w:val="24"/>
        </w:rPr>
      </w:pPr>
      <w:r w:rsidRPr="00F5276D">
        <w:rPr>
          <w:szCs w:val="24"/>
        </w:rPr>
        <w:t xml:space="preserve">This document will supersede </w:t>
      </w:r>
      <w:r w:rsidRPr="00F5276D">
        <w:rPr>
          <w:rStyle w:val="stdpublisher"/>
          <w:szCs w:val="24"/>
          <w:shd w:val="clear" w:color="auto" w:fill="auto"/>
        </w:rPr>
        <w:t>EN</w:t>
      </w:r>
      <w:r w:rsidR="0060450B"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w:t>
      </w:r>
      <w:r w:rsidRPr="00F5276D">
        <w:rPr>
          <w:rStyle w:val="stdyear"/>
          <w:szCs w:val="24"/>
          <w:shd w:val="clear" w:color="auto" w:fill="auto"/>
        </w:rPr>
        <w:t>2007</w:t>
      </w:r>
      <w:r w:rsidRPr="00F5276D">
        <w:rPr>
          <w:szCs w:val="24"/>
        </w:rPr>
        <w:t>.</w:t>
      </w:r>
    </w:p>
    <w:p w14:paraId="7EC47493" w14:textId="77777777" w:rsidR="004D7B3C" w:rsidRPr="00F5276D" w:rsidRDefault="004D7B3C" w:rsidP="00F5276D">
      <w:pPr>
        <w:pStyle w:val="ForewordText"/>
        <w:autoSpaceDE w:val="0"/>
        <w:autoSpaceDN w:val="0"/>
        <w:adjustRightInd w:val="0"/>
        <w:rPr>
          <w:szCs w:val="24"/>
        </w:rPr>
      </w:pPr>
      <w:r w:rsidRPr="00F5276D">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51B91BDE" w14:textId="77777777" w:rsidR="004D7B3C" w:rsidRPr="00F5276D" w:rsidRDefault="004D7B3C" w:rsidP="00F5276D">
      <w:pPr>
        <w:pStyle w:val="ForewordText"/>
        <w:autoSpaceDE w:val="0"/>
        <w:autoSpaceDN w:val="0"/>
        <w:adjustRightInd w:val="0"/>
        <w:rPr>
          <w:szCs w:val="24"/>
        </w:rPr>
      </w:pPr>
      <w:r w:rsidRPr="00F5276D">
        <w:rPr>
          <w:szCs w:val="24"/>
        </w:rPr>
        <w:t>The Eurocodes have been drafted to be used in conjunction with relevant execution, material, product and test standards, and to identify requirements for execution, materials, products and testing that are relied upon by the Eurocodes.</w:t>
      </w:r>
    </w:p>
    <w:p w14:paraId="456F0637" w14:textId="77777777" w:rsidR="004D7B3C" w:rsidRPr="00F5276D" w:rsidRDefault="004D7B3C" w:rsidP="00F5276D">
      <w:pPr>
        <w:pStyle w:val="ForewordText"/>
        <w:autoSpaceDE w:val="0"/>
        <w:autoSpaceDN w:val="0"/>
        <w:adjustRightInd w:val="0"/>
        <w:rPr>
          <w:szCs w:val="24"/>
        </w:rPr>
      </w:pPr>
      <w:r w:rsidRPr="00F5276D">
        <w:rPr>
          <w:szCs w:val="24"/>
        </w:rPr>
        <w:t>The Eurocodes recognize the responsibility of each member State and have safeguarded their right to determine values related to regulatory safety matters at national level through the use of National Annexes.</w:t>
      </w:r>
    </w:p>
    <w:p w14:paraId="4F4E3B67" w14:textId="77777777" w:rsidR="004D7B3C" w:rsidRPr="00F5276D" w:rsidRDefault="004D7B3C" w:rsidP="00F5276D">
      <w:pPr>
        <w:pStyle w:val="IntroTitle"/>
        <w:autoSpaceDE w:val="0"/>
        <w:autoSpaceDN w:val="0"/>
        <w:adjustRightInd w:val="0"/>
        <w:rPr>
          <w:szCs w:val="24"/>
        </w:rPr>
      </w:pPr>
      <w:bookmarkStart w:id="61" w:name="_Toc53486834"/>
      <w:r w:rsidRPr="00F5276D">
        <w:rPr>
          <w:szCs w:val="24"/>
        </w:rPr>
        <w:lastRenderedPageBreak/>
        <w:t>Introduction</w:t>
      </w:r>
      <w:bookmarkEnd w:id="61"/>
    </w:p>
    <w:p w14:paraId="0749CCF1" w14:textId="77777777" w:rsidR="004D7B3C" w:rsidRPr="00F5276D" w:rsidRDefault="004D7B3C" w:rsidP="00F5276D">
      <w:pPr>
        <w:pStyle w:val="p2"/>
        <w:autoSpaceDE w:val="0"/>
        <w:autoSpaceDN w:val="0"/>
        <w:adjustRightInd w:val="0"/>
        <w:rPr>
          <w:szCs w:val="24"/>
        </w:rPr>
      </w:pPr>
      <w:r w:rsidRPr="00F5276D">
        <w:rPr>
          <w:b/>
          <w:szCs w:val="24"/>
        </w:rPr>
        <w:t>0.1 Introduction to the Eurocodes</w:t>
      </w:r>
    </w:p>
    <w:p w14:paraId="3547E9F5" w14:textId="77777777" w:rsidR="004D7B3C" w:rsidRPr="00F5276D" w:rsidRDefault="004D7B3C" w:rsidP="00F5276D">
      <w:pPr>
        <w:pStyle w:val="BodyText"/>
        <w:autoSpaceDE w:val="0"/>
        <w:autoSpaceDN w:val="0"/>
        <w:adjustRightInd w:val="0"/>
        <w:rPr>
          <w:szCs w:val="24"/>
        </w:rPr>
      </w:pPr>
      <w:r w:rsidRPr="00F5276D">
        <w:rPr>
          <w:szCs w:val="24"/>
        </w:rPr>
        <w:t>The Structural Eurocodes comprise the following standards generally consisting of a number of Parts:</w:t>
      </w:r>
    </w:p>
    <w:p w14:paraId="22E71C8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w:t>
      </w:r>
      <w:r w:rsidRPr="00F5276D">
        <w:rPr>
          <w:rStyle w:val="stddocNumber"/>
          <w:szCs w:val="24"/>
          <w:shd w:val="clear" w:color="auto" w:fill="auto"/>
          <w:lang w:val="en-GB"/>
        </w:rPr>
        <w:t>1990</w:t>
      </w:r>
      <w:r w:rsidRPr="00F5276D">
        <w:rPr>
          <w:szCs w:val="24"/>
          <w:lang w:val="en-GB"/>
        </w:rPr>
        <w:t xml:space="preserve"> Eurocode: Basis of structural and geotechnical design</w:t>
      </w:r>
    </w:p>
    <w:p w14:paraId="173DDCDB" w14:textId="77777777" w:rsidR="004D7B3C" w:rsidRPr="00F5276D" w:rsidRDefault="004D7B3C" w:rsidP="00F5276D">
      <w:pPr>
        <w:pStyle w:val="ListContinue1"/>
        <w:autoSpaceDE w:val="0"/>
        <w:autoSpaceDN w:val="0"/>
        <w:adjustRightInd w:val="0"/>
        <w:rPr>
          <w:szCs w:val="24"/>
        </w:rPr>
      </w:pP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1991</w:t>
      </w:r>
      <w:r w:rsidRPr="00F5276D">
        <w:rPr>
          <w:szCs w:val="24"/>
        </w:rPr>
        <w:t xml:space="preserve"> Eurocode 1: Actions on structures</w:t>
      </w:r>
    </w:p>
    <w:p w14:paraId="3B4E7C6D" w14:textId="77777777" w:rsidR="004D7B3C" w:rsidRPr="00F5276D" w:rsidRDefault="004D7B3C" w:rsidP="00F5276D">
      <w:pPr>
        <w:pStyle w:val="ListContinue1"/>
        <w:autoSpaceDE w:val="0"/>
        <w:autoSpaceDN w:val="0"/>
        <w:adjustRightInd w:val="0"/>
        <w:rPr>
          <w:szCs w:val="24"/>
        </w:rPr>
      </w:pP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1992</w:t>
      </w:r>
      <w:r w:rsidRPr="00F5276D">
        <w:rPr>
          <w:szCs w:val="24"/>
        </w:rPr>
        <w:t xml:space="preserve"> Eurocode 2: Design of concrete structures</w:t>
      </w:r>
    </w:p>
    <w:p w14:paraId="4D082449" w14:textId="77777777" w:rsidR="004D7B3C" w:rsidRPr="00F5276D" w:rsidRDefault="004D7B3C" w:rsidP="00F5276D">
      <w:pPr>
        <w:pStyle w:val="ListContinue1"/>
        <w:autoSpaceDE w:val="0"/>
        <w:autoSpaceDN w:val="0"/>
        <w:adjustRightInd w:val="0"/>
        <w:rPr>
          <w:szCs w:val="24"/>
        </w:rPr>
      </w:pP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1993</w:t>
      </w:r>
      <w:r w:rsidRPr="00F5276D">
        <w:rPr>
          <w:szCs w:val="24"/>
        </w:rPr>
        <w:t xml:space="preserve"> Eurocode 3: Design of steel structures</w:t>
      </w:r>
    </w:p>
    <w:p w14:paraId="4C64D152" w14:textId="77777777" w:rsidR="004D7B3C" w:rsidRPr="00F5276D" w:rsidRDefault="004D7B3C" w:rsidP="00F5276D">
      <w:pPr>
        <w:pStyle w:val="ListContinue1"/>
        <w:autoSpaceDE w:val="0"/>
        <w:autoSpaceDN w:val="0"/>
        <w:adjustRightInd w:val="0"/>
        <w:rPr>
          <w:szCs w:val="24"/>
        </w:rPr>
      </w:pP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1994</w:t>
      </w:r>
      <w:r w:rsidRPr="00F5276D">
        <w:rPr>
          <w:szCs w:val="24"/>
        </w:rPr>
        <w:t xml:space="preserve"> Eurocode 4: Design of composite steel and concrete structures</w:t>
      </w:r>
    </w:p>
    <w:p w14:paraId="52BF1798" w14:textId="77777777" w:rsidR="004D7B3C" w:rsidRPr="00F5276D" w:rsidRDefault="004D7B3C" w:rsidP="00F5276D">
      <w:pPr>
        <w:pStyle w:val="ListContinue1"/>
        <w:autoSpaceDE w:val="0"/>
        <w:autoSpaceDN w:val="0"/>
        <w:adjustRightInd w:val="0"/>
        <w:rPr>
          <w:szCs w:val="24"/>
        </w:rPr>
      </w:pP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1995</w:t>
      </w:r>
      <w:r w:rsidRPr="00F5276D">
        <w:rPr>
          <w:szCs w:val="24"/>
        </w:rPr>
        <w:t xml:space="preserve"> Eurocode 5: Design of timber structures</w:t>
      </w:r>
    </w:p>
    <w:p w14:paraId="07F9162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w:t>
      </w:r>
      <w:r w:rsidRPr="00F5276D">
        <w:rPr>
          <w:rStyle w:val="stddocNumber"/>
          <w:szCs w:val="24"/>
          <w:shd w:val="clear" w:color="auto" w:fill="auto"/>
          <w:lang w:val="en-GB"/>
        </w:rPr>
        <w:t>1996</w:t>
      </w:r>
      <w:r w:rsidRPr="00F5276D">
        <w:rPr>
          <w:szCs w:val="24"/>
          <w:lang w:val="en-GB"/>
        </w:rPr>
        <w:t xml:space="preserve"> Eurocode 6: Design of masonry structures</w:t>
      </w:r>
    </w:p>
    <w:p w14:paraId="79D2F01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w:t>
      </w:r>
      <w:r w:rsidRPr="00F5276D">
        <w:rPr>
          <w:rStyle w:val="stddocNumber"/>
          <w:szCs w:val="24"/>
          <w:shd w:val="clear" w:color="auto" w:fill="auto"/>
          <w:lang w:val="en-GB"/>
        </w:rPr>
        <w:t>1997</w:t>
      </w:r>
      <w:r w:rsidRPr="00F5276D">
        <w:rPr>
          <w:szCs w:val="24"/>
          <w:lang w:val="en-GB"/>
        </w:rPr>
        <w:t xml:space="preserve"> Eurocode 7: Geotechnical design</w:t>
      </w:r>
    </w:p>
    <w:p w14:paraId="2C52799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w:t>
      </w:r>
      <w:r w:rsidRPr="00F5276D">
        <w:rPr>
          <w:rStyle w:val="stddocNumber"/>
          <w:szCs w:val="24"/>
          <w:shd w:val="clear" w:color="auto" w:fill="auto"/>
          <w:lang w:val="en-GB"/>
        </w:rPr>
        <w:t>1998</w:t>
      </w:r>
      <w:r w:rsidRPr="00F5276D">
        <w:rPr>
          <w:szCs w:val="24"/>
          <w:lang w:val="en-GB"/>
        </w:rPr>
        <w:t xml:space="preserve"> Eurocode 8: Design of structures for earthquake resistance</w:t>
      </w:r>
    </w:p>
    <w:p w14:paraId="730FE68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w:t>
      </w:r>
      <w:r w:rsidRPr="00F5276D">
        <w:rPr>
          <w:rStyle w:val="stddocNumber"/>
          <w:szCs w:val="24"/>
          <w:shd w:val="clear" w:color="auto" w:fill="auto"/>
          <w:lang w:val="en-GB"/>
        </w:rPr>
        <w:t>1999</w:t>
      </w:r>
      <w:r w:rsidRPr="00F5276D">
        <w:rPr>
          <w:szCs w:val="24"/>
          <w:lang w:val="en-GB"/>
        </w:rPr>
        <w:t xml:space="preserve"> Eurocode 9: Design of aluminium structures</w:t>
      </w:r>
    </w:p>
    <w:p w14:paraId="440BC43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 &lt; New parts &gt; </w:t>
      </w:r>
    </w:p>
    <w:p w14:paraId="1273B03A" w14:textId="77777777" w:rsidR="004D7B3C" w:rsidRPr="00F5276D" w:rsidRDefault="004D7B3C" w:rsidP="00F5276D">
      <w:pPr>
        <w:pStyle w:val="BodyText"/>
        <w:autoSpaceDE w:val="0"/>
        <w:autoSpaceDN w:val="0"/>
        <w:adjustRightInd w:val="0"/>
        <w:rPr>
          <w:szCs w:val="24"/>
        </w:rPr>
      </w:pPr>
      <w:r w:rsidRPr="00F5276D">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7B3C5BA9"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5595643F" w14:textId="77777777" w:rsidR="004D7B3C" w:rsidRPr="00F5276D" w:rsidRDefault="004D7B3C" w:rsidP="00F5276D">
      <w:pPr>
        <w:pStyle w:val="p2"/>
        <w:autoSpaceDE w:val="0"/>
        <w:autoSpaceDN w:val="0"/>
        <w:adjustRightInd w:val="0"/>
        <w:rPr>
          <w:szCs w:val="24"/>
        </w:rPr>
      </w:pPr>
      <w:r w:rsidRPr="00F5276D">
        <w:rPr>
          <w:b/>
          <w:szCs w:val="24"/>
        </w:rPr>
        <w:t>0.2 Introduction to</w:t>
      </w:r>
      <w:r w:rsidRPr="00F5276D">
        <w:rPr>
          <w:szCs w:val="24"/>
        </w:rPr>
        <w:t xml:space="preserve"> </w:t>
      </w:r>
      <w:r w:rsidRPr="00F5276D">
        <w:rPr>
          <w:rStyle w:val="stdpublisher"/>
          <w:b/>
          <w:szCs w:val="24"/>
          <w:shd w:val="clear" w:color="auto" w:fill="auto"/>
        </w:rPr>
        <w:t>EN</w:t>
      </w:r>
      <w:r w:rsidRPr="00F5276D">
        <w:rPr>
          <w:szCs w:val="24"/>
        </w:rPr>
        <w:t> </w:t>
      </w:r>
      <w:r w:rsidRPr="00F5276D">
        <w:rPr>
          <w:rStyle w:val="stddocNumber"/>
          <w:b/>
          <w:szCs w:val="24"/>
          <w:shd w:val="clear" w:color="auto" w:fill="auto"/>
        </w:rPr>
        <w:t>1999</w:t>
      </w:r>
      <w:r w:rsidRPr="00F5276D">
        <w:rPr>
          <w:szCs w:val="24"/>
        </w:rPr>
        <w:t xml:space="preserve"> </w:t>
      </w:r>
      <w:r w:rsidRPr="00F5276D">
        <w:rPr>
          <w:b/>
          <w:szCs w:val="24"/>
        </w:rPr>
        <w:t>Eurocode 9</w:t>
      </w:r>
    </w:p>
    <w:p w14:paraId="5F33967B" w14:textId="77777777" w:rsidR="004D7B3C" w:rsidRPr="00F5276D" w:rsidRDefault="004D7B3C" w:rsidP="00F5276D">
      <w:pPr>
        <w:pStyle w:val="BodyText"/>
        <w:autoSpaceDE w:val="0"/>
        <w:autoSpaceDN w:val="0"/>
        <w:adjustRightInd w:val="0"/>
        <w:rPr>
          <w:szCs w:val="24"/>
        </w:rPr>
      </w:pP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 xml:space="preserve"> applies to the design of buildings and civil engineering and structural works made of aluminium. It complies with the principles and requirements for the safety and serviceability of structures, the basis of their design and verification that are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xml:space="preserve"> – Basis of structural design.</w:t>
      </w:r>
    </w:p>
    <w:p w14:paraId="5920E577" w14:textId="77777777" w:rsidR="004D7B3C" w:rsidRPr="00F5276D" w:rsidRDefault="004D7B3C" w:rsidP="00F5276D">
      <w:pPr>
        <w:pStyle w:val="BodyText"/>
        <w:autoSpaceDE w:val="0"/>
        <w:autoSpaceDN w:val="0"/>
        <w:adjustRightInd w:val="0"/>
        <w:rPr>
          <w:szCs w:val="24"/>
        </w:rPr>
      </w:pP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 xml:space="preserve"> is only concerned with requirements for resistance, serviceability, durability and fire resistance of aluminium structures. Other requirements, e.g. concerning thermal or sound insulation, are not considered.</w:t>
      </w:r>
    </w:p>
    <w:p w14:paraId="5E0FFEF0" w14:textId="77777777" w:rsidR="004D7B3C" w:rsidRPr="00F5276D" w:rsidRDefault="004D7B3C" w:rsidP="00F5276D">
      <w:pPr>
        <w:pStyle w:val="BodyText"/>
        <w:autoSpaceDE w:val="0"/>
        <w:autoSpaceDN w:val="0"/>
        <w:adjustRightInd w:val="0"/>
        <w:rPr>
          <w:szCs w:val="24"/>
        </w:rPr>
      </w:pP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 xml:space="preserve"> does not cover the special requirements of seismic design. Provisions related to such requirements are given in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1998</w:t>
      </w:r>
      <w:r w:rsidRPr="00F5276D">
        <w:rPr>
          <w:szCs w:val="24"/>
        </w:rPr>
        <w:t xml:space="preserve">, which complements, and is consistent with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w:t>
      </w:r>
    </w:p>
    <w:p w14:paraId="26B42EEE" w14:textId="77777777" w:rsidR="004D7B3C" w:rsidRPr="00F5276D" w:rsidRDefault="004D7B3C" w:rsidP="00F5276D">
      <w:pPr>
        <w:pStyle w:val="BodyText"/>
        <w:autoSpaceDE w:val="0"/>
        <w:autoSpaceDN w:val="0"/>
        <w:adjustRightInd w:val="0"/>
        <w:rPr>
          <w:szCs w:val="24"/>
        </w:rPr>
      </w:pP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 xml:space="preserve"> is subdivided in five parts:</w:t>
      </w:r>
    </w:p>
    <w:p w14:paraId="69792FF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1999</w:t>
      </w:r>
      <w:r w:rsidRPr="00F5276D">
        <w:rPr>
          <w:szCs w:val="24"/>
          <w:lang w:val="en-GB"/>
        </w:rPr>
        <w:t>-</w:t>
      </w:r>
      <w:r w:rsidRPr="00F5276D">
        <w:rPr>
          <w:rStyle w:val="stddocPartNumber"/>
          <w:szCs w:val="24"/>
          <w:shd w:val="clear" w:color="auto" w:fill="auto"/>
          <w:lang w:val="en-GB"/>
        </w:rPr>
        <w:t>1-1</w:t>
      </w:r>
      <w:r w:rsidRPr="00F5276D">
        <w:rPr>
          <w:szCs w:val="24"/>
          <w:lang w:val="en-GB"/>
        </w:rPr>
        <w:tab/>
        <w:t>Design of Aluminium Structures: General structural rules.</w:t>
      </w:r>
    </w:p>
    <w:p w14:paraId="6931BF7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1999</w:t>
      </w:r>
      <w:r w:rsidRPr="00F5276D">
        <w:rPr>
          <w:szCs w:val="24"/>
          <w:lang w:val="en-GB"/>
        </w:rPr>
        <w:t>-</w:t>
      </w:r>
      <w:r w:rsidRPr="00F5276D">
        <w:rPr>
          <w:rStyle w:val="stddocPartNumber"/>
          <w:szCs w:val="24"/>
          <w:shd w:val="clear" w:color="auto" w:fill="auto"/>
          <w:lang w:val="en-GB"/>
        </w:rPr>
        <w:t>1-2</w:t>
      </w:r>
      <w:r w:rsidRPr="00F5276D">
        <w:rPr>
          <w:szCs w:val="24"/>
          <w:lang w:val="en-GB"/>
        </w:rPr>
        <w:tab/>
        <w:t>Design of Aluminium Structures: Structural fire design.</w:t>
      </w:r>
    </w:p>
    <w:p w14:paraId="348C176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1999</w:t>
      </w:r>
      <w:r w:rsidRPr="00F5276D">
        <w:rPr>
          <w:szCs w:val="24"/>
          <w:lang w:val="en-GB"/>
        </w:rPr>
        <w:t>-</w:t>
      </w:r>
      <w:r w:rsidRPr="00F5276D">
        <w:rPr>
          <w:rStyle w:val="stddocPartNumber"/>
          <w:szCs w:val="24"/>
          <w:shd w:val="clear" w:color="auto" w:fill="auto"/>
          <w:lang w:val="en-GB"/>
        </w:rPr>
        <w:t>1-3</w:t>
      </w:r>
      <w:r w:rsidRPr="00F5276D">
        <w:rPr>
          <w:szCs w:val="24"/>
          <w:lang w:val="en-GB"/>
        </w:rPr>
        <w:tab/>
        <w:t>Design of Aluminium Structures: Structures susceptible to fatigue.</w:t>
      </w:r>
    </w:p>
    <w:p w14:paraId="7D6B4B1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lastRenderedPageBreak/>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1999</w:t>
      </w:r>
      <w:r w:rsidRPr="00F5276D">
        <w:rPr>
          <w:szCs w:val="24"/>
          <w:lang w:val="en-GB"/>
        </w:rPr>
        <w:t>-</w:t>
      </w:r>
      <w:r w:rsidRPr="00F5276D">
        <w:rPr>
          <w:rStyle w:val="stddocPartNumber"/>
          <w:szCs w:val="24"/>
          <w:shd w:val="clear" w:color="auto" w:fill="auto"/>
          <w:lang w:val="en-GB"/>
        </w:rPr>
        <w:t>1-4</w:t>
      </w:r>
      <w:r w:rsidRPr="00F5276D">
        <w:rPr>
          <w:szCs w:val="24"/>
          <w:lang w:val="en-GB"/>
        </w:rPr>
        <w:tab/>
        <w:t>Design of Aluminium Structures: Cold-formed structural sheeting.</w:t>
      </w:r>
    </w:p>
    <w:p w14:paraId="182DC9A4"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1999</w:t>
      </w:r>
      <w:r w:rsidRPr="00F5276D">
        <w:rPr>
          <w:szCs w:val="24"/>
          <w:lang w:val="en-GB"/>
        </w:rPr>
        <w:t>-</w:t>
      </w:r>
      <w:r w:rsidRPr="00F5276D">
        <w:rPr>
          <w:rStyle w:val="stddocPartNumber"/>
          <w:szCs w:val="24"/>
          <w:shd w:val="clear" w:color="auto" w:fill="auto"/>
          <w:lang w:val="en-GB"/>
        </w:rPr>
        <w:t>1-5</w:t>
      </w:r>
      <w:r w:rsidRPr="00F5276D">
        <w:rPr>
          <w:szCs w:val="24"/>
          <w:lang w:val="en-GB"/>
        </w:rPr>
        <w:tab/>
        <w:t>Design of Aluminium Structures: Shell structures.</w:t>
      </w:r>
    </w:p>
    <w:p w14:paraId="2F9D6947" w14:textId="77777777" w:rsidR="004D7B3C" w:rsidRPr="00F5276D" w:rsidRDefault="004D7B3C" w:rsidP="00F5276D">
      <w:pPr>
        <w:pStyle w:val="p2"/>
        <w:autoSpaceDE w:val="0"/>
        <w:autoSpaceDN w:val="0"/>
        <w:adjustRightInd w:val="0"/>
        <w:rPr>
          <w:szCs w:val="24"/>
        </w:rPr>
      </w:pPr>
      <w:r w:rsidRPr="00F5276D">
        <w:rPr>
          <w:b/>
          <w:szCs w:val="24"/>
        </w:rPr>
        <w:t>0.3 Introduction to</w:t>
      </w:r>
      <w:r w:rsidRPr="00F5276D">
        <w:rPr>
          <w:szCs w:val="24"/>
        </w:rPr>
        <w:t xml:space="preserve"> </w:t>
      </w:r>
      <w:r w:rsidRPr="00F5276D">
        <w:rPr>
          <w:rStyle w:val="stdpublisher"/>
          <w:b/>
          <w:szCs w:val="24"/>
          <w:shd w:val="clear" w:color="auto" w:fill="auto"/>
        </w:rPr>
        <w:t>EN</w:t>
      </w:r>
      <w:r w:rsidRPr="00F5276D">
        <w:rPr>
          <w:szCs w:val="24"/>
        </w:rPr>
        <w:t> </w:t>
      </w:r>
      <w:r w:rsidRPr="00F5276D">
        <w:rPr>
          <w:rStyle w:val="stddocNumber"/>
          <w:b/>
          <w:szCs w:val="24"/>
          <w:shd w:val="clear" w:color="auto" w:fill="auto"/>
        </w:rPr>
        <w:t>1999</w:t>
      </w:r>
      <w:r w:rsidRPr="00F5276D">
        <w:rPr>
          <w:b/>
          <w:szCs w:val="24"/>
        </w:rPr>
        <w:t>-</w:t>
      </w:r>
      <w:r w:rsidRPr="00F5276D">
        <w:rPr>
          <w:rStyle w:val="stddocPartNumber"/>
          <w:b/>
          <w:szCs w:val="24"/>
          <w:shd w:val="clear" w:color="auto" w:fill="auto"/>
        </w:rPr>
        <w:t>1-4</w:t>
      </w:r>
    </w:p>
    <w:p w14:paraId="44DC9452" w14:textId="77777777" w:rsidR="004D7B3C" w:rsidRPr="00F5276D" w:rsidRDefault="004D7B3C" w:rsidP="00F5276D">
      <w:pPr>
        <w:pStyle w:val="BodyText"/>
        <w:autoSpaceDE w:val="0"/>
        <w:autoSpaceDN w:val="0"/>
        <w:adjustRightInd w:val="0"/>
        <w:rPr>
          <w:szCs w:val="24"/>
        </w:rPr>
      </w:pPr>
      <w:r w:rsidRPr="00F5276D">
        <w:rPr>
          <w:szCs w:val="24"/>
        </w:rPr>
        <w:t>This document gives design requirements for cold-formed trapezoidal aluminium sheeting. It applies to cold-formed aluminium products made from hot rolled or cold rolled sheet or strip that have been cold-formed by such processes as cold-rolled forming or press-breaking.</w:t>
      </w:r>
    </w:p>
    <w:p w14:paraId="5D32EB39" w14:textId="77777777" w:rsidR="004D7B3C" w:rsidRPr="00F5276D" w:rsidRDefault="004D7B3C" w:rsidP="00F5276D">
      <w:pPr>
        <w:pStyle w:val="p2"/>
        <w:autoSpaceDE w:val="0"/>
        <w:autoSpaceDN w:val="0"/>
        <w:adjustRightInd w:val="0"/>
        <w:rPr>
          <w:szCs w:val="24"/>
        </w:rPr>
      </w:pPr>
      <w:r w:rsidRPr="00F5276D">
        <w:rPr>
          <w:b/>
          <w:szCs w:val="24"/>
        </w:rPr>
        <w:t>0.4 Verbal forms used in the Eurocodes</w:t>
      </w:r>
    </w:p>
    <w:p w14:paraId="0576D6F5" w14:textId="77777777" w:rsidR="004D7B3C" w:rsidRPr="00F5276D" w:rsidRDefault="004D7B3C" w:rsidP="00F5276D">
      <w:pPr>
        <w:pStyle w:val="BodyText"/>
        <w:autoSpaceDE w:val="0"/>
        <w:autoSpaceDN w:val="0"/>
        <w:adjustRightInd w:val="0"/>
        <w:rPr>
          <w:szCs w:val="24"/>
        </w:rPr>
      </w:pPr>
      <w:r w:rsidRPr="00F5276D">
        <w:rPr>
          <w:szCs w:val="24"/>
        </w:rPr>
        <w:t>The verb “shall” expresses a requirement strictly to be followed and from which no deviation is permitted in order to comply with the Eurocodes.</w:t>
      </w:r>
    </w:p>
    <w:p w14:paraId="3B212209" w14:textId="77777777" w:rsidR="004D7B3C" w:rsidRPr="00F5276D" w:rsidRDefault="004D7B3C" w:rsidP="00F5276D">
      <w:pPr>
        <w:pStyle w:val="BodyText"/>
        <w:autoSpaceDE w:val="0"/>
        <w:autoSpaceDN w:val="0"/>
        <w:adjustRightInd w:val="0"/>
        <w:rPr>
          <w:szCs w:val="24"/>
        </w:rPr>
      </w:pPr>
      <w:r w:rsidRPr="00F5276D">
        <w:rPr>
          <w:szCs w:val="24"/>
        </w:rPr>
        <w:t>The verb “should” express a highly recommended choice or course of action. Subject to national regulation and/or any relevant contractual provisions, alternative approaches could be used/adopted where technically justified.</w:t>
      </w:r>
    </w:p>
    <w:p w14:paraId="0123937B" w14:textId="77777777" w:rsidR="004D7B3C" w:rsidRPr="00F5276D" w:rsidRDefault="004D7B3C" w:rsidP="00F5276D">
      <w:pPr>
        <w:pStyle w:val="BodyText"/>
        <w:autoSpaceDE w:val="0"/>
        <w:autoSpaceDN w:val="0"/>
        <w:adjustRightInd w:val="0"/>
        <w:rPr>
          <w:szCs w:val="24"/>
        </w:rPr>
      </w:pPr>
      <w:r w:rsidRPr="00F5276D">
        <w:rPr>
          <w:szCs w:val="24"/>
        </w:rPr>
        <w:t>The verb “may” expresses a course of action permissible within the limits of the Eurocodes.</w:t>
      </w:r>
    </w:p>
    <w:p w14:paraId="4CDD91DA" w14:textId="77777777" w:rsidR="004D7B3C" w:rsidRPr="00F5276D" w:rsidRDefault="004D7B3C" w:rsidP="00F5276D">
      <w:pPr>
        <w:pStyle w:val="BodyText"/>
        <w:autoSpaceDE w:val="0"/>
        <w:autoSpaceDN w:val="0"/>
        <w:adjustRightInd w:val="0"/>
        <w:rPr>
          <w:szCs w:val="24"/>
        </w:rPr>
      </w:pPr>
      <w:r w:rsidRPr="00F5276D">
        <w:rPr>
          <w:szCs w:val="24"/>
        </w:rPr>
        <w:t>The verb “can” expresses possibility and capability; it is used for statements of fact and clarification of concepts.</w:t>
      </w:r>
    </w:p>
    <w:p w14:paraId="6B312C90" w14:textId="77777777" w:rsidR="004D7B3C" w:rsidRPr="00F5276D" w:rsidRDefault="004D7B3C" w:rsidP="00F5276D">
      <w:pPr>
        <w:pStyle w:val="p2"/>
        <w:autoSpaceDE w:val="0"/>
        <w:autoSpaceDN w:val="0"/>
        <w:adjustRightInd w:val="0"/>
        <w:rPr>
          <w:szCs w:val="24"/>
        </w:rPr>
      </w:pPr>
      <w:r w:rsidRPr="00F5276D">
        <w:rPr>
          <w:b/>
          <w:szCs w:val="24"/>
        </w:rPr>
        <w:t>0.5 National annex for</w:t>
      </w:r>
      <w:r w:rsidRPr="00F5276D">
        <w:rPr>
          <w:szCs w:val="24"/>
        </w:rPr>
        <w:t xml:space="preserve"> </w:t>
      </w:r>
      <w:r w:rsidRPr="00F5276D">
        <w:rPr>
          <w:rStyle w:val="stdpublisher"/>
          <w:b/>
          <w:szCs w:val="24"/>
          <w:shd w:val="clear" w:color="auto" w:fill="auto"/>
        </w:rPr>
        <w:t>prEN</w:t>
      </w:r>
      <w:r w:rsidRPr="00F5276D">
        <w:rPr>
          <w:szCs w:val="24"/>
        </w:rPr>
        <w:t> </w:t>
      </w:r>
      <w:r w:rsidRPr="00F5276D">
        <w:rPr>
          <w:rStyle w:val="stddocNumber"/>
          <w:b/>
          <w:szCs w:val="24"/>
          <w:shd w:val="clear" w:color="auto" w:fill="auto"/>
        </w:rPr>
        <w:t>1999</w:t>
      </w:r>
      <w:r w:rsidRPr="00F5276D">
        <w:rPr>
          <w:b/>
          <w:szCs w:val="24"/>
        </w:rPr>
        <w:t>-</w:t>
      </w:r>
      <w:r w:rsidRPr="00F5276D">
        <w:rPr>
          <w:rStyle w:val="stddocPartNumber"/>
          <w:b/>
          <w:szCs w:val="24"/>
          <w:shd w:val="clear" w:color="auto" w:fill="auto"/>
        </w:rPr>
        <w:t>1-4</w:t>
      </w:r>
    </w:p>
    <w:p w14:paraId="588789D8" w14:textId="77777777" w:rsidR="004D7B3C" w:rsidRPr="00F5276D" w:rsidRDefault="004D7B3C" w:rsidP="00F5276D">
      <w:pPr>
        <w:pStyle w:val="BodyText"/>
        <w:autoSpaceDE w:val="0"/>
        <w:autoSpaceDN w:val="0"/>
        <w:adjustRightInd w:val="0"/>
        <w:rPr>
          <w:szCs w:val="24"/>
        </w:rPr>
      </w:pPr>
      <w:r w:rsidRPr="00F5276D">
        <w:rPr>
          <w:szCs w:val="24"/>
        </w:rPr>
        <w:t>National choice is allowed in this document where explicitly stated within notes. National choice includes the selection of values for Nationally Determined Parameters (NDPs).</w:t>
      </w:r>
    </w:p>
    <w:p w14:paraId="62C01548" w14:textId="77777777" w:rsidR="004D7B3C" w:rsidRPr="00F5276D" w:rsidRDefault="004D7B3C" w:rsidP="00F5276D">
      <w:pPr>
        <w:pStyle w:val="BodyText"/>
        <w:autoSpaceDE w:val="0"/>
        <w:autoSpaceDN w:val="0"/>
        <w:adjustRightInd w:val="0"/>
        <w:rPr>
          <w:szCs w:val="24"/>
        </w:rPr>
      </w:pPr>
      <w:r w:rsidRPr="00F5276D">
        <w:rPr>
          <w:szCs w:val="24"/>
        </w:rPr>
        <w:t xml:space="preserve">The national standard implementing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 xml:space="preserve"> can have a National Annex containing all national choices to be used for the design of buildings and civil engineering works to be constructed in the relevant country.</w:t>
      </w:r>
    </w:p>
    <w:p w14:paraId="7DFD67FC" w14:textId="77777777" w:rsidR="004D7B3C" w:rsidRPr="00F5276D" w:rsidRDefault="004D7B3C" w:rsidP="00F5276D">
      <w:pPr>
        <w:pStyle w:val="BodyText"/>
        <w:autoSpaceDE w:val="0"/>
        <w:autoSpaceDN w:val="0"/>
        <w:adjustRightInd w:val="0"/>
        <w:rPr>
          <w:szCs w:val="24"/>
        </w:rPr>
      </w:pPr>
      <w:r w:rsidRPr="00F5276D">
        <w:rPr>
          <w:szCs w:val="24"/>
        </w:rPr>
        <w:t>When no national choice is given, the default choice given in this document is to be used.</w:t>
      </w:r>
    </w:p>
    <w:p w14:paraId="7D8B1FE9" w14:textId="77777777" w:rsidR="004D7B3C" w:rsidRPr="00F5276D" w:rsidRDefault="004D7B3C" w:rsidP="00F5276D">
      <w:pPr>
        <w:pStyle w:val="BodyText"/>
        <w:autoSpaceDE w:val="0"/>
        <w:autoSpaceDN w:val="0"/>
        <w:adjustRightInd w:val="0"/>
        <w:rPr>
          <w:szCs w:val="24"/>
        </w:rPr>
      </w:pPr>
      <w:r w:rsidRPr="00F5276D">
        <w:rPr>
          <w:szCs w:val="24"/>
        </w:rPr>
        <w:t>When no national choice is made and no default is given in this document, the choice can be specified by a relevant authority or, where not specified, agreed for a specific project by appropriate parties.</w:t>
      </w:r>
    </w:p>
    <w:p w14:paraId="5D54271A" w14:textId="77777777" w:rsidR="004D7B3C" w:rsidRPr="00F5276D" w:rsidRDefault="004D7B3C" w:rsidP="00F5276D">
      <w:pPr>
        <w:pStyle w:val="BodyText"/>
        <w:autoSpaceDE w:val="0"/>
        <w:autoSpaceDN w:val="0"/>
        <w:adjustRightInd w:val="0"/>
        <w:rPr>
          <w:szCs w:val="24"/>
        </w:rPr>
      </w:pPr>
      <w:r w:rsidRPr="00F5276D">
        <w:rPr>
          <w:szCs w:val="24"/>
        </w:rPr>
        <w:t xml:space="preserve">National choice is allowed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 xml:space="preserve"> through the following clauses:</w:t>
      </w:r>
    </w:p>
    <w:p w14:paraId="006CFB39" w14:textId="77777777" w:rsidR="004D7B3C" w:rsidRPr="00F5276D" w:rsidRDefault="004D7B3C" w:rsidP="00F5276D">
      <w:pPr>
        <w:pStyle w:val="BodyText"/>
        <w:autoSpaceDE w:val="0"/>
        <w:autoSpaceDN w:val="0"/>
        <w:adjustRightInd w:val="0"/>
        <w:rPr>
          <w:szCs w:val="24"/>
        </w:rPr>
      </w:pPr>
      <w:r w:rsidRPr="00F5276D">
        <w:rPr>
          <w:szCs w:val="24"/>
        </w:rPr>
        <w:t>4(4) NOTE 1</w:t>
      </w:r>
    </w:p>
    <w:p w14:paraId="6FEE66F6" w14:textId="77777777" w:rsidR="004D7B3C" w:rsidRPr="00F5276D" w:rsidRDefault="004D7B3C" w:rsidP="00F5276D">
      <w:pPr>
        <w:pStyle w:val="BodyText"/>
        <w:autoSpaceDE w:val="0"/>
        <w:autoSpaceDN w:val="0"/>
        <w:adjustRightInd w:val="0"/>
        <w:rPr>
          <w:szCs w:val="24"/>
        </w:rPr>
      </w:pPr>
      <w:r w:rsidRPr="00F5276D">
        <w:rPr>
          <w:rStyle w:val="citesec"/>
          <w:szCs w:val="24"/>
          <w:shd w:val="clear" w:color="auto" w:fill="auto"/>
        </w:rPr>
        <w:t>5.1</w:t>
      </w:r>
      <w:r w:rsidRPr="00F5276D">
        <w:rPr>
          <w:szCs w:val="24"/>
        </w:rPr>
        <w:t>(3) NOTE</w:t>
      </w:r>
    </w:p>
    <w:p w14:paraId="27F0E07C" w14:textId="77777777" w:rsidR="004D7B3C" w:rsidRPr="00F5276D" w:rsidRDefault="004D7B3C" w:rsidP="00F5276D">
      <w:pPr>
        <w:pStyle w:val="BodyText"/>
        <w:autoSpaceDE w:val="0"/>
        <w:autoSpaceDN w:val="0"/>
        <w:adjustRightInd w:val="0"/>
        <w:rPr>
          <w:szCs w:val="24"/>
        </w:rPr>
      </w:pPr>
      <w:r w:rsidRPr="00F5276D">
        <w:rPr>
          <w:rStyle w:val="citesec"/>
          <w:szCs w:val="24"/>
          <w:shd w:val="clear" w:color="auto" w:fill="auto"/>
        </w:rPr>
        <w:t>9.3</w:t>
      </w:r>
      <w:r w:rsidRPr="00F5276D">
        <w:rPr>
          <w:szCs w:val="24"/>
        </w:rPr>
        <w:t>(3) NOTE</w:t>
      </w:r>
    </w:p>
    <w:p w14:paraId="5EE0B077" w14:textId="77777777" w:rsidR="004D7B3C" w:rsidRPr="00F5276D" w:rsidRDefault="004D7B3C" w:rsidP="00F5276D">
      <w:pPr>
        <w:pStyle w:val="BodyText"/>
        <w:autoSpaceDE w:val="0"/>
        <w:autoSpaceDN w:val="0"/>
        <w:adjustRightInd w:val="0"/>
        <w:rPr>
          <w:szCs w:val="24"/>
        </w:rPr>
      </w:pPr>
      <w:r w:rsidRPr="00F5276D">
        <w:rPr>
          <w:rStyle w:val="citesec"/>
          <w:szCs w:val="24"/>
          <w:shd w:val="clear" w:color="auto" w:fill="auto"/>
        </w:rPr>
        <w:t>A.4.4</w:t>
      </w:r>
      <w:r w:rsidRPr="00F5276D">
        <w:rPr>
          <w:szCs w:val="24"/>
        </w:rPr>
        <w:t>(3)</w:t>
      </w:r>
    </w:p>
    <w:p w14:paraId="6CDEA0A4" w14:textId="77777777" w:rsidR="004D7B3C" w:rsidRPr="00F5276D" w:rsidRDefault="004D7B3C" w:rsidP="00F5276D">
      <w:pPr>
        <w:pStyle w:val="BodyText"/>
        <w:autoSpaceDE w:val="0"/>
        <w:autoSpaceDN w:val="0"/>
        <w:adjustRightInd w:val="0"/>
        <w:rPr>
          <w:szCs w:val="24"/>
        </w:rPr>
      </w:pPr>
      <w:r w:rsidRPr="00F5276D">
        <w:rPr>
          <w:szCs w:val="24"/>
        </w:rPr>
        <w:t xml:space="preserve">National choice is allowed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 xml:space="preserve"> on the application of the following informative annexes:</w:t>
      </w:r>
    </w:p>
    <w:p w14:paraId="33C5A47F" w14:textId="77777777" w:rsidR="004D7B3C" w:rsidRPr="00F5276D" w:rsidRDefault="004D7B3C" w:rsidP="00F5276D">
      <w:pPr>
        <w:pStyle w:val="BodyText"/>
        <w:autoSpaceDE w:val="0"/>
        <w:autoSpaceDN w:val="0"/>
        <w:adjustRightInd w:val="0"/>
        <w:rPr>
          <w:szCs w:val="24"/>
        </w:rPr>
      </w:pPr>
      <w:r w:rsidRPr="00F5276D">
        <w:rPr>
          <w:rStyle w:val="citeapp"/>
          <w:szCs w:val="24"/>
          <w:shd w:val="clear" w:color="auto" w:fill="auto"/>
        </w:rPr>
        <w:t>Annex B</w:t>
      </w:r>
      <w:r w:rsidRPr="00F5276D">
        <w:rPr>
          <w:szCs w:val="24"/>
        </w:rPr>
        <w:t xml:space="preserve"> (Informative) Durability of fasteners</w:t>
      </w:r>
    </w:p>
    <w:p w14:paraId="40446BC9" w14:textId="77777777" w:rsidR="004D7B3C" w:rsidRPr="00F5276D" w:rsidRDefault="004D7B3C" w:rsidP="00F5276D">
      <w:pPr>
        <w:pStyle w:val="BodyText"/>
        <w:autoSpaceDE w:val="0"/>
        <w:autoSpaceDN w:val="0"/>
        <w:adjustRightInd w:val="0"/>
        <w:rPr>
          <w:szCs w:val="24"/>
        </w:rPr>
      </w:pPr>
      <w:r w:rsidRPr="00F5276D">
        <w:rPr>
          <w:szCs w:val="24"/>
        </w:rPr>
        <w:t>The National Annex can contain, directly or by reference, non-contradictory complementary information for ease of implementation, provided it does not alter any provisions of the Eurocodes.</w:t>
      </w:r>
    </w:p>
    <w:p w14:paraId="1BE7DB15" w14:textId="77777777" w:rsidR="004D7B3C" w:rsidRPr="00F5276D" w:rsidRDefault="004D7B3C" w:rsidP="00F5276D">
      <w:pPr>
        <w:pStyle w:val="Heading1"/>
        <w:pageBreakBefore/>
        <w:autoSpaceDE w:val="0"/>
        <w:autoSpaceDN w:val="0"/>
        <w:adjustRightInd w:val="0"/>
        <w:rPr>
          <w:rFonts w:eastAsia="Times New Roman"/>
          <w:szCs w:val="24"/>
        </w:rPr>
      </w:pPr>
      <w:bookmarkStart w:id="62" w:name="_Toc53486835"/>
      <w:r w:rsidRPr="00F5276D">
        <w:rPr>
          <w:rFonts w:eastAsia="Times New Roman"/>
          <w:szCs w:val="24"/>
        </w:rPr>
        <w:lastRenderedPageBreak/>
        <w:t>Scope</w:t>
      </w:r>
      <w:bookmarkEnd w:id="62"/>
    </w:p>
    <w:p w14:paraId="28CC7F09"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63" w:name="_Toc53486836"/>
      <w:r w:rsidRPr="00F5276D">
        <w:rPr>
          <w:rFonts w:eastAsia="Times New Roman"/>
          <w:szCs w:val="24"/>
        </w:rPr>
        <w:t xml:space="preserve">Scope of </w:t>
      </w:r>
      <w:r w:rsidRPr="00F5276D">
        <w:rPr>
          <w:rStyle w:val="stdpublisher"/>
          <w:rFonts w:eastAsia="Times New Roman"/>
          <w:szCs w:val="24"/>
          <w:shd w:val="clear" w:color="auto" w:fill="auto"/>
        </w:rPr>
        <w:t>EN</w:t>
      </w:r>
      <w:r w:rsidRPr="00F5276D">
        <w:rPr>
          <w:rFonts w:eastAsia="Times New Roman"/>
          <w:szCs w:val="24"/>
        </w:rPr>
        <w:t xml:space="preserve"> </w:t>
      </w:r>
      <w:r w:rsidRPr="00F5276D">
        <w:rPr>
          <w:rStyle w:val="stddocNumber"/>
          <w:rFonts w:eastAsia="Times New Roman"/>
          <w:szCs w:val="24"/>
          <w:shd w:val="clear" w:color="auto" w:fill="auto"/>
        </w:rPr>
        <w:t>1999</w:t>
      </w:r>
      <w:r w:rsidRPr="00F5276D">
        <w:rPr>
          <w:rFonts w:eastAsia="Times New Roman"/>
          <w:szCs w:val="24"/>
        </w:rPr>
        <w:t>-</w:t>
      </w:r>
      <w:r w:rsidRPr="00F5276D">
        <w:rPr>
          <w:rStyle w:val="stddocPartNumber"/>
          <w:rFonts w:eastAsia="Times New Roman"/>
          <w:szCs w:val="24"/>
          <w:shd w:val="clear" w:color="auto" w:fill="auto"/>
        </w:rPr>
        <w:t>1-4</w:t>
      </w:r>
      <w:bookmarkEnd w:id="63"/>
    </w:p>
    <w:p w14:paraId="48323DE8" w14:textId="77777777" w:rsidR="004D7B3C" w:rsidRPr="00F5276D" w:rsidRDefault="004D7B3C" w:rsidP="00F5276D">
      <w:pPr>
        <w:pStyle w:val="BodyText"/>
        <w:autoSpaceDE w:val="0"/>
        <w:autoSpaceDN w:val="0"/>
        <w:adjustRightInd w:val="0"/>
        <w:rPr>
          <w:szCs w:val="24"/>
        </w:rPr>
      </w:pPr>
      <w:r w:rsidRPr="00F5276D">
        <w:rPr>
          <w:szCs w:val="24"/>
        </w:rPr>
        <w:t>(1)P</w:t>
      </w:r>
      <w:r w:rsidRPr="00F5276D">
        <w:rPr>
          <w:szCs w:val="24"/>
        </w:rPr>
        <w:tab/>
        <w:t>This document gives design requirements for cold-formed trapezoidal aluminium sheeting. It applies to cold-formed aluminium products made from hot rolled or cold rolled sheet or strip that have been cold-formed by such processes as cold-rolled forming or press-breaking.</w:t>
      </w:r>
    </w:p>
    <w:p w14:paraId="4A7DCB9E" w14:textId="77777777" w:rsidR="004D7B3C" w:rsidRPr="00F5276D" w:rsidRDefault="004D7B3C" w:rsidP="00F5276D">
      <w:pPr>
        <w:pStyle w:val="Note"/>
        <w:autoSpaceDE w:val="0"/>
        <w:autoSpaceDN w:val="0"/>
        <w:adjustRightInd w:val="0"/>
        <w:rPr>
          <w:szCs w:val="24"/>
        </w:rPr>
      </w:pPr>
      <w:r w:rsidRPr="00F5276D">
        <w:rPr>
          <w:szCs w:val="24"/>
        </w:rPr>
        <w:t>NOTE 1</w:t>
      </w:r>
      <w:r w:rsidRPr="00F5276D">
        <w:rPr>
          <w:szCs w:val="24"/>
        </w:rPr>
        <w:tab/>
        <w:t xml:space="preserve">The rules in this part complement the rules in other parts of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w:t>
      </w:r>
      <w:r w:rsidRPr="00F5276D">
        <w:rPr>
          <w:szCs w:val="24"/>
        </w:rPr>
        <w:t>.</w:t>
      </w:r>
    </w:p>
    <w:p w14:paraId="56F93A2C" w14:textId="77777777" w:rsidR="004D7B3C" w:rsidRPr="00F5276D" w:rsidRDefault="004D7B3C" w:rsidP="00F5276D">
      <w:pPr>
        <w:pStyle w:val="Note"/>
        <w:autoSpaceDE w:val="0"/>
        <w:autoSpaceDN w:val="0"/>
        <w:adjustRightInd w:val="0"/>
        <w:rPr>
          <w:szCs w:val="24"/>
        </w:rPr>
      </w:pPr>
      <w:r w:rsidRPr="00F5276D">
        <w:rPr>
          <w:szCs w:val="24"/>
        </w:rPr>
        <w:t xml:space="preserve">NOTE 2 </w:t>
      </w:r>
      <w:r w:rsidRPr="00F5276D">
        <w:rPr>
          <w:szCs w:val="24"/>
        </w:rPr>
        <w:tab/>
        <w:t xml:space="preserve">The execution of aluminium structures made of cold-formed structures for roof, ceiling, floor and wall applications is covered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5</w:t>
      </w:r>
      <w:r w:rsidRPr="00F5276D">
        <w:rPr>
          <w:szCs w:val="24"/>
        </w:rPr>
        <w:t>.</w:t>
      </w:r>
    </w:p>
    <w:p w14:paraId="323998A8"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This document gives methods for stressed-skin design using aluminium sheeting as a structural diaphragm.</w:t>
      </w:r>
    </w:p>
    <w:p w14:paraId="66A2235F"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This document does not apply to cold-formed aluminium profiles like C- and Z- profiles nor cold-formed and welded circular or rectangular hollow sections.</w:t>
      </w:r>
    </w:p>
    <w:p w14:paraId="7533D225"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This document gives methods for design by calculation and for design assisted by testing. The methods for the design by calculation apply only within stated ranges of material properties and geometrical properties for which sufficient experience and test evidence is available. These limitations do not apply to design by testing.</w:t>
      </w:r>
    </w:p>
    <w:p w14:paraId="6011BF17"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This document does not cover load arrangement for loads during execution and maintenance.</w:t>
      </w:r>
    </w:p>
    <w:p w14:paraId="23DCB3B1"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64" w:name="_Toc53486837"/>
      <w:r w:rsidRPr="00F5276D">
        <w:rPr>
          <w:rFonts w:eastAsia="Times New Roman"/>
          <w:szCs w:val="24"/>
        </w:rPr>
        <w:t>Assumptions</w:t>
      </w:r>
      <w:bookmarkEnd w:id="64"/>
    </w:p>
    <w:p w14:paraId="64E65B13" w14:textId="087177E6" w:rsidR="004D7B3C" w:rsidRPr="00F5276D" w:rsidRDefault="004D7B3C" w:rsidP="00F5276D">
      <w:pPr>
        <w:pStyle w:val="BodyText"/>
        <w:autoSpaceDE w:val="0"/>
        <w:autoSpaceDN w:val="0"/>
        <w:adjustRightInd w:val="0"/>
        <w:rPr>
          <w:szCs w:val="24"/>
        </w:rPr>
      </w:pPr>
      <w:r w:rsidRPr="00F5276D">
        <w:rPr>
          <w:szCs w:val="24"/>
        </w:rPr>
        <w:t xml:space="preserve">(1) For the design of new structures, </w:t>
      </w:r>
      <w:r w:rsidRPr="00F5276D">
        <w:rPr>
          <w:rStyle w:val="stdpublisher"/>
          <w:szCs w:val="24"/>
          <w:shd w:val="clear" w:color="auto" w:fill="auto"/>
        </w:rPr>
        <w:t>prEN</w:t>
      </w:r>
      <w:r w:rsidRPr="00F5276D">
        <w:rPr>
          <w:szCs w:val="24"/>
        </w:rPr>
        <w:t> </w:t>
      </w:r>
      <w:r w:rsidRPr="00F5276D">
        <w:rPr>
          <w:rStyle w:val="stddocNumber"/>
          <w:szCs w:val="24"/>
          <w:shd w:val="clear" w:color="auto" w:fill="auto"/>
        </w:rPr>
        <w:t>1999</w:t>
      </w:r>
      <w:r w:rsidR="00E950BF" w:rsidRPr="00F5276D">
        <w:t xml:space="preserve"> (</w:t>
      </w:r>
      <w:r w:rsidR="00E950BF" w:rsidRPr="00F5276D">
        <w:rPr>
          <w:rStyle w:val="stddocPartNumber"/>
          <w:szCs w:val="24"/>
          <w:shd w:val="clear" w:color="auto" w:fill="auto"/>
        </w:rPr>
        <w:t>all parts</w:t>
      </w:r>
      <w:r w:rsidR="00E950BF" w:rsidRPr="00F5276D">
        <w:t>)</w:t>
      </w:r>
      <w:r w:rsidRPr="00F5276D">
        <w:t xml:space="preserve"> </w:t>
      </w:r>
      <w:r w:rsidRPr="00F5276D">
        <w:rPr>
          <w:szCs w:val="24"/>
        </w:rPr>
        <w:t xml:space="preserve">is intended to be used, for direct application, together with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1991</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1992</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1993</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1994</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1995</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1997</w:t>
      </w:r>
      <w:r w:rsidR="00E950BF" w:rsidRPr="00F5276D">
        <w:rPr>
          <w:rStyle w:val="stddocNumber"/>
          <w:szCs w:val="24"/>
          <w:shd w:val="clear" w:color="auto" w:fill="auto"/>
        </w:rPr>
        <w:t xml:space="preserve"> and</w:t>
      </w:r>
      <w:r w:rsidRPr="00F5276D">
        <w:rPr>
          <w:szCs w:val="24"/>
        </w:rPr>
        <w:t xml:space="preserv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1998</w:t>
      </w:r>
      <w:r w:rsidR="00E950BF" w:rsidRPr="00F5276D">
        <w:t>.</w:t>
      </w:r>
    </w:p>
    <w:p w14:paraId="7440D692" w14:textId="068F11A3" w:rsidR="004D7B3C" w:rsidRPr="00F5276D" w:rsidRDefault="004D7B3C" w:rsidP="00F5276D">
      <w:pPr>
        <w:pStyle w:val="BodyText"/>
        <w:autoSpaceDE w:val="0"/>
        <w:autoSpaceDN w:val="0"/>
        <w:adjustRightInd w:val="0"/>
        <w:rPr>
          <w:szCs w:val="24"/>
        </w:rPr>
      </w:pP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00E950BF" w:rsidRPr="00F5276D">
        <w:t xml:space="preserve"> (</w:t>
      </w:r>
      <w:r w:rsidR="00E950BF" w:rsidRPr="00F5276D">
        <w:rPr>
          <w:rStyle w:val="stddocPartNumber"/>
          <w:szCs w:val="24"/>
          <w:shd w:val="clear" w:color="auto" w:fill="auto"/>
        </w:rPr>
        <w:t>all parts</w:t>
      </w:r>
      <w:r w:rsidR="00E950BF" w:rsidRPr="00F5276D">
        <w:t xml:space="preserve">) </w:t>
      </w:r>
      <w:r w:rsidRPr="00F5276D">
        <w:rPr>
          <w:szCs w:val="24"/>
        </w:rPr>
        <w:t>is intended to be used in conjunction with:</w:t>
      </w:r>
    </w:p>
    <w:p w14:paraId="767483B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European Standards for construction products relevant for aluminium structures</w:t>
      </w:r>
    </w:p>
    <w:p w14:paraId="6EEEEEA8"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1090</w:t>
      </w:r>
      <w:r w:rsidRPr="00F5276D">
        <w:rPr>
          <w:szCs w:val="24"/>
          <w:lang w:val="en-GB"/>
        </w:rPr>
        <w:t>-</w:t>
      </w:r>
      <w:r w:rsidRPr="00F5276D">
        <w:rPr>
          <w:rStyle w:val="stddocPartNumber"/>
          <w:szCs w:val="24"/>
          <w:shd w:val="clear" w:color="auto" w:fill="auto"/>
          <w:lang w:val="en-GB"/>
        </w:rPr>
        <w:t>1</w:t>
      </w:r>
      <w:r w:rsidRPr="00F5276D">
        <w:rPr>
          <w:szCs w:val="24"/>
          <w:lang w:val="en-GB"/>
        </w:rPr>
        <w:t>: Execution of steel structures and aluminium structures – Part 1: Requirements for conformity assessment of structural components</w:t>
      </w:r>
    </w:p>
    <w:p w14:paraId="5F468CC1"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1090</w:t>
      </w:r>
      <w:r w:rsidRPr="00F5276D">
        <w:rPr>
          <w:szCs w:val="24"/>
          <w:lang w:val="en-GB"/>
        </w:rPr>
        <w:t>-</w:t>
      </w:r>
      <w:r w:rsidRPr="00F5276D">
        <w:rPr>
          <w:rStyle w:val="stddocPartNumber"/>
          <w:szCs w:val="24"/>
          <w:shd w:val="clear" w:color="auto" w:fill="auto"/>
          <w:lang w:val="en-GB"/>
        </w:rPr>
        <w:t>5</w:t>
      </w:r>
      <w:r w:rsidRPr="00F5276D">
        <w:rPr>
          <w:szCs w:val="24"/>
          <w:lang w:val="en-GB"/>
        </w:rPr>
        <w:t>: Technical requirements for cold-formed structural aluminium elements and cold-formed structures for roof, ceiling, floor and wall applications</w:t>
      </w:r>
    </w:p>
    <w:p w14:paraId="3092AD58" w14:textId="77777777" w:rsidR="004D7B3C" w:rsidRPr="00F5276D" w:rsidRDefault="004D7B3C" w:rsidP="00F5276D">
      <w:pPr>
        <w:pStyle w:val="Heading1"/>
        <w:autoSpaceDE w:val="0"/>
        <w:autoSpaceDN w:val="0"/>
        <w:adjustRightInd w:val="0"/>
        <w:rPr>
          <w:rFonts w:eastAsia="Times New Roman"/>
          <w:szCs w:val="24"/>
        </w:rPr>
      </w:pPr>
      <w:bookmarkStart w:id="65" w:name="_Toc53486838"/>
      <w:r w:rsidRPr="00F5276D">
        <w:rPr>
          <w:rFonts w:eastAsia="Times New Roman"/>
          <w:szCs w:val="24"/>
        </w:rPr>
        <w:t>Normative references</w:t>
      </w:r>
      <w:bookmarkEnd w:id="65"/>
    </w:p>
    <w:p w14:paraId="0610CBA9" w14:textId="77777777" w:rsidR="004D7B3C" w:rsidRPr="00F5276D" w:rsidRDefault="004D7B3C" w:rsidP="00F5276D">
      <w:pPr>
        <w:pStyle w:val="BodyText"/>
        <w:autoSpaceDE w:val="0"/>
        <w:autoSpaceDN w:val="0"/>
        <w:adjustRightInd w:val="0"/>
        <w:rPr>
          <w:szCs w:val="24"/>
        </w:rPr>
      </w:pPr>
      <w:r w:rsidRPr="00F5276D">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4D61B8D5" w14:textId="3AD8559B" w:rsidR="004D7B3C" w:rsidRPr="00F5276D" w:rsidRDefault="004D7B3C" w:rsidP="00F5276D">
      <w:pPr>
        <w:pStyle w:val="RefNorm"/>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w:instrText>
      </w:r>
      <w:r w:rsidRPr="00F5276D">
        <w:rPr>
          <w:szCs w:val="24"/>
        </w:rPr>
        <w:fldChar w:fldCharType="separate"/>
      </w:r>
      <w:r w:rsidRPr="00F5276D">
        <w:rPr>
          <w:szCs w:val="24"/>
        </w:rPr>
        <w:instrText xml:space="preserve"> _id="b1"</w:instrText>
      </w:r>
      <w:r w:rsidRPr="00F5276D">
        <w:rPr>
          <w:szCs w:val="24"/>
        </w:rPr>
        <w:fldChar w:fldCharType="end"/>
      </w:r>
      <w:r w:rsidRPr="00F5276D">
        <w:rPr>
          <w:szCs w:val="24"/>
        </w:rPr>
        <w:instrText>"</w:instrText>
      </w:r>
      <w:r w:rsidRPr="00F5276D">
        <w:rPr>
          <w:szCs w:val="24"/>
        </w:rPr>
        <w:fldChar w:fldCharType="end"/>
      </w:r>
      <w:r w:rsidR="00E950BF" w:rsidRPr="00F5276D">
        <w:rPr>
          <w:rStyle w:val="stdpublisher"/>
          <w:szCs w:val="24"/>
          <w:shd w:val="clear" w:color="auto" w:fill="auto"/>
        </w:rPr>
        <w:t>prE</w:t>
      </w:r>
      <w:r w:rsidRPr="00F5276D">
        <w:rPr>
          <w:rStyle w:val="stdpublisher"/>
          <w:szCs w:val="24"/>
          <w:shd w:val="clear" w:color="auto" w:fill="auto"/>
        </w:rPr>
        <w:t>N</w:t>
      </w:r>
      <w:r w:rsidRPr="00F5276D">
        <w:rPr>
          <w:szCs w:val="24"/>
        </w:rPr>
        <w:t> </w:t>
      </w:r>
      <w:r w:rsidRPr="00F5276D">
        <w:rPr>
          <w:rStyle w:val="stddocNumber"/>
          <w:szCs w:val="24"/>
          <w:shd w:val="clear" w:color="auto" w:fill="auto"/>
        </w:rPr>
        <w:t>1990</w:t>
      </w:r>
      <w:r w:rsidRPr="00F5276D">
        <w:rPr>
          <w:szCs w:val="24"/>
        </w:rPr>
        <w:t>:</w:t>
      </w:r>
      <w:r w:rsidRPr="00F5276D">
        <w:rPr>
          <w:rStyle w:val="stdyear"/>
          <w:szCs w:val="24"/>
          <w:shd w:val="clear" w:color="auto" w:fill="auto"/>
        </w:rPr>
        <w:t>20</w:t>
      </w:r>
      <w:r w:rsidR="00E950BF" w:rsidRPr="00F5276D">
        <w:rPr>
          <w:rStyle w:val="stdyear"/>
          <w:szCs w:val="24"/>
          <w:shd w:val="clear" w:color="auto" w:fill="auto"/>
        </w:rPr>
        <w:t>20</w:t>
      </w:r>
      <w:r w:rsidRPr="00F5276D">
        <w:rPr>
          <w:szCs w:val="24"/>
        </w:rPr>
        <w:t xml:space="preserve">, </w:t>
      </w:r>
      <w:r w:rsidRPr="00F5276D">
        <w:rPr>
          <w:rStyle w:val="stddocTitle"/>
          <w:szCs w:val="24"/>
          <w:shd w:val="clear" w:color="auto" w:fill="auto"/>
        </w:rPr>
        <w:t>Basis of structural design</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38FCA430" w14:textId="2AE41876" w:rsidR="004D7B3C" w:rsidRPr="00F5276D" w:rsidRDefault="004D7B3C" w:rsidP="00F5276D">
      <w:pPr>
        <w:pStyle w:val="RefNorm"/>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w:instrText>
      </w:r>
      <w:r w:rsidRPr="00F5276D">
        <w:rPr>
          <w:szCs w:val="24"/>
        </w:rPr>
        <w:fldChar w:fldCharType="separate"/>
      </w:r>
      <w:r w:rsidRPr="00F5276D">
        <w:rPr>
          <w:szCs w:val="24"/>
        </w:rPr>
        <w:instrText xml:space="preserve"> _id="b2"</w:instrText>
      </w:r>
      <w:r w:rsidRPr="00F5276D">
        <w:rPr>
          <w:szCs w:val="24"/>
        </w:rPr>
        <w:fldChar w:fldCharType="end"/>
      </w:r>
      <w:r w:rsidRPr="00F5276D">
        <w:rPr>
          <w:szCs w:val="24"/>
        </w:rPr>
        <w:instrText>"</w:instrText>
      </w:r>
      <w:r w:rsidRPr="00F5276D">
        <w:rPr>
          <w:szCs w:val="24"/>
        </w:rPr>
        <w:fldChar w:fldCharType="end"/>
      </w: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w:t>
      </w:r>
      <w:r w:rsidRPr="00F5276D">
        <w:rPr>
          <w:rStyle w:val="stddocTitle"/>
          <w:szCs w:val="24"/>
          <w:shd w:val="clear" w:color="auto" w:fill="auto"/>
        </w:rPr>
        <w:t>Eurocode 9: Design of aluminium structures — Part 1-1: General structural rules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4F3392FD" w14:textId="77777777" w:rsidR="004D7B3C" w:rsidRPr="00F5276D" w:rsidRDefault="004D7B3C" w:rsidP="00F5276D">
      <w:pPr>
        <w:pStyle w:val="Heading1"/>
        <w:autoSpaceDE w:val="0"/>
        <w:autoSpaceDN w:val="0"/>
        <w:adjustRightInd w:val="0"/>
        <w:rPr>
          <w:rFonts w:eastAsia="Times New Roman"/>
          <w:szCs w:val="24"/>
        </w:rPr>
      </w:pPr>
      <w:bookmarkStart w:id="66" w:name="_Toc53486839"/>
      <w:r w:rsidRPr="00F5276D">
        <w:rPr>
          <w:rFonts w:eastAsia="Times New Roman"/>
          <w:szCs w:val="24"/>
        </w:rPr>
        <w:t>Terms, definitions and symbols</w:t>
      </w:r>
      <w:bookmarkEnd w:id="66"/>
    </w:p>
    <w:p w14:paraId="089ACDAE"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67" w:name="_Toc53486840"/>
      <w:r w:rsidRPr="00F5276D">
        <w:rPr>
          <w:rFonts w:eastAsia="Times New Roman"/>
          <w:szCs w:val="24"/>
        </w:rPr>
        <w:t>Terms and definitions</w:t>
      </w:r>
      <w:bookmarkEnd w:id="67"/>
    </w:p>
    <w:p w14:paraId="35D1308D" w14:textId="77777777" w:rsidR="004D7B3C" w:rsidRPr="00F5276D" w:rsidRDefault="004D7B3C" w:rsidP="00F5276D">
      <w:pPr>
        <w:pStyle w:val="BodyText"/>
        <w:autoSpaceDE w:val="0"/>
        <w:autoSpaceDN w:val="0"/>
        <w:adjustRightInd w:val="0"/>
        <w:rPr>
          <w:szCs w:val="24"/>
        </w:rPr>
      </w:pPr>
      <w:r w:rsidRPr="00F5276D">
        <w:rPr>
          <w:szCs w:val="24"/>
        </w:rPr>
        <w:t xml:space="preserve">For the purposes of this document, the terms and definitions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xml:space="preserve"> and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and the following apply.</w:t>
      </w:r>
    </w:p>
    <w:p w14:paraId="35406EBC" w14:textId="77777777" w:rsidR="004D7B3C" w:rsidRPr="00F5276D" w:rsidRDefault="004D7B3C" w:rsidP="00F5276D">
      <w:pPr>
        <w:pStyle w:val="TermNum"/>
        <w:autoSpaceDE w:val="0"/>
        <w:autoSpaceDN w:val="0"/>
        <w:adjustRightInd w:val="0"/>
        <w:rPr>
          <w:szCs w:val="24"/>
        </w:rPr>
      </w:pPr>
      <w:r w:rsidRPr="00F5276D">
        <w:rPr>
          <w:szCs w:val="24"/>
        </w:rPr>
        <w:t>3.1.1</w:t>
      </w:r>
    </w:p>
    <w:p w14:paraId="03E4F027" w14:textId="77777777" w:rsidR="004D7B3C" w:rsidRPr="00F5276D" w:rsidRDefault="004D7B3C" w:rsidP="00F5276D">
      <w:pPr>
        <w:pStyle w:val="Terms"/>
        <w:autoSpaceDE w:val="0"/>
        <w:autoSpaceDN w:val="0"/>
        <w:adjustRightInd w:val="0"/>
        <w:rPr>
          <w:szCs w:val="24"/>
        </w:rPr>
      </w:pPr>
      <w:r w:rsidRPr="00F5276D">
        <w:rPr>
          <w:szCs w:val="24"/>
        </w:rPr>
        <w:t>base material</w:t>
      </w:r>
    </w:p>
    <w:p w14:paraId="00DDB115" w14:textId="77777777" w:rsidR="004D7B3C" w:rsidRPr="00F5276D" w:rsidRDefault="004D7B3C" w:rsidP="00F5276D">
      <w:pPr>
        <w:pStyle w:val="Definition"/>
        <w:autoSpaceDE w:val="0"/>
        <w:autoSpaceDN w:val="0"/>
        <w:adjustRightInd w:val="0"/>
        <w:rPr>
          <w:szCs w:val="24"/>
        </w:rPr>
      </w:pPr>
      <w:r w:rsidRPr="00F5276D">
        <w:rPr>
          <w:szCs w:val="24"/>
        </w:rPr>
        <w:t>flat sheet aluminium material out of which profiled sheets are made by cold forming</w:t>
      </w:r>
    </w:p>
    <w:p w14:paraId="53DF2CD9" w14:textId="77777777" w:rsidR="004D7B3C" w:rsidRPr="00F5276D" w:rsidRDefault="004D7B3C" w:rsidP="00F5276D">
      <w:pPr>
        <w:pStyle w:val="TermNum"/>
        <w:autoSpaceDE w:val="0"/>
        <w:autoSpaceDN w:val="0"/>
        <w:adjustRightInd w:val="0"/>
        <w:rPr>
          <w:szCs w:val="24"/>
        </w:rPr>
      </w:pPr>
      <w:r w:rsidRPr="00F5276D">
        <w:rPr>
          <w:szCs w:val="24"/>
        </w:rPr>
        <w:t>3.1.2</w:t>
      </w:r>
    </w:p>
    <w:p w14:paraId="33C85FD8" w14:textId="77777777" w:rsidR="004D7B3C" w:rsidRPr="00F5276D" w:rsidRDefault="004D7B3C" w:rsidP="00F5276D">
      <w:pPr>
        <w:pStyle w:val="Terms"/>
        <w:autoSpaceDE w:val="0"/>
        <w:autoSpaceDN w:val="0"/>
        <w:adjustRightInd w:val="0"/>
        <w:rPr>
          <w:szCs w:val="24"/>
        </w:rPr>
      </w:pPr>
      <w:r w:rsidRPr="00F5276D">
        <w:rPr>
          <w:szCs w:val="24"/>
        </w:rPr>
        <w:t>proof strength of base material</w:t>
      </w:r>
    </w:p>
    <w:p w14:paraId="2911ACB3" w14:textId="77777777" w:rsidR="004D7B3C" w:rsidRPr="00F5276D" w:rsidRDefault="004D7B3C" w:rsidP="00F5276D">
      <w:pPr>
        <w:pStyle w:val="Definition"/>
        <w:autoSpaceDE w:val="0"/>
        <w:autoSpaceDN w:val="0"/>
        <w:adjustRightInd w:val="0"/>
        <w:rPr>
          <w:szCs w:val="24"/>
        </w:rPr>
      </w:pPr>
      <w:r w:rsidRPr="00F5276D">
        <w:rPr>
          <w:szCs w:val="24"/>
        </w:rPr>
        <w:t xml:space="preserve">0,2 % proof strength </w:t>
      </w:r>
      <w:r w:rsidRPr="00F5276D">
        <w:rPr>
          <w:i/>
          <w:szCs w:val="24"/>
        </w:rPr>
        <w:t>f</w:t>
      </w:r>
      <w:r w:rsidRPr="00F5276D">
        <w:rPr>
          <w:position w:val="-6"/>
          <w:szCs w:val="24"/>
        </w:rPr>
        <w:t>o</w:t>
      </w:r>
      <w:r w:rsidRPr="00F5276D">
        <w:rPr>
          <w:szCs w:val="24"/>
        </w:rPr>
        <w:t xml:space="preserve"> of the base material</w:t>
      </w:r>
    </w:p>
    <w:p w14:paraId="261B1097" w14:textId="77777777" w:rsidR="004D7B3C" w:rsidRPr="00F5276D" w:rsidRDefault="004D7B3C" w:rsidP="00F5276D">
      <w:pPr>
        <w:pStyle w:val="TermNum"/>
        <w:autoSpaceDE w:val="0"/>
        <w:autoSpaceDN w:val="0"/>
        <w:adjustRightInd w:val="0"/>
        <w:rPr>
          <w:szCs w:val="24"/>
        </w:rPr>
      </w:pPr>
      <w:r w:rsidRPr="00F5276D">
        <w:rPr>
          <w:szCs w:val="24"/>
        </w:rPr>
        <w:t>3.1.3</w:t>
      </w:r>
    </w:p>
    <w:p w14:paraId="77584838" w14:textId="77777777" w:rsidR="004D7B3C" w:rsidRPr="00F5276D" w:rsidRDefault="004D7B3C" w:rsidP="00F5276D">
      <w:pPr>
        <w:pStyle w:val="Terms"/>
        <w:autoSpaceDE w:val="0"/>
        <w:autoSpaceDN w:val="0"/>
        <w:adjustRightInd w:val="0"/>
        <w:rPr>
          <w:szCs w:val="24"/>
        </w:rPr>
      </w:pPr>
      <w:r w:rsidRPr="00F5276D">
        <w:rPr>
          <w:szCs w:val="24"/>
        </w:rPr>
        <w:t>diaphragm action</w:t>
      </w:r>
    </w:p>
    <w:p w14:paraId="10D7849B" w14:textId="77777777" w:rsidR="004D7B3C" w:rsidRPr="00F5276D" w:rsidRDefault="004D7B3C" w:rsidP="00F5276D">
      <w:pPr>
        <w:pStyle w:val="Definition"/>
        <w:autoSpaceDE w:val="0"/>
        <w:autoSpaceDN w:val="0"/>
        <w:adjustRightInd w:val="0"/>
        <w:rPr>
          <w:szCs w:val="24"/>
        </w:rPr>
      </w:pPr>
      <w:r w:rsidRPr="00F5276D">
        <w:rPr>
          <w:szCs w:val="24"/>
        </w:rPr>
        <w:t>structural behaviour involving in-plane shear in the sheeting</w:t>
      </w:r>
    </w:p>
    <w:p w14:paraId="3706F651" w14:textId="77777777" w:rsidR="004D7B3C" w:rsidRPr="00F5276D" w:rsidRDefault="004D7B3C" w:rsidP="00F5276D">
      <w:pPr>
        <w:pStyle w:val="TermNum"/>
        <w:autoSpaceDE w:val="0"/>
        <w:autoSpaceDN w:val="0"/>
        <w:adjustRightInd w:val="0"/>
        <w:rPr>
          <w:szCs w:val="24"/>
        </w:rPr>
      </w:pPr>
      <w:r w:rsidRPr="00F5276D">
        <w:rPr>
          <w:szCs w:val="24"/>
        </w:rPr>
        <w:t>3.1.4</w:t>
      </w:r>
    </w:p>
    <w:p w14:paraId="21244A42" w14:textId="77777777" w:rsidR="004D7B3C" w:rsidRPr="00F5276D" w:rsidRDefault="004D7B3C" w:rsidP="00F5276D">
      <w:pPr>
        <w:pStyle w:val="Terms"/>
        <w:autoSpaceDE w:val="0"/>
        <w:autoSpaceDN w:val="0"/>
        <w:adjustRightInd w:val="0"/>
        <w:rPr>
          <w:szCs w:val="24"/>
        </w:rPr>
      </w:pPr>
      <w:r w:rsidRPr="00F5276D">
        <w:rPr>
          <w:szCs w:val="24"/>
        </w:rPr>
        <w:t>partial restraint</w:t>
      </w:r>
    </w:p>
    <w:p w14:paraId="08418EBC" w14:textId="77777777" w:rsidR="004D7B3C" w:rsidRPr="00F5276D" w:rsidRDefault="004D7B3C" w:rsidP="00F5276D">
      <w:pPr>
        <w:pStyle w:val="Definition"/>
        <w:autoSpaceDE w:val="0"/>
        <w:autoSpaceDN w:val="0"/>
        <w:adjustRightInd w:val="0"/>
        <w:rPr>
          <w:szCs w:val="24"/>
        </w:rPr>
      </w:pPr>
      <w:r w:rsidRPr="00F5276D">
        <w:rPr>
          <w:szCs w:val="24"/>
        </w:rPr>
        <w:t>restriction to some extent of the lateral or rotational displacement of a cross-section part, that increases its buckling resistance</w:t>
      </w:r>
    </w:p>
    <w:p w14:paraId="560D8415" w14:textId="77777777" w:rsidR="004D7B3C" w:rsidRPr="00F5276D" w:rsidRDefault="004D7B3C" w:rsidP="00F5276D">
      <w:pPr>
        <w:pStyle w:val="TermNum"/>
        <w:autoSpaceDE w:val="0"/>
        <w:autoSpaceDN w:val="0"/>
        <w:adjustRightInd w:val="0"/>
        <w:rPr>
          <w:szCs w:val="24"/>
        </w:rPr>
      </w:pPr>
      <w:r w:rsidRPr="00F5276D">
        <w:rPr>
          <w:szCs w:val="24"/>
        </w:rPr>
        <w:t>3.1.5</w:t>
      </w:r>
    </w:p>
    <w:p w14:paraId="5F9105E6" w14:textId="77777777" w:rsidR="004D7B3C" w:rsidRPr="00F5276D" w:rsidRDefault="004D7B3C" w:rsidP="00F5276D">
      <w:pPr>
        <w:pStyle w:val="Terms"/>
        <w:autoSpaceDE w:val="0"/>
        <w:autoSpaceDN w:val="0"/>
        <w:adjustRightInd w:val="0"/>
        <w:rPr>
          <w:szCs w:val="24"/>
        </w:rPr>
      </w:pPr>
      <w:r w:rsidRPr="00F5276D">
        <w:rPr>
          <w:szCs w:val="24"/>
        </w:rPr>
        <w:t>restraint</w:t>
      </w:r>
    </w:p>
    <w:p w14:paraId="599C3473" w14:textId="77777777" w:rsidR="004D7B3C" w:rsidRPr="00F5276D" w:rsidRDefault="004D7B3C" w:rsidP="00F5276D">
      <w:pPr>
        <w:pStyle w:val="Definition"/>
        <w:autoSpaceDE w:val="0"/>
        <w:autoSpaceDN w:val="0"/>
        <w:adjustRightInd w:val="0"/>
        <w:rPr>
          <w:szCs w:val="24"/>
        </w:rPr>
      </w:pPr>
      <w:r w:rsidRPr="00F5276D">
        <w:rPr>
          <w:szCs w:val="24"/>
        </w:rPr>
        <w:t>full restriction of the lateral displacement or rotational movement of a plane cross-section part, that increases its buckling resistance</w:t>
      </w:r>
    </w:p>
    <w:p w14:paraId="58950F32" w14:textId="77777777" w:rsidR="004D7B3C" w:rsidRPr="00F5276D" w:rsidRDefault="004D7B3C" w:rsidP="00F5276D">
      <w:pPr>
        <w:pStyle w:val="TermNum"/>
        <w:autoSpaceDE w:val="0"/>
        <w:autoSpaceDN w:val="0"/>
        <w:adjustRightInd w:val="0"/>
        <w:rPr>
          <w:szCs w:val="24"/>
        </w:rPr>
      </w:pPr>
      <w:r w:rsidRPr="00F5276D">
        <w:rPr>
          <w:szCs w:val="24"/>
        </w:rPr>
        <w:t>3.1.6</w:t>
      </w:r>
    </w:p>
    <w:p w14:paraId="6974CED2" w14:textId="77777777" w:rsidR="004D7B3C" w:rsidRPr="00F5276D" w:rsidRDefault="004D7B3C" w:rsidP="00F5276D">
      <w:pPr>
        <w:pStyle w:val="Terms"/>
        <w:autoSpaceDE w:val="0"/>
        <w:autoSpaceDN w:val="0"/>
        <w:adjustRightInd w:val="0"/>
        <w:rPr>
          <w:szCs w:val="24"/>
        </w:rPr>
      </w:pPr>
      <w:r w:rsidRPr="00F5276D">
        <w:rPr>
          <w:szCs w:val="24"/>
        </w:rPr>
        <w:t>relative slenderness</w:t>
      </w:r>
    </w:p>
    <w:p w14:paraId="412F5071" w14:textId="77777777" w:rsidR="004D7B3C" w:rsidRPr="00F5276D" w:rsidRDefault="004D7B3C" w:rsidP="00F5276D">
      <w:pPr>
        <w:pStyle w:val="Definition"/>
        <w:autoSpaceDE w:val="0"/>
        <w:autoSpaceDN w:val="0"/>
        <w:adjustRightInd w:val="0"/>
        <w:rPr>
          <w:szCs w:val="24"/>
        </w:rPr>
      </w:pPr>
      <w:r w:rsidRPr="00F5276D">
        <w:rPr>
          <w:szCs w:val="24"/>
        </w:rPr>
        <w:t>normalised, material related slenderness ratio</w:t>
      </w:r>
    </w:p>
    <w:p w14:paraId="4F2DC615" w14:textId="77777777" w:rsidR="004D7B3C" w:rsidRPr="00F5276D" w:rsidRDefault="004D7B3C" w:rsidP="00F5276D">
      <w:pPr>
        <w:pStyle w:val="TermNum"/>
        <w:autoSpaceDE w:val="0"/>
        <w:autoSpaceDN w:val="0"/>
        <w:adjustRightInd w:val="0"/>
        <w:rPr>
          <w:szCs w:val="24"/>
        </w:rPr>
      </w:pPr>
      <w:r w:rsidRPr="00F5276D">
        <w:rPr>
          <w:szCs w:val="24"/>
        </w:rPr>
        <w:t>3.1.7</w:t>
      </w:r>
    </w:p>
    <w:p w14:paraId="2A14F4F6" w14:textId="77777777" w:rsidR="004D7B3C" w:rsidRPr="00F5276D" w:rsidRDefault="004D7B3C" w:rsidP="00F5276D">
      <w:pPr>
        <w:pStyle w:val="Terms"/>
        <w:autoSpaceDE w:val="0"/>
        <w:autoSpaceDN w:val="0"/>
        <w:adjustRightInd w:val="0"/>
        <w:rPr>
          <w:szCs w:val="24"/>
        </w:rPr>
      </w:pPr>
      <w:r w:rsidRPr="00F5276D">
        <w:rPr>
          <w:szCs w:val="24"/>
        </w:rPr>
        <w:t>stressed-skin design</w:t>
      </w:r>
    </w:p>
    <w:p w14:paraId="01065956" w14:textId="77777777" w:rsidR="004D7B3C" w:rsidRPr="00F5276D" w:rsidRDefault="004D7B3C" w:rsidP="00F5276D">
      <w:pPr>
        <w:pStyle w:val="Definition"/>
        <w:autoSpaceDE w:val="0"/>
        <w:autoSpaceDN w:val="0"/>
        <w:adjustRightInd w:val="0"/>
        <w:rPr>
          <w:szCs w:val="24"/>
        </w:rPr>
      </w:pPr>
      <w:r w:rsidRPr="00F5276D">
        <w:rPr>
          <w:szCs w:val="24"/>
        </w:rPr>
        <w:t>design method that takes into account the contribution made by diaphragm action in the sheeting to the stiffness and strength of a structure</w:t>
      </w:r>
    </w:p>
    <w:p w14:paraId="6B9DF528" w14:textId="77777777" w:rsidR="004D7B3C" w:rsidRPr="00F5276D" w:rsidRDefault="004D7B3C" w:rsidP="00F5276D">
      <w:pPr>
        <w:pStyle w:val="TermNum"/>
        <w:autoSpaceDE w:val="0"/>
        <w:autoSpaceDN w:val="0"/>
        <w:adjustRightInd w:val="0"/>
        <w:rPr>
          <w:szCs w:val="24"/>
        </w:rPr>
      </w:pPr>
      <w:r w:rsidRPr="00F5276D">
        <w:rPr>
          <w:szCs w:val="24"/>
        </w:rPr>
        <w:t>3.1.8</w:t>
      </w:r>
    </w:p>
    <w:p w14:paraId="25D2F339" w14:textId="77777777" w:rsidR="004D7B3C" w:rsidRPr="00F5276D" w:rsidRDefault="004D7B3C" w:rsidP="00F5276D">
      <w:pPr>
        <w:pStyle w:val="Terms"/>
        <w:autoSpaceDE w:val="0"/>
        <w:autoSpaceDN w:val="0"/>
        <w:adjustRightInd w:val="0"/>
        <w:rPr>
          <w:szCs w:val="24"/>
        </w:rPr>
      </w:pPr>
      <w:r w:rsidRPr="00F5276D">
        <w:rPr>
          <w:szCs w:val="24"/>
        </w:rPr>
        <w:t>support</w:t>
      </w:r>
    </w:p>
    <w:p w14:paraId="28C9A21B" w14:textId="77777777" w:rsidR="004D7B3C" w:rsidRPr="00F5276D" w:rsidRDefault="004D7B3C" w:rsidP="00F5276D">
      <w:pPr>
        <w:pStyle w:val="Definition"/>
        <w:autoSpaceDE w:val="0"/>
        <w:autoSpaceDN w:val="0"/>
        <w:adjustRightInd w:val="0"/>
        <w:rPr>
          <w:szCs w:val="24"/>
        </w:rPr>
      </w:pPr>
      <w:r w:rsidRPr="00F5276D">
        <w:rPr>
          <w:szCs w:val="24"/>
        </w:rPr>
        <w:t>location at which a member is able to transfer forces or moments to a foundation, or to another structural component</w:t>
      </w:r>
    </w:p>
    <w:p w14:paraId="5A5CBBD3" w14:textId="77777777" w:rsidR="004D7B3C" w:rsidRPr="00F5276D" w:rsidRDefault="004D7B3C" w:rsidP="00F5276D">
      <w:pPr>
        <w:pStyle w:val="TermNum"/>
        <w:autoSpaceDE w:val="0"/>
        <w:autoSpaceDN w:val="0"/>
        <w:adjustRightInd w:val="0"/>
        <w:rPr>
          <w:szCs w:val="24"/>
        </w:rPr>
      </w:pPr>
      <w:r w:rsidRPr="00F5276D">
        <w:rPr>
          <w:szCs w:val="24"/>
        </w:rPr>
        <w:t>3.1.9</w:t>
      </w:r>
    </w:p>
    <w:p w14:paraId="329E7B93" w14:textId="77777777" w:rsidR="004D7B3C" w:rsidRPr="00F5276D" w:rsidRDefault="004D7B3C" w:rsidP="00F5276D">
      <w:pPr>
        <w:pStyle w:val="Terms"/>
        <w:autoSpaceDE w:val="0"/>
        <w:autoSpaceDN w:val="0"/>
        <w:adjustRightInd w:val="0"/>
        <w:rPr>
          <w:szCs w:val="24"/>
        </w:rPr>
      </w:pPr>
      <w:r w:rsidRPr="00F5276D">
        <w:rPr>
          <w:szCs w:val="24"/>
        </w:rPr>
        <w:t>effective thickness</w:t>
      </w:r>
    </w:p>
    <w:p w14:paraId="04F77BCA" w14:textId="77777777" w:rsidR="004D7B3C" w:rsidRPr="00F5276D" w:rsidRDefault="004D7B3C" w:rsidP="00F5276D">
      <w:pPr>
        <w:pStyle w:val="Definition"/>
        <w:autoSpaceDE w:val="0"/>
        <w:autoSpaceDN w:val="0"/>
        <w:adjustRightInd w:val="0"/>
        <w:rPr>
          <w:szCs w:val="24"/>
        </w:rPr>
      </w:pPr>
      <w:r w:rsidRPr="00F5276D">
        <w:rPr>
          <w:szCs w:val="24"/>
        </w:rPr>
        <w:t>design value of the thickness to allow for local buckling of plane cross section part</w:t>
      </w:r>
    </w:p>
    <w:p w14:paraId="2554AF81" w14:textId="77777777" w:rsidR="004D7B3C" w:rsidRPr="00F5276D" w:rsidRDefault="004D7B3C" w:rsidP="00F5276D">
      <w:pPr>
        <w:pStyle w:val="TermNum"/>
        <w:autoSpaceDE w:val="0"/>
        <w:autoSpaceDN w:val="0"/>
        <w:adjustRightInd w:val="0"/>
        <w:rPr>
          <w:szCs w:val="24"/>
        </w:rPr>
      </w:pPr>
      <w:r w:rsidRPr="00F5276D">
        <w:rPr>
          <w:szCs w:val="24"/>
        </w:rPr>
        <w:t>3.1.10</w:t>
      </w:r>
    </w:p>
    <w:p w14:paraId="3CDDA767" w14:textId="77777777" w:rsidR="004D7B3C" w:rsidRPr="00F5276D" w:rsidRDefault="004D7B3C" w:rsidP="00F5276D">
      <w:pPr>
        <w:pStyle w:val="Terms"/>
        <w:autoSpaceDE w:val="0"/>
        <w:autoSpaceDN w:val="0"/>
        <w:adjustRightInd w:val="0"/>
        <w:rPr>
          <w:szCs w:val="24"/>
        </w:rPr>
      </w:pPr>
      <w:r w:rsidRPr="00F5276D">
        <w:rPr>
          <w:szCs w:val="24"/>
        </w:rPr>
        <w:t>reduced effective thickness</w:t>
      </w:r>
    </w:p>
    <w:p w14:paraId="1E6BF575" w14:textId="77777777" w:rsidR="004D7B3C" w:rsidRPr="00F5276D" w:rsidRDefault="004D7B3C" w:rsidP="00F5276D">
      <w:pPr>
        <w:pStyle w:val="Definition"/>
        <w:autoSpaceDE w:val="0"/>
        <w:autoSpaceDN w:val="0"/>
        <w:adjustRightInd w:val="0"/>
        <w:rPr>
          <w:szCs w:val="24"/>
        </w:rPr>
      </w:pPr>
      <w:r w:rsidRPr="00F5276D">
        <w:rPr>
          <w:szCs w:val="24"/>
        </w:rPr>
        <w:t>design value of the thickness to allow for distortional buckling of stiffeners in a second step of the calculation procedure for plane cross section parts, where local buckling is taken into account in the first step</w:t>
      </w:r>
    </w:p>
    <w:p w14:paraId="2EB45795"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68" w:name="_Toc53486841"/>
      <w:r w:rsidRPr="00F5276D">
        <w:rPr>
          <w:rFonts w:eastAsia="Times New Roman"/>
          <w:szCs w:val="24"/>
        </w:rPr>
        <w:t>Symbols</w:t>
      </w:r>
      <w:bookmarkEnd w:id="68"/>
    </w:p>
    <w:p w14:paraId="5790ACF2" w14:textId="77777777" w:rsidR="004D7B3C" w:rsidRPr="00F5276D" w:rsidRDefault="004D7B3C" w:rsidP="00F5276D">
      <w:pPr>
        <w:pStyle w:val="BodyText"/>
        <w:autoSpaceDE w:val="0"/>
        <w:autoSpaceDN w:val="0"/>
        <w:adjustRightInd w:val="0"/>
        <w:rPr>
          <w:szCs w:val="24"/>
        </w:rPr>
      </w:pPr>
      <w:r w:rsidRPr="00F5276D">
        <w:rPr>
          <w:szCs w:val="24"/>
        </w:rPr>
        <w:t xml:space="preserve">For the purposes of this document, the symbols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and the following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618"/>
      </w:tblGrid>
      <w:tr w:rsidR="004D7B3C" w:rsidRPr="00F5276D" w14:paraId="1BEDBC9D" w14:textId="77777777" w:rsidTr="009B23AA">
        <w:tc>
          <w:tcPr>
            <w:tcW w:w="9752" w:type="dxa"/>
            <w:gridSpan w:val="2"/>
          </w:tcPr>
          <w:p w14:paraId="290ABC7C" w14:textId="4301549E" w:rsidR="004D7B3C" w:rsidRPr="00F5276D" w:rsidRDefault="004D7B3C" w:rsidP="00F5276D">
            <w:pPr>
              <w:pStyle w:val="Tablebody"/>
              <w:autoSpaceDE w:val="0"/>
              <w:autoSpaceDN w:val="0"/>
              <w:adjustRightInd w:val="0"/>
              <w:jc w:val="both"/>
              <w:rPr>
                <w:b/>
              </w:rPr>
            </w:pPr>
            <w:r w:rsidRPr="00F5276D">
              <w:rPr>
                <w:b/>
                <w:szCs w:val="24"/>
              </w:rPr>
              <w:t>Latin upper-case letters</w:t>
            </w:r>
          </w:p>
        </w:tc>
      </w:tr>
      <w:tr w:rsidR="004D7B3C" w:rsidRPr="00F5276D" w14:paraId="14C76EB3" w14:textId="77777777" w:rsidTr="009B23AA">
        <w:tc>
          <w:tcPr>
            <w:tcW w:w="1134" w:type="dxa"/>
          </w:tcPr>
          <w:p w14:paraId="0A69852A" w14:textId="575931AC" w:rsidR="004D7B3C" w:rsidRPr="00F5276D" w:rsidRDefault="004D7B3C" w:rsidP="00F5276D">
            <w:pPr>
              <w:pStyle w:val="Tablebody"/>
              <w:autoSpaceDE w:val="0"/>
              <w:autoSpaceDN w:val="0"/>
              <w:adjustRightInd w:val="0"/>
              <w:jc w:val="both"/>
              <w:rPr>
                <w:i/>
              </w:rPr>
            </w:pPr>
            <w:r w:rsidRPr="00F5276D">
              <w:rPr>
                <w:i/>
                <w:szCs w:val="24"/>
              </w:rPr>
              <w:t>F</w:t>
            </w:r>
            <w:r w:rsidRPr="00F5276D">
              <w:rPr>
                <w:position w:val="-6"/>
                <w:szCs w:val="24"/>
              </w:rPr>
              <w:t>v,Rk</w:t>
            </w:r>
          </w:p>
        </w:tc>
        <w:tc>
          <w:tcPr>
            <w:tcW w:w="8618" w:type="dxa"/>
            <w:vAlign w:val="center"/>
          </w:tcPr>
          <w:p w14:paraId="0D266398" w14:textId="34A7832E" w:rsidR="004D7B3C" w:rsidRPr="00F5276D" w:rsidRDefault="004D7B3C" w:rsidP="00F5276D">
            <w:pPr>
              <w:pStyle w:val="Tablebody"/>
              <w:autoSpaceDE w:val="0"/>
              <w:autoSpaceDN w:val="0"/>
              <w:adjustRightInd w:val="0"/>
              <w:jc w:val="both"/>
            </w:pPr>
            <w:r w:rsidRPr="00F5276D">
              <w:rPr>
                <w:szCs w:val="24"/>
              </w:rPr>
              <w:t>characteristic shear resistance</w:t>
            </w:r>
          </w:p>
        </w:tc>
      </w:tr>
      <w:tr w:rsidR="004D7B3C" w:rsidRPr="00F5276D" w14:paraId="18AEFBF8" w14:textId="77777777" w:rsidTr="009B23AA">
        <w:tc>
          <w:tcPr>
            <w:tcW w:w="1134" w:type="dxa"/>
          </w:tcPr>
          <w:p w14:paraId="41EE9082" w14:textId="4799A05E" w:rsidR="004D7B3C" w:rsidRPr="00F5276D" w:rsidRDefault="004D7B3C" w:rsidP="00F5276D">
            <w:pPr>
              <w:pStyle w:val="Tablebody"/>
              <w:autoSpaceDE w:val="0"/>
              <w:autoSpaceDN w:val="0"/>
              <w:adjustRightInd w:val="0"/>
              <w:jc w:val="both"/>
              <w:rPr>
                <w:i/>
              </w:rPr>
            </w:pPr>
            <w:r w:rsidRPr="00F5276D">
              <w:rPr>
                <w:i/>
                <w:szCs w:val="24"/>
              </w:rPr>
              <w:t>F</w:t>
            </w:r>
            <w:r w:rsidRPr="00F5276D">
              <w:rPr>
                <w:position w:val="-6"/>
                <w:szCs w:val="24"/>
              </w:rPr>
              <w:t>t,Rk</w:t>
            </w:r>
          </w:p>
        </w:tc>
        <w:tc>
          <w:tcPr>
            <w:tcW w:w="8618" w:type="dxa"/>
            <w:vAlign w:val="center"/>
          </w:tcPr>
          <w:p w14:paraId="782AB001" w14:textId="7C0EF588" w:rsidR="004D7B3C" w:rsidRPr="00F5276D" w:rsidRDefault="004D7B3C" w:rsidP="00F5276D">
            <w:pPr>
              <w:pStyle w:val="Tablebody"/>
              <w:autoSpaceDE w:val="0"/>
              <w:autoSpaceDN w:val="0"/>
              <w:adjustRightInd w:val="0"/>
              <w:jc w:val="both"/>
            </w:pPr>
            <w:r w:rsidRPr="00F5276D">
              <w:rPr>
                <w:szCs w:val="24"/>
              </w:rPr>
              <w:t>characteristic tension resistance</w:t>
            </w:r>
          </w:p>
        </w:tc>
      </w:tr>
      <w:tr w:rsidR="004D7B3C" w:rsidRPr="00F5276D" w14:paraId="6DE9BC73" w14:textId="77777777" w:rsidTr="009B23AA">
        <w:tc>
          <w:tcPr>
            <w:tcW w:w="1134" w:type="dxa"/>
          </w:tcPr>
          <w:p w14:paraId="0C051843" w14:textId="71599C5F" w:rsidR="004D7B3C" w:rsidRPr="00F5276D" w:rsidRDefault="004D7B3C" w:rsidP="00F5276D">
            <w:pPr>
              <w:pStyle w:val="Tablebody"/>
              <w:autoSpaceDE w:val="0"/>
              <w:autoSpaceDN w:val="0"/>
              <w:adjustRightInd w:val="0"/>
              <w:jc w:val="both"/>
              <w:rPr>
                <w:i/>
              </w:rPr>
            </w:pPr>
            <w:r w:rsidRPr="00F5276D">
              <w:rPr>
                <w:i/>
                <w:szCs w:val="24"/>
              </w:rPr>
              <w:t>R</w:t>
            </w:r>
            <w:r w:rsidRPr="00F5276D">
              <w:rPr>
                <w:position w:val="-6"/>
                <w:szCs w:val="24"/>
              </w:rPr>
              <w:t>p0,2</w:t>
            </w:r>
          </w:p>
        </w:tc>
        <w:tc>
          <w:tcPr>
            <w:tcW w:w="8618" w:type="dxa"/>
            <w:vAlign w:val="center"/>
          </w:tcPr>
          <w:p w14:paraId="3A807A89" w14:textId="7492D1BC" w:rsidR="004D7B3C" w:rsidRPr="00F5276D" w:rsidRDefault="004D7B3C" w:rsidP="00F5276D">
            <w:pPr>
              <w:pStyle w:val="Tablebody"/>
              <w:autoSpaceDE w:val="0"/>
              <w:autoSpaceDN w:val="0"/>
              <w:adjustRightInd w:val="0"/>
              <w:jc w:val="both"/>
            </w:pPr>
            <w:r w:rsidRPr="00F5276D">
              <w:rPr>
                <w:szCs w:val="24"/>
              </w:rPr>
              <w:t>0,2 % proof strength in material standard</w:t>
            </w:r>
          </w:p>
        </w:tc>
      </w:tr>
      <w:tr w:rsidR="004D7B3C" w:rsidRPr="00F5276D" w14:paraId="6ED09592" w14:textId="77777777" w:rsidTr="009B23AA">
        <w:tc>
          <w:tcPr>
            <w:tcW w:w="1134" w:type="dxa"/>
          </w:tcPr>
          <w:p w14:paraId="3AEF6A15" w14:textId="6ED611DD" w:rsidR="004D7B3C" w:rsidRPr="00F5276D" w:rsidRDefault="004D7B3C" w:rsidP="00F5276D">
            <w:pPr>
              <w:pStyle w:val="Tablebody"/>
              <w:autoSpaceDE w:val="0"/>
              <w:autoSpaceDN w:val="0"/>
              <w:adjustRightInd w:val="0"/>
              <w:jc w:val="both"/>
            </w:pPr>
            <w:r w:rsidRPr="00F5276D">
              <w:rPr>
                <w:i/>
                <w:szCs w:val="24"/>
              </w:rPr>
              <w:t>R</w:t>
            </w:r>
            <w:r w:rsidRPr="00F5276D">
              <w:rPr>
                <w:position w:val="-6"/>
                <w:szCs w:val="24"/>
              </w:rPr>
              <w:t>m</w:t>
            </w:r>
          </w:p>
        </w:tc>
        <w:tc>
          <w:tcPr>
            <w:tcW w:w="8618" w:type="dxa"/>
            <w:vAlign w:val="center"/>
          </w:tcPr>
          <w:p w14:paraId="0DC58D76" w14:textId="52341E30" w:rsidR="004D7B3C" w:rsidRPr="00F5276D" w:rsidRDefault="004D7B3C" w:rsidP="00F5276D">
            <w:pPr>
              <w:pStyle w:val="Tablebody"/>
              <w:autoSpaceDE w:val="0"/>
              <w:autoSpaceDN w:val="0"/>
              <w:adjustRightInd w:val="0"/>
              <w:jc w:val="both"/>
            </w:pPr>
            <w:r w:rsidRPr="00F5276D">
              <w:rPr>
                <w:szCs w:val="24"/>
              </w:rPr>
              <w:t>ultimate tensile strength in material standard</w:t>
            </w:r>
          </w:p>
        </w:tc>
      </w:tr>
      <w:tr w:rsidR="004D7B3C" w:rsidRPr="00F5276D" w14:paraId="2533C494" w14:textId="77777777" w:rsidTr="009B23AA">
        <w:tc>
          <w:tcPr>
            <w:tcW w:w="1134" w:type="dxa"/>
          </w:tcPr>
          <w:p w14:paraId="5306FA99" w14:textId="75F7A9F7" w:rsidR="004D7B3C" w:rsidRPr="00F5276D" w:rsidRDefault="004D7B3C" w:rsidP="00F5276D">
            <w:pPr>
              <w:pStyle w:val="Tablebody"/>
              <w:autoSpaceDE w:val="0"/>
              <w:autoSpaceDN w:val="0"/>
              <w:adjustRightInd w:val="0"/>
              <w:jc w:val="both"/>
              <w:rPr>
                <w:i/>
              </w:rPr>
            </w:pPr>
            <w:r w:rsidRPr="00F5276D">
              <w:rPr>
                <w:i/>
                <w:szCs w:val="24"/>
              </w:rPr>
              <w:t>S</w:t>
            </w:r>
            <w:r w:rsidRPr="00F5276D">
              <w:rPr>
                <w:position w:val="-6"/>
                <w:szCs w:val="24"/>
              </w:rPr>
              <w:t>f</w:t>
            </w:r>
            <w:r w:rsidRPr="00F5276D">
              <w:rPr>
                <w:szCs w:val="24"/>
              </w:rPr>
              <w:t xml:space="preserve">, </w:t>
            </w:r>
            <w:r w:rsidRPr="00F5276D">
              <w:rPr>
                <w:i/>
                <w:szCs w:val="24"/>
              </w:rPr>
              <w:t>S</w:t>
            </w:r>
            <w:r w:rsidRPr="00F5276D">
              <w:rPr>
                <w:position w:val="-6"/>
                <w:szCs w:val="24"/>
              </w:rPr>
              <w:t>w</w:t>
            </w:r>
          </w:p>
        </w:tc>
        <w:tc>
          <w:tcPr>
            <w:tcW w:w="8618" w:type="dxa"/>
            <w:vAlign w:val="center"/>
          </w:tcPr>
          <w:p w14:paraId="4DC8A376" w14:textId="34D08475" w:rsidR="004D7B3C" w:rsidRPr="00F5276D" w:rsidRDefault="004D7B3C" w:rsidP="00F5276D">
            <w:pPr>
              <w:pStyle w:val="Tablebody"/>
              <w:autoSpaceDE w:val="0"/>
              <w:autoSpaceDN w:val="0"/>
              <w:adjustRightInd w:val="0"/>
              <w:jc w:val="both"/>
            </w:pPr>
            <w:r w:rsidRPr="00F5276D">
              <w:rPr>
                <w:szCs w:val="24"/>
              </w:rPr>
              <w:t>spring stiffness of connection of sheeting</w:t>
            </w:r>
          </w:p>
        </w:tc>
      </w:tr>
      <w:tr w:rsidR="004D7B3C" w:rsidRPr="00F5276D" w14:paraId="5284BF50" w14:textId="77777777" w:rsidTr="009B23AA">
        <w:tc>
          <w:tcPr>
            <w:tcW w:w="1134" w:type="dxa"/>
          </w:tcPr>
          <w:p w14:paraId="4E092C05" w14:textId="6BBF5E49" w:rsidR="004D7B3C" w:rsidRPr="00F5276D" w:rsidRDefault="004D7B3C" w:rsidP="00F5276D">
            <w:pPr>
              <w:pStyle w:val="Tablebody"/>
              <w:autoSpaceDE w:val="0"/>
              <w:autoSpaceDN w:val="0"/>
              <w:adjustRightInd w:val="0"/>
              <w:jc w:val="both"/>
              <w:rPr>
                <w:i/>
              </w:rPr>
            </w:pPr>
            <w:r w:rsidRPr="00F5276D">
              <w:rPr>
                <w:i/>
                <w:szCs w:val="24"/>
              </w:rPr>
              <w:t>V</w:t>
            </w:r>
            <w:r w:rsidRPr="00F5276D">
              <w:rPr>
                <w:position w:val="-6"/>
                <w:szCs w:val="24"/>
              </w:rPr>
              <w:t>b,Rd</w:t>
            </w:r>
          </w:p>
        </w:tc>
        <w:tc>
          <w:tcPr>
            <w:tcW w:w="8618" w:type="dxa"/>
            <w:vAlign w:val="center"/>
          </w:tcPr>
          <w:p w14:paraId="50EA95E1" w14:textId="5D68ECB3" w:rsidR="004D7B3C" w:rsidRPr="00F5276D" w:rsidRDefault="004D7B3C" w:rsidP="00F5276D">
            <w:pPr>
              <w:pStyle w:val="Tablebody"/>
              <w:autoSpaceDE w:val="0"/>
              <w:autoSpaceDN w:val="0"/>
              <w:adjustRightInd w:val="0"/>
              <w:jc w:val="both"/>
              <w:rPr>
                <w:bCs/>
              </w:rPr>
            </w:pPr>
            <w:r w:rsidRPr="00F5276D">
              <w:rPr>
                <w:szCs w:val="24"/>
              </w:rPr>
              <w:t>design value for shear resistance</w:t>
            </w:r>
          </w:p>
        </w:tc>
      </w:tr>
      <w:tr w:rsidR="004D7B3C" w:rsidRPr="00F5276D" w14:paraId="730A587D" w14:textId="77777777" w:rsidTr="009B23AA">
        <w:tc>
          <w:tcPr>
            <w:tcW w:w="9752" w:type="dxa"/>
            <w:gridSpan w:val="2"/>
          </w:tcPr>
          <w:p w14:paraId="49AC5374" w14:textId="55AFA89E" w:rsidR="004D7B3C" w:rsidRPr="00F5276D" w:rsidRDefault="004D7B3C" w:rsidP="00F5276D">
            <w:pPr>
              <w:pStyle w:val="Tablebody"/>
              <w:autoSpaceDE w:val="0"/>
              <w:autoSpaceDN w:val="0"/>
              <w:adjustRightInd w:val="0"/>
              <w:jc w:val="both"/>
              <w:rPr>
                <w:b/>
              </w:rPr>
            </w:pPr>
            <w:r w:rsidRPr="00F5276D">
              <w:rPr>
                <w:b/>
                <w:szCs w:val="24"/>
              </w:rPr>
              <w:t>Latin lower-case letters</w:t>
            </w:r>
          </w:p>
        </w:tc>
      </w:tr>
      <w:tr w:rsidR="004D7B3C" w:rsidRPr="00F5276D" w14:paraId="3DE025EF" w14:textId="77777777" w:rsidTr="009B23AA">
        <w:tc>
          <w:tcPr>
            <w:tcW w:w="1134" w:type="dxa"/>
          </w:tcPr>
          <w:p w14:paraId="6EF19AF5" w14:textId="2D7B144A" w:rsidR="004D7B3C" w:rsidRPr="00F5276D" w:rsidRDefault="004D7B3C" w:rsidP="00F5276D">
            <w:pPr>
              <w:pStyle w:val="Tablebody"/>
              <w:autoSpaceDE w:val="0"/>
              <w:autoSpaceDN w:val="0"/>
              <w:adjustRightInd w:val="0"/>
              <w:jc w:val="both"/>
            </w:pPr>
            <w:r w:rsidRPr="00F5276D">
              <w:rPr>
                <w:i/>
                <w:szCs w:val="24"/>
              </w:rPr>
              <w:t>a</w:t>
            </w:r>
            <w:r w:rsidRPr="00F5276D">
              <w:rPr>
                <w:position w:val="-6"/>
                <w:szCs w:val="24"/>
              </w:rPr>
              <w:t>ol</w:t>
            </w:r>
          </w:p>
        </w:tc>
        <w:tc>
          <w:tcPr>
            <w:tcW w:w="8618" w:type="dxa"/>
            <w:vAlign w:val="center"/>
          </w:tcPr>
          <w:p w14:paraId="45D2AA68" w14:textId="05695693" w:rsidR="004D7B3C" w:rsidRPr="00F5276D" w:rsidRDefault="004D7B3C" w:rsidP="00F5276D">
            <w:pPr>
              <w:pStyle w:val="Tablebody"/>
              <w:autoSpaceDE w:val="0"/>
              <w:autoSpaceDN w:val="0"/>
              <w:adjustRightInd w:val="0"/>
              <w:jc w:val="both"/>
            </w:pPr>
            <w:r w:rsidRPr="00F5276D">
              <w:rPr>
                <w:szCs w:val="24"/>
              </w:rPr>
              <w:t>length of overlap of trapezoidal sheeting</w:t>
            </w:r>
          </w:p>
        </w:tc>
      </w:tr>
      <w:tr w:rsidR="004D7B3C" w:rsidRPr="00F5276D" w14:paraId="09DE8C14" w14:textId="77777777" w:rsidTr="009B23AA">
        <w:tc>
          <w:tcPr>
            <w:tcW w:w="1134" w:type="dxa"/>
            <w:vAlign w:val="center"/>
          </w:tcPr>
          <w:p w14:paraId="5B1C069B" w14:textId="00A78271" w:rsidR="004D7B3C" w:rsidRPr="00F5276D" w:rsidRDefault="004D7B3C" w:rsidP="00F5276D">
            <w:pPr>
              <w:pStyle w:val="Tablebody"/>
              <w:autoSpaceDE w:val="0"/>
              <w:autoSpaceDN w:val="0"/>
              <w:adjustRightInd w:val="0"/>
              <w:jc w:val="both"/>
              <w:rPr>
                <w:i/>
              </w:rPr>
            </w:pPr>
            <w:r w:rsidRPr="00F5276D">
              <w:rPr>
                <w:i/>
                <w:szCs w:val="24"/>
              </w:rPr>
              <w:t>a</w:t>
            </w:r>
            <w:r w:rsidRPr="00F5276D">
              <w:rPr>
                <w:position w:val="-6"/>
                <w:szCs w:val="24"/>
              </w:rPr>
              <w:t>per</w:t>
            </w:r>
          </w:p>
        </w:tc>
        <w:tc>
          <w:tcPr>
            <w:tcW w:w="8618" w:type="dxa"/>
            <w:vAlign w:val="center"/>
          </w:tcPr>
          <w:p w14:paraId="5D365EC5" w14:textId="31E1D1EE" w:rsidR="004D7B3C" w:rsidRPr="00F5276D" w:rsidRDefault="004D7B3C" w:rsidP="00F5276D">
            <w:pPr>
              <w:pStyle w:val="Tablebody"/>
              <w:autoSpaceDE w:val="0"/>
              <w:autoSpaceDN w:val="0"/>
              <w:adjustRightInd w:val="0"/>
              <w:jc w:val="both"/>
            </w:pPr>
            <w:r w:rsidRPr="00F5276D">
              <w:rPr>
                <w:szCs w:val="24"/>
              </w:rPr>
              <w:t>spacing between the centres of the perforations in sheeting</w:t>
            </w:r>
          </w:p>
        </w:tc>
      </w:tr>
      <w:tr w:rsidR="004D7B3C" w:rsidRPr="00F5276D" w14:paraId="59FEF8AD" w14:textId="77777777" w:rsidTr="009B23AA">
        <w:tc>
          <w:tcPr>
            <w:tcW w:w="1134" w:type="dxa"/>
          </w:tcPr>
          <w:p w14:paraId="39B08CF2" w14:textId="5901EE61" w:rsidR="004D7B3C" w:rsidRPr="00F5276D" w:rsidRDefault="004D7B3C" w:rsidP="00F5276D">
            <w:pPr>
              <w:pStyle w:val="Tablebody"/>
              <w:autoSpaceDE w:val="0"/>
              <w:autoSpaceDN w:val="0"/>
              <w:adjustRightInd w:val="0"/>
              <w:jc w:val="both"/>
            </w:pPr>
            <w:r w:rsidRPr="00F5276D">
              <w:rPr>
                <w:i/>
                <w:szCs w:val="24"/>
              </w:rPr>
              <w:t>b</w:t>
            </w:r>
            <w:r w:rsidRPr="00F5276D">
              <w:rPr>
                <w:position w:val="-6"/>
                <w:szCs w:val="24"/>
              </w:rPr>
              <w:t>b</w:t>
            </w:r>
          </w:p>
        </w:tc>
        <w:tc>
          <w:tcPr>
            <w:tcW w:w="8618" w:type="dxa"/>
            <w:vAlign w:val="center"/>
          </w:tcPr>
          <w:p w14:paraId="451BE3CD" w14:textId="4B022BB3" w:rsidR="004D7B3C" w:rsidRPr="00F5276D" w:rsidRDefault="004D7B3C" w:rsidP="00F5276D">
            <w:pPr>
              <w:pStyle w:val="Tablebody"/>
              <w:autoSpaceDE w:val="0"/>
              <w:autoSpaceDN w:val="0"/>
              <w:adjustRightInd w:val="0"/>
              <w:jc w:val="both"/>
            </w:pPr>
            <w:r w:rsidRPr="00F5276D">
              <w:rPr>
                <w:szCs w:val="24"/>
              </w:rPr>
              <w:t>width of building</w:t>
            </w:r>
          </w:p>
        </w:tc>
      </w:tr>
      <w:tr w:rsidR="004D7B3C" w:rsidRPr="00F5276D" w14:paraId="68315D25" w14:textId="77777777" w:rsidTr="009B23AA">
        <w:tc>
          <w:tcPr>
            <w:tcW w:w="1134" w:type="dxa"/>
          </w:tcPr>
          <w:p w14:paraId="2596F072" w14:textId="14EE63E6" w:rsidR="004D7B3C" w:rsidRPr="00F5276D" w:rsidRDefault="004D7B3C" w:rsidP="00F5276D">
            <w:pPr>
              <w:pStyle w:val="Tablebody"/>
              <w:autoSpaceDE w:val="0"/>
              <w:autoSpaceDN w:val="0"/>
              <w:adjustRightInd w:val="0"/>
              <w:jc w:val="both"/>
            </w:pPr>
            <w:r w:rsidRPr="00F5276D">
              <w:rPr>
                <w:i/>
                <w:szCs w:val="24"/>
              </w:rPr>
              <w:t>b</w:t>
            </w:r>
            <w:r w:rsidRPr="00F5276D">
              <w:rPr>
                <w:position w:val="-6"/>
                <w:szCs w:val="24"/>
              </w:rPr>
              <w:t>p</w:t>
            </w:r>
          </w:p>
        </w:tc>
        <w:tc>
          <w:tcPr>
            <w:tcW w:w="8618" w:type="dxa"/>
            <w:vAlign w:val="center"/>
          </w:tcPr>
          <w:p w14:paraId="2A9318F6" w14:textId="1CF8DF5D" w:rsidR="004D7B3C" w:rsidRPr="00F5276D" w:rsidRDefault="004D7B3C" w:rsidP="00F5276D">
            <w:pPr>
              <w:pStyle w:val="Tablebody"/>
              <w:autoSpaceDE w:val="0"/>
              <w:autoSpaceDN w:val="0"/>
              <w:adjustRightInd w:val="0"/>
              <w:jc w:val="both"/>
            </w:pPr>
            <w:r w:rsidRPr="00F5276D">
              <w:rPr>
                <w:szCs w:val="24"/>
              </w:rPr>
              <w:t>notional flat width of plane cross-section part</w:t>
            </w:r>
          </w:p>
        </w:tc>
      </w:tr>
      <w:tr w:rsidR="004D7B3C" w:rsidRPr="00F5276D" w14:paraId="07DD4EC6" w14:textId="77777777" w:rsidTr="009B23AA">
        <w:tc>
          <w:tcPr>
            <w:tcW w:w="1134" w:type="dxa"/>
          </w:tcPr>
          <w:p w14:paraId="48CF5518" w14:textId="16C4A327" w:rsidR="004D7B3C" w:rsidRPr="00F5276D" w:rsidRDefault="004D7B3C" w:rsidP="00F5276D">
            <w:pPr>
              <w:pStyle w:val="Tablebody"/>
              <w:autoSpaceDE w:val="0"/>
              <w:autoSpaceDN w:val="0"/>
              <w:adjustRightInd w:val="0"/>
              <w:jc w:val="both"/>
              <w:rPr>
                <w:i/>
              </w:rPr>
            </w:pPr>
            <w:r w:rsidRPr="00F5276D">
              <w:rPr>
                <w:i/>
                <w:szCs w:val="24"/>
              </w:rPr>
              <w:t>b</w:t>
            </w:r>
            <w:r w:rsidRPr="00F5276D">
              <w:rPr>
                <w:position w:val="-6"/>
                <w:szCs w:val="24"/>
              </w:rPr>
              <w:t>rib</w:t>
            </w:r>
          </w:p>
        </w:tc>
        <w:tc>
          <w:tcPr>
            <w:tcW w:w="8618" w:type="dxa"/>
            <w:vAlign w:val="center"/>
          </w:tcPr>
          <w:p w14:paraId="55004ED6" w14:textId="0269E4AE" w:rsidR="004D7B3C" w:rsidRPr="00F5276D" w:rsidRDefault="004D7B3C" w:rsidP="00F5276D">
            <w:pPr>
              <w:pStyle w:val="Tablebody"/>
              <w:autoSpaceDE w:val="0"/>
              <w:autoSpaceDN w:val="0"/>
              <w:adjustRightInd w:val="0"/>
              <w:jc w:val="both"/>
            </w:pPr>
            <w:r w:rsidRPr="00F5276D">
              <w:rPr>
                <w:szCs w:val="24"/>
              </w:rPr>
              <w:t>pitch of the profile</w:t>
            </w:r>
          </w:p>
        </w:tc>
      </w:tr>
      <w:tr w:rsidR="004D7B3C" w:rsidRPr="00F5276D" w14:paraId="27020F33" w14:textId="77777777" w:rsidTr="009B23AA">
        <w:tc>
          <w:tcPr>
            <w:tcW w:w="1134" w:type="dxa"/>
          </w:tcPr>
          <w:p w14:paraId="5023AC0A" w14:textId="06DC5DC8" w:rsidR="004D7B3C" w:rsidRPr="00F5276D" w:rsidRDefault="004D7B3C" w:rsidP="00F5276D">
            <w:pPr>
              <w:pStyle w:val="Tablebody"/>
              <w:autoSpaceDE w:val="0"/>
              <w:autoSpaceDN w:val="0"/>
              <w:adjustRightInd w:val="0"/>
              <w:jc w:val="both"/>
              <w:rPr>
                <w:i/>
              </w:rPr>
            </w:pPr>
            <w:r w:rsidRPr="00F5276D">
              <w:rPr>
                <w:i/>
                <w:szCs w:val="24"/>
              </w:rPr>
              <w:t>d</w:t>
            </w:r>
          </w:p>
        </w:tc>
        <w:tc>
          <w:tcPr>
            <w:tcW w:w="8618" w:type="dxa"/>
            <w:vAlign w:val="center"/>
          </w:tcPr>
          <w:p w14:paraId="038BD89F" w14:textId="508BE981" w:rsidR="004D7B3C" w:rsidRPr="00F5276D" w:rsidRDefault="004D7B3C" w:rsidP="00F5276D">
            <w:pPr>
              <w:pStyle w:val="Tablebody"/>
              <w:autoSpaceDE w:val="0"/>
              <w:autoSpaceDN w:val="0"/>
              <w:adjustRightInd w:val="0"/>
              <w:jc w:val="both"/>
            </w:pPr>
            <w:r w:rsidRPr="00F5276D">
              <w:rPr>
                <w:szCs w:val="24"/>
              </w:rPr>
              <w:t>diameter of the fastener</w:t>
            </w:r>
          </w:p>
        </w:tc>
      </w:tr>
      <w:tr w:rsidR="004D7B3C" w:rsidRPr="00F5276D" w14:paraId="22649AFC" w14:textId="77777777" w:rsidTr="009B23AA">
        <w:tc>
          <w:tcPr>
            <w:tcW w:w="1134" w:type="dxa"/>
            <w:vAlign w:val="center"/>
          </w:tcPr>
          <w:p w14:paraId="150DDD4A" w14:textId="551019A7" w:rsidR="004D7B3C" w:rsidRPr="00F5276D" w:rsidRDefault="004D7B3C" w:rsidP="00F5276D">
            <w:pPr>
              <w:pStyle w:val="Tablebody"/>
              <w:autoSpaceDE w:val="0"/>
              <w:autoSpaceDN w:val="0"/>
              <w:adjustRightInd w:val="0"/>
              <w:jc w:val="both"/>
              <w:rPr>
                <w:i/>
              </w:rPr>
            </w:pPr>
            <w:r w:rsidRPr="00F5276D">
              <w:rPr>
                <w:i/>
                <w:szCs w:val="24"/>
              </w:rPr>
              <w:t>d</w:t>
            </w:r>
            <w:r w:rsidRPr="00F5276D">
              <w:rPr>
                <w:position w:val="-6"/>
                <w:szCs w:val="24"/>
              </w:rPr>
              <w:t>per</w:t>
            </w:r>
          </w:p>
        </w:tc>
        <w:tc>
          <w:tcPr>
            <w:tcW w:w="8618" w:type="dxa"/>
            <w:vAlign w:val="center"/>
          </w:tcPr>
          <w:p w14:paraId="4FEF177B" w14:textId="723A3AEF" w:rsidR="004D7B3C" w:rsidRPr="00F5276D" w:rsidRDefault="004D7B3C" w:rsidP="00F5276D">
            <w:pPr>
              <w:pStyle w:val="Tablebody"/>
              <w:autoSpaceDE w:val="0"/>
              <w:autoSpaceDN w:val="0"/>
              <w:adjustRightInd w:val="0"/>
              <w:jc w:val="both"/>
            </w:pPr>
            <w:r w:rsidRPr="00F5276D">
              <w:rPr>
                <w:szCs w:val="24"/>
              </w:rPr>
              <w:t>diameter of the perforations in sheeting</w:t>
            </w:r>
          </w:p>
        </w:tc>
      </w:tr>
      <w:tr w:rsidR="004D7B3C" w:rsidRPr="00F5276D" w14:paraId="395B661A" w14:textId="77777777" w:rsidTr="009B23AA">
        <w:tc>
          <w:tcPr>
            <w:tcW w:w="1134" w:type="dxa"/>
          </w:tcPr>
          <w:p w14:paraId="089A6C19" w14:textId="6E2CB689" w:rsidR="004D7B3C" w:rsidRPr="00F5276D" w:rsidRDefault="004D7B3C" w:rsidP="00F5276D">
            <w:pPr>
              <w:pStyle w:val="Tablebody"/>
              <w:autoSpaceDE w:val="0"/>
              <w:autoSpaceDN w:val="0"/>
              <w:adjustRightInd w:val="0"/>
              <w:jc w:val="both"/>
            </w:pPr>
            <w:r w:rsidRPr="00F5276D">
              <w:rPr>
                <w:i/>
                <w:szCs w:val="24"/>
              </w:rPr>
              <w:t>d</w:t>
            </w:r>
            <w:r w:rsidRPr="00F5276D">
              <w:rPr>
                <w:position w:val="-6"/>
                <w:szCs w:val="24"/>
              </w:rPr>
              <w:t>w</w:t>
            </w:r>
          </w:p>
        </w:tc>
        <w:tc>
          <w:tcPr>
            <w:tcW w:w="8618" w:type="dxa"/>
            <w:vAlign w:val="center"/>
          </w:tcPr>
          <w:p w14:paraId="2731B78D" w14:textId="0980D338" w:rsidR="004D7B3C" w:rsidRPr="00F5276D" w:rsidRDefault="004D7B3C" w:rsidP="00F5276D">
            <w:pPr>
              <w:pStyle w:val="Tablebody"/>
              <w:autoSpaceDE w:val="0"/>
              <w:autoSpaceDN w:val="0"/>
              <w:adjustRightInd w:val="0"/>
              <w:jc w:val="both"/>
            </w:pPr>
            <w:r w:rsidRPr="00F5276D">
              <w:rPr>
                <w:szCs w:val="24"/>
              </w:rPr>
              <w:t>diameter of the washer or the head of the fastener</w:t>
            </w:r>
          </w:p>
        </w:tc>
      </w:tr>
      <w:tr w:rsidR="004D7B3C" w:rsidRPr="00F5276D" w14:paraId="39E44EBA" w14:textId="77777777" w:rsidTr="009B23AA">
        <w:tc>
          <w:tcPr>
            <w:tcW w:w="1134" w:type="dxa"/>
          </w:tcPr>
          <w:p w14:paraId="0268D109" w14:textId="10084271" w:rsidR="004D7B3C" w:rsidRPr="00F5276D" w:rsidRDefault="004D7B3C" w:rsidP="00F5276D">
            <w:pPr>
              <w:pStyle w:val="Tablebody"/>
              <w:autoSpaceDE w:val="0"/>
              <w:autoSpaceDN w:val="0"/>
              <w:adjustRightInd w:val="0"/>
              <w:jc w:val="both"/>
            </w:pPr>
            <w:r w:rsidRPr="00F5276D">
              <w:rPr>
                <w:i/>
                <w:szCs w:val="24"/>
              </w:rPr>
              <w:t>f</w:t>
            </w:r>
            <w:r w:rsidRPr="00F5276D">
              <w:rPr>
                <w:position w:val="-6"/>
                <w:szCs w:val="24"/>
              </w:rPr>
              <w:t>bv</w:t>
            </w:r>
          </w:p>
        </w:tc>
        <w:tc>
          <w:tcPr>
            <w:tcW w:w="8618" w:type="dxa"/>
            <w:vAlign w:val="center"/>
          </w:tcPr>
          <w:p w14:paraId="0A27F4BB" w14:textId="4C4076F0" w:rsidR="004D7B3C" w:rsidRPr="00F5276D" w:rsidRDefault="004D7B3C" w:rsidP="00F5276D">
            <w:pPr>
              <w:pStyle w:val="Tablebody"/>
              <w:autoSpaceDE w:val="0"/>
              <w:autoSpaceDN w:val="0"/>
              <w:adjustRightInd w:val="0"/>
              <w:jc w:val="both"/>
            </w:pPr>
            <w:r w:rsidRPr="00F5276D">
              <w:rPr>
                <w:szCs w:val="24"/>
              </w:rPr>
              <w:t>shear buckling strength</w:t>
            </w:r>
          </w:p>
        </w:tc>
      </w:tr>
      <w:tr w:rsidR="004D7B3C" w:rsidRPr="00F5276D" w14:paraId="7461CA27" w14:textId="77777777" w:rsidTr="009B23AA">
        <w:tc>
          <w:tcPr>
            <w:tcW w:w="1134" w:type="dxa"/>
          </w:tcPr>
          <w:p w14:paraId="06AD0729" w14:textId="2BFCF090" w:rsidR="004D7B3C" w:rsidRPr="00F5276D" w:rsidRDefault="004D7B3C" w:rsidP="00F5276D">
            <w:pPr>
              <w:pStyle w:val="Tablebody"/>
              <w:autoSpaceDE w:val="0"/>
              <w:autoSpaceDN w:val="0"/>
              <w:adjustRightInd w:val="0"/>
              <w:jc w:val="both"/>
            </w:pPr>
            <w:r w:rsidRPr="00F5276D">
              <w:rPr>
                <w:i/>
                <w:szCs w:val="24"/>
              </w:rPr>
              <w:t>f</w:t>
            </w:r>
            <w:r w:rsidRPr="00F5276D">
              <w:rPr>
                <w:position w:val="-6"/>
                <w:szCs w:val="24"/>
              </w:rPr>
              <w:t>u,min</w:t>
            </w:r>
          </w:p>
        </w:tc>
        <w:tc>
          <w:tcPr>
            <w:tcW w:w="8618" w:type="dxa"/>
            <w:vAlign w:val="center"/>
          </w:tcPr>
          <w:p w14:paraId="36F87308" w14:textId="4999C64A" w:rsidR="004D7B3C" w:rsidRPr="00F5276D" w:rsidRDefault="004D7B3C" w:rsidP="00F5276D">
            <w:pPr>
              <w:pStyle w:val="Tablebody"/>
              <w:autoSpaceDE w:val="0"/>
              <w:autoSpaceDN w:val="0"/>
              <w:adjustRightInd w:val="0"/>
              <w:jc w:val="both"/>
            </w:pPr>
            <w:r w:rsidRPr="00F5276D">
              <w:rPr>
                <w:szCs w:val="24"/>
              </w:rPr>
              <w:t>minor ultimate tensile strength of connected parts</w:t>
            </w:r>
          </w:p>
        </w:tc>
      </w:tr>
      <w:tr w:rsidR="004D7B3C" w:rsidRPr="00F5276D" w14:paraId="5DCE3C1E" w14:textId="77777777" w:rsidTr="009B23AA">
        <w:tc>
          <w:tcPr>
            <w:tcW w:w="1134" w:type="dxa"/>
          </w:tcPr>
          <w:p w14:paraId="6695289C" w14:textId="03C45039" w:rsidR="004D7B3C" w:rsidRPr="00F5276D" w:rsidRDefault="004D7B3C" w:rsidP="00F5276D">
            <w:pPr>
              <w:pStyle w:val="Tablebody"/>
              <w:autoSpaceDE w:val="0"/>
              <w:autoSpaceDN w:val="0"/>
              <w:adjustRightInd w:val="0"/>
              <w:jc w:val="both"/>
            </w:pPr>
            <w:r w:rsidRPr="00F5276D">
              <w:rPr>
                <w:i/>
                <w:szCs w:val="24"/>
              </w:rPr>
              <w:t>f</w:t>
            </w:r>
            <w:r w:rsidRPr="00F5276D">
              <w:rPr>
                <w:position w:val="-6"/>
                <w:szCs w:val="24"/>
              </w:rPr>
              <w:t>u,sup</w:t>
            </w:r>
          </w:p>
        </w:tc>
        <w:tc>
          <w:tcPr>
            <w:tcW w:w="8618" w:type="dxa"/>
            <w:vAlign w:val="center"/>
          </w:tcPr>
          <w:p w14:paraId="0343DEFD" w14:textId="64B3F193" w:rsidR="004D7B3C" w:rsidRPr="00F5276D" w:rsidRDefault="004D7B3C" w:rsidP="00F5276D">
            <w:pPr>
              <w:pStyle w:val="Tablebody"/>
              <w:autoSpaceDE w:val="0"/>
              <w:autoSpaceDN w:val="0"/>
              <w:adjustRightInd w:val="0"/>
              <w:jc w:val="both"/>
            </w:pPr>
            <w:r w:rsidRPr="00F5276D">
              <w:rPr>
                <w:szCs w:val="24"/>
              </w:rPr>
              <w:t>ultimate tensile strength of the supporting component into which a screw is fixed</w:t>
            </w:r>
          </w:p>
        </w:tc>
      </w:tr>
      <w:tr w:rsidR="004D7B3C" w:rsidRPr="00F5276D" w14:paraId="41FAF92A" w14:textId="77777777" w:rsidTr="009B23AA">
        <w:tc>
          <w:tcPr>
            <w:tcW w:w="1134" w:type="dxa"/>
          </w:tcPr>
          <w:p w14:paraId="4BE52B2F" w14:textId="041952ED" w:rsidR="004D7B3C" w:rsidRPr="00F5276D" w:rsidRDefault="004D7B3C" w:rsidP="00F5276D">
            <w:pPr>
              <w:pStyle w:val="Tablebody"/>
              <w:autoSpaceDE w:val="0"/>
              <w:autoSpaceDN w:val="0"/>
              <w:adjustRightInd w:val="0"/>
              <w:jc w:val="both"/>
            </w:pPr>
            <w:r w:rsidRPr="00F5276D">
              <w:rPr>
                <w:i/>
                <w:szCs w:val="24"/>
              </w:rPr>
              <w:t>f</w:t>
            </w:r>
            <w:r w:rsidRPr="00F5276D">
              <w:rPr>
                <w:position w:val="-6"/>
                <w:szCs w:val="24"/>
              </w:rPr>
              <w:t>y</w:t>
            </w:r>
          </w:p>
        </w:tc>
        <w:tc>
          <w:tcPr>
            <w:tcW w:w="8618" w:type="dxa"/>
            <w:vAlign w:val="center"/>
          </w:tcPr>
          <w:p w14:paraId="31B68437" w14:textId="50D7880B" w:rsidR="004D7B3C" w:rsidRPr="00F5276D" w:rsidRDefault="004D7B3C" w:rsidP="00F5276D">
            <w:pPr>
              <w:pStyle w:val="Tablebody"/>
              <w:autoSpaceDE w:val="0"/>
              <w:autoSpaceDN w:val="0"/>
              <w:adjustRightInd w:val="0"/>
              <w:jc w:val="both"/>
            </w:pPr>
            <w:r w:rsidRPr="00F5276D">
              <w:rPr>
                <w:szCs w:val="24"/>
              </w:rPr>
              <w:t>yield strength of supporting component of steel</w:t>
            </w:r>
          </w:p>
        </w:tc>
      </w:tr>
      <w:tr w:rsidR="004D7B3C" w:rsidRPr="00F5276D" w14:paraId="222C8437" w14:textId="77777777" w:rsidTr="009B23AA">
        <w:tc>
          <w:tcPr>
            <w:tcW w:w="1134" w:type="dxa"/>
          </w:tcPr>
          <w:p w14:paraId="5435892A" w14:textId="6B738CB2" w:rsidR="004D7B3C" w:rsidRPr="00F5276D" w:rsidRDefault="004D7B3C" w:rsidP="00F5276D">
            <w:pPr>
              <w:pStyle w:val="Tablebody"/>
              <w:autoSpaceDE w:val="0"/>
              <w:autoSpaceDN w:val="0"/>
              <w:adjustRightInd w:val="0"/>
              <w:jc w:val="both"/>
            </w:pPr>
            <w:r w:rsidRPr="00F5276D">
              <w:rPr>
                <w:i/>
                <w:szCs w:val="24"/>
              </w:rPr>
              <w:t>h</w:t>
            </w:r>
            <w:r w:rsidRPr="00F5276D">
              <w:rPr>
                <w:position w:val="-6"/>
                <w:szCs w:val="24"/>
              </w:rPr>
              <w:t>a</w:t>
            </w:r>
            <w:r w:rsidRPr="00F5276D">
              <w:rPr>
                <w:szCs w:val="24"/>
              </w:rPr>
              <w:t xml:space="preserve">, </w:t>
            </w:r>
            <w:r w:rsidRPr="00F5276D">
              <w:rPr>
                <w:i/>
                <w:szCs w:val="24"/>
              </w:rPr>
              <w:t>h</w:t>
            </w:r>
            <w:r w:rsidRPr="00F5276D">
              <w:rPr>
                <w:position w:val="-6"/>
                <w:szCs w:val="24"/>
              </w:rPr>
              <w:t>b</w:t>
            </w:r>
          </w:p>
        </w:tc>
        <w:tc>
          <w:tcPr>
            <w:tcW w:w="8618" w:type="dxa"/>
            <w:vAlign w:val="center"/>
          </w:tcPr>
          <w:p w14:paraId="24DBDFFC" w14:textId="5FE902B6" w:rsidR="004D7B3C" w:rsidRPr="00F5276D" w:rsidRDefault="004D7B3C" w:rsidP="00F5276D">
            <w:pPr>
              <w:pStyle w:val="Tablebody"/>
              <w:autoSpaceDE w:val="0"/>
              <w:autoSpaceDN w:val="0"/>
              <w:adjustRightInd w:val="0"/>
              <w:jc w:val="both"/>
            </w:pPr>
            <w:r w:rsidRPr="00F5276D">
              <w:rPr>
                <w:szCs w:val="24"/>
              </w:rPr>
              <w:t>distance from compression flange to grooves measured perpendicular to the flange</w:t>
            </w:r>
          </w:p>
        </w:tc>
      </w:tr>
      <w:tr w:rsidR="004D7B3C" w:rsidRPr="00F5276D" w14:paraId="5BDCE94B" w14:textId="77777777" w:rsidTr="009B23AA">
        <w:tc>
          <w:tcPr>
            <w:tcW w:w="1134" w:type="dxa"/>
          </w:tcPr>
          <w:p w14:paraId="20D8F844" w14:textId="1A909881" w:rsidR="004D7B3C" w:rsidRPr="00F5276D" w:rsidRDefault="004D7B3C" w:rsidP="00F5276D">
            <w:pPr>
              <w:pStyle w:val="Tablebody"/>
              <w:autoSpaceDE w:val="0"/>
              <w:autoSpaceDN w:val="0"/>
              <w:adjustRightInd w:val="0"/>
              <w:jc w:val="both"/>
            </w:pPr>
            <w:r w:rsidRPr="00F5276D">
              <w:rPr>
                <w:i/>
                <w:szCs w:val="24"/>
              </w:rPr>
              <w:t>h</w:t>
            </w:r>
            <w:r w:rsidRPr="00F5276D">
              <w:rPr>
                <w:position w:val="-6"/>
                <w:szCs w:val="24"/>
              </w:rPr>
              <w:t>b</w:t>
            </w:r>
          </w:p>
        </w:tc>
        <w:tc>
          <w:tcPr>
            <w:tcW w:w="8618" w:type="dxa"/>
            <w:vAlign w:val="center"/>
          </w:tcPr>
          <w:p w14:paraId="3EB90AB7" w14:textId="58163F0D" w:rsidR="004D7B3C" w:rsidRPr="00F5276D" w:rsidRDefault="004D7B3C" w:rsidP="00F5276D">
            <w:pPr>
              <w:pStyle w:val="Tablebody"/>
              <w:autoSpaceDE w:val="0"/>
              <w:autoSpaceDN w:val="0"/>
              <w:adjustRightInd w:val="0"/>
              <w:jc w:val="both"/>
            </w:pPr>
            <w:r w:rsidRPr="00F5276D">
              <w:rPr>
                <w:szCs w:val="24"/>
              </w:rPr>
              <w:t>height of the columns along the building</w:t>
            </w:r>
          </w:p>
        </w:tc>
      </w:tr>
      <w:tr w:rsidR="004D7B3C" w:rsidRPr="00F5276D" w14:paraId="3573E7D7" w14:textId="77777777" w:rsidTr="009B23AA">
        <w:tc>
          <w:tcPr>
            <w:tcW w:w="1134" w:type="dxa"/>
          </w:tcPr>
          <w:p w14:paraId="44EEC1C8" w14:textId="5A9A16C6" w:rsidR="004D7B3C" w:rsidRPr="00F5276D" w:rsidRDefault="004D7B3C" w:rsidP="00F5276D">
            <w:pPr>
              <w:pStyle w:val="Tablebody"/>
              <w:autoSpaceDE w:val="0"/>
              <w:autoSpaceDN w:val="0"/>
              <w:adjustRightInd w:val="0"/>
              <w:jc w:val="both"/>
            </w:pPr>
            <w:r w:rsidRPr="00F5276D">
              <w:rPr>
                <w:i/>
                <w:szCs w:val="24"/>
              </w:rPr>
              <w:t>h</w:t>
            </w:r>
            <w:r w:rsidRPr="00F5276D">
              <w:rPr>
                <w:position w:val="-6"/>
                <w:szCs w:val="24"/>
              </w:rPr>
              <w:t>sa</w:t>
            </w:r>
            <w:r w:rsidRPr="00F5276D">
              <w:rPr>
                <w:szCs w:val="24"/>
              </w:rPr>
              <w:t xml:space="preserve">, </w:t>
            </w:r>
            <w:r w:rsidRPr="00F5276D">
              <w:rPr>
                <w:i/>
                <w:szCs w:val="24"/>
              </w:rPr>
              <w:t>h</w:t>
            </w:r>
            <w:r w:rsidRPr="00F5276D">
              <w:rPr>
                <w:position w:val="-6"/>
                <w:szCs w:val="24"/>
              </w:rPr>
              <w:t>sb</w:t>
            </w:r>
          </w:p>
        </w:tc>
        <w:tc>
          <w:tcPr>
            <w:tcW w:w="8618" w:type="dxa"/>
            <w:vAlign w:val="center"/>
          </w:tcPr>
          <w:p w14:paraId="168CDFD7" w14:textId="3DA13C38" w:rsidR="004D7B3C" w:rsidRPr="00F5276D" w:rsidRDefault="004D7B3C" w:rsidP="00F5276D">
            <w:pPr>
              <w:pStyle w:val="Tablebody"/>
              <w:autoSpaceDE w:val="0"/>
              <w:autoSpaceDN w:val="0"/>
              <w:adjustRightInd w:val="0"/>
              <w:jc w:val="both"/>
            </w:pPr>
            <w:r w:rsidRPr="00F5276D">
              <w:rPr>
                <w:szCs w:val="24"/>
              </w:rPr>
              <w:t>height of grooves in webs measured perpendicular to the web</w:t>
            </w:r>
          </w:p>
        </w:tc>
      </w:tr>
      <w:tr w:rsidR="004D7B3C" w:rsidRPr="00F5276D" w14:paraId="6BD01A42" w14:textId="77777777" w:rsidTr="009B23AA">
        <w:tc>
          <w:tcPr>
            <w:tcW w:w="1134" w:type="dxa"/>
          </w:tcPr>
          <w:p w14:paraId="3A91E771" w14:textId="4D9661E9" w:rsidR="004D7B3C" w:rsidRPr="00F5276D" w:rsidRDefault="004D7B3C" w:rsidP="00F5276D">
            <w:pPr>
              <w:pStyle w:val="Tablebody"/>
              <w:autoSpaceDE w:val="0"/>
              <w:autoSpaceDN w:val="0"/>
              <w:adjustRightInd w:val="0"/>
              <w:jc w:val="both"/>
            </w:pPr>
            <w:r w:rsidRPr="00F5276D">
              <w:rPr>
                <w:i/>
                <w:szCs w:val="24"/>
              </w:rPr>
              <w:t>h</w:t>
            </w:r>
            <w:r w:rsidRPr="00F5276D">
              <w:rPr>
                <w:position w:val="-6"/>
                <w:szCs w:val="24"/>
              </w:rPr>
              <w:t>w</w:t>
            </w:r>
          </w:p>
        </w:tc>
        <w:tc>
          <w:tcPr>
            <w:tcW w:w="8618" w:type="dxa"/>
            <w:vAlign w:val="center"/>
          </w:tcPr>
          <w:p w14:paraId="0A68A6B5" w14:textId="139C8DF0" w:rsidR="004D7B3C" w:rsidRPr="00F5276D" w:rsidRDefault="004D7B3C" w:rsidP="00F5276D">
            <w:pPr>
              <w:pStyle w:val="Tablebody"/>
              <w:autoSpaceDE w:val="0"/>
              <w:autoSpaceDN w:val="0"/>
              <w:adjustRightInd w:val="0"/>
              <w:jc w:val="both"/>
            </w:pPr>
            <w:r w:rsidRPr="00F5276D">
              <w:rPr>
                <w:szCs w:val="24"/>
              </w:rPr>
              <w:t>height of profile</w:t>
            </w:r>
          </w:p>
        </w:tc>
      </w:tr>
      <w:tr w:rsidR="004D7B3C" w:rsidRPr="00F5276D" w14:paraId="001EB6C5" w14:textId="77777777" w:rsidTr="009B23AA">
        <w:tc>
          <w:tcPr>
            <w:tcW w:w="1134" w:type="dxa"/>
          </w:tcPr>
          <w:p w14:paraId="298C5222" w14:textId="54901051" w:rsidR="004D7B3C" w:rsidRPr="00F5276D" w:rsidRDefault="004D7B3C" w:rsidP="00F5276D">
            <w:pPr>
              <w:pStyle w:val="Tablebody"/>
              <w:autoSpaceDE w:val="0"/>
              <w:autoSpaceDN w:val="0"/>
              <w:adjustRightInd w:val="0"/>
              <w:jc w:val="both"/>
              <w:rPr>
                <w:i/>
              </w:rPr>
            </w:pPr>
            <w:r w:rsidRPr="00F5276D">
              <w:rPr>
                <w:i/>
                <w:szCs w:val="24"/>
              </w:rPr>
              <w:t>k</w:t>
            </w:r>
          </w:p>
        </w:tc>
        <w:tc>
          <w:tcPr>
            <w:tcW w:w="8618" w:type="dxa"/>
            <w:vAlign w:val="center"/>
          </w:tcPr>
          <w:p w14:paraId="0737BB72" w14:textId="2473FB17" w:rsidR="004D7B3C" w:rsidRPr="00F5276D" w:rsidRDefault="004D7B3C" w:rsidP="00F5276D">
            <w:pPr>
              <w:pStyle w:val="Tablebody"/>
              <w:autoSpaceDE w:val="0"/>
              <w:autoSpaceDN w:val="0"/>
              <w:adjustRightInd w:val="0"/>
              <w:jc w:val="both"/>
            </w:pPr>
            <w:r w:rsidRPr="00F5276D">
              <w:rPr>
                <w:szCs w:val="24"/>
              </w:rPr>
              <w:t>linear spring stiffness</w:t>
            </w:r>
          </w:p>
        </w:tc>
      </w:tr>
      <w:tr w:rsidR="004D7B3C" w:rsidRPr="00F5276D" w14:paraId="65E44E65" w14:textId="77777777" w:rsidTr="009B23AA">
        <w:tc>
          <w:tcPr>
            <w:tcW w:w="1134" w:type="dxa"/>
          </w:tcPr>
          <w:p w14:paraId="35565971" w14:textId="00638B11" w:rsidR="004D7B3C" w:rsidRPr="00F5276D" w:rsidRDefault="004D7B3C" w:rsidP="00F5276D">
            <w:pPr>
              <w:pStyle w:val="Tablebody"/>
              <w:autoSpaceDE w:val="0"/>
              <w:autoSpaceDN w:val="0"/>
              <w:adjustRightInd w:val="0"/>
              <w:jc w:val="both"/>
            </w:pPr>
            <w:r w:rsidRPr="00F5276D">
              <w:rPr>
                <w:i/>
                <w:szCs w:val="24"/>
              </w:rPr>
              <w:t>k</w:t>
            </w:r>
            <w:r w:rsidRPr="00F5276D">
              <w:rPr>
                <w:position w:val="-6"/>
                <w:szCs w:val="24"/>
              </w:rPr>
              <w:t>f</w:t>
            </w:r>
          </w:p>
        </w:tc>
        <w:tc>
          <w:tcPr>
            <w:tcW w:w="8618" w:type="dxa"/>
            <w:vAlign w:val="center"/>
          </w:tcPr>
          <w:p w14:paraId="4CB20E88" w14:textId="7217B4EC" w:rsidR="004D7B3C" w:rsidRPr="00F5276D" w:rsidRDefault="004D7B3C" w:rsidP="00F5276D">
            <w:pPr>
              <w:pStyle w:val="Tablebody"/>
              <w:autoSpaceDE w:val="0"/>
              <w:autoSpaceDN w:val="0"/>
              <w:adjustRightInd w:val="0"/>
              <w:jc w:val="both"/>
            </w:pPr>
            <w:r w:rsidRPr="00F5276D">
              <w:rPr>
                <w:szCs w:val="24"/>
              </w:rPr>
              <w:t>coefficient for spring stiffness of connection of sheeting</w:t>
            </w:r>
          </w:p>
        </w:tc>
      </w:tr>
      <w:tr w:rsidR="004D7B3C" w:rsidRPr="00F5276D" w14:paraId="20B52221" w14:textId="77777777" w:rsidTr="009B23AA">
        <w:tc>
          <w:tcPr>
            <w:tcW w:w="1134" w:type="dxa"/>
          </w:tcPr>
          <w:p w14:paraId="02A0747A" w14:textId="6C04893A" w:rsidR="004D7B3C" w:rsidRPr="00F5276D" w:rsidRDefault="004D7B3C" w:rsidP="00F5276D">
            <w:pPr>
              <w:pStyle w:val="Tablebody"/>
              <w:autoSpaceDE w:val="0"/>
              <w:autoSpaceDN w:val="0"/>
              <w:adjustRightInd w:val="0"/>
              <w:jc w:val="both"/>
            </w:pPr>
            <w:r w:rsidRPr="00F5276D">
              <w:rPr>
                <w:i/>
                <w:szCs w:val="24"/>
              </w:rPr>
              <w:t>k</w:t>
            </w:r>
            <w:r w:rsidRPr="00F5276D">
              <w:rPr>
                <w:position w:val="-6"/>
                <w:szCs w:val="24"/>
              </w:rPr>
              <w:t>ol</w:t>
            </w:r>
          </w:p>
        </w:tc>
        <w:tc>
          <w:tcPr>
            <w:tcW w:w="8618" w:type="dxa"/>
            <w:vAlign w:val="center"/>
          </w:tcPr>
          <w:p w14:paraId="60A1227E" w14:textId="59D45404" w:rsidR="004D7B3C" w:rsidRPr="00F5276D" w:rsidRDefault="004D7B3C" w:rsidP="00F5276D">
            <w:pPr>
              <w:pStyle w:val="Tablebody"/>
              <w:autoSpaceDE w:val="0"/>
              <w:autoSpaceDN w:val="0"/>
              <w:adjustRightInd w:val="0"/>
              <w:jc w:val="both"/>
            </w:pPr>
            <w:r w:rsidRPr="00F5276D">
              <w:rPr>
                <w:szCs w:val="24"/>
              </w:rPr>
              <w:t>coefficient for calculating the spring stiffness of connections at overlaps of sheeting</w:t>
            </w:r>
          </w:p>
        </w:tc>
      </w:tr>
      <w:tr w:rsidR="004D7B3C" w:rsidRPr="00F5276D" w14:paraId="04399DF7" w14:textId="77777777" w:rsidTr="009B23AA">
        <w:tc>
          <w:tcPr>
            <w:tcW w:w="1134" w:type="dxa"/>
          </w:tcPr>
          <w:p w14:paraId="5FEB1B1C" w14:textId="0B466CFE" w:rsidR="004D7B3C" w:rsidRPr="00F5276D" w:rsidRDefault="004D7B3C" w:rsidP="00F5276D">
            <w:pPr>
              <w:pStyle w:val="Tablebody"/>
              <w:autoSpaceDE w:val="0"/>
              <w:autoSpaceDN w:val="0"/>
              <w:adjustRightInd w:val="0"/>
              <w:jc w:val="both"/>
            </w:pPr>
            <w:r w:rsidRPr="00F5276D">
              <w:rPr>
                <w:i/>
                <w:szCs w:val="24"/>
              </w:rPr>
              <w:t>k</w:t>
            </w:r>
            <w:r w:rsidRPr="00F5276D">
              <w:rPr>
                <w:position w:val="-6"/>
                <w:szCs w:val="24"/>
              </w:rPr>
              <w:t>σ</w:t>
            </w:r>
          </w:p>
        </w:tc>
        <w:tc>
          <w:tcPr>
            <w:tcW w:w="8618" w:type="dxa"/>
            <w:vAlign w:val="center"/>
          </w:tcPr>
          <w:p w14:paraId="597BFA2E" w14:textId="4182E8A3" w:rsidR="004D7B3C" w:rsidRPr="00F5276D" w:rsidRDefault="004D7B3C" w:rsidP="00F5276D">
            <w:pPr>
              <w:pStyle w:val="Tablebody"/>
              <w:autoSpaceDE w:val="0"/>
              <w:autoSpaceDN w:val="0"/>
              <w:adjustRightInd w:val="0"/>
              <w:jc w:val="both"/>
            </w:pPr>
            <w:r w:rsidRPr="00F5276D">
              <w:rPr>
                <w:szCs w:val="24"/>
              </w:rPr>
              <w:t>buckling coefficient for compression stress</w:t>
            </w:r>
          </w:p>
        </w:tc>
      </w:tr>
      <w:tr w:rsidR="004D7B3C" w:rsidRPr="00F5276D" w14:paraId="72CE4AA5" w14:textId="77777777" w:rsidTr="009B23AA">
        <w:tc>
          <w:tcPr>
            <w:tcW w:w="1134" w:type="dxa"/>
          </w:tcPr>
          <w:p w14:paraId="316DCBBF" w14:textId="03F448BD" w:rsidR="004D7B3C" w:rsidRPr="00F5276D" w:rsidRDefault="004D7B3C" w:rsidP="00F5276D">
            <w:pPr>
              <w:pStyle w:val="Tablebody"/>
              <w:autoSpaceDE w:val="0"/>
              <w:autoSpaceDN w:val="0"/>
              <w:adjustRightInd w:val="0"/>
              <w:jc w:val="both"/>
            </w:pPr>
            <w:r w:rsidRPr="00F5276D">
              <w:rPr>
                <w:i/>
                <w:szCs w:val="24"/>
              </w:rPr>
              <w:t>k</w:t>
            </w:r>
            <w:r w:rsidRPr="00F5276D">
              <w:rPr>
                <w:position w:val="-6"/>
                <w:szCs w:val="24"/>
              </w:rPr>
              <w:t>τ</w:t>
            </w:r>
          </w:p>
        </w:tc>
        <w:tc>
          <w:tcPr>
            <w:tcW w:w="8618" w:type="dxa"/>
            <w:vAlign w:val="center"/>
          </w:tcPr>
          <w:p w14:paraId="5C2E2F02" w14:textId="203A09B7" w:rsidR="004D7B3C" w:rsidRPr="00F5276D" w:rsidRDefault="004D7B3C" w:rsidP="00F5276D">
            <w:pPr>
              <w:pStyle w:val="Tablebody"/>
              <w:autoSpaceDE w:val="0"/>
              <w:autoSpaceDN w:val="0"/>
              <w:adjustRightInd w:val="0"/>
              <w:jc w:val="both"/>
            </w:pPr>
            <w:r w:rsidRPr="00F5276D">
              <w:rPr>
                <w:szCs w:val="24"/>
              </w:rPr>
              <w:t>buckling coefficient for shear stress</w:t>
            </w:r>
          </w:p>
        </w:tc>
      </w:tr>
      <w:tr w:rsidR="004D7B3C" w:rsidRPr="00F5276D" w14:paraId="5FADD17A" w14:textId="77777777" w:rsidTr="009B23AA">
        <w:tc>
          <w:tcPr>
            <w:tcW w:w="1134" w:type="dxa"/>
          </w:tcPr>
          <w:p w14:paraId="6F12A3DC" w14:textId="7D94563A" w:rsidR="004D7B3C" w:rsidRPr="00F5276D" w:rsidRDefault="004D7B3C" w:rsidP="00F5276D">
            <w:pPr>
              <w:pStyle w:val="Tablebody"/>
              <w:autoSpaceDE w:val="0"/>
              <w:autoSpaceDN w:val="0"/>
              <w:adjustRightInd w:val="0"/>
              <w:jc w:val="both"/>
            </w:pPr>
            <w:r w:rsidRPr="00F5276D">
              <w:rPr>
                <w:i/>
                <w:szCs w:val="24"/>
              </w:rPr>
              <w:t>l</w:t>
            </w:r>
            <w:r w:rsidRPr="00F5276D">
              <w:rPr>
                <w:position w:val="-6"/>
                <w:szCs w:val="24"/>
              </w:rPr>
              <w:t>a</w:t>
            </w:r>
          </w:p>
        </w:tc>
        <w:tc>
          <w:tcPr>
            <w:tcW w:w="8618" w:type="dxa"/>
            <w:vAlign w:val="center"/>
          </w:tcPr>
          <w:p w14:paraId="39251BF1" w14:textId="73089088" w:rsidR="004D7B3C" w:rsidRPr="00F5276D" w:rsidRDefault="004D7B3C" w:rsidP="00F5276D">
            <w:pPr>
              <w:pStyle w:val="Tablebody"/>
              <w:autoSpaceDE w:val="0"/>
              <w:autoSpaceDN w:val="0"/>
              <w:adjustRightInd w:val="0"/>
              <w:jc w:val="both"/>
            </w:pPr>
            <w:r w:rsidRPr="00F5276D">
              <w:rPr>
                <w:szCs w:val="24"/>
              </w:rPr>
              <w:t>effective bearing length</w:t>
            </w:r>
          </w:p>
        </w:tc>
      </w:tr>
      <w:tr w:rsidR="004D7B3C" w:rsidRPr="00F5276D" w14:paraId="141A9991" w14:textId="77777777" w:rsidTr="009B23AA">
        <w:tc>
          <w:tcPr>
            <w:tcW w:w="1134" w:type="dxa"/>
          </w:tcPr>
          <w:p w14:paraId="2A4A28DD" w14:textId="0038D9BD" w:rsidR="004D7B3C" w:rsidRPr="00F5276D" w:rsidRDefault="004D7B3C" w:rsidP="00F5276D">
            <w:pPr>
              <w:pStyle w:val="Tablebody"/>
              <w:autoSpaceDE w:val="0"/>
              <w:autoSpaceDN w:val="0"/>
              <w:adjustRightInd w:val="0"/>
              <w:jc w:val="both"/>
              <w:rPr>
                <w:i/>
              </w:rPr>
            </w:pPr>
            <w:r w:rsidRPr="00F5276D">
              <w:rPr>
                <w:i/>
                <w:szCs w:val="24"/>
              </w:rPr>
              <w:t>n</w:t>
            </w:r>
          </w:p>
        </w:tc>
        <w:tc>
          <w:tcPr>
            <w:tcW w:w="8618" w:type="dxa"/>
            <w:vAlign w:val="center"/>
          </w:tcPr>
          <w:p w14:paraId="7A0E5D34" w14:textId="6494F3DF" w:rsidR="004D7B3C" w:rsidRPr="00F5276D" w:rsidRDefault="004D7B3C" w:rsidP="00F5276D">
            <w:pPr>
              <w:pStyle w:val="Tablebody"/>
              <w:autoSpaceDE w:val="0"/>
              <w:autoSpaceDN w:val="0"/>
              <w:adjustRightInd w:val="0"/>
              <w:jc w:val="both"/>
            </w:pPr>
            <w:r w:rsidRPr="00F5276D">
              <w:rPr>
                <w:szCs w:val="24"/>
              </w:rPr>
              <w:t>number of tests</w:t>
            </w:r>
          </w:p>
        </w:tc>
      </w:tr>
      <w:tr w:rsidR="004D7B3C" w:rsidRPr="00F5276D" w14:paraId="1EEFBEE0" w14:textId="77777777" w:rsidTr="009B23AA">
        <w:tc>
          <w:tcPr>
            <w:tcW w:w="1134" w:type="dxa"/>
          </w:tcPr>
          <w:p w14:paraId="5B8204F3" w14:textId="52F72CFA" w:rsidR="004D7B3C" w:rsidRPr="00F5276D" w:rsidRDefault="004D7B3C" w:rsidP="00F5276D">
            <w:pPr>
              <w:pStyle w:val="Tablebody"/>
              <w:autoSpaceDE w:val="0"/>
              <w:autoSpaceDN w:val="0"/>
              <w:adjustRightInd w:val="0"/>
              <w:jc w:val="both"/>
            </w:pPr>
            <w:r w:rsidRPr="00F5276D">
              <w:rPr>
                <w:i/>
                <w:szCs w:val="24"/>
              </w:rPr>
              <w:t>n</w:t>
            </w:r>
            <w:r w:rsidRPr="00F5276D">
              <w:rPr>
                <w:position w:val="-6"/>
                <w:szCs w:val="24"/>
              </w:rPr>
              <w:t>c</w:t>
            </w:r>
          </w:p>
        </w:tc>
        <w:tc>
          <w:tcPr>
            <w:tcW w:w="8618" w:type="dxa"/>
          </w:tcPr>
          <w:p w14:paraId="2604BDBD" w14:textId="3C38A993" w:rsidR="004D7B3C" w:rsidRPr="00F5276D" w:rsidRDefault="004D7B3C" w:rsidP="00F5276D">
            <w:pPr>
              <w:pStyle w:val="Tablebody"/>
              <w:autoSpaceDE w:val="0"/>
              <w:autoSpaceDN w:val="0"/>
              <w:adjustRightInd w:val="0"/>
              <w:jc w:val="both"/>
            </w:pPr>
            <w:r w:rsidRPr="00F5276D">
              <w:rPr>
                <w:szCs w:val="24"/>
              </w:rPr>
              <w:t>number of pitches between the longitudinal edge of the sheeting to same edge of the next sheeting</w:t>
            </w:r>
          </w:p>
        </w:tc>
      </w:tr>
      <w:tr w:rsidR="004D7B3C" w:rsidRPr="00F5276D" w14:paraId="6421C9F0" w14:textId="77777777" w:rsidTr="009B23AA">
        <w:tc>
          <w:tcPr>
            <w:tcW w:w="1134" w:type="dxa"/>
          </w:tcPr>
          <w:p w14:paraId="6E7A483A" w14:textId="2306D1C1" w:rsidR="004D7B3C" w:rsidRPr="00F5276D" w:rsidRDefault="004D7B3C" w:rsidP="00F5276D">
            <w:pPr>
              <w:pStyle w:val="Tablebody"/>
              <w:autoSpaceDE w:val="0"/>
              <w:autoSpaceDN w:val="0"/>
              <w:adjustRightInd w:val="0"/>
              <w:jc w:val="both"/>
            </w:pPr>
            <w:r w:rsidRPr="00F5276D">
              <w:rPr>
                <w:i/>
                <w:szCs w:val="24"/>
              </w:rPr>
              <w:t>n</w:t>
            </w:r>
            <w:r w:rsidRPr="00F5276D">
              <w:rPr>
                <w:position w:val="-6"/>
                <w:szCs w:val="24"/>
              </w:rPr>
              <w:t>p</w:t>
            </w:r>
          </w:p>
        </w:tc>
        <w:tc>
          <w:tcPr>
            <w:tcW w:w="8618" w:type="dxa"/>
          </w:tcPr>
          <w:p w14:paraId="6431C364" w14:textId="58EDE80F" w:rsidR="004D7B3C" w:rsidRPr="00F5276D" w:rsidRDefault="004D7B3C" w:rsidP="00F5276D">
            <w:pPr>
              <w:pStyle w:val="Tablebody"/>
              <w:autoSpaceDE w:val="0"/>
              <w:autoSpaceDN w:val="0"/>
              <w:adjustRightInd w:val="0"/>
              <w:jc w:val="both"/>
            </w:pPr>
            <w:r w:rsidRPr="00F5276D">
              <w:rPr>
                <w:szCs w:val="24"/>
              </w:rPr>
              <w:t xml:space="preserve">number of whole pitches with double sheeting within the width </w:t>
            </w:r>
            <w:r w:rsidRPr="00F5276D">
              <w:rPr>
                <w:i/>
                <w:szCs w:val="24"/>
              </w:rPr>
              <w:t>n</w:t>
            </w:r>
            <w:r w:rsidRPr="00F5276D">
              <w:rPr>
                <w:position w:val="-6"/>
                <w:szCs w:val="24"/>
              </w:rPr>
              <w:t>c</w:t>
            </w:r>
            <w:r w:rsidRPr="00F5276D">
              <w:rPr>
                <w:szCs w:val="24"/>
              </w:rPr>
              <w:t xml:space="preserve"> times the pitch</w:t>
            </w:r>
          </w:p>
        </w:tc>
      </w:tr>
      <w:tr w:rsidR="004D7B3C" w:rsidRPr="00F5276D" w14:paraId="4B088360" w14:textId="77777777" w:rsidTr="009B23AA">
        <w:tc>
          <w:tcPr>
            <w:tcW w:w="1134" w:type="dxa"/>
          </w:tcPr>
          <w:p w14:paraId="7F4CEAA1" w14:textId="160F4592" w:rsidR="004D7B3C" w:rsidRPr="00F5276D" w:rsidRDefault="004D7B3C" w:rsidP="00F5276D">
            <w:pPr>
              <w:pStyle w:val="Tablebody"/>
              <w:autoSpaceDE w:val="0"/>
              <w:autoSpaceDN w:val="0"/>
              <w:adjustRightInd w:val="0"/>
              <w:jc w:val="both"/>
              <w:rPr>
                <w:i/>
              </w:rPr>
            </w:pPr>
            <w:r w:rsidRPr="00F5276D">
              <w:rPr>
                <w:i/>
                <w:szCs w:val="24"/>
              </w:rPr>
              <w:t>q</w:t>
            </w:r>
            <w:r w:rsidRPr="00F5276D">
              <w:rPr>
                <w:position w:val="-6"/>
                <w:szCs w:val="24"/>
              </w:rPr>
              <w:t>bv,Ed</w:t>
            </w:r>
          </w:p>
        </w:tc>
        <w:tc>
          <w:tcPr>
            <w:tcW w:w="8618" w:type="dxa"/>
            <w:vAlign w:val="center"/>
          </w:tcPr>
          <w:p w14:paraId="44D218A6" w14:textId="2EBDEDDF" w:rsidR="004D7B3C" w:rsidRPr="00F5276D" w:rsidRDefault="004D7B3C" w:rsidP="00F5276D">
            <w:pPr>
              <w:pStyle w:val="Tablebody"/>
              <w:autoSpaceDE w:val="0"/>
              <w:autoSpaceDN w:val="0"/>
              <w:adjustRightInd w:val="0"/>
              <w:jc w:val="both"/>
            </w:pPr>
            <w:r w:rsidRPr="00F5276D">
              <w:rPr>
                <w:szCs w:val="24"/>
              </w:rPr>
              <w:t>vertical load per unit area acting on the roof (snow, self-weight and wind compression)</w:t>
            </w:r>
          </w:p>
        </w:tc>
      </w:tr>
      <w:tr w:rsidR="004D7B3C" w:rsidRPr="00F5276D" w14:paraId="2D936CF6" w14:textId="77777777" w:rsidTr="009B23AA">
        <w:tc>
          <w:tcPr>
            <w:tcW w:w="1134" w:type="dxa"/>
          </w:tcPr>
          <w:p w14:paraId="20A4E95F" w14:textId="464232B4" w:rsidR="004D7B3C" w:rsidRPr="00F5276D" w:rsidRDefault="004D7B3C" w:rsidP="00F5276D">
            <w:pPr>
              <w:pStyle w:val="Tablebody"/>
              <w:autoSpaceDE w:val="0"/>
              <w:autoSpaceDN w:val="0"/>
              <w:adjustRightInd w:val="0"/>
              <w:jc w:val="both"/>
              <w:rPr>
                <w:i/>
              </w:rPr>
            </w:pPr>
            <w:r w:rsidRPr="00F5276D">
              <w:rPr>
                <w:i/>
                <w:szCs w:val="24"/>
              </w:rPr>
              <w:t>q</w:t>
            </w:r>
            <w:r w:rsidRPr="00F5276D">
              <w:rPr>
                <w:position w:val="-6"/>
                <w:szCs w:val="24"/>
              </w:rPr>
              <w:t>h,Ed</w:t>
            </w:r>
          </w:p>
        </w:tc>
        <w:tc>
          <w:tcPr>
            <w:tcW w:w="8618" w:type="dxa"/>
            <w:vAlign w:val="center"/>
          </w:tcPr>
          <w:p w14:paraId="71999FC6" w14:textId="078A046E" w:rsidR="004D7B3C" w:rsidRPr="00F5276D" w:rsidRDefault="004D7B3C" w:rsidP="00F5276D">
            <w:pPr>
              <w:pStyle w:val="Tablebody"/>
              <w:autoSpaceDE w:val="0"/>
              <w:autoSpaceDN w:val="0"/>
              <w:adjustRightInd w:val="0"/>
              <w:jc w:val="both"/>
            </w:pPr>
            <w:r w:rsidRPr="00F5276D">
              <w:rPr>
                <w:szCs w:val="24"/>
              </w:rPr>
              <w:t>horizontal load per length acting along the roof diaphragm</w:t>
            </w:r>
          </w:p>
        </w:tc>
      </w:tr>
      <w:tr w:rsidR="004D7B3C" w:rsidRPr="00F5276D" w14:paraId="16CEB52B" w14:textId="77777777" w:rsidTr="009B23AA">
        <w:tc>
          <w:tcPr>
            <w:tcW w:w="1134" w:type="dxa"/>
          </w:tcPr>
          <w:p w14:paraId="0BC7E0ED" w14:textId="0A93BA8B"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a</w:t>
            </w:r>
            <w:r w:rsidRPr="00F5276D">
              <w:rPr>
                <w:szCs w:val="24"/>
              </w:rPr>
              <w:t xml:space="preserve">, </w:t>
            </w:r>
            <w:r w:rsidRPr="00F5276D">
              <w:rPr>
                <w:i/>
                <w:szCs w:val="24"/>
              </w:rPr>
              <w:t>s</w:t>
            </w:r>
            <w:r w:rsidRPr="00F5276D">
              <w:rPr>
                <w:position w:val="-6"/>
                <w:szCs w:val="24"/>
              </w:rPr>
              <w:t>b</w:t>
            </w:r>
          </w:p>
        </w:tc>
        <w:tc>
          <w:tcPr>
            <w:tcW w:w="8618" w:type="dxa"/>
            <w:vAlign w:val="center"/>
          </w:tcPr>
          <w:p w14:paraId="0E0CA97C" w14:textId="6EA25A83" w:rsidR="004D7B3C" w:rsidRPr="00F5276D" w:rsidRDefault="004D7B3C" w:rsidP="00F5276D">
            <w:pPr>
              <w:pStyle w:val="Tablebody"/>
              <w:autoSpaceDE w:val="0"/>
              <w:autoSpaceDN w:val="0"/>
              <w:adjustRightInd w:val="0"/>
              <w:jc w:val="both"/>
            </w:pPr>
            <w:r w:rsidRPr="00F5276D">
              <w:rPr>
                <w:szCs w:val="24"/>
              </w:rPr>
              <w:t>width of parts between grooves in webs</w:t>
            </w:r>
          </w:p>
        </w:tc>
      </w:tr>
      <w:tr w:rsidR="004D7B3C" w:rsidRPr="00F5276D" w14:paraId="5DA143E6" w14:textId="77777777" w:rsidTr="009B23AA">
        <w:tc>
          <w:tcPr>
            <w:tcW w:w="1134" w:type="dxa"/>
          </w:tcPr>
          <w:p w14:paraId="1308F22A" w14:textId="58F615E0"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d</w:t>
            </w:r>
          </w:p>
        </w:tc>
        <w:tc>
          <w:tcPr>
            <w:tcW w:w="8618" w:type="dxa"/>
            <w:vAlign w:val="center"/>
          </w:tcPr>
          <w:p w14:paraId="593EE9EE" w14:textId="5051783B" w:rsidR="004D7B3C" w:rsidRPr="00F5276D" w:rsidRDefault="004D7B3C" w:rsidP="00F5276D">
            <w:pPr>
              <w:pStyle w:val="Tablebody"/>
              <w:autoSpaceDE w:val="0"/>
              <w:autoSpaceDN w:val="0"/>
              <w:adjustRightInd w:val="0"/>
              <w:jc w:val="both"/>
            </w:pPr>
            <w:r w:rsidRPr="00F5276D">
              <w:rPr>
                <w:szCs w:val="24"/>
              </w:rPr>
              <w:t>total developed slant height of the web</w:t>
            </w:r>
          </w:p>
        </w:tc>
      </w:tr>
      <w:tr w:rsidR="004D7B3C" w:rsidRPr="00F5276D" w14:paraId="4BE16A16" w14:textId="77777777" w:rsidTr="009B23AA">
        <w:tc>
          <w:tcPr>
            <w:tcW w:w="1134" w:type="dxa"/>
          </w:tcPr>
          <w:p w14:paraId="0EB6B2BD" w14:textId="76B3B7F9"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n</w:t>
            </w:r>
          </w:p>
        </w:tc>
        <w:tc>
          <w:tcPr>
            <w:tcW w:w="8618" w:type="dxa"/>
            <w:vAlign w:val="center"/>
          </w:tcPr>
          <w:p w14:paraId="11F3AA85" w14:textId="693F2CA8" w:rsidR="004D7B3C" w:rsidRPr="00F5276D" w:rsidRDefault="004D7B3C" w:rsidP="00F5276D">
            <w:pPr>
              <w:pStyle w:val="Tablebody"/>
              <w:autoSpaceDE w:val="0"/>
              <w:autoSpaceDN w:val="0"/>
              <w:adjustRightInd w:val="0"/>
              <w:jc w:val="both"/>
            </w:pPr>
            <w:r w:rsidRPr="00F5276D">
              <w:rPr>
                <w:szCs w:val="24"/>
              </w:rPr>
              <w:t>distance from neutral axis to nearest groove on the compression side of the web</w:t>
            </w:r>
          </w:p>
        </w:tc>
      </w:tr>
      <w:tr w:rsidR="004D7B3C" w:rsidRPr="00F5276D" w14:paraId="40E61799" w14:textId="77777777" w:rsidTr="009B23AA">
        <w:tc>
          <w:tcPr>
            <w:tcW w:w="1134" w:type="dxa"/>
          </w:tcPr>
          <w:p w14:paraId="21AFA98F" w14:textId="6E6FFF93"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p</w:t>
            </w:r>
          </w:p>
        </w:tc>
        <w:tc>
          <w:tcPr>
            <w:tcW w:w="8618" w:type="dxa"/>
            <w:vAlign w:val="center"/>
          </w:tcPr>
          <w:p w14:paraId="6B088513" w14:textId="394F3666" w:rsidR="004D7B3C" w:rsidRPr="00F5276D" w:rsidRDefault="004D7B3C" w:rsidP="00F5276D">
            <w:pPr>
              <w:pStyle w:val="Tablebody"/>
              <w:autoSpaceDE w:val="0"/>
              <w:autoSpaceDN w:val="0"/>
              <w:adjustRightInd w:val="0"/>
              <w:jc w:val="both"/>
            </w:pPr>
            <w:r w:rsidRPr="00F5276D">
              <w:rPr>
                <w:szCs w:val="24"/>
              </w:rPr>
              <w:t>slant height of the largest plane part in the web</w:t>
            </w:r>
          </w:p>
        </w:tc>
      </w:tr>
      <w:tr w:rsidR="004D7B3C" w:rsidRPr="00F5276D" w14:paraId="3530C40C" w14:textId="77777777" w:rsidTr="009B23AA">
        <w:tc>
          <w:tcPr>
            <w:tcW w:w="1134" w:type="dxa"/>
          </w:tcPr>
          <w:p w14:paraId="56241F6C" w14:textId="649392F7" w:rsidR="004D7B3C" w:rsidRPr="00F5276D" w:rsidRDefault="004D7B3C" w:rsidP="00F5276D">
            <w:pPr>
              <w:pStyle w:val="Tablebody"/>
              <w:autoSpaceDE w:val="0"/>
              <w:autoSpaceDN w:val="0"/>
              <w:adjustRightInd w:val="0"/>
              <w:jc w:val="both"/>
              <w:rPr>
                <w:i/>
              </w:rPr>
            </w:pPr>
            <w:r w:rsidRPr="00F5276D">
              <w:rPr>
                <w:i/>
                <w:szCs w:val="24"/>
              </w:rPr>
              <w:t>s</w:t>
            </w:r>
            <w:r w:rsidRPr="00F5276D">
              <w:rPr>
                <w:position w:val="-6"/>
                <w:szCs w:val="24"/>
              </w:rPr>
              <w:t>per</w:t>
            </w:r>
          </w:p>
        </w:tc>
        <w:tc>
          <w:tcPr>
            <w:tcW w:w="8618" w:type="dxa"/>
            <w:vAlign w:val="center"/>
          </w:tcPr>
          <w:p w14:paraId="42D66014" w14:textId="5FB00E43" w:rsidR="004D7B3C" w:rsidRPr="00F5276D" w:rsidRDefault="004D7B3C" w:rsidP="00F5276D">
            <w:pPr>
              <w:pStyle w:val="Tablebody"/>
              <w:autoSpaceDE w:val="0"/>
              <w:autoSpaceDN w:val="0"/>
              <w:adjustRightInd w:val="0"/>
              <w:jc w:val="both"/>
            </w:pPr>
            <w:r w:rsidRPr="00F5276D">
              <w:rPr>
                <w:szCs w:val="24"/>
              </w:rPr>
              <w:t>slant height of the perforated portion of the web, centric in the web height</w:t>
            </w:r>
          </w:p>
        </w:tc>
      </w:tr>
      <w:tr w:rsidR="004D7B3C" w:rsidRPr="00F5276D" w14:paraId="2784AEBC" w14:textId="77777777" w:rsidTr="009B23AA">
        <w:tc>
          <w:tcPr>
            <w:tcW w:w="1134" w:type="dxa"/>
          </w:tcPr>
          <w:p w14:paraId="2ADDBF9A" w14:textId="793AE0F9"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s</w:t>
            </w:r>
          </w:p>
        </w:tc>
        <w:tc>
          <w:tcPr>
            <w:tcW w:w="8618" w:type="dxa"/>
            <w:vAlign w:val="center"/>
          </w:tcPr>
          <w:p w14:paraId="180C361D" w14:textId="4792123B" w:rsidR="004D7B3C" w:rsidRPr="00F5276D" w:rsidRDefault="004D7B3C" w:rsidP="00F5276D">
            <w:pPr>
              <w:pStyle w:val="Tablebody"/>
              <w:autoSpaceDE w:val="0"/>
              <w:autoSpaceDN w:val="0"/>
              <w:adjustRightInd w:val="0"/>
              <w:jc w:val="both"/>
            </w:pPr>
            <w:r w:rsidRPr="00F5276D">
              <w:rPr>
                <w:szCs w:val="24"/>
              </w:rPr>
              <w:t>bearing length</w:t>
            </w:r>
          </w:p>
        </w:tc>
      </w:tr>
      <w:tr w:rsidR="004D7B3C" w:rsidRPr="00F5276D" w14:paraId="54D7A26F" w14:textId="77777777" w:rsidTr="009B23AA">
        <w:tc>
          <w:tcPr>
            <w:tcW w:w="1134" w:type="dxa"/>
          </w:tcPr>
          <w:p w14:paraId="28301E9E" w14:textId="7ED4A9CF"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sa</w:t>
            </w:r>
            <w:r w:rsidRPr="00F5276D">
              <w:rPr>
                <w:szCs w:val="24"/>
              </w:rPr>
              <w:t xml:space="preserve">, </w:t>
            </w:r>
            <w:r w:rsidRPr="00F5276D">
              <w:rPr>
                <w:i/>
                <w:szCs w:val="24"/>
              </w:rPr>
              <w:t>s</w:t>
            </w:r>
            <w:r w:rsidRPr="00F5276D">
              <w:rPr>
                <w:position w:val="-6"/>
                <w:szCs w:val="24"/>
              </w:rPr>
              <w:t>sb</w:t>
            </w:r>
          </w:p>
        </w:tc>
        <w:tc>
          <w:tcPr>
            <w:tcW w:w="8618" w:type="dxa"/>
            <w:vAlign w:val="center"/>
          </w:tcPr>
          <w:p w14:paraId="59134F57" w14:textId="2B2054DA" w:rsidR="004D7B3C" w:rsidRPr="00F5276D" w:rsidRDefault="004D7B3C" w:rsidP="00F5276D">
            <w:pPr>
              <w:pStyle w:val="Tablebody"/>
              <w:autoSpaceDE w:val="0"/>
              <w:autoSpaceDN w:val="0"/>
              <w:adjustRightInd w:val="0"/>
              <w:jc w:val="both"/>
            </w:pPr>
            <w:r w:rsidRPr="00F5276D">
              <w:rPr>
                <w:szCs w:val="24"/>
              </w:rPr>
              <w:t>width of grooves in webs</w:t>
            </w:r>
          </w:p>
        </w:tc>
      </w:tr>
      <w:tr w:rsidR="004D7B3C" w:rsidRPr="00F5276D" w14:paraId="53945C58" w14:textId="77777777" w:rsidTr="009B23AA">
        <w:tc>
          <w:tcPr>
            <w:tcW w:w="1134" w:type="dxa"/>
          </w:tcPr>
          <w:p w14:paraId="6F7F5064" w14:textId="66BE7CD9" w:rsidR="004D7B3C" w:rsidRPr="00F5276D" w:rsidRDefault="004D7B3C" w:rsidP="00F5276D">
            <w:pPr>
              <w:pStyle w:val="Tablebody"/>
              <w:autoSpaceDE w:val="0"/>
              <w:autoSpaceDN w:val="0"/>
              <w:adjustRightInd w:val="0"/>
              <w:jc w:val="both"/>
            </w:pPr>
            <w:r w:rsidRPr="00F5276D">
              <w:rPr>
                <w:i/>
                <w:szCs w:val="24"/>
              </w:rPr>
              <w:t>s</w:t>
            </w:r>
            <w:r w:rsidRPr="00F5276D">
              <w:rPr>
                <w:position w:val="-6"/>
                <w:szCs w:val="24"/>
              </w:rPr>
              <w:t>w</w:t>
            </w:r>
          </w:p>
        </w:tc>
        <w:tc>
          <w:tcPr>
            <w:tcW w:w="8618" w:type="dxa"/>
            <w:vAlign w:val="center"/>
          </w:tcPr>
          <w:p w14:paraId="023C04E4" w14:textId="76EB68E7" w:rsidR="004D7B3C" w:rsidRPr="00F5276D" w:rsidRDefault="004D7B3C" w:rsidP="00F5276D">
            <w:pPr>
              <w:pStyle w:val="Tablebody"/>
              <w:autoSpaceDE w:val="0"/>
              <w:autoSpaceDN w:val="0"/>
              <w:adjustRightInd w:val="0"/>
              <w:jc w:val="both"/>
            </w:pPr>
            <w:r w:rsidRPr="00F5276D">
              <w:rPr>
                <w:szCs w:val="24"/>
              </w:rPr>
              <w:t>slant height of the web, between the midpoints of the web-to-flange corners</w:t>
            </w:r>
          </w:p>
        </w:tc>
      </w:tr>
      <w:tr w:rsidR="004D7B3C" w:rsidRPr="00F5276D" w14:paraId="140E3ABE" w14:textId="77777777" w:rsidTr="009B23AA">
        <w:tc>
          <w:tcPr>
            <w:tcW w:w="1134" w:type="dxa"/>
          </w:tcPr>
          <w:p w14:paraId="7DA77AAD" w14:textId="2C5C135E" w:rsidR="004D7B3C" w:rsidRPr="00F5276D" w:rsidRDefault="004D7B3C" w:rsidP="00F5276D">
            <w:pPr>
              <w:pStyle w:val="Tablebody"/>
              <w:autoSpaceDE w:val="0"/>
              <w:autoSpaceDN w:val="0"/>
              <w:adjustRightInd w:val="0"/>
              <w:jc w:val="both"/>
              <w:rPr>
                <w:i/>
              </w:rPr>
            </w:pPr>
            <w:r w:rsidRPr="00F5276D">
              <w:rPr>
                <w:i/>
                <w:szCs w:val="24"/>
              </w:rPr>
              <w:t>t</w:t>
            </w:r>
          </w:p>
        </w:tc>
        <w:tc>
          <w:tcPr>
            <w:tcW w:w="8618" w:type="dxa"/>
            <w:vAlign w:val="center"/>
          </w:tcPr>
          <w:p w14:paraId="1D1A4678" w14:textId="23CB15DD" w:rsidR="004D7B3C" w:rsidRPr="00F5276D" w:rsidRDefault="004D7B3C" w:rsidP="00F5276D">
            <w:pPr>
              <w:pStyle w:val="Tablebody"/>
              <w:autoSpaceDE w:val="0"/>
              <w:autoSpaceDN w:val="0"/>
              <w:adjustRightInd w:val="0"/>
              <w:jc w:val="both"/>
            </w:pPr>
            <w:r w:rsidRPr="00F5276D">
              <w:rPr>
                <w:szCs w:val="24"/>
              </w:rPr>
              <w:t>design thickness</w:t>
            </w:r>
          </w:p>
        </w:tc>
      </w:tr>
      <w:tr w:rsidR="004D7B3C" w:rsidRPr="00F5276D" w14:paraId="290BED40" w14:textId="77777777" w:rsidTr="009B23AA">
        <w:tc>
          <w:tcPr>
            <w:tcW w:w="1134" w:type="dxa"/>
          </w:tcPr>
          <w:p w14:paraId="00F05A01" w14:textId="4ED18148" w:rsidR="004D7B3C" w:rsidRPr="00F5276D" w:rsidRDefault="004D7B3C" w:rsidP="00F5276D">
            <w:pPr>
              <w:pStyle w:val="Tablebody"/>
              <w:autoSpaceDE w:val="0"/>
              <w:autoSpaceDN w:val="0"/>
              <w:adjustRightInd w:val="0"/>
              <w:jc w:val="both"/>
            </w:pPr>
            <w:r w:rsidRPr="00F5276D">
              <w:rPr>
                <w:i/>
                <w:szCs w:val="24"/>
              </w:rPr>
              <w:t>t</w:t>
            </w:r>
            <w:r w:rsidRPr="00F5276D">
              <w:rPr>
                <w:position w:val="-6"/>
                <w:szCs w:val="24"/>
              </w:rPr>
              <w:t>min</w:t>
            </w:r>
          </w:p>
        </w:tc>
        <w:tc>
          <w:tcPr>
            <w:tcW w:w="8618" w:type="dxa"/>
            <w:vAlign w:val="center"/>
          </w:tcPr>
          <w:p w14:paraId="1FB976B6" w14:textId="5AA78B2E" w:rsidR="004D7B3C" w:rsidRPr="00F5276D" w:rsidRDefault="004D7B3C" w:rsidP="00F5276D">
            <w:pPr>
              <w:pStyle w:val="Tablebody"/>
              <w:autoSpaceDE w:val="0"/>
              <w:autoSpaceDN w:val="0"/>
              <w:adjustRightInd w:val="0"/>
              <w:jc w:val="both"/>
            </w:pPr>
            <w:r w:rsidRPr="00F5276D">
              <w:rPr>
                <w:szCs w:val="24"/>
              </w:rPr>
              <w:t>thickness of the thinner connected part or sheet</w:t>
            </w:r>
          </w:p>
        </w:tc>
      </w:tr>
      <w:tr w:rsidR="004D7B3C" w:rsidRPr="00F5276D" w14:paraId="0E7E3A5A" w14:textId="77777777" w:rsidTr="009B23AA">
        <w:tc>
          <w:tcPr>
            <w:tcW w:w="1134" w:type="dxa"/>
          </w:tcPr>
          <w:p w14:paraId="49997A04" w14:textId="6401D1C0" w:rsidR="004D7B3C" w:rsidRPr="00F5276D" w:rsidRDefault="004D7B3C" w:rsidP="00F5276D">
            <w:pPr>
              <w:pStyle w:val="Tablebody"/>
              <w:autoSpaceDE w:val="0"/>
              <w:autoSpaceDN w:val="0"/>
              <w:adjustRightInd w:val="0"/>
              <w:jc w:val="both"/>
              <w:rPr>
                <w:i/>
              </w:rPr>
            </w:pPr>
            <w:r w:rsidRPr="00F5276D">
              <w:rPr>
                <w:i/>
                <w:szCs w:val="24"/>
              </w:rPr>
              <w:t>t</w:t>
            </w:r>
            <w:r w:rsidRPr="00F5276D">
              <w:rPr>
                <w:position w:val="-6"/>
                <w:szCs w:val="24"/>
              </w:rPr>
              <w:t>nom</w:t>
            </w:r>
          </w:p>
        </w:tc>
        <w:tc>
          <w:tcPr>
            <w:tcW w:w="8618" w:type="dxa"/>
            <w:vAlign w:val="center"/>
          </w:tcPr>
          <w:p w14:paraId="1FEAD1C5" w14:textId="0A6CAAA6" w:rsidR="004D7B3C" w:rsidRPr="00F5276D" w:rsidRDefault="004D7B3C" w:rsidP="00F5276D">
            <w:pPr>
              <w:pStyle w:val="Tablebody"/>
              <w:autoSpaceDE w:val="0"/>
              <w:autoSpaceDN w:val="0"/>
              <w:adjustRightInd w:val="0"/>
              <w:jc w:val="both"/>
            </w:pPr>
            <w:r w:rsidRPr="00F5276D">
              <w:rPr>
                <w:szCs w:val="24"/>
              </w:rPr>
              <w:t>nominal thickness</w:t>
            </w:r>
          </w:p>
        </w:tc>
      </w:tr>
      <w:tr w:rsidR="004D7B3C" w:rsidRPr="00F5276D" w14:paraId="093678C5" w14:textId="77777777" w:rsidTr="009B23AA">
        <w:tc>
          <w:tcPr>
            <w:tcW w:w="1134" w:type="dxa"/>
          </w:tcPr>
          <w:p w14:paraId="1B9142A0" w14:textId="4DE80F62" w:rsidR="004D7B3C" w:rsidRPr="00F5276D" w:rsidRDefault="004D7B3C" w:rsidP="00F5276D">
            <w:pPr>
              <w:pStyle w:val="Tablebody"/>
              <w:autoSpaceDE w:val="0"/>
              <w:autoSpaceDN w:val="0"/>
              <w:adjustRightInd w:val="0"/>
              <w:jc w:val="both"/>
            </w:pPr>
            <w:r w:rsidRPr="00F5276D">
              <w:rPr>
                <w:i/>
                <w:szCs w:val="24"/>
              </w:rPr>
              <w:t>t</w:t>
            </w:r>
            <w:r w:rsidRPr="00F5276D">
              <w:rPr>
                <w:position w:val="-6"/>
                <w:szCs w:val="24"/>
              </w:rPr>
              <w:t>sup</w:t>
            </w:r>
          </w:p>
        </w:tc>
        <w:tc>
          <w:tcPr>
            <w:tcW w:w="8618" w:type="dxa"/>
            <w:vAlign w:val="center"/>
          </w:tcPr>
          <w:p w14:paraId="2EB5A2E2" w14:textId="3EA58946" w:rsidR="004D7B3C" w:rsidRPr="00F5276D" w:rsidRDefault="004D7B3C" w:rsidP="00F5276D">
            <w:pPr>
              <w:pStyle w:val="Tablebody"/>
              <w:autoSpaceDE w:val="0"/>
              <w:autoSpaceDN w:val="0"/>
              <w:adjustRightInd w:val="0"/>
              <w:jc w:val="both"/>
            </w:pPr>
            <w:r w:rsidRPr="00F5276D">
              <w:rPr>
                <w:szCs w:val="24"/>
              </w:rPr>
              <w:t>thickness of the supporting member in which the screw is fixed</w:t>
            </w:r>
          </w:p>
        </w:tc>
      </w:tr>
      <w:tr w:rsidR="004D7B3C" w:rsidRPr="00F5276D" w14:paraId="67BC192D" w14:textId="77777777" w:rsidTr="009B23AA">
        <w:tc>
          <w:tcPr>
            <w:tcW w:w="1134" w:type="dxa"/>
          </w:tcPr>
          <w:p w14:paraId="09C3C7AE" w14:textId="6C4FE5D9" w:rsidR="004D7B3C" w:rsidRPr="00F5276D" w:rsidRDefault="004D7B3C" w:rsidP="00F5276D">
            <w:pPr>
              <w:pStyle w:val="Tablebody"/>
              <w:autoSpaceDE w:val="0"/>
              <w:autoSpaceDN w:val="0"/>
              <w:adjustRightInd w:val="0"/>
              <w:jc w:val="both"/>
            </w:pPr>
            <w:r w:rsidRPr="00F5276D">
              <w:rPr>
                <w:szCs w:val="24"/>
              </w:rPr>
              <w:t> </w:t>
            </w:r>
          </w:p>
        </w:tc>
        <w:tc>
          <w:tcPr>
            <w:tcW w:w="8618" w:type="dxa"/>
            <w:vAlign w:val="center"/>
          </w:tcPr>
          <w:p w14:paraId="36D014D6" w14:textId="6083A017" w:rsidR="004D7B3C" w:rsidRPr="00F5276D" w:rsidRDefault="004D7B3C" w:rsidP="00F5276D">
            <w:pPr>
              <w:pStyle w:val="Tablebody"/>
              <w:autoSpaceDE w:val="0"/>
              <w:autoSpaceDN w:val="0"/>
              <w:adjustRightInd w:val="0"/>
              <w:jc w:val="both"/>
            </w:pPr>
            <w:r w:rsidRPr="00F5276D">
              <w:rPr>
                <w:szCs w:val="24"/>
              </w:rPr>
              <w:t> </w:t>
            </w:r>
          </w:p>
        </w:tc>
      </w:tr>
      <w:tr w:rsidR="004D7B3C" w:rsidRPr="00F5276D" w14:paraId="3BB3E4E2" w14:textId="77777777" w:rsidTr="009B23AA">
        <w:tc>
          <w:tcPr>
            <w:tcW w:w="1134" w:type="dxa"/>
          </w:tcPr>
          <w:p w14:paraId="361EBF78" w14:textId="5571C5C1" w:rsidR="004D7B3C" w:rsidRPr="00F5276D" w:rsidRDefault="004D7B3C" w:rsidP="00F5276D">
            <w:pPr>
              <w:pStyle w:val="Tablebody"/>
              <w:autoSpaceDE w:val="0"/>
              <w:autoSpaceDN w:val="0"/>
              <w:adjustRightInd w:val="0"/>
              <w:jc w:val="both"/>
            </w:pPr>
            <w:r w:rsidRPr="00F5276D">
              <w:rPr>
                <w:i/>
                <w:szCs w:val="24"/>
              </w:rPr>
              <w:t>v</w:t>
            </w:r>
            <w:r w:rsidRPr="00F5276D">
              <w:rPr>
                <w:position w:val="-6"/>
                <w:szCs w:val="24"/>
              </w:rPr>
              <w:t>h</w:t>
            </w:r>
          </w:p>
        </w:tc>
        <w:tc>
          <w:tcPr>
            <w:tcW w:w="8618" w:type="dxa"/>
            <w:vAlign w:val="center"/>
          </w:tcPr>
          <w:p w14:paraId="54A43C8E" w14:textId="258C6383" w:rsidR="004D7B3C" w:rsidRPr="00F5276D" w:rsidRDefault="004D7B3C" w:rsidP="00F5276D">
            <w:pPr>
              <w:pStyle w:val="Tablebody"/>
              <w:autoSpaceDE w:val="0"/>
              <w:autoSpaceDN w:val="0"/>
              <w:adjustRightInd w:val="0"/>
              <w:jc w:val="both"/>
            </w:pPr>
            <w:r w:rsidRPr="00F5276D">
              <w:rPr>
                <w:szCs w:val="24"/>
              </w:rPr>
              <w:t xml:space="preserve">maximum horizontal deformation of the roof diaphragm due to </w:t>
            </w:r>
            <w:r w:rsidRPr="00F5276D">
              <w:rPr>
                <w:i/>
                <w:szCs w:val="24"/>
              </w:rPr>
              <w:t>q</w:t>
            </w:r>
            <w:r w:rsidRPr="00F5276D">
              <w:rPr>
                <w:position w:val="-6"/>
                <w:szCs w:val="24"/>
              </w:rPr>
              <w:t>h,Ed</w:t>
            </w:r>
          </w:p>
        </w:tc>
      </w:tr>
      <w:tr w:rsidR="004D7B3C" w:rsidRPr="00F5276D" w14:paraId="67094FB0" w14:textId="77777777" w:rsidTr="009B23AA">
        <w:tc>
          <w:tcPr>
            <w:tcW w:w="1134" w:type="dxa"/>
          </w:tcPr>
          <w:p w14:paraId="7F608F02" w14:textId="3A19F233" w:rsidR="004D7B3C" w:rsidRPr="00F5276D" w:rsidRDefault="004D7B3C" w:rsidP="00F5276D">
            <w:pPr>
              <w:pStyle w:val="Tablebody"/>
              <w:autoSpaceDE w:val="0"/>
              <w:autoSpaceDN w:val="0"/>
              <w:adjustRightInd w:val="0"/>
              <w:jc w:val="both"/>
            </w:pPr>
            <w:r w:rsidRPr="00F5276D">
              <w:rPr>
                <w:i/>
                <w:szCs w:val="24"/>
              </w:rPr>
              <w:t>x</w:t>
            </w:r>
            <w:r w:rsidRPr="00F5276D">
              <w:rPr>
                <w:position w:val="-6"/>
                <w:szCs w:val="24"/>
              </w:rPr>
              <w:t>s</w:t>
            </w:r>
          </w:p>
        </w:tc>
        <w:tc>
          <w:tcPr>
            <w:tcW w:w="8618" w:type="dxa"/>
            <w:vAlign w:val="center"/>
          </w:tcPr>
          <w:p w14:paraId="365B48EC" w14:textId="5882D1CE" w:rsidR="004D7B3C" w:rsidRPr="00F5276D" w:rsidRDefault="004D7B3C" w:rsidP="00F5276D">
            <w:pPr>
              <w:pStyle w:val="Tablebody"/>
              <w:autoSpaceDE w:val="0"/>
              <w:autoSpaceDN w:val="0"/>
              <w:adjustRightInd w:val="0"/>
              <w:jc w:val="both"/>
            </w:pPr>
            <w:r w:rsidRPr="00F5276D">
              <w:rPr>
                <w:szCs w:val="24"/>
              </w:rPr>
              <w:t>distance from the studied section to a hinged support or a point of counter flexure of the deflection curve for elastic buckling under an axial force only</w:t>
            </w:r>
          </w:p>
        </w:tc>
      </w:tr>
      <w:tr w:rsidR="004D7B3C" w:rsidRPr="00F5276D" w14:paraId="031D6D7A" w14:textId="77777777" w:rsidTr="009B23AA">
        <w:tc>
          <w:tcPr>
            <w:tcW w:w="9752" w:type="dxa"/>
            <w:gridSpan w:val="2"/>
          </w:tcPr>
          <w:p w14:paraId="6B42F77D" w14:textId="192743B5" w:rsidR="004D7B3C" w:rsidRPr="00F5276D" w:rsidRDefault="004D7B3C" w:rsidP="00F5276D">
            <w:pPr>
              <w:pStyle w:val="Tablebody"/>
              <w:autoSpaceDE w:val="0"/>
              <w:autoSpaceDN w:val="0"/>
              <w:adjustRightInd w:val="0"/>
              <w:jc w:val="both"/>
              <w:rPr>
                <w:b/>
              </w:rPr>
            </w:pPr>
            <w:r w:rsidRPr="00F5276D">
              <w:rPr>
                <w:b/>
                <w:szCs w:val="24"/>
              </w:rPr>
              <w:t>Greek upper-case letters</w:t>
            </w:r>
          </w:p>
        </w:tc>
      </w:tr>
      <w:tr w:rsidR="004D7B3C" w:rsidRPr="00F5276D" w14:paraId="65BA7CD2" w14:textId="77777777" w:rsidTr="009B23AA">
        <w:tc>
          <w:tcPr>
            <w:tcW w:w="1134" w:type="dxa"/>
          </w:tcPr>
          <w:p w14:paraId="1AFD8690" w14:textId="1F5C2796" w:rsidR="004D7B3C" w:rsidRPr="00F5276D" w:rsidRDefault="004D7B3C" w:rsidP="00F5276D">
            <w:pPr>
              <w:pStyle w:val="Tablebody"/>
              <w:autoSpaceDE w:val="0"/>
              <w:autoSpaceDN w:val="0"/>
              <w:adjustRightInd w:val="0"/>
              <w:jc w:val="both"/>
              <w:rPr>
                <w:i/>
              </w:rPr>
            </w:pPr>
            <w:r w:rsidRPr="00F5276D">
              <w:rPr>
                <w:i/>
                <w:szCs w:val="24"/>
              </w:rPr>
              <w:t>θ</w:t>
            </w:r>
          </w:p>
        </w:tc>
        <w:tc>
          <w:tcPr>
            <w:tcW w:w="8618" w:type="dxa"/>
            <w:vAlign w:val="center"/>
          </w:tcPr>
          <w:p w14:paraId="0B20005C" w14:textId="057E3A25" w:rsidR="004D7B3C" w:rsidRPr="00F5276D" w:rsidRDefault="004D7B3C" w:rsidP="00F5276D">
            <w:pPr>
              <w:pStyle w:val="Tablebody"/>
              <w:autoSpaceDE w:val="0"/>
              <w:autoSpaceDN w:val="0"/>
              <w:adjustRightInd w:val="0"/>
              <w:jc w:val="both"/>
              <w:rPr>
                <w:bCs/>
              </w:rPr>
            </w:pPr>
            <w:r w:rsidRPr="00F5276D">
              <w:rPr>
                <w:szCs w:val="24"/>
              </w:rPr>
              <w:t>rotation</w:t>
            </w:r>
          </w:p>
        </w:tc>
      </w:tr>
      <w:tr w:rsidR="004D7B3C" w:rsidRPr="00F5276D" w14:paraId="22CA0192" w14:textId="77777777" w:rsidTr="009B23AA">
        <w:tc>
          <w:tcPr>
            <w:tcW w:w="9752" w:type="dxa"/>
            <w:gridSpan w:val="2"/>
          </w:tcPr>
          <w:p w14:paraId="3E53755B" w14:textId="0E4990C9" w:rsidR="004D7B3C" w:rsidRPr="00F5276D" w:rsidRDefault="004D7B3C" w:rsidP="00F5276D">
            <w:pPr>
              <w:pStyle w:val="Tablebody"/>
              <w:autoSpaceDE w:val="0"/>
              <w:autoSpaceDN w:val="0"/>
              <w:adjustRightInd w:val="0"/>
              <w:jc w:val="both"/>
              <w:rPr>
                <w:b/>
              </w:rPr>
            </w:pPr>
            <w:r w:rsidRPr="00F5276D">
              <w:rPr>
                <w:b/>
                <w:szCs w:val="24"/>
              </w:rPr>
              <w:t>Greek lower-case letters</w:t>
            </w:r>
          </w:p>
        </w:tc>
      </w:tr>
      <w:tr w:rsidR="004D7B3C" w:rsidRPr="00F5276D" w14:paraId="00A83B08" w14:textId="77777777" w:rsidTr="009B23AA">
        <w:tc>
          <w:tcPr>
            <w:tcW w:w="1134" w:type="dxa"/>
          </w:tcPr>
          <w:p w14:paraId="3AAB0BE4" w14:textId="51B3AB8B" w:rsidR="004D7B3C" w:rsidRPr="00F5276D" w:rsidRDefault="004D7B3C" w:rsidP="00F5276D">
            <w:pPr>
              <w:pStyle w:val="Tablebody"/>
              <w:autoSpaceDE w:val="0"/>
              <w:autoSpaceDN w:val="0"/>
              <w:adjustRightInd w:val="0"/>
              <w:jc w:val="both"/>
            </w:pPr>
            <w:r w:rsidRPr="00F5276D">
              <w:rPr>
                <w:position w:val="-10"/>
                <w:sz w:val="24"/>
                <w:szCs w:val="24"/>
              </w:rPr>
              <w:object w:dxaOrig="420" w:dyaOrig="340" w14:anchorId="1503E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9.5pt" o:ole="">
                  <v:imagedata r:id="rId8" o:title=""/>
                </v:shape>
                <o:OLEObject Type="Embed" ProgID="Equation.DSMT4" ShapeID="_x0000_i1025" DrawAspect="Content" ObjectID="_1677046250" r:id="rId9"/>
              </w:object>
            </w:r>
          </w:p>
        </w:tc>
        <w:tc>
          <w:tcPr>
            <w:tcW w:w="8618" w:type="dxa"/>
            <w:vAlign w:val="center"/>
          </w:tcPr>
          <w:p w14:paraId="4EF3F91A" w14:textId="4F8EAE93" w:rsidR="004D7B3C" w:rsidRPr="00F5276D" w:rsidRDefault="004D7B3C" w:rsidP="00F5276D">
            <w:pPr>
              <w:pStyle w:val="Tablebody"/>
              <w:autoSpaceDE w:val="0"/>
              <w:autoSpaceDN w:val="0"/>
              <w:adjustRightInd w:val="0"/>
              <w:jc w:val="both"/>
            </w:pPr>
            <w:r w:rsidRPr="00F5276D">
              <w:rPr>
                <w:szCs w:val="24"/>
              </w:rPr>
              <w:t>plateau length for plate buckling</w:t>
            </w:r>
          </w:p>
        </w:tc>
      </w:tr>
      <w:tr w:rsidR="004D7B3C" w:rsidRPr="00F5276D" w14:paraId="6F4E86BD" w14:textId="77777777" w:rsidTr="009B23AA">
        <w:tc>
          <w:tcPr>
            <w:tcW w:w="1134" w:type="dxa"/>
          </w:tcPr>
          <w:p w14:paraId="50ED5A8D" w14:textId="0AE3071A" w:rsidR="004D7B3C" w:rsidRPr="00F5276D" w:rsidRDefault="004D7B3C" w:rsidP="00F5276D">
            <w:pPr>
              <w:pStyle w:val="Tablebody"/>
              <w:autoSpaceDE w:val="0"/>
              <w:autoSpaceDN w:val="0"/>
              <w:adjustRightInd w:val="0"/>
              <w:jc w:val="both"/>
            </w:pPr>
            <w:r w:rsidRPr="00F5276D">
              <w:rPr>
                <w:position w:val="-14"/>
                <w:sz w:val="24"/>
                <w:szCs w:val="24"/>
              </w:rPr>
              <w:object w:dxaOrig="279" w:dyaOrig="380" w14:anchorId="4AF3ED4A">
                <v:shape id="_x0000_i1026" type="#_x0000_t75" style="width:14.25pt;height:19.5pt" o:ole="">
                  <v:imagedata r:id="rId10" o:title=""/>
                </v:shape>
                <o:OLEObject Type="Embed" ProgID="Equation.DSMT4" ShapeID="_x0000_i1026" DrawAspect="Content" ObjectID="_1677046251" r:id="rId11"/>
              </w:object>
            </w:r>
          </w:p>
        </w:tc>
        <w:tc>
          <w:tcPr>
            <w:tcW w:w="8618" w:type="dxa"/>
            <w:vAlign w:val="center"/>
          </w:tcPr>
          <w:p w14:paraId="3CB7B95A" w14:textId="603B3BD1" w:rsidR="004D7B3C" w:rsidRPr="00F5276D" w:rsidRDefault="004D7B3C" w:rsidP="00F5276D">
            <w:pPr>
              <w:pStyle w:val="Tablebody"/>
              <w:autoSpaceDE w:val="0"/>
              <w:autoSpaceDN w:val="0"/>
              <w:adjustRightInd w:val="0"/>
              <w:jc w:val="both"/>
            </w:pPr>
            <w:r w:rsidRPr="00F5276D">
              <w:rPr>
                <w:szCs w:val="24"/>
              </w:rPr>
              <w:t>plate relative slenderness</w:t>
            </w:r>
          </w:p>
        </w:tc>
      </w:tr>
      <w:tr w:rsidR="004D7B3C" w:rsidRPr="00F5276D" w14:paraId="7A95B009" w14:textId="77777777" w:rsidTr="009B23AA">
        <w:tc>
          <w:tcPr>
            <w:tcW w:w="1134" w:type="dxa"/>
          </w:tcPr>
          <w:p w14:paraId="3293E0B8" w14:textId="7ECFB77F" w:rsidR="004D7B3C" w:rsidRPr="00F5276D" w:rsidRDefault="004D7B3C" w:rsidP="00F5276D">
            <w:pPr>
              <w:pStyle w:val="Tablebody"/>
              <w:autoSpaceDE w:val="0"/>
              <w:autoSpaceDN w:val="0"/>
              <w:adjustRightInd w:val="0"/>
              <w:jc w:val="both"/>
            </w:pPr>
            <w:r w:rsidRPr="00F5276D">
              <w:rPr>
                <w:position w:val="-12"/>
                <w:sz w:val="24"/>
                <w:szCs w:val="24"/>
              </w:rPr>
              <w:object w:dxaOrig="260" w:dyaOrig="360" w14:anchorId="4C65F75E">
                <v:shape id="_x0000_i1027" type="#_x0000_t75" style="width:13.5pt;height:19.5pt" o:ole="">
                  <v:imagedata r:id="rId12" o:title=""/>
                </v:shape>
                <o:OLEObject Type="Embed" ProgID="Equation.DSMT4" ShapeID="_x0000_i1027" DrawAspect="Content" ObjectID="_1677046252" r:id="rId13"/>
              </w:object>
            </w:r>
          </w:p>
        </w:tc>
        <w:tc>
          <w:tcPr>
            <w:tcW w:w="8618" w:type="dxa"/>
            <w:vAlign w:val="center"/>
          </w:tcPr>
          <w:p w14:paraId="6E20C796" w14:textId="0CFDB1C5" w:rsidR="004D7B3C" w:rsidRPr="00F5276D" w:rsidRDefault="004D7B3C" w:rsidP="00F5276D">
            <w:pPr>
              <w:pStyle w:val="Tablebody"/>
              <w:autoSpaceDE w:val="0"/>
              <w:autoSpaceDN w:val="0"/>
              <w:adjustRightInd w:val="0"/>
              <w:jc w:val="both"/>
            </w:pPr>
            <w:r w:rsidRPr="00F5276D">
              <w:rPr>
                <w:szCs w:val="24"/>
              </w:rPr>
              <w:t>relative slenderness for stiffener</w:t>
            </w:r>
          </w:p>
        </w:tc>
      </w:tr>
      <w:tr w:rsidR="004D7B3C" w:rsidRPr="00F5276D" w14:paraId="2AAC5121" w14:textId="77777777" w:rsidTr="009B23AA">
        <w:tc>
          <w:tcPr>
            <w:tcW w:w="1134" w:type="dxa"/>
          </w:tcPr>
          <w:p w14:paraId="5B8F54DC" w14:textId="3C7FDECF" w:rsidR="004D7B3C" w:rsidRPr="00F5276D" w:rsidRDefault="004D7B3C" w:rsidP="00F5276D">
            <w:pPr>
              <w:pStyle w:val="Tablebody"/>
              <w:autoSpaceDE w:val="0"/>
              <w:autoSpaceDN w:val="0"/>
              <w:adjustRightInd w:val="0"/>
              <w:jc w:val="both"/>
            </w:pPr>
            <w:r w:rsidRPr="00F5276D">
              <w:rPr>
                <w:position w:val="-10"/>
                <w:sz w:val="24"/>
                <w:szCs w:val="24"/>
              </w:rPr>
              <w:object w:dxaOrig="320" w:dyaOrig="340" w14:anchorId="3E8CD979">
                <v:shape id="_x0000_i1028" type="#_x0000_t75" style="width:17.25pt;height:19.5pt" o:ole="">
                  <v:imagedata r:id="rId14" o:title=""/>
                </v:shape>
                <o:OLEObject Type="Embed" ProgID="Equation.DSMT4" ShapeID="_x0000_i1028" DrawAspect="Content" ObjectID="_1677046253" r:id="rId15"/>
              </w:object>
            </w:r>
          </w:p>
        </w:tc>
        <w:tc>
          <w:tcPr>
            <w:tcW w:w="8618" w:type="dxa"/>
            <w:vAlign w:val="center"/>
          </w:tcPr>
          <w:p w14:paraId="24B7650C" w14:textId="68AD2B3F" w:rsidR="004D7B3C" w:rsidRPr="00F5276D" w:rsidRDefault="004D7B3C" w:rsidP="00F5276D">
            <w:pPr>
              <w:pStyle w:val="Tablebody"/>
              <w:autoSpaceDE w:val="0"/>
              <w:autoSpaceDN w:val="0"/>
              <w:adjustRightInd w:val="0"/>
              <w:jc w:val="both"/>
            </w:pPr>
            <w:r w:rsidRPr="00F5276D">
              <w:rPr>
                <w:szCs w:val="24"/>
              </w:rPr>
              <w:t>web relative slenderness</w:t>
            </w:r>
          </w:p>
        </w:tc>
      </w:tr>
      <w:tr w:rsidR="004D7B3C" w:rsidRPr="00F5276D" w14:paraId="078E672D" w14:textId="77777777" w:rsidTr="009B23AA">
        <w:tc>
          <w:tcPr>
            <w:tcW w:w="1134" w:type="dxa"/>
          </w:tcPr>
          <w:p w14:paraId="2FB13BAD" w14:textId="00B01C8D" w:rsidR="004D7B3C" w:rsidRPr="00F5276D" w:rsidRDefault="004D7B3C" w:rsidP="00F5276D">
            <w:pPr>
              <w:pStyle w:val="Tablebody"/>
              <w:autoSpaceDE w:val="0"/>
              <w:autoSpaceDN w:val="0"/>
              <w:adjustRightInd w:val="0"/>
              <w:rPr>
                <w:sz w:val="24"/>
              </w:rPr>
            </w:pPr>
            <w:r w:rsidRPr="00F5276D">
              <w:rPr>
                <w:szCs w:val="24"/>
              </w:rPr>
              <w:object w:dxaOrig="360" w:dyaOrig="320" w14:anchorId="591473EC">
                <v:shape id="_x0000_i1029" type="#_x0000_t75" style="width:21pt;height:17.25pt" o:ole="" fillcolor="window">
                  <v:imagedata r:id="rId16" o:title=""/>
                </v:shape>
                <o:OLEObject Type="Embed" ProgID="Equation.DSMT4" ShapeID="_x0000_i1029" DrawAspect="Content" ObjectID="_1677046254" r:id="rId17"/>
              </w:object>
            </w:r>
          </w:p>
        </w:tc>
        <w:tc>
          <w:tcPr>
            <w:tcW w:w="8618" w:type="dxa"/>
            <w:vAlign w:val="center"/>
          </w:tcPr>
          <w:p w14:paraId="3D4B29C6" w14:textId="405E5956" w:rsidR="004D7B3C" w:rsidRPr="00F5276D" w:rsidRDefault="004D7B3C" w:rsidP="00F5276D">
            <w:pPr>
              <w:pStyle w:val="Tablebody"/>
              <w:autoSpaceDE w:val="0"/>
              <w:autoSpaceDN w:val="0"/>
              <w:adjustRightInd w:val="0"/>
              <w:jc w:val="both"/>
            </w:pPr>
            <w:r w:rsidRPr="00F5276D">
              <w:rPr>
                <w:szCs w:val="24"/>
              </w:rPr>
              <w:t>factor which accounts for the increase of bending moment resistance of sheeting with side overlaps</w:t>
            </w:r>
          </w:p>
        </w:tc>
      </w:tr>
      <w:tr w:rsidR="004D7B3C" w:rsidRPr="00F5276D" w14:paraId="5D6F2FCA" w14:textId="77777777" w:rsidTr="009B23AA">
        <w:tc>
          <w:tcPr>
            <w:tcW w:w="1134" w:type="dxa"/>
          </w:tcPr>
          <w:p w14:paraId="7D18DF71" w14:textId="17562FBF" w:rsidR="004D7B3C" w:rsidRPr="00F5276D" w:rsidRDefault="004D7B3C" w:rsidP="00F5276D">
            <w:pPr>
              <w:pStyle w:val="Tablebody"/>
              <w:autoSpaceDE w:val="0"/>
              <w:autoSpaceDN w:val="0"/>
              <w:adjustRightInd w:val="0"/>
              <w:jc w:val="both"/>
              <w:rPr>
                <w:i/>
              </w:rPr>
            </w:pPr>
            <w:r w:rsidRPr="00F5276D">
              <w:rPr>
                <w:i/>
                <w:szCs w:val="24"/>
              </w:rPr>
              <w:t>σ</w:t>
            </w:r>
            <w:r w:rsidRPr="00F5276D">
              <w:rPr>
                <w:position w:val="-6"/>
                <w:szCs w:val="24"/>
              </w:rPr>
              <w:t>cr,sa</w:t>
            </w:r>
          </w:p>
        </w:tc>
        <w:tc>
          <w:tcPr>
            <w:tcW w:w="8618" w:type="dxa"/>
            <w:vAlign w:val="center"/>
          </w:tcPr>
          <w:p w14:paraId="3E40F7CC" w14:textId="32F43532" w:rsidR="004D7B3C" w:rsidRPr="00F5276D" w:rsidRDefault="004D7B3C" w:rsidP="00F5276D">
            <w:pPr>
              <w:pStyle w:val="Tablebody"/>
              <w:autoSpaceDE w:val="0"/>
              <w:autoSpaceDN w:val="0"/>
              <w:adjustRightInd w:val="0"/>
              <w:jc w:val="both"/>
            </w:pPr>
            <w:r w:rsidRPr="00F5276D">
              <w:rPr>
                <w:szCs w:val="24"/>
              </w:rPr>
              <w:t>elastic buckling stress of stiffener</w:t>
            </w:r>
          </w:p>
        </w:tc>
      </w:tr>
      <w:tr w:rsidR="004D7B3C" w:rsidRPr="00F5276D" w14:paraId="033CCE47" w14:textId="77777777" w:rsidTr="009B23AA">
        <w:tc>
          <w:tcPr>
            <w:tcW w:w="1134" w:type="dxa"/>
          </w:tcPr>
          <w:p w14:paraId="0D893AB1" w14:textId="2F902921" w:rsidR="004D7B3C" w:rsidRPr="00F5276D" w:rsidRDefault="004D7B3C" w:rsidP="00F5276D">
            <w:pPr>
              <w:pStyle w:val="Tablebody"/>
              <w:autoSpaceDE w:val="0"/>
              <w:autoSpaceDN w:val="0"/>
              <w:adjustRightInd w:val="0"/>
              <w:jc w:val="both"/>
            </w:pPr>
            <w:r w:rsidRPr="00F5276D">
              <w:rPr>
                <w:position w:val="-10"/>
                <w:szCs w:val="24"/>
              </w:rPr>
              <w:object w:dxaOrig="200" w:dyaOrig="260" w14:anchorId="4D0E1032">
                <v:shape id="_x0000_i1030" type="#_x0000_t75" style="width:13.5pt;height:13.5pt" o:ole="" fillcolor="window">
                  <v:imagedata r:id="rId18" o:title=""/>
                </v:shape>
                <o:OLEObject Type="Embed" ProgID="Equation.DSMT4" ShapeID="_x0000_i1030" DrawAspect="Content" ObjectID="_1677046255" r:id="rId19"/>
              </w:object>
            </w:r>
          </w:p>
        </w:tc>
        <w:tc>
          <w:tcPr>
            <w:tcW w:w="8618" w:type="dxa"/>
            <w:vAlign w:val="center"/>
          </w:tcPr>
          <w:p w14:paraId="649D57C3" w14:textId="7129FD1F" w:rsidR="004D7B3C" w:rsidRPr="00F5276D" w:rsidRDefault="004D7B3C" w:rsidP="00F5276D">
            <w:pPr>
              <w:pStyle w:val="Tablebody"/>
              <w:autoSpaceDE w:val="0"/>
              <w:autoSpaceDN w:val="0"/>
              <w:adjustRightInd w:val="0"/>
              <w:jc w:val="both"/>
            </w:pPr>
            <w:r w:rsidRPr="00F5276D">
              <w:rPr>
                <w:szCs w:val="24"/>
              </w:rPr>
              <w:t>angle between two plane parts of a cross-section</w:t>
            </w:r>
          </w:p>
        </w:tc>
      </w:tr>
      <w:tr w:rsidR="004D7B3C" w:rsidRPr="00F5276D" w14:paraId="3722EF35" w14:textId="77777777" w:rsidTr="009B23AA">
        <w:tc>
          <w:tcPr>
            <w:tcW w:w="1134" w:type="dxa"/>
          </w:tcPr>
          <w:p w14:paraId="4EC225A0" w14:textId="03F99C70" w:rsidR="004D7B3C" w:rsidRPr="00F5276D" w:rsidRDefault="004D7B3C" w:rsidP="00F5276D">
            <w:pPr>
              <w:pStyle w:val="Tablebody"/>
              <w:autoSpaceDE w:val="0"/>
              <w:autoSpaceDN w:val="0"/>
              <w:adjustRightInd w:val="0"/>
              <w:jc w:val="both"/>
            </w:pPr>
            <w:r w:rsidRPr="00F5276D">
              <w:rPr>
                <w:position w:val="-10"/>
                <w:szCs w:val="24"/>
              </w:rPr>
              <w:object w:dxaOrig="200" w:dyaOrig="300" w14:anchorId="4833BD7F">
                <v:shape id="_x0000_i1031" type="#_x0000_t75" style="width:13.5pt;height:14.25pt" o:ole="" fillcolor="window">
                  <v:imagedata r:id="rId20" o:title=""/>
                </v:shape>
                <o:OLEObject Type="Embed" ProgID="Equation.DSMT4" ShapeID="_x0000_i1031" DrawAspect="Content" ObjectID="_1677046256" r:id="rId21"/>
              </w:object>
            </w:r>
          </w:p>
        </w:tc>
        <w:tc>
          <w:tcPr>
            <w:tcW w:w="8618" w:type="dxa"/>
            <w:vAlign w:val="center"/>
          </w:tcPr>
          <w:p w14:paraId="092A4EEF" w14:textId="1A9D5FC7" w:rsidR="004D7B3C" w:rsidRPr="00F5276D" w:rsidRDefault="004D7B3C" w:rsidP="00F5276D">
            <w:pPr>
              <w:pStyle w:val="Tablebody"/>
              <w:autoSpaceDE w:val="0"/>
              <w:autoSpaceDN w:val="0"/>
              <w:adjustRightInd w:val="0"/>
              <w:jc w:val="both"/>
            </w:pPr>
            <w:r w:rsidRPr="00F5276D">
              <w:rPr>
                <w:szCs w:val="24"/>
              </w:rPr>
              <w:t>slope of the web relative to the flanges</w:t>
            </w:r>
          </w:p>
        </w:tc>
      </w:tr>
      <w:tr w:rsidR="004D7B3C" w:rsidRPr="00F5276D" w14:paraId="460A0FAD" w14:textId="77777777" w:rsidTr="009B23AA">
        <w:tc>
          <w:tcPr>
            <w:tcW w:w="1134" w:type="dxa"/>
          </w:tcPr>
          <w:p w14:paraId="523F8990" w14:textId="3EB5428C" w:rsidR="004D7B3C" w:rsidRPr="00F5276D" w:rsidRDefault="004D7B3C" w:rsidP="00F5276D">
            <w:pPr>
              <w:pStyle w:val="Tablebody"/>
              <w:autoSpaceDE w:val="0"/>
              <w:autoSpaceDN w:val="0"/>
              <w:adjustRightInd w:val="0"/>
              <w:jc w:val="both"/>
              <w:rPr>
                <w:i/>
              </w:rPr>
            </w:pPr>
            <w:r w:rsidRPr="00F5276D">
              <w:rPr>
                <w:i/>
                <w:szCs w:val="24"/>
              </w:rPr>
              <w:t>ψ</w:t>
            </w:r>
          </w:p>
        </w:tc>
        <w:tc>
          <w:tcPr>
            <w:tcW w:w="8618" w:type="dxa"/>
            <w:vAlign w:val="center"/>
          </w:tcPr>
          <w:p w14:paraId="6A8D33D3" w14:textId="12C3E931" w:rsidR="004D7B3C" w:rsidRPr="00F5276D" w:rsidRDefault="004D7B3C" w:rsidP="00F5276D">
            <w:pPr>
              <w:pStyle w:val="Tablebody"/>
              <w:tabs>
                <w:tab w:val="left" w:pos="569"/>
              </w:tabs>
              <w:autoSpaceDE w:val="0"/>
              <w:autoSpaceDN w:val="0"/>
              <w:adjustRightInd w:val="0"/>
              <w:ind w:left="1134" w:hanging="1134"/>
              <w:jc w:val="both"/>
            </w:pPr>
            <w:r w:rsidRPr="00F5276D">
              <w:rPr>
                <w:szCs w:val="24"/>
              </w:rPr>
              <w:t>stress relation factor</w:t>
            </w:r>
          </w:p>
        </w:tc>
      </w:tr>
      <w:tr w:rsidR="004D7B3C" w:rsidRPr="00F5276D" w14:paraId="493754DC" w14:textId="77777777" w:rsidTr="009B23AA">
        <w:tc>
          <w:tcPr>
            <w:tcW w:w="1134" w:type="dxa"/>
          </w:tcPr>
          <w:p w14:paraId="0B083A84" w14:textId="4ADB7E47" w:rsidR="004D7B3C" w:rsidRPr="00F5276D" w:rsidRDefault="004D7B3C" w:rsidP="00F5276D">
            <w:pPr>
              <w:pStyle w:val="Tablebody"/>
              <w:autoSpaceDE w:val="0"/>
              <w:autoSpaceDN w:val="0"/>
              <w:adjustRightInd w:val="0"/>
              <w:jc w:val="both"/>
            </w:pPr>
            <w:r w:rsidRPr="00F5276D">
              <w:rPr>
                <w:i/>
                <w:szCs w:val="24"/>
              </w:rPr>
              <w:t>ω</w:t>
            </w:r>
            <w:r w:rsidRPr="00F5276D">
              <w:rPr>
                <w:position w:val="-6"/>
                <w:szCs w:val="24"/>
              </w:rPr>
              <w:t>x</w:t>
            </w:r>
          </w:p>
        </w:tc>
        <w:tc>
          <w:tcPr>
            <w:tcW w:w="8618" w:type="dxa"/>
            <w:vAlign w:val="center"/>
          </w:tcPr>
          <w:p w14:paraId="55B98530" w14:textId="0A9EC63F" w:rsidR="004D7B3C" w:rsidRPr="00F5276D" w:rsidRDefault="004D7B3C" w:rsidP="00F5276D">
            <w:pPr>
              <w:pStyle w:val="Tablebody"/>
              <w:autoSpaceDE w:val="0"/>
              <w:autoSpaceDN w:val="0"/>
              <w:adjustRightInd w:val="0"/>
              <w:jc w:val="both"/>
              <w:rPr>
                <w:bCs/>
              </w:rPr>
            </w:pPr>
            <w:r w:rsidRPr="00F5276D">
              <w:rPr>
                <w:szCs w:val="24"/>
              </w:rPr>
              <w:t>factor to allow for second moment due to axial force and deflection</w:t>
            </w:r>
          </w:p>
        </w:tc>
      </w:tr>
    </w:tbl>
    <w:p w14:paraId="191B7538" w14:textId="4CE6CD6B" w:rsidR="004D7B3C" w:rsidRPr="00F5276D" w:rsidRDefault="004D7B3C" w:rsidP="00F5276D">
      <w:pPr>
        <w:pStyle w:val="Heading2"/>
        <w:tabs>
          <w:tab w:val="left" w:pos="400"/>
        </w:tabs>
        <w:autoSpaceDE w:val="0"/>
        <w:autoSpaceDN w:val="0"/>
        <w:adjustRightInd w:val="0"/>
        <w:spacing w:before="240"/>
        <w:rPr>
          <w:rFonts w:eastAsia="Times New Roman"/>
          <w:szCs w:val="24"/>
        </w:rPr>
      </w:pPr>
      <w:bookmarkStart w:id="69" w:name="_Toc53486842"/>
      <w:r w:rsidRPr="00F5276D">
        <w:rPr>
          <w:rFonts w:eastAsia="Times New Roman"/>
          <w:szCs w:val="24"/>
        </w:rPr>
        <w:t>Geometry and conventions</w:t>
      </w:r>
      <w:bookmarkEnd w:id="69"/>
    </w:p>
    <w:p w14:paraId="4D6C97B2"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70" w:name="_Toc53486843"/>
      <w:r w:rsidRPr="00F5276D">
        <w:rPr>
          <w:rFonts w:eastAsia="Times New Roman"/>
          <w:szCs w:val="24"/>
        </w:rPr>
        <w:t>Cross-sectional shapes</w:t>
      </w:r>
      <w:bookmarkEnd w:id="70"/>
    </w:p>
    <w:p w14:paraId="5A0463E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Cold-formed sheets have, within the permitted tolerances, a constant nominal thickness over their entire length and have a uniform cross-section along their length.</w:t>
      </w:r>
    </w:p>
    <w:p w14:paraId="75795F65"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cross-sections of cold formed profiled sheets comprise a number of plane cross-section parts joined by curved parts.</w:t>
      </w:r>
    </w:p>
    <w:p w14:paraId="4C4D94A9"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Example of typical forms of cross-sections for cold formed profiled sheets are shown in </w:t>
      </w:r>
      <w:r w:rsidRPr="00F5276D">
        <w:rPr>
          <w:rStyle w:val="citefig"/>
          <w:szCs w:val="24"/>
          <w:shd w:val="clear" w:color="auto" w:fill="auto"/>
        </w:rPr>
        <w:t>Figure 3.1</w:t>
      </w:r>
      <w:r w:rsidRPr="00F5276D">
        <w:rPr>
          <w:szCs w:val="24"/>
        </w:rPr>
        <w:t>.</w:t>
      </w:r>
    </w:p>
    <w:p w14:paraId="574CF1AF"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Cross-sections of cold formed sheets can either be unstiffened or incorporate longitudinal stiffeners in their webs or flanges, or in both.</w:t>
      </w:r>
    </w:p>
    <w:p w14:paraId="3DE09BB1"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71" w:name="_Toc53486844"/>
      <w:r w:rsidRPr="00F5276D">
        <w:rPr>
          <w:rFonts w:eastAsia="Times New Roman"/>
          <w:szCs w:val="24"/>
        </w:rPr>
        <w:t>Stiffener shapes</w:t>
      </w:r>
      <w:bookmarkEnd w:id="71"/>
    </w:p>
    <w:p w14:paraId="6CC1BC53"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Typical shapes of stiffeners for cold formed sheets are shown in </w:t>
      </w:r>
      <w:r w:rsidRPr="00F5276D">
        <w:rPr>
          <w:rStyle w:val="citefig"/>
          <w:szCs w:val="24"/>
          <w:shd w:val="clear" w:color="auto" w:fill="auto"/>
        </w:rPr>
        <w:t>Figure 3.2</w:t>
      </w:r>
      <w:r w:rsidRPr="00F5276D">
        <w:rPr>
          <w:szCs w:val="24"/>
        </w:rPr>
        <w:t>.</w:t>
      </w:r>
    </w:p>
    <w:p w14:paraId="5F62B2FD" w14:textId="124E345B"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"Y:\\STD_MGT\\STDDEL\\PRODUCTION\\Standards\\00250\\256\\41_e_dr\\0003_1.tif"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"C:\\Users\\A7AF6~1.DIO\\AppData\\Local\\Temp\\Rar$DIa26296.16877\\41_e_dr\\0003_1.tif" \* MERGEFORMATINET</w:instrText>
      </w:r>
      <w:r w:rsidR="004F0317">
        <w:rPr>
          <w:szCs w:val="24"/>
        </w:rPr>
        <w:instrText xml:space="preserve"> </w:instrText>
      </w:r>
      <w:r w:rsidR="004F0317">
        <w:rPr>
          <w:szCs w:val="24"/>
        </w:rPr>
        <w:fldChar w:fldCharType="separate"/>
      </w:r>
      <w:r w:rsidR="004F0317">
        <w:rPr>
          <w:szCs w:val="24"/>
        </w:rPr>
        <w:pict w14:anchorId="5D3B38BC">
          <v:shape id="_x0000_i1032" type="#_x0000_t75" style="width:348.75pt;height:168pt">
            <v:imagedata r:id="rId22" r:href="rId23"/>
          </v:shape>
        </w:pict>
      </w:r>
      <w:r w:rsidR="004F0317">
        <w:rPr>
          <w:szCs w:val="24"/>
        </w:rPr>
        <w:fldChar w:fldCharType="end"/>
      </w:r>
      <w:r>
        <w:rPr>
          <w:szCs w:val="24"/>
        </w:rPr>
        <w:fldChar w:fldCharType="end"/>
      </w:r>
    </w:p>
    <w:p w14:paraId="6879710B" w14:textId="77777777" w:rsidR="004D7B3C" w:rsidRPr="00F5276D" w:rsidRDefault="004D7B3C" w:rsidP="00F5276D">
      <w:pPr>
        <w:pStyle w:val="Figuretitle"/>
        <w:keepNext/>
        <w:autoSpaceDE w:val="0"/>
        <w:autoSpaceDN w:val="0"/>
        <w:adjustRightInd w:val="0"/>
        <w:outlineLvl w:val="0"/>
        <w:rPr>
          <w:szCs w:val="24"/>
        </w:rPr>
      </w:pPr>
      <w:r w:rsidRPr="00F5276D">
        <w:rPr>
          <w:szCs w:val="24"/>
        </w:rPr>
        <w:t>Figure 3.1 — Examples of cold-formed profiled sheeting</w:t>
      </w:r>
    </w:p>
    <w:p w14:paraId="15F2AABC" w14:textId="74B57C14"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"Y:\\STD_MGT\\STDDEL\\PRODUCTION\\Standards\\00250\\256\\41_e_dr\\0003_2.tif"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w:instrText>
      </w:r>
      <w:r w:rsidR="004F0317">
        <w:rPr>
          <w:szCs w:val="24"/>
        </w:rPr>
        <w:instrText>e_dr\\0003_2.tif" \* MERGEFORMATINET</w:instrText>
      </w:r>
      <w:r w:rsidR="004F0317">
        <w:rPr>
          <w:szCs w:val="24"/>
        </w:rPr>
        <w:instrText xml:space="preserve"> </w:instrText>
      </w:r>
      <w:r w:rsidR="004F0317">
        <w:rPr>
          <w:szCs w:val="24"/>
        </w:rPr>
        <w:fldChar w:fldCharType="separate"/>
      </w:r>
      <w:r w:rsidR="004F0317">
        <w:rPr>
          <w:szCs w:val="24"/>
        </w:rPr>
        <w:pict w14:anchorId="71660BEA">
          <v:shape id="_x0000_i1033" type="#_x0000_t75" style="width:379.5pt;height:57.75pt">
            <v:imagedata r:id="rId24" r:href="rId25"/>
          </v:shape>
        </w:pict>
      </w:r>
      <w:r w:rsidR="004F0317">
        <w:rPr>
          <w:szCs w:val="24"/>
        </w:rPr>
        <w:fldChar w:fldCharType="end"/>
      </w:r>
      <w:r>
        <w:rPr>
          <w:szCs w:val="24"/>
        </w:rPr>
        <w:fldChar w:fldCharType="end"/>
      </w:r>
    </w:p>
    <w:p w14:paraId="198CABD1" w14:textId="77777777" w:rsidR="004D7B3C" w:rsidRPr="00F5276D" w:rsidRDefault="004D7B3C" w:rsidP="00F5276D">
      <w:pPr>
        <w:pStyle w:val="Figuresubtitle"/>
        <w:keepNext/>
        <w:autoSpaceDE w:val="0"/>
        <w:autoSpaceDN w:val="0"/>
        <w:adjustRightInd w:val="0"/>
        <w:rPr>
          <w:szCs w:val="24"/>
        </w:rPr>
      </w:pPr>
      <w:r w:rsidRPr="00F5276D">
        <w:rPr>
          <w:szCs w:val="24"/>
        </w:rPr>
        <w:t>a) grooves</w:t>
      </w:r>
      <w:r w:rsidRPr="00F5276D">
        <w:rPr>
          <w:szCs w:val="24"/>
        </w:rPr>
        <w:tab/>
        <w:t xml:space="preserve"> </w:t>
      </w:r>
      <w:r w:rsidRPr="00F5276D">
        <w:rPr>
          <w:szCs w:val="24"/>
        </w:rPr>
        <w:tab/>
        <w:t>b) folds</w:t>
      </w:r>
    </w:p>
    <w:p w14:paraId="44A82946" w14:textId="77777777" w:rsidR="004D7B3C" w:rsidRPr="00F5276D" w:rsidRDefault="004D7B3C" w:rsidP="00F5276D">
      <w:pPr>
        <w:pStyle w:val="Figuretitle"/>
        <w:autoSpaceDE w:val="0"/>
        <w:autoSpaceDN w:val="0"/>
        <w:adjustRightInd w:val="0"/>
        <w:outlineLvl w:val="0"/>
        <w:rPr>
          <w:szCs w:val="24"/>
        </w:rPr>
      </w:pPr>
      <w:r w:rsidRPr="00F5276D">
        <w:rPr>
          <w:szCs w:val="24"/>
        </w:rPr>
        <w:t>Figure 3.2 — Typical intermediate longitudinal stiffeners</w:t>
      </w:r>
    </w:p>
    <w:p w14:paraId="02442CB0"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72" w:name="_Toc53486845"/>
      <w:r w:rsidRPr="00F5276D">
        <w:rPr>
          <w:rFonts w:eastAsia="Times New Roman"/>
          <w:szCs w:val="24"/>
        </w:rPr>
        <w:t>Cross-sectional dimensions</w:t>
      </w:r>
      <w:bookmarkEnd w:id="72"/>
    </w:p>
    <w:p w14:paraId="0C730FA4"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Overall dimensions of cold-formed sheeting, including overall width </w:t>
      </w:r>
      <w:r w:rsidRPr="00F5276D">
        <w:rPr>
          <w:i/>
          <w:szCs w:val="24"/>
        </w:rPr>
        <w:t>b</w:t>
      </w:r>
      <w:r w:rsidRPr="00F5276D">
        <w:rPr>
          <w:szCs w:val="24"/>
        </w:rPr>
        <w:t xml:space="preserve">, overall height </w:t>
      </w:r>
      <w:r w:rsidRPr="00F5276D">
        <w:rPr>
          <w:i/>
          <w:szCs w:val="24"/>
        </w:rPr>
        <w:t>h</w:t>
      </w:r>
      <w:r w:rsidRPr="00F5276D">
        <w:rPr>
          <w:szCs w:val="24"/>
        </w:rPr>
        <w:t xml:space="preserve">, internal bend radius </w:t>
      </w:r>
      <w:r w:rsidRPr="00F5276D">
        <w:rPr>
          <w:i/>
          <w:szCs w:val="24"/>
        </w:rPr>
        <w:t>r</w:t>
      </w:r>
      <w:r w:rsidRPr="00F5276D">
        <w:rPr>
          <w:szCs w:val="24"/>
        </w:rPr>
        <w:t xml:space="preserve"> and other external dimensions denoted by symbols without subscripts, are measured to the outer contour of the section, unless stated otherwise, see </w:t>
      </w:r>
      <w:r w:rsidRPr="00F5276D">
        <w:rPr>
          <w:rStyle w:val="citefig"/>
          <w:szCs w:val="24"/>
          <w:shd w:val="clear" w:color="auto" w:fill="auto"/>
        </w:rPr>
        <w:t>Figure 7.1</w:t>
      </w:r>
      <w:r w:rsidRPr="00F5276D">
        <w:rPr>
          <w:szCs w:val="24"/>
        </w:rPr>
        <w:t>.</w:t>
      </w:r>
    </w:p>
    <w:p w14:paraId="352BC6CC"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Unless stated otherwise, the other cross-sectional dimensions of cold-formed sheeting, denoted by symbols with subscripts, such as </w:t>
      </w:r>
      <w:r w:rsidRPr="00F5276D">
        <w:rPr>
          <w:i/>
          <w:szCs w:val="24"/>
        </w:rPr>
        <w:t>b</w:t>
      </w:r>
      <w:r w:rsidRPr="00F5276D">
        <w:rPr>
          <w:position w:val="-6"/>
          <w:szCs w:val="24"/>
        </w:rPr>
        <w:t>p</w:t>
      </w:r>
      <w:r w:rsidRPr="00F5276D">
        <w:rPr>
          <w:szCs w:val="24"/>
        </w:rPr>
        <w:t xml:space="preserve">, </w:t>
      </w:r>
      <w:r w:rsidRPr="00F5276D">
        <w:rPr>
          <w:i/>
          <w:szCs w:val="24"/>
        </w:rPr>
        <w:t>h</w:t>
      </w:r>
      <w:r w:rsidRPr="00F5276D">
        <w:rPr>
          <w:position w:val="-6"/>
          <w:szCs w:val="24"/>
        </w:rPr>
        <w:t>w</w:t>
      </w:r>
      <w:r w:rsidRPr="00F5276D">
        <w:rPr>
          <w:szCs w:val="24"/>
        </w:rPr>
        <w:t xml:space="preserve"> or </w:t>
      </w:r>
      <w:r w:rsidRPr="00F5276D">
        <w:rPr>
          <w:i/>
          <w:szCs w:val="24"/>
        </w:rPr>
        <w:t>s</w:t>
      </w:r>
      <w:r w:rsidRPr="00F5276D">
        <w:rPr>
          <w:position w:val="-6"/>
          <w:szCs w:val="24"/>
        </w:rPr>
        <w:t>w</w:t>
      </w:r>
      <w:r w:rsidRPr="00F5276D">
        <w:rPr>
          <w:szCs w:val="24"/>
        </w:rPr>
        <w:t>, are measured either to the midline of the material or the midpoint of the corner.</w:t>
      </w:r>
    </w:p>
    <w:p w14:paraId="6B763DC3"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In the case of sloping webs of cold-formed profiled sheets, the slant height </w:t>
      </w:r>
      <w:r w:rsidRPr="00F5276D">
        <w:rPr>
          <w:i/>
          <w:szCs w:val="24"/>
        </w:rPr>
        <w:t>s</w:t>
      </w:r>
      <w:r w:rsidRPr="00F5276D">
        <w:rPr>
          <w:szCs w:val="24"/>
        </w:rPr>
        <w:t xml:space="preserve"> is measured parallel to the slope.</w:t>
      </w:r>
    </w:p>
    <w:p w14:paraId="322C659A"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The developed height of a web is measured along its midline, including any web stiffeners.</w:t>
      </w:r>
    </w:p>
    <w:p w14:paraId="6C429BA3"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The developed width of a flange is measured along its midline, including any intermediate stiffeners.</w:t>
      </w:r>
    </w:p>
    <w:p w14:paraId="52599C1F"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The thickness </w:t>
      </w:r>
      <w:r w:rsidRPr="00F5276D">
        <w:rPr>
          <w:i/>
          <w:szCs w:val="24"/>
        </w:rPr>
        <w:t>t</w:t>
      </w:r>
      <w:r w:rsidRPr="00F5276D">
        <w:rPr>
          <w:szCs w:val="24"/>
        </w:rPr>
        <w:t xml:space="preserve"> is an aluminium design thickness if not otherwise stated. See 3.2.</w:t>
      </w:r>
    </w:p>
    <w:p w14:paraId="52C73E48"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73" w:name="_Toc53486846"/>
      <w:r w:rsidRPr="00F5276D">
        <w:rPr>
          <w:rFonts w:eastAsia="Times New Roman"/>
          <w:szCs w:val="24"/>
        </w:rPr>
        <w:t>Convention for member axis</w:t>
      </w:r>
      <w:bookmarkEnd w:id="73"/>
    </w:p>
    <w:p w14:paraId="40AD3503"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For profiled sheets the following axis convention is used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1-4</w:t>
      </w:r>
      <w:r w:rsidRPr="00F5276D">
        <w:rPr>
          <w:szCs w:val="24"/>
        </w:rPr>
        <w:t>:</w:t>
      </w:r>
    </w:p>
    <w:p w14:paraId="4FD77A4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y-y</w:t>
      </w:r>
      <w:r w:rsidRPr="00F5276D">
        <w:rPr>
          <w:szCs w:val="24"/>
          <w:lang w:val="en-GB"/>
        </w:rPr>
        <w:t xml:space="preserve"> axis parallel to the plane of sheeting;</w:t>
      </w:r>
    </w:p>
    <w:p w14:paraId="187B970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z-z</w:t>
      </w:r>
      <w:r w:rsidRPr="00F5276D">
        <w:rPr>
          <w:szCs w:val="24"/>
          <w:lang w:val="en-GB"/>
        </w:rPr>
        <w:t xml:space="preserve"> axis perpendicular to the plane of sheeting.</w:t>
      </w:r>
    </w:p>
    <w:p w14:paraId="585D5363" w14:textId="77777777" w:rsidR="004D7B3C" w:rsidRPr="00F5276D" w:rsidRDefault="004D7B3C" w:rsidP="00F5276D">
      <w:pPr>
        <w:pStyle w:val="Heading1"/>
        <w:autoSpaceDE w:val="0"/>
        <w:autoSpaceDN w:val="0"/>
        <w:adjustRightInd w:val="0"/>
        <w:rPr>
          <w:rFonts w:eastAsia="Times New Roman"/>
          <w:szCs w:val="24"/>
        </w:rPr>
      </w:pPr>
      <w:bookmarkStart w:id="74" w:name="_Toc53486847"/>
      <w:r w:rsidRPr="00F5276D">
        <w:rPr>
          <w:rFonts w:eastAsia="Times New Roman"/>
          <w:szCs w:val="24"/>
        </w:rPr>
        <w:t>Basis of design</w:t>
      </w:r>
      <w:bookmarkEnd w:id="74"/>
    </w:p>
    <w:p w14:paraId="0F54DC21" w14:textId="77777777" w:rsidR="004D7B3C" w:rsidRPr="00F5276D" w:rsidRDefault="004D7B3C" w:rsidP="00F5276D">
      <w:pPr>
        <w:pStyle w:val="BodyText"/>
        <w:autoSpaceDE w:val="0"/>
        <w:autoSpaceDN w:val="0"/>
        <w:adjustRightInd w:val="0"/>
        <w:rPr>
          <w:szCs w:val="24"/>
        </w:rPr>
      </w:pPr>
      <w:r w:rsidRPr="00F5276D">
        <w:rPr>
          <w:szCs w:val="24"/>
        </w:rPr>
        <w:t>(1)P</w:t>
      </w:r>
      <w:r w:rsidRPr="00F5276D">
        <w:rPr>
          <w:szCs w:val="24"/>
        </w:rPr>
        <w:tab/>
        <w:t xml:space="preserve">The design of cold-formed sheeting shall be in accordance with the general rules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xml:space="preserve"> and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w:t>
      </w:r>
    </w:p>
    <w:p w14:paraId="458D8553" w14:textId="77777777" w:rsidR="004D7B3C" w:rsidRPr="00F5276D" w:rsidRDefault="004D7B3C" w:rsidP="00F5276D">
      <w:pPr>
        <w:pStyle w:val="BodyText"/>
        <w:autoSpaceDE w:val="0"/>
        <w:autoSpaceDN w:val="0"/>
        <w:adjustRightInd w:val="0"/>
        <w:rPr>
          <w:szCs w:val="24"/>
        </w:rPr>
      </w:pPr>
      <w:r w:rsidRPr="00F5276D">
        <w:rPr>
          <w:szCs w:val="24"/>
        </w:rPr>
        <w:t>(2)P</w:t>
      </w:r>
      <w:r w:rsidRPr="00F5276D">
        <w:rPr>
          <w:szCs w:val="24"/>
        </w:rPr>
        <w:tab/>
        <w:t>Appropriate partial factors shall be adopted for ultimate limit states and serviceability limit states.</w:t>
      </w:r>
    </w:p>
    <w:p w14:paraId="6140A8DA"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For verification by calculation at ultimate limit states the partial factor </w:t>
      </w:r>
      <w:r w:rsidRPr="00F5276D">
        <w:rPr>
          <w:i/>
          <w:szCs w:val="24"/>
        </w:rPr>
        <w:t>γ</w:t>
      </w:r>
      <w:r w:rsidRPr="00F5276D">
        <w:rPr>
          <w:position w:val="-6"/>
          <w:szCs w:val="24"/>
        </w:rPr>
        <w:t>M</w:t>
      </w:r>
      <w:r w:rsidRPr="00F5276D">
        <w:rPr>
          <w:szCs w:val="24"/>
        </w:rPr>
        <w:t xml:space="preserve"> shall be taken as follows:</w:t>
      </w:r>
    </w:p>
    <w:p w14:paraId="089A9C06"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resistance of cross-sections and members to instability:</w:t>
      </w:r>
      <w:r w:rsidRPr="00F5276D">
        <w:rPr>
          <w:szCs w:val="24"/>
          <w:lang w:val="en-GB"/>
        </w:rPr>
        <w:tab/>
      </w:r>
      <w:r w:rsidRPr="00F5276D">
        <w:rPr>
          <w:i/>
          <w:szCs w:val="24"/>
        </w:rPr>
        <w:t>γ</w:t>
      </w:r>
      <w:r w:rsidRPr="00F5276D">
        <w:rPr>
          <w:position w:val="-6"/>
          <w:szCs w:val="24"/>
          <w:lang w:val="en-GB"/>
        </w:rPr>
        <w:t>M1</w:t>
      </w:r>
    </w:p>
    <w:p w14:paraId="2E604A14"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resistance of cross-sections in tension to fracture:</w:t>
      </w:r>
      <w:r w:rsidRPr="00F5276D">
        <w:rPr>
          <w:szCs w:val="24"/>
          <w:lang w:val="en-GB"/>
        </w:rPr>
        <w:tab/>
      </w:r>
      <w:r w:rsidRPr="00F5276D">
        <w:rPr>
          <w:i/>
          <w:szCs w:val="24"/>
        </w:rPr>
        <w:t>γ</w:t>
      </w:r>
      <w:r w:rsidRPr="00F5276D">
        <w:rPr>
          <w:position w:val="-6"/>
          <w:szCs w:val="24"/>
          <w:lang w:val="en-GB"/>
        </w:rPr>
        <w:t>M2</w:t>
      </w:r>
    </w:p>
    <w:p w14:paraId="3F06A81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resistance of joints:</w:t>
      </w:r>
      <w:r w:rsidRPr="00F5276D">
        <w:rPr>
          <w:szCs w:val="24"/>
          <w:lang w:val="en-GB"/>
        </w:rPr>
        <w:tab/>
      </w:r>
      <w:r w:rsidRPr="00F5276D">
        <w:rPr>
          <w:i/>
          <w:szCs w:val="24"/>
        </w:rPr>
        <w:t>γ</w:t>
      </w:r>
      <w:r w:rsidRPr="00F5276D">
        <w:rPr>
          <w:position w:val="-6"/>
          <w:szCs w:val="24"/>
          <w:lang w:val="en-GB"/>
        </w:rPr>
        <w:t>M3</w:t>
      </w:r>
    </w:p>
    <w:p w14:paraId="7D6AAD53"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For the values of </w:t>
      </w:r>
      <w:r w:rsidRPr="00F5276D">
        <w:rPr>
          <w:i/>
          <w:szCs w:val="24"/>
        </w:rPr>
        <w:t>γ</w:t>
      </w:r>
      <w:r w:rsidRPr="00F5276D">
        <w:rPr>
          <w:position w:val="-6"/>
          <w:szCs w:val="24"/>
        </w:rPr>
        <w:t>M1</w:t>
      </w:r>
      <w:r w:rsidRPr="00F5276D">
        <w:rPr>
          <w:szCs w:val="24"/>
        </w:rPr>
        <w:t xml:space="preserve"> and </w:t>
      </w:r>
      <w:r w:rsidRPr="00F5276D">
        <w:rPr>
          <w:i/>
          <w:szCs w:val="24"/>
        </w:rPr>
        <w:t>γ</w:t>
      </w:r>
      <w:r w:rsidRPr="00F5276D">
        <w:rPr>
          <w:position w:val="-6"/>
          <w:szCs w:val="24"/>
        </w:rPr>
        <w:t>M2</w:t>
      </w:r>
      <w:r w:rsidRPr="00F5276D">
        <w:rPr>
          <w:szCs w:val="24"/>
        </w:rPr>
        <w:t xml:space="preserve">, see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For joints in cold-formed sheeting </w:t>
      </w:r>
      <w:r w:rsidRPr="00F5276D">
        <w:rPr>
          <w:i/>
          <w:szCs w:val="24"/>
        </w:rPr>
        <w:t>γ</w:t>
      </w:r>
      <w:r w:rsidRPr="00F5276D">
        <w:rPr>
          <w:position w:val="-6"/>
          <w:szCs w:val="24"/>
        </w:rPr>
        <w:t>M3</w:t>
      </w:r>
      <w:r w:rsidRPr="00F5276D">
        <w:rPr>
          <w:szCs w:val="24"/>
        </w:rPr>
        <w:t> = </w:t>
      </w:r>
      <w:r w:rsidRPr="00F5276D">
        <w:rPr>
          <w:i/>
          <w:szCs w:val="24"/>
        </w:rPr>
        <w:t>γ</w:t>
      </w:r>
      <w:r w:rsidRPr="00F5276D">
        <w:rPr>
          <w:position w:val="-6"/>
          <w:szCs w:val="24"/>
        </w:rPr>
        <w:t>M2</w:t>
      </w:r>
      <w:r w:rsidRPr="00F5276D">
        <w:rPr>
          <w:szCs w:val="24"/>
        </w:rPr>
        <w:t>.</w:t>
      </w:r>
    </w:p>
    <w:p w14:paraId="008853D9"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 In the design of structures, a distinction should be made between various ‘structural classes’, based on the level of contribution of cold-formed aluminium members or sheeting to the strength and stability of the overall structure or that of individual structural elements. These structural classes are associated with different requirements in the applicable product and execution standards for cold-formed aluminium members and sheeting, and shall be determined as follows:</w:t>
      </w:r>
    </w:p>
    <w:p w14:paraId="090567B4" w14:textId="77777777" w:rsidR="004D7B3C" w:rsidRPr="00F5276D" w:rsidRDefault="004D7B3C" w:rsidP="00F5276D">
      <w:pPr>
        <w:pStyle w:val="BodyTextindent1"/>
        <w:autoSpaceDE w:val="0"/>
        <w:autoSpaceDN w:val="0"/>
        <w:adjustRightInd w:val="0"/>
        <w:rPr>
          <w:szCs w:val="24"/>
        </w:rPr>
      </w:pPr>
      <w:r w:rsidRPr="00F5276D">
        <w:rPr>
          <w:b/>
          <w:szCs w:val="24"/>
        </w:rPr>
        <w:t>Structural Class I</w:t>
      </w:r>
      <w:r w:rsidRPr="00F5276D">
        <w:rPr>
          <w:szCs w:val="24"/>
        </w:rPr>
        <w:t>: Construction where cold-formed members or sheeting relative slenderness are designed to contribute to the overall strength and stability of a structure;</w:t>
      </w:r>
    </w:p>
    <w:p w14:paraId="2F681CE4" w14:textId="77777777" w:rsidR="004D7B3C" w:rsidRPr="00F5276D" w:rsidRDefault="004D7B3C" w:rsidP="00F5276D">
      <w:pPr>
        <w:pStyle w:val="BodyTextindent1"/>
        <w:autoSpaceDE w:val="0"/>
        <w:autoSpaceDN w:val="0"/>
        <w:adjustRightInd w:val="0"/>
        <w:rPr>
          <w:szCs w:val="24"/>
        </w:rPr>
      </w:pPr>
      <w:r w:rsidRPr="00F5276D">
        <w:rPr>
          <w:b/>
          <w:szCs w:val="24"/>
        </w:rPr>
        <w:t>Structural Class II</w:t>
      </w:r>
      <w:r w:rsidRPr="00F5276D">
        <w:rPr>
          <w:szCs w:val="24"/>
        </w:rPr>
        <w:t>: Construction where cold-formed members or sheeting relative slenderness are designed to contribute to the strength and stability of individual structural elements;</w:t>
      </w:r>
    </w:p>
    <w:p w14:paraId="48291428" w14:textId="77777777" w:rsidR="004D7B3C" w:rsidRPr="00F5276D" w:rsidRDefault="004D7B3C" w:rsidP="00F5276D">
      <w:pPr>
        <w:pStyle w:val="BodyTextindent1"/>
        <w:autoSpaceDE w:val="0"/>
        <w:autoSpaceDN w:val="0"/>
        <w:adjustRightInd w:val="0"/>
        <w:rPr>
          <w:szCs w:val="24"/>
        </w:rPr>
      </w:pPr>
      <w:r w:rsidRPr="00F5276D">
        <w:rPr>
          <w:b/>
          <w:szCs w:val="24"/>
        </w:rPr>
        <w:t>Structural Class III</w:t>
      </w:r>
      <w:r w:rsidRPr="00F5276D">
        <w:rPr>
          <w:szCs w:val="24"/>
        </w:rPr>
        <w:t>: Construction where cold-formed members or sheeting relative slenderness are used as an element that only transfers loads to the structure. Sheeting and sandwich panels in Structural Class III can be differentiated in:</w:t>
      </w:r>
    </w:p>
    <w:p w14:paraId="6AF72300" w14:textId="77777777" w:rsidR="004D7B3C" w:rsidRPr="00F5276D" w:rsidRDefault="004D7B3C" w:rsidP="00F5276D">
      <w:pPr>
        <w:pStyle w:val="ListContinue1"/>
        <w:autoSpaceDE w:val="0"/>
        <w:autoSpaceDN w:val="0"/>
        <w:adjustRightInd w:val="0"/>
        <w:ind w:firstLine="23"/>
        <w:rPr>
          <w:szCs w:val="24"/>
          <w:lang w:val="en-GB"/>
        </w:rPr>
      </w:pPr>
      <w:r w:rsidRPr="00F5276D">
        <w:rPr>
          <w:szCs w:val="24"/>
          <w:lang w:val="en-GB"/>
        </w:rPr>
        <w:t>—</w:t>
      </w:r>
      <w:r w:rsidRPr="00F5276D">
        <w:rPr>
          <w:szCs w:val="24"/>
          <w:lang w:val="en-GB"/>
        </w:rPr>
        <w:tab/>
        <w:t>structural or</w:t>
      </w:r>
    </w:p>
    <w:p w14:paraId="26069EB4" w14:textId="77777777" w:rsidR="004D7B3C" w:rsidRPr="00F5276D" w:rsidRDefault="004D7B3C" w:rsidP="00F5276D">
      <w:pPr>
        <w:pStyle w:val="ListContinue1"/>
        <w:autoSpaceDE w:val="0"/>
        <w:autoSpaceDN w:val="0"/>
        <w:adjustRightInd w:val="0"/>
        <w:ind w:firstLine="23"/>
        <w:rPr>
          <w:szCs w:val="24"/>
          <w:lang w:val="en-GB"/>
        </w:rPr>
      </w:pPr>
      <w:r w:rsidRPr="00F5276D">
        <w:rPr>
          <w:szCs w:val="24"/>
          <w:lang w:val="en-GB"/>
        </w:rPr>
        <w:t>—</w:t>
      </w:r>
      <w:r w:rsidRPr="00F5276D">
        <w:rPr>
          <w:szCs w:val="24"/>
          <w:lang w:val="en-GB"/>
        </w:rPr>
        <w:tab/>
        <w:t>non-structural.</w:t>
      </w:r>
    </w:p>
    <w:p w14:paraId="670321DA" w14:textId="77777777" w:rsidR="004D7B3C" w:rsidRPr="00F5276D" w:rsidRDefault="004D7B3C" w:rsidP="00F5276D">
      <w:pPr>
        <w:pStyle w:val="Note"/>
        <w:autoSpaceDE w:val="0"/>
        <w:autoSpaceDN w:val="0"/>
        <w:adjustRightInd w:val="0"/>
        <w:rPr>
          <w:szCs w:val="24"/>
        </w:rPr>
      </w:pPr>
      <w:r w:rsidRPr="00F5276D">
        <w:rPr>
          <w:szCs w:val="24"/>
        </w:rPr>
        <w:t>NOTE 1</w:t>
      </w:r>
      <w:r w:rsidRPr="00F5276D">
        <w:rPr>
          <w:szCs w:val="24"/>
        </w:rPr>
        <w:tab/>
        <w:t>Permitted application of non-structural cold-formed sheeting in Structural Class III can be set by the National Annex.</w:t>
      </w:r>
    </w:p>
    <w:p w14:paraId="7E368674" w14:textId="77777777" w:rsidR="004D7B3C" w:rsidRPr="00F5276D" w:rsidRDefault="004D7B3C" w:rsidP="00F5276D">
      <w:pPr>
        <w:pStyle w:val="Note"/>
        <w:autoSpaceDE w:val="0"/>
        <w:autoSpaceDN w:val="0"/>
        <w:adjustRightInd w:val="0"/>
        <w:rPr>
          <w:szCs w:val="24"/>
        </w:rPr>
      </w:pPr>
      <w:r w:rsidRPr="00F5276D">
        <w:rPr>
          <w:szCs w:val="24"/>
        </w:rPr>
        <w:t>NOTE 2</w:t>
      </w:r>
      <w:r w:rsidRPr="00F5276D">
        <w:rPr>
          <w:szCs w:val="24"/>
        </w:rPr>
        <w:tab/>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1</w:t>
      </w:r>
      <w:r w:rsidRPr="00F5276D">
        <w:rPr>
          <w:szCs w:val="24"/>
        </w:rPr>
        <w:t xml:space="preserve"> and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4</w:t>
      </w:r>
      <w:r w:rsidRPr="00F5276D">
        <w:rPr>
          <w:szCs w:val="24"/>
        </w:rPr>
        <w:t xml:space="preserve"> cover requirements for execution of structural sheeting and of cold-formed members.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14782</w:t>
      </w:r>
      <w:r w:rsidRPr="00F5276D">
        <w:rPr>
          <w:szCs w:val="24"/>
        </w:rPr>
        <w:t xml:space="preserve"> covers non-structural cold-formed sheeting for structural class III.</w:t>
      </w:r>
    </w:p>
    <w:p w14:paraId="0CD0FD51" w14:textId="77777777" w:rsidR="004D7B3C" w:rsidRPr="00F5276D" w:rsidRDefault="004D7B3C" w:rsidP="00F5276D">
      <w:pPr>
        <w:pStyle w:val="BodyText"/>
        <w:autoSpaceDE w:val="0"/>
        <w:autoSpaceDN w:val="0"/>
        <w:adjustRightInd w:val="0"/>
        <w:rPr>
          <w:szCs w:val="24"/>
        </w:rPr>
      </w:pPr>
      <w:r w:rsidRPr="00F5276D">
        <w:rPr>
          <w:szCs w:val="24"/>
        </w:rPr>
        <w:t>(5) Purlins designed as part of the bracing system of the main structure (e.g. compression members, struts, tie beams) may be stiffened by sheeting relative slenderness of Structural Class II.</w:t>
      </w:r>
    </w:p>
    <w:p w14:paraId="4892B290" w14:textId="77777777" w:rsidR="004D7B3C" w:rsidRPr="00F5276D" w:rsidRDefault="004D7B3C" w:rsidP="00F5276D">
      <w:pPr>
        <w:pStyle w:val="BodyText"/>
        <w:autoSpaceDE w:val="0"/>
        <w:autoSpaceDN w:val="0"/>
        <w:adjustRightInd w:val="0"/>
        <w:rPr>
          <w:szCs w:val="24"/>
        </w:rPr>
      </w:pPr>
      <w:r w:rsidRPr="00F5276D">
        <w:rPr>
          <w:szCs w:val="24"/>
        </w:rPr>
        <w:t>(6) The categorization in Structural Classes should be made for sheeting in their relation to the overall structure and directly supporting members.</w:t>
      </w:r>
    </w:p>
    <w:p w14:paraId="3ED9299C" w14:textId="77777777" w:rsidR="004D7B3C" w:rsidRPr="00F5276D" w:rsidRDefault="004D7B3C" w:rsidP="00F5276D">
      <w:pPr>
        <w:pStyle w:val="Heading1"/>
        <w:autoSpaceDE w:val="0"/>
        <w:autoSpaceDN w:val="0"/>
        <w:adjustRightInd w:val="0"/>
        <w:rPr>
          <w:rFonts w:eastAsia="Times New Roman"/>
          <w:szCs w:val="24"/>
        </w:rPr>
      </w:pPr>
      <w:bookmarkStart w:id="75" w:name="_Toc53486848"/>
      <w:r w:rsidRPr="00F5276D">
        <w:rPr>
          <w:rFonts w:eastAsia="Times New Roman"/>
          <w:szCs w:val="24"/>
        </w:rPr>
        <w:t>Materials</w:t>
      </w:r>
      <w:bookmarkEnd w:id="75"/>
    </w:p>
    <w:p w14:paraId="2C1E23B5"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76" w:name="_Toc53486849"/>
      <w:r w:rsidRPr="00F5276D">
        <w:rPr>
          <w:rFonts w:eastAsia="Times New Roman"/>
          <w:szCs w:val="24"/>
        </w:rPr>
        <w:t>General</w:t>
      </w:r>
      <w:bookmarkEnd w:id="76"/>
    </w:p>
    <w:p w14:paraId="1B4CAF0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methods for design by calculation given in this document may be used for the structural alloys in the tempers listed in </w:t>
      </w:r>
      <w:r w:rsidRPr="00F5276D">
        <w:rPr>
          <w:rStyle w:val="citetbl"/>
          <w:szCs w:val="24"/>
          <w:shd w:val="clear" w:color="auto" w:fill="auto"/>
        </w:rPr>
        <w:t>Table 5.1</w:t>
      </w:r>
      <w:r w:rsidRPr="00F5276D">
        <w:rPr>
          <w:szCs w:val="24"/>
        </w:rPr>
        <w:t>.</w:t>
      </w:r>
    </w:p>
    <w:p w14:paraId="67E32B9B"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For design by calculation given in this document, the 0,2 % proof strength, </w:t>
      </w:r>
      <w:r w:rsidRPr="00F5276D">
        <w:rPr>
          <w:i/>
          <w:szCs w:val="24"/>
        </w:rPr>
        <w:t>f</w:t>
      </w:r>
      <w:r w:rsidRPr="00F5276D">
        <w:rPr>
          <w:position w:val="-6"/>
          <w:szCs w:val="24"/>
        </w:rPr>
        <w:t>o</w:t>
      </w:r>
      <w:r w:rsidRPr="00F5276D">
        <w:rPr>
          <w:szCs w:val="24"/>
        </w:rPr>
        <w:t xml:space="preserve">, should be at least </w:t>
      </w:r>
      <w:r w:rsidRPr="00F5276D">
        <w:rPr>
          <w:i/>
          <w:szCs w:val="24"/>
        </w:rPr>
        <w:t>f</w:t>
      </w:r>
      <w:r w:rsidRPr="00F5276D">
        <w:rPr>
          <w:position w:val="-6"/>
          <w:szCs w:val="24"/>
        </w:rPr>
        <w:t>o</w:t>
      </w:r>
      <w:r w:rsidRPr="00F5276D">
        <w:rPr>
          <w:szCs w:val="24"/>
        </w:rPr>
        <w:t> = 135 N/mm</w:t>
      </w:r>
      <w:r w:rsidRPr="00F5276D">
        <w:rPr>
          <w:position w:val="6"/>
          <w:szCs w:val="24"/>
        </w:rPr>
        <w:t>2</w:t>
      </w:r>
      <w:r w:rsidRPr="00F5276D">
        <w:rPr>
          <w:szCs w:val="24"/>
        </w:rPr>
        <w:t>.</w:t>
      </w:r>
    </w:p>
    <w:p w14:paraId="110CBC84"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Aluminium sheet and strip used for cold-formed profile sheeting should be suitable for the specific cross section depending on cold forming and cold forming process.</w:t>
      </w:r>
    </w:p>
    <w:p w14:paraId="30A8DA50"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Other aluminium materials and products can be given in the National Annex.</w:t>
      </w:r>
    </w:p>
    <w:p w14:paraId="58CBF80B"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77" w:name="_Toc53486850"/>
      <w:r w:rsidRPr="00F5276D">
        <w:rPr>
          <w:rFonts w:eastAsia="Times New Roman"/>
          <w:szCs w:val="24"/>
        </w:rPr>
        <w:t>Structural aluminium alloys</w:t>
      </w:r>
      <w:bookmarkEnd w:id="77"/>
    </w:p>
    <w:p w14:paraId="23F794B1"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78" w:name="_Toc53486851"/>
      <w:r w:rsidRPr="00F5276D">
        <w:rPr>
          <w:rFonts w:eastAsia="Times New Roman"/>
          <w:szCs w:val="24"/>
        </w:rPr>
        <w:t>Material properties</w:t>
      </w:r>
      <w:bookmarkEnd w:id="78"/>
    </w:p>
    <w:p w14:paraId="6C1003D8"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For design verification, the material properties given in this section should be considered as characteristic values.</w:t>
      </w:r>
    </w:p>
    <w:p w14:paraId="3D70627D"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The characteristic values of 0,2 % proof strength </w:t>
      </w:r>
      <w:r w:rsidRPr="00F5276D">
        <w:rPr>
          <w:i/>
          <w:szCs w:val="24"/>
        </w:rPr>
        <w:t>f</w:t>
      </w:r>
      <w:r w:rsidRPr="00F5276D">
        <w:rPr>
          <w:position w:val="-6"/>
          <w:szCs w:val="24"/>
        </w:rPr>
        <w:t>o</w:t>
      </w:r>
      <w:r w:rsidRPr="00F5276D">
        <w:rPr>
          <w:szCs w:val="24"/>
        </w:rPr>
        <w:t xml:space="preserve"> and tensile strength </w:t>
      </w:r>
      <w:r w:rsidRPr="00F5276D">
        <w:rPr>
          <w:i/>
          <w:szCs w:val="24"/>
        </w:rPr>
        <w:t>f</w:t>
      </w:r>
      <w:r w:rsidRPr="00F5276D">
        <w:rPr>
          <w:position w:val="-6"/>
          <w:szCs w:val="24"/>
        </w:rPr>
        <w:t>u</w:t>
      </w:r>
      <w:r w:rsidRPr="00F5276D">
        <w:rPr>
          <w:szCs w:val="24"/>
        </w:rPr>
        <w:t xml:space="preserve"> have been obtained by adopting the values for minimum </w:t>
      </w:r>
      <w:r w:rsidRPr="00F5276D">
        <w:rPr>
          <w:i/>
          <w:szCs w:val="24"/>
        </w:rPr>
        <w:t>R</w:t>
      </w:r>
      <w:r w:rsidRPr="00F5276D">
        <w:rPr>
          <w:position w:val="-6"/>
          <w:szCs w:val="24"/>
        </w:rPr>
        <w:t>p0,2</w:t>
      </w:r>
      <w:r w:rsidRPr="00F5276D">
        <w:rPr>
          <w:szCs w:val="24"/>
        </w:rPr>
        <w:t xml:space="preserve"> and </w:t>
      </w:r>
      <w:r w:rsidRPr="00F5276D">
        <w:rPr>
          <w:i/>
          <w:szCs w:val="24"/>
        </w:rPr>
        <w:t>R</w:t>
      </w:r>
      <w:r w:rsidRPr="00F5276D">
        <w:rPr>
          <w:position w:val="-6"/>
          <w:szCs w:val="24"/>
        </w:rPr>
        <w:t>m</w:t>
      </w:r>
      <w:r w:rsidRPr="00F5276D">
        <w:rPr>
          <w:szCs w:val="24"/>
        </w:rPr>
        <w:t xml:space="preserve"> from the relevant product standards.</w:t>
      </w:r>
    </w:p>
    <w:p w14:paraId="1B7F3A57"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It may be assumed that the properties in compression are the same as those in tension.</w:t>
      </w:r>
    </w:p>
    <w:p w14:paraId="7AEDE8C7"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If partially plastic moment resistance is utilized, the ratio of the characteristic ultimate tensile strength </w:t>
      </w:r>
      <w:r w:rsidRPr="00F5276D">
        <w:rPr>
          <w:i/>
          <w:szCs w:val="24"/>
        </w:rPr>
        <w:t>f</w:t>
      </w:r>
      <w:r w:rsidRPr="00F5276D">
        <w:rPr>
          <w:position w:val="-6"/>
          <w:szCs w:val="24"/>
        </w:rPr>
        <w:t>u</w:t>
      </w:r>
      <w:r w:rsidRPr="00F5276D">
        <w:rPr>
          <w:szCs w:val="24"/>
        </w:rPr>
        <w:t xml:space="preserve"> to the characteristic 0,2 proof strength </w:t>
      </w:r>
      <w:r w:rsidRPr="00F5276D">
        <w:rPr>
          <w:i/>
          <w:szCs w:val="24"/>
        </w:rPr>
        <w:t>f</w:t>
      </w:r>
      <w:r w:rsidRPr="00F5276D">
        <w:rPr>
          <w:position w:val="-6"/>
          <w:szCs w:val="24"/>
        </w:rPr>
        <w:t>o</w:t>
      </w:r>
      <w:r w:rsidRPr="00F5276D">
        <w:rPr>
          <w:szCs w:val="24"/>
        </w:rPr>
        <w:t xml:space="preserve"> should be not less than 1,2.</w:t>
      </w:r>
    </w:p>
    <w:p w14:paraId="14081DF2"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material constants (modulus of elasticity etc.) should be taken from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w:t>
      </w:r>
    </w:p>
    <w:p w14:paraId="167185F0"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5.1 — Characteristic values of 0,2 % proof strength, </w:t>
      </w:r>
      <w:r w:rsidRPr="00F5276D">
        <w:rPr>
          <w:i/>
          <w:szCs w:val="24"/>
        </w:rPr>
        <w:t>f</w:t>
      </w:r>
      <w:r w:rsidRPr="00F5276D">
        <w:rPr>
          <w:position w:val="-6"/>
          <w:szCs w:val="24"/>
        </w:rPr>
        <w:t>o</w:t>
      </w:r>
      <w:r w:rsidRPr="00F5276D">
        <w:rPr>
          <w:szCs w:val="24"/>
        </w:rPr>
        <w:t xml:space="preserve">, ultimate tensile strength and </w:t>
      </w:r>
      <w:r w:rsidRPr="00F5276D">
        <w:rPr>
          <w:i/>
          <w:szCs w:val="24"/>
        </w:rPr>
        <w:t>f</w:t>
      </w:r>
      <w:r w:rsidRPr="00F5276D">
        <w:rPr>
          <w:position w:val="-6"/>
          <w:szCs w:val="24"/>
        </w:rPr>
        <w:t>u</w:t>
      </w:r>
      <w:r w:rsidRPr="00F5276D">
        <w:rPr>
          <w:szCs w:val="24"/>
        </w:rPr>
        <w:t xml:space="preserve">, elongation A50 for sheet and strip for tempers with </w:t>
      </w:r>
      <w:r w:rsidRPr="00F5276D">
        <w:rPr>
          <w:i/>
          <w:szCs w:val="24"/>
        </w:rPr>
        <w:t>f</w:t>
      </w:r>
      <w:r w:rsidRPr="00F5276D">
        <w:rPr>
          <w:position w:val="-6"/>
          <w:szCs w:val="24"/>
        </w:rPr>
        <w:t>o</w:t>
      </w:r>
      <w:r w:rsidRPr="00F5276D">
        <w:rPr>
          <w:szCs w:val="24"/>
        </w:rPr>
        <w:t> ≥ 135 N/mm</w:t>
      </w:r>
      <w:r w:rsidRPr="00F5276D">
        <w:rPr>
          <w:position w:val="6"/>
          <w:szCs w:val="24"/>
        </w:rPr>
        <w:t>2</w:t>
      </w:r>
      <w:r w:rsidRPr="00F5276D">
        <w:rPr>
          <w:szCs w:val="24"/>
        </w:rPr>
        <w:t xml:space="preserve"> and thickness between 0,5 mm and 6 mm</w:t>
      </w:r>
    </w:p>
    <w:tbl>
      <w:tblPr>
        <w:tblW w:w="94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276"/>
        <w:gridCol w:w="1134"/>
        <w:gridCol w:w="1474"/>
        <w:gridCol w:w="1134"/>
        <w:gridCol w:w="936"/>
        <w:gridCol w:w="1134"/>
        <w:gridCol w:w="1021"/>
      </w:tblGrid>
      <w:tr w:rsidR="004D7B3C" w:rsidRPr="00F5276D" w14:paraId="2F8F9E14" w14:textId="77777777" w:rsidTr="00F271C1">
        <w:trPr>
          <w:tblHeader/>
          <w:jc w:val="center"/>
        </w:trPr>
        <w:tc>
          <w:tcPr>
            <w:tcW w:w="1346" w:type="dxa"/>
            <w:tcBorders>
              <w:top w:val="single" w:sz="12" w:space="0" w:color="auto"/>
              <w:left w:val="single" w:sz="12" w:space="0" w:color="auto"/>
              <w:bottom w:val="single" w:sz="12" w:space="0" w:color="auto"/>
            </w:tcBorders>
            <w:vAlign w:val="center"/>
          </w:tcPr>
          <w:p w14:paraId="5507DCC2" w14:textId="77777777" w:rsidR="004D7B3C" w:rsidRPr="00F5276D" w:rsidRDefault="004D7B3C" w:rsidP="00F5276D">
            <w:pPr>
              <w:pStyle w:val="Tableheader"/>
              <w:autoSpaceDE w:val="0"/>
              <w:autoSpaceDN w:val="0"/>
              <w:adjustRightInd w:val="0"/>
              <w:jc w:val="both"/>
              <w:rPr>
                <w:szCs w:val="24"/>
              </w:rPr>
            </w:pPr>
            <w:r w:rsidRPr="00F5276D">
              <w:rPr>
                <w:szCs w:val="24"/>
              </w:rPr>
              <w:t>Numerical designation</w:t>
            </w:r>
          </w:p>
          <w:p w14:paraId="26A49DA5" w14:textId="29ACE3A2" w:rsidR="004D7B3C" w:rsidRPr="00F5276D" w:rsidRDefault="004D7B3C" w:rsidP="00F5276D">
            <w:pPr>
              <w:pStyle w:val="Tableheader"/>
              <w:autoSpaceDE w:val="0"/>
              <w:autoSpaceDN w:val="0"/>
              <w:adjustRightInd w:val="0"/>
              <w:jc w:val="both"/>
              <w:rPr>
                <w:bCs/>
                <w:sz w:val="20"/>
              </w:rPr>
            </w:pPr>
            <w:r w:rsidRPr="00F5276D">
              <w:rPr>
                <w:szCs w:val="24"/>
              </w:rPr>
              <w:t>EN AW-</w:t>
            </w:r>
          </w:p>
        </w:tc>
        <w:tc>
          <w:tcPr>
            <w:tcW w:w="1276" w:type="dxa"/>
            <w:tcBorders>
              <w:top w:val="single" w:sz="12" w:space="0" w:color="auto"/>
              <w:bottom w:val="single" w:sz="12" w:space="0" w:color="auto"/>
            </w:tcBorders>
            <w:vAlign w:val="center"/>
          </w:tcPr>
          <w:p w14:paraId="2D9B2ADE" w14:textId="77777777" w:rsidR="004D7B3C" w:rsidRPr="00F5276D" w:rsidRDefault="004D7B3C" w:rsidP="00F5276D">
            <w:pPr>
              <w:pStyle w:val="Tableheader"/>
              <w:tabs>
                <w:tab w:val="right" w:pos="9749"/>
              </w:tabs>
              <w:autoSpaceDE w:val="0"/>
              <w:autoSpaceDN w:val="0"/>
              <w:adjustRightInd w:val="0"/>
              <w:rPr>
                <w:szCs w:val="24"/>
              </w:rPr>
            </w:pPr>
            <w:r w:rsidRPr="00F5276D">
              <w:rPr>
                <w:szCs w:val="24"/>
              </w:rPr>
              <w:t>Chemical designation</w:t>
            </w:r>
          </w:p>
          <w:p w14:paraId="20668DEC" w14:textId="34C84F7B" w:rsidR="004D7B3C" w:rsidRPr="00F5276D" w:rsidRDefault="004D7B3C" w:rsidP="00F5276D">
            <w:pPr>
              <w:pStyle w:val="Tableheader"/>
              <w:autoSpaceDE w:val="0"/>
              <w:autoSpaceDN w:val="0"/>
              <w:adjustRightInd w:val="0"/>
              <w:jc w:val="both"/>
              <w:rPr>
                <w:bCs/>
                <w:sz w:val="20"/>
              </w:rPr>
            </w:pPr>
            <w:r w:rsidRPr="00F5276D">
              <w:rPr>
                <w:szCs w:val="24"/>
              </w:rPr>
              <w:t>EN AW-</w:t>
            </w:r>
          </w:p>
        </w:tc>
        <w:tc>
          <w:tcPr>
            <w:tcW w:w="1134" w:type="dxa"/>
            <w:tcBorders>
              <w:top w:val="single" w:sz="12" w:space="0" w:color="auto"/>
              <w:bottom w:val="single" w:sz="12" w:space="0" w:color="auto"/>
            </w:tcBorders>
            <w:vAlign w:val="center"/>
          </w:tcPr>
          <w:p w14:paraId="195F505B" w14:textId="7C3E66FC" w:rsidR="004D7B3C" w:rsidRPr="00F5276D" w:rsidRDefault="004D7B3C" w:rsidP="00F5276D">
            <w:pPr>
              <w:pStyle w:val="Tableheader"/>
              <w:autoSpaceDE w:val="0"/>
              <w:autoSpaceDN w:val="0"/>
              <w:adjustRightInd w:val="0"/>
              <w:jc w:val="both"/>
              <w:rPr>
                <w:bCs/>
                <w:sz w:val="20"/>
              </w:rPr>
            </w:pPr>
            <w:r w:rsidRPr="00F5276D">
              <w:rPr>
                <w:szCs w:val="24"/>
              </w:rPr>
              <w:t>Durability rating</w:t>
            </w:r>
            <w:r w:rsidRPr="00F5276D">
              <w:rPr>
                <w:rStyle w:val="citetfn"/>
                <w:position w:val="6"/>
                <w:szCs w:val="24"/>
                <w:shd w:val="clear" w:color="auto" w:fill="auto"/>
              </w:rPr>
              <w:t>e</w:t>
            </w:r>
          </w:p>
        </w:tc>
        <w:tc>
          <w:tcPr>
            <w:tcW w:w="1474" w:type="dxa"/>
            <w:tcBorders>
              <w:top w:val="single" w:sz="12" w:space="0" w:color="auto"/>
              <w:bottom w:val="single" w:sz="12" w:space="0" w:color="auto"/>
            </w:tcBorders>
            <w:vAlign w:val="center"/>
          </w:tcPr>
          <w:p w14:paraId="789A80AE" w14:textId="33D49C49" w:rsidR="004D7B3C" w:rsidRPr="00F5276D" w:rsidRDefault="004D7B3C" w:rsidP="00F5276D">
            <w:pPr>
              <w:pStyle w:val="Tableheader"/>
              <w:autoSpaceDE w:val="0"/>
              <w:autoSpaceDN w:val="0"/>
              <w:adjustRightInd w:val="0"/>
              <w:jc w:val="center"/>
              <w:rPr>
                <w:sz w:val="20"/>
              </w:rPr>
            </w:pPr>
            <w:r w:rsidRPr="00F5276D">
              <w:rPr>
                <w:szCs w:val="24"/>
              </w:rPr>
              <w:t>Temper</w:t>
            </w:r>
            <w:r w:rsidRPr="00F5276D">
              <w:rPr>
                <w:rStyle w:val="citetfn"/>
                <w:position w:val="6"/>
                <w:szCs w:val="24"/>
                <w:shd w:val="clear" w:color="auto" w:fill="auto"/>
              </w:rPr>
              <w:t>a</w:t>
            </w:r>
            <w:r w:rsidRPr="00F5276D">
              <w:rPr>
                <w:position w:val="6"/>
                <w:szCs w:val="24"/>
              </w:rPr>
              <w:t>,</w:t>
            </w:r>
            <w:r w:rsidRPr="00F5276D">
              <w:rPr>
                <w:szCs w:val="24"/>
              </w:rPr>
              <w:t xml:space="preserve"> </w:t>
            </w:r>
            <w:r w:rsidRPr="00F5276D">
              <w:rPr>
                <w:rStyle w:val="citetfn"/>
                <w:position w:val="6"/>
                <w:szCs w:val="24"/>
                <w:shd w:val="clear" w:color="auto" w:fill="auto"/>
              </w:rPr>
              <w:t>b</w:t>
            </w:r>
            <w:r w:rsidRPr="00F5276D">
              <w:rPr>
                <w:position w:val="6"/>
                <w:szCs w:val="24"/>
              </w:rPr>
              <w:t>,</w:t>
            </w:r>
            <w:r w:rsidRPr="00F5276D">
              <w:rPr>
                <w:szCs w:val="24"/>
              </w:rPr>
              <w:t xml:space="preserve"> </w:t>
            </w:r>
            <w:r w:rsidRPr="00F5276D">
              <w:rPr>
                <w:rStyle w:val="citetfn"/>
                <w:position w:val="6"/>
                <w:szCs w:val="24"/>
                <w:shd w:val="clear" w:color="auto" w:fill="auto"/>
              </w:rPr>
              <w:t>c</w:t>
            </w:r>
          </w:p>
        </w:tc>
        <w:tc>
          <w:tcPr>
            <w:tcW w:w="1134" w:type="dxa"/>
            <w:tcBorders>
              <w:top w:val="single" w:sz="12" w:space="0" w:color="auto"/>
              <w:bottom w:val="single" w:sz="12" w:space="0" w:color="auto"/>
            </w:tcBorders>
            <w:vAlign w:val="center"/>
          </w:tcPr>
          <w:p w14:paraId="5A479A4E" w14:textId="624ECAFD" w:rsidR="004D7B3C" w:rsidRPr="00F5276D" w:rsidRDefault="004D7B3C" w:rsidP="00F5276D">
            <w:pPr>
              <w:pStyle w:val="Tableheader"/>
              <w:autoSpaceDE w:val="0"/>
              <w:autoSpaceDN w:val="0"/>
              <w:adjustRightInd w:val="0"/>
              <w:jc w:val="center"/>
              <w:rPr>
                <w:sz w:val="20"/>
              </w:rPr>
            </w:pPr>
            <w:r w:rsidRPr="00F5276D">
              <w:rPr>
                <w:szCs w:val="24"/>
              </w:rPr>
              <w:t>Thickness up to mm</w:t>
            </w:r>
          </w:p>
        </w:tc>
        <w:tc>
          <w:tcPr>
            <w:tcW w:w="936" w:type="dxa"/>
            <w:tcBorders>
              <w:top w:val="single" w:sz="12" w:space="0" w:color="auto"/>
              <w:bottom w:val="single" w:sz="12" w:space="0" w:color="auto"/>
            </w:tcBorders>
            <w:vAlign w:val="center"/>
          </w:tcPr>
          <w:p w14:paraId="666CE676" w14:textId="77777777" w:rsidR="004D7B3C" w:rsidRPr="00F5276D" w:rsidRDefault="004D7B3C" w:rsidP="00F5276D">
            <w:pPr>
              <w:pStyle w:val="Tableheader"/>
              <w:autoSpaceDE w:val="0"/>
              <w:autoSpaceDN w:val="0"/>
              <w:adjustRightInd w:val="0"/>
              <w:jc w:val="center"/>
              <w:rPr>
                <w:szCs w:val="24"/>
              </w:rPr>
            </w:pPr>
            <w:r w:rsidRPr="00F5276D">
              <w:rPr>
                <w:i/>
                <w:szCs w:val="24"/>
              </w:rPr>
              <w:t>f</w:t>
            </w:r>
            <w:r w:rsidRPr="00F5276D">
              <w:rPr>
                <w:position w:val="-6"/>
                <w:szCs w:val="24"/>
              </w:rPr>
              <w:t>u</w:t>
            </w:r>
          </w:p>
          <w:p w14:paraId="7AD22C35" w14:textId="77777777" w:rsidR="004D7B3C" w:rsidRPr="00F5276D" w:rsidRDefault="004D7B3C" w:rsidP="00F5276D">
            <w:pPr>
              <w:pStyle w:val="Tableheader"/>
              <w:autoSpaceDE w:val="0"/>
              <w:autoSpaceDN w:val="0"/>
              <w:adjustRightInd w:val="0"/>
              <w:jc w:val="center"/>
              <w:rPr>
                <w:szCs w:val="24"/>
              </w:rPr>
            </w:pPr>
            <w:r w:rsidRPr="00F5276D">
              <w:rPr>
                <w:i/>
                <w:szCs w:val="24"/>
              </w:rPr>
              <w:t>R</w:t>
            </w:r>
            <w:r w:rsidRPr="00F5276D">
              <w:rPr>
                <w:position w:val="-6"/>
                <w:szCs w:val="24"/>
              </w:rPr>
              <w:t>m</w:t>
            </w:r>
          </w:p>
          <w:p w14:paraId="186D0464" w14:textId="6BF6EA4F" w:rsidR="004D7B3C" w:rsidRPr="00F5276D" w:rsidRDefault="004D7B3C" w:rsidP="00F5276D">
            <w:pPr>
              <w:pStyle w:val="Tableheader"/>
              <w:autoSpaceDE w:val="0"/>
              <w:autoSpaceDN w:val="0"/>
              <w:adjustRightInd w:val="0"/>
              <w:jc w:val="center"/>
              <w:rPr>
                <w:sz w:val="20"/>
              </w:rPr>
            </w:pPr>
            <w:r w:rsidRPr="00F5276D">
              <w:rPr>
                <w:szCs w:val="24"/>
              </w:rPr>
              <w:t>N/mm</w:t>
            </w:r>
            <w:r w:rsidRPr="00F5276D">
              <w:rPr>
                <w:position w:val="6"/>
                <w:szCs w:val="24"/>
              </w:rPr>
              <w:t>2</w:t>
            </w:r>
          </w:p>
        </w:tc>
        <w:tc>
          <w:tcPr>
            <w:tcW w:w="1134" w:type="dxa"/>
            <w:tcBorders>
              <w:top w:val="single" w:sz="12" w:space="0" w:color="auto"/>
              <w:bottom w:val="single" w:sz="12" w:space="0" w:color="auto"/>
            </w:tcBorders>
            <w:vAlign w:val="center"/>
          </w:tcPr>
          <w:p w14:paraId="12942CAA" w14:textId="77777777" w:rsidR="004D7B3C" w:rsidRPr="00F5276D" w:rsidRDefault="004D7B3C" w:rsidP="00F5276D">
            <w:pPr>
              <w:pStyle w:val="Tableheader"/>
              <w:autoSpaceDE w:val="0"/>
              <w:autoSpaceDN w:val="0"/>
              <w:adjustRightInd w:val="0"/>
              <w:jc w:val="center"/>
              <w:rPr>
                <w:szCs w:val="24"/>
              </w:rPr>
            </w:pPr>
            <w:r w:rsidRPr="00F5276D">
              <w:rPr>
                <w:i/>
                <w:szCs w:val="24"/>
              </w:rPr>
              <w:t>f</w:t>
            </w:r>
            <w:r w:rsidRPr="00F5276D">
              <w:rPr>
                <w:position w:val="-6"/>
                <w:szCs w:val="24"/>
              </w:rPr>
              <w:t>o</w:t>
            </w:r>
          </w:p>
          <w:p w14:paraId="59823EA9" w14:textId="77777777" w:rsidR="004D7B3C" w:rsidRPr="00F5276D" w:rsidRDefault="004D7B3C" w:rsidP="00F5276D">
            <w:pPr>
              <w:pStyle w:val="Tableheader"/>
              <w:autoSpaceDE w:val="0"/>
              <w:autoSpaceDN w:val="0"/>
              <w:adjustRightInd w:val="0"/>
              <w:jc w:val="center"/>
              <w:rPr>
                <w:szCs w:val="24"/>
              </w:rPr>
            </w:pPr>
            <w:r w:rsidRPr="00F5276D">
              <w:rPr>
                <w:i/>
                <w:szCs w:val="24"/>
              </w:rPr>
              <w:t>R</w:t>
            </w:r>
            <w:r w:rsidRPr="00F5276D">
              <w:rPr>
                <w:szCs w:val="24"/>
              </w:rPr>
              <w:t xml:space="preserve">p0,2 </w:t>
            </w:r>
            <w:r w:rsidRPr="00F5276D">
              <w:rPr>
                <w:rStyle w:val="citetfn"/>
                <w:position w:val="6"/>
                <w:szCs w:val="24"/>
                <w:shd w:val="clear" w:color="auto" w:fill="auto"/>
              </w:rPr>
              <w:t>a</w:t>
            </w:r>
          </w:p>
          <w:p w14:paraId="3BBC2C6A" w14:textId="74AACF7B" w:rsidR="004D7B3C" w:rsidRPr="00F5276D" w:rsidRDefault="004D7B3C" w:rsidP="00F5276D">
            <w:pPr>
              <w:pStyle w:val="Tableheader"/>
              <w:autoSpaceDE w:val="0"/>
              <w:autoSpaceDN w:val="0"/>
              <w:adjustRightInd w:val="0"/>
              <w:jc w:val="center"/>
              <w:rPr>
                <w:sz w:val="20"/>
              </w:rPr>
            </w:pPr>
            <w:r w:rsidRPr="00F5276D">
              <w:rPr>
                <w:szCs w:val="24"/>
              </w:rPr>
              <w:t>N/mm</w:t>
            </w:r>
            <w:r w:rsidRPr="00F5276D">
              <w:rPr>
                <w:position w:val="6"/>
                <w:szCs w:val="24"/>
              </w:rPr>
              <w:t>2</w:t>
            </w:r>
          </w:p>
        </w:tc>
        <w:tc>
          <w:tcPr>
            <w:tcW w:w="1021" w:type="dxa"/>
            <w:tcBorders>
              <w:top w:val="single" w:sz="12" w:space="0" w:color="auto"/>
              <w:bottom w:val="single" w:sz="12" w:space="0" w:color="auto"/>
              <w:right w:val="single" w:sz="12" w:space="0" w:color="auto"/>
            </w:tcBorders>
            <w:vAlign w:val="center"/>
          </w:tcPr>
          <w:p w14:paraId="6BB0CB7B" w14:textId="77777777" w:rsidR="004D7B3C" w:rsidRPr="00F5276D" w:rsidRDefault="004D7B3C" w:rsidP="00F5276D">
            <w:pPr>
              <w:pStyle w:val="Tableheader"/>
              <w:autoSpaceDE w:val="0"/>
              <w:autoSpaceDN w:val="0"/>
              <w:adjustRightInd w:val="0"/>
              <w:jc w:val="center"/>
              <w:rPr>
                <w:szCs w:val="24"/>
              </w:rPr>
            </w:pPr>
            <w:r w:rsidRPr="00F5276D">
              <w:rPr>
                <w:i/>
                <w:szCs w:val="24"/>
              </w:rPr>
              <w:t>A</w:t>
            </w:r>
            <w:r w:rsidRPr="00F5276D">
              <w:rPr>
                <w:position w:val="-6"/>
                <w:szCs w:val="24"/>
              </w:rPr>
              <w:t>50</w:t>
            </w:r>
          </w:p>
          <w:p w14:paraId="2514F1DE" w14:textId="787B1AB3" w:rsidR="004D7B3C" w:rsidRPr="00F5276D" w:rsidRDefault="004D7B3C" w:rsidP="00F5276D">
            <w:pPr>
              <w:pStyle w:val="Tableheader"/>
              <w:autoSpaceDE w:val="0"/>
              <w:autoSpaceDN w:val="0"/>
              <w:adjustRightInd w:val="0"/>
              <w:jc w:val="center"/>
              <w:rPr>
                <w:sz w:val="20"/>
              </w:rPr>
            </w:pPr>
            <w:r w:rsidRPr="00F5276D">
              <w:rPr>
                <w:szCs w:val="24"/>
              </w:rPr>
              <w:t xml:space="preserve">% </w:t>
            </w:r>
            <w:r w:rsidRPr="00F5276D">
              <w:rPr>
                <w:rStyle w:val="citetfn"/>
                <w:position w:val="6"/>
                <w:szCs w:val="24"/>
                <w:shd w:val="clear" w:color="auto" w:fill="auto"/>
              </w:rPr>
              <w:t>d</w:t>
            </w:r>
          </w:p>
        </w:tc>
      </w:tr>
      <w:tr w:rsidR="004D7B3C" w:rsidRPr="00F5276D" w14:paraId="73864F9C" w14:textId="77777777" w:rsidTr="00F271C1">
        <w:trPr>
          <w:cantSplit/>
          <w:trHeight w:val="210"/>
          <w:jc w:val="center"/>
        </w:trPr>
        <w:tc>
          <w:tcPr>
            <w:tcW w:w="1346" w:type="dxa"/>
            <w:vMerge w:val="restart"/>
            <w:tcBorders>
              <w:top w:val="single" w:sz="12" w:space="0" w:color="auto"/>
              <w:left w:val="single" w:sz="12" w:space="0" w:color="auto"/>
            </w:tcBorders>
            <w:vAlign w:val="center"/>
          </w:tcPr>
          <w:p w14:paraId="33B0233B" w14:textId="52F675A7" w:rsidR="004D7B3C" w:rsidRPr="00F5276D" w:rsidRDefault="004D7B3C" w:rsidP="00F5276D">
            <w:pPr>
              <w:pStyle w:val="Tablebody"/>
              <w:autoSpaceDE w:val="0"/>
              <w:autoSpaceDN w:val="0"/>
              <w:adjustRightInd w:val="0"/>
              <w:jc w:val="center"/>
              <w:rPr>
                <w:sz w:val="20"/>
              </w:rPr>
            </w:pPr>
            <w:r w:rsidRPr="00F5276D">
              <w:rPr>
                <w:szCs w:val="24"/>
              </w:rPr>
              <w:t>3003</w:t>
            </w:r>
          </w:p>
        </w:tc>
        <w:tc>
          <w:tcPr>
            <w:tcW w:w="1276" w:type="dxa"/>
            <w:vMerge w:val="restart"/>
            <w:tcBorders>
              <w:top w:val="single" w:sz="12" w:space="0" w:color="auto"/>
            </w:tcBorders>
            <w:vAlign w:val="center"/>
          </w:tcPr>
          <w:p w14:paraId="07447098" w14:textId="7C63C92A" w:rsidR="004D7B3C" w:rsidRPr="00F5276D" w:rsidRDefault="004D7B3C" w:rsidP="00F5276D">
            <w:pPr>
              <w:pStyle w:val="Tablebody"/>
              <w:autoSpaceDE w:val="0"/>
              <w:autoSpaceDN w:val="0"/>
              <w:adjustRightInd w:val="0"/>
              <w:jc w:val="center"/>
              <w:rPr>
                <w:sz w:val="20"/>
              </w:rPr>
            </w:pPr>
            <w:r w:rsidRPr="00F5276D">
              <w:rPr>
                <w:szCs w:val="24"/>
              </w:rPr>
              <w:t>AlMn1Cu</w:t>
            </w:r>
          </w:p>
        </w:tc>
        <w:tc>
          <w:tcPr>
            <w:tcW w:w="1134" w:type="dxa"/>
            <w:vMerge w:val="restart"/>
            <w:tcBorders>
              <w:top w:val="single" w:sz="12" w:space="0" w:color="auto"/>
            </w:tcBorders>
            <w:vAlign w:val="center"/>
          </w:tcPr>
          <w:p w14:paraId="67A028BF" w14:textId="0EA0645D"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064803B4" w14:textId="0ECA3340" w:rsidR="004D7B3C" w:rsidRPr="00F5276D" w:rsidRDefault="004D7B3C" w:rsidP="00F5276D">
            <w:pPr>
              <w:pStyle w:val="Tablebody"/>
              <w:autoSpaceDE w:val="0"/>
              <w:autoSpaceDN w:val="0"/>
              <w:adjustRightInd w:val="0"/>
              <w:jc w:val="center"/>
              <w:rPr>
                <w:sz w:val="20"/>
              </w:rPr>
            </w:pPr>
            <w:r w:rsidRPr="00F5276D">
              <w:rPr>
                <w:szCs w:val="24"/>
              </w:rPr>
              <w:t>H16 | H26</w:t>
            </w:r>
          </w:p>
        </w:tc>
        <w:tc>
          <w:tcPr>
            <w:tcW w:w="1134" w:type="dxa"/>
            <w:tcBorders>
              <w:top w:val="single" w:sz="12" w:space="0" w:color="auto"/>
            </w:tcBorders>
            <w:vAlign w:val="center"/>
          </w:tcPr>
          <w:p w14:paraId="13C2BB7A" w14:textId="541467B1" w:rsidR="004D7B3C" w:rsidRPr="00F5276D" w:rsidRDefault="004D7B3C" w:rsidP="00F5276D">
            <w:pPr>
              <w:pStyle w:val="Tablebody"/>
              <w:autoSpaceDE w:val="0"/>
              <w:autoSpaceDN w:val="0"/>
              <w:adjustRightInd w:val="0"/>
              <w:jc w:val="center"/>
              <w:rPr>
                <w:sz w:val="20"/>
              </w:rPr>
            </w:pPr>
            <w:r w:rsidRPr="00F5276D">
              <w:rPr>
                <w:szCs w:val="24"/>
              </w:rPr>
              <w:t>4,0</w:t>
            </w:r>
          </w:p>
        </w:tc>
        <w:tc>
          <w:tcPr>
            <w:tcW w:w="936" w:type="dxa"/>
            <w:tcBorders>
              <w:top w:val="single" w:sz="12" w:space="0" w:color="auto"/>
            </w:tcBorders>
            <w:vAlign w:val="center"/>
          </w:tcPr>
          <w:p w14:paraId="309EFBCE" w14:textId="0E8AE6CF" w:rsidR="004D7B3C" w:rsidRPr="00F5276D" w:rsidRDefault="004D7B3C" w:rsidP="00F5276D">
            <w:pPr>
              <w:pStyle w:val="Tablebody"/>
              <w:autoSpaceDE w:val="0"/>
              <w:autoSpaceDN w:val="0"/>
              <w:adjustRightInd w:val="0"/>
              <w:jc w:val="center"/>
              <w:rPr>
                <w:sz w:val="20"/>
              </w:rPr>
            </w:pPr>
            <w:r w:rsidRPr="00F5276D">
              <w:rPr>
                <w:szCs w:val="24"/>
              </w:rPr>
              <w:t>170</w:t>
            </w:r>
          </w:p>
        </w:tc>
        <w:tc>
          <w:tcPr>
            <w:tcW w:w="1134" w:type="dxa"/>
            <w:tcBorders>
              <w:top w:val="single" w:sz="12" w:space="0" w:color="auto"/>
            </w:tcBorders>
            <w:vAlign w:val="center"/>
          </w:tcPr>
          <w:p w14:paraId="5E2EE86C" w14:textId="71209CD1" w:rsidR="004D7B3C" w:rsidRPr="00F5276D" w:rsidRDefault="004D7B3C" w:rsidP="00F5276D">
            <w:pPr>
              <w:pStyle w:val="Tablebody"/>
              <w:autoSpaceDE w:val="0"/>
              <w:autoSpaceDN w:val="0"/>
              <w:adjustRightInd w:val="0"/>
              <w:jc w:val="center"/>
              <w:rPr>
                <w:sz w:val="20"/>
              </w:rPr>
            </w:pPr>
            <w:r w:rsidRPr="00F5276D">
              <w:rPr>
                <w:szCs w:val="24"/>
              </w:rPr>
              <w:t>150 |140</w:t>
            </w:r>
          </w:p>
        </w:tc>
        <w:tc>
          <w:tcPr>
            <w:tcW w:w="1021" w:type="dxa"/>
            <w:tcBorders>
              <w:top w:val="single" w:sz="12" w:space="0" w:color="auto"/>
              <w:right w:val="single" w:sz="12" w:space="0" w:color="auto"/>
            </w:tcBorders>
            <w:vAlign w:val="center"/>
          </w:tcPr>
          <w:p w14:paraId="4897683A" w14:textId="0C2B576E" w:rsidR="004D7B3C" w:rsidRPr="00F5276D" w:rsidRDefault="004D7B3C" w:rsidP="00F5276D">
            <w:pPr>
              <w:pStyle w:val="Tablebody"/>
              <w:autoSpaceDE w:val="0"/>
              <w:autoSpaceDN w:val="0"/>
              <w:adjustRightInd w:val="0"/>
              <w:jc w:val="center"/>
              <w:rPr>
                <w:sz w:val="20"/>
              </w:rPr>
            </w:pPr>
            <w:r w:rsidRPr="00F5276D">
              <w:rPr>
                <w:szCs w:val="24"/>
              </w:rPr>
              <w:t>2 | 3</w:t>
            </w:r>
          </w:p>
        </w:tc>
      </w:tr>
      <w:tr w:rsidR="004D7B3C" w:rsidRPr="00F5276D" w14:paraId="36AF7986" w14:textId="77777777" w:rsidTr="00F271C1">
        <w:trPr>
          <w:cantSplit/>
          <w:trHeight w:val="210"/>
          <w:jc w:val="center"/>
        </w:trPr>
        <w:tc>
          <w:tcPr>
            <w:tcW w:w="1346" w:type="dxa"/>
            <w:vMerge/>
            <w:tcBorders>
              <w:left w:val="single" w:sz="12" w:space="0" w:color="auto"/>
            </w:tcBorders>
            <w:vAlign w:val="center"/>
          </w:tcPr>
          <w:p w14:paraId="02A90C03" w14:textId="77777777" w:rsidR="004D7B3C" w:rsidRPr="00F5276D" w:rsidRDefault="004D7B3C" w:rsidP="00F5276D">
            <w:pPr>
              <w:pStyle w:val="Tablebody"/>
              <w:jc w:val="center"/>
            </w:pPr>
          </w:p>
        </w:tc>
        <w:tc>
          <w:tcPr>
            <w:tcW w:w="1276" w:type="dxa"/>
            <w:vMerge/>
            <w:vAlign w:val="center"/>
          </w:tcPr>
          <w:p w14:paraId="2A3E77C7" w14:textId="77777777" w:rsidR="004D7B3C" w:rsidRPr="00F5276D" w:rsidRDefault="004D7B3C" w:rsidP="00F5276D">
            <w:pPr>
              <w:pStyle w:val="Tablebody"/>
              <w:jc w:val="center"/>
            </w:pPr>
          </w:p>
        </w:tc>
        <w:tc>
          <w:tcPr>
            <w:tcW w:w="1134" w:type="dxa"/>
            <w:vMerge/>
            <w:vAlign w:val="center"/>
          </w:tcPr>
          <w:p w14:paraId="3985D8F9" w14:textId="77777777" w:rsidR="004D7B3C" w:rsidRPr="00F5276D" w:rsidRDefault="004D7B3C" w:rsidP="00F5276D">
            <w:pPr>
              <w:pStyle w:val="Tablebody"/>
              <w:jc w:val="center"/>
            </w:pPr>
          </w:p>
        </w:tc>
        <w:tc>
          <w:tcPr>
            <w:tcW w:w="1474" w:type="dxa"/>
            <w:vAlign w:val="center"/>
          </w:tcPr>
          <w:p w14:paraId="5EE1A478" w14:textId="0F8AFCFD" w:rsidR="004D7B3C" w:rsidRPr="00F5276D" w:rsidRDefault="004D7B3C" w:rsidP="00F5276D">
            <w:pPr>
              <w:pStyle w:val="Tablebody"/>
              <w:autoSpaceDE w:val="0"/>
              <w:autoSpaceDN w:val="0"/>
              <w:adjustRightInd w:val="0"/>
              <w:jc w:val="center"/>
              <w:rPr>
                <w:sz w:val="20"/>
              </w:rPr>
            </w:pPr>
            <w:r w:rsidRPr="00F5276D">
              <w:rPr>
                <w:szCs w:val="24"/>
              </w:rPr>
              <w:t>H18</w:t>
            </w:r>
          </w:p>
        </w:tc>
        <w:tc>
          <w:tcPr>
            <w:tcW w:w="1134" w:type="dxa"/>
            <w:vAlign w:val="center"/>
          </w:tcPr>
          <w:p w14:paraId="116F6B89" w14:textId="599019A6" w:rsidR="004D7B3C" w:rsidRPr="00F5276D" w:rsidRDefault="004D7B3C" w:rsidP="00F5276D">
            <w:pPr>
              <w:pStyle w:val="Tablebody"/>
              <w:autoSpaceDE w:val="0"/>
              <w:autoSpaceDN w:val="0"/>
              <w:adjustRightInd w:val="0"/>
              <w:jc w:val="center"/>
              <w:rPr>
                <w:sz w:val="20"/>
              </w:rPr>
            </w:pPr>
            <w:r w:rsidRPr="00F5276D">
              <w:rPr>
                <w:szCs w:val="24"/>
              </w:rPr>
              <w:t>3,0</w:t>
            </w:r>
          </w:p>
        </w:tc>
        <w:tc>
          <w:tcPr>
            <w:tcW w:w="936" w:type="dxa"/>
            <w:vAlign w:val="center"/>
          </w:tcPr>
          <w:p w14:paraId="7A7D155F" w14:textId="542C20D6" w:rsidR="004D7B3C" w:rsidRPr="00F5276D" w:rsidRDefault="004D7B3C" w:rsidP="00F5276D">
            <w:pPr>
              <w:pStyle w:val="Tablebody"/>
              <w:autoSpaceDE w:val="0"/>
              <w:autoSpaceDN w:val="0"/>
              <w:adjustRightInd w:val="0"/>
              <w:jc w:val="center"/>
              <w:rPr>
                <w:sz w:val="20"/>
              </w:rPr>
            </w:pPr>
            <w:r w:rsidRPr="00F5276D">
              <w:rPr>
                <w:szCs w:val="24"/>
              </w:rPr>
              <w:t>190</w:t>
            </w:r>
          </w:p>
        </w:tc>
        <w:tc>
          <w:tcPr>
            <w:tcW w:w="1134" w:type="dxa"/>
            <w:vAlign w:val="center"/>
          </w:tcPr>
          <w:p w14:paraId="2BA9DCF7" w14:textId="0F968533" w:rsidR="004D7B3C" w:rsidRPr="00F5276D" w:rsidRDefault="004D7B3C" w:rsidP="00F5276D">
            <w:pPr>
              <w:pStyle w:val="Tablebody"/>
              <w:autoSpaceDE w:val="0"/>
              <w:autoSpaceDN w:val="0"/>
              <w:adjustRightInd w:val="0"/>
              <w:jc w:val="center"/>
              <w:rPr>
                <w:sz w:val="20"/>
              </w:rPr>
            </w:pPr>
            <w:r w:rsidRPr="00F5276D">
              <w:rPr>
                <w:szCs w:val="24"/>
              </w:rPr>
              <w:t>170</w:t>
            </w:r>
          </w:p>
        </w:tc>
        <w:tc>
          <w:tcPr>
            <w:tcW w:w="1021" w:type="dxa"/>
            <w:tcBorders>
              <w:right w:val="single" w:sz="12" w:space="0" w:color="auto"/>
            </w:tcBorders>
            <w:vAlign w:val="center"/>
          </w:tcPr>
          <w:p w14:paraId="2E8EC886" w14:textId="5E0FE9C8"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69B6FFD5" w14:textId="77777777" w:rsidTr="00F271C1">
        <w:trPr>
          <w:cantSplit/>
          <w:trHeight w:val="210"/>
          <w:jc w:val="center"/>
        </w:trPr>
        <w:tc>
          <w:tcPr>
            <w:tcW w:w="1346" w:type="dxa"/>
            <w:vMerge/>
            <w:tcBorders>
              <w:left w:val="single" w:sz="12" w:space="0" w:color="auto"/>
            </w:tcBorders>
            <w:vAlign w:val="center"/>
          </w:tcPr>
          <w:p w14:paraId="04D5D00B" w14:textId="77777777" w:rsidR="004D7B3C" w:rsidRPr="00F5276D" w:rsidRDefault="004D7B3C" w:rsidP="00F5276D">
            <w:pPr>
              <w:pStyle w:val="Tablebody"/>
            </w:pPr>
          </w:p>
        </w:tc>
        <w:tc>
          <w:tcPr>
            <w:tcW w:w="1276" w:type="dxa"/>
            <w:vMerge/>
            <w:vAlign w:val="center"/>
          </w:tcPr>
          <w:p w14:paraId="199AD89E" w14:textId="77777777" w:rsidR="004D7B3C" w:rsidRPr="00F5276D" w:rsidRDefault="004D7B3C" w:rsidP="00F5276D">
            <w:pPr>
              <w:pStyle w:val="Tablebody"/>
            </w:pPr>
          </w:p>
        </w:tc>
        <w:tc>
          <w:tcPr>
            <w:tcW w:w="1134" w:type="dxa"/>
            <w:vMerge/>
            <w:vAlign w:val="center"/>
          </w:tcPr>
          <w:p w14:paraId="6474D5BA" w14:textId="77777777" w:rsidR="004D7B3C" w:rsidRPr="00F5276D" w:rsidRDefault="004D7B3C" w:rsidP="00F5276D">
            <w:pPr>
              <w:pStyle w:val="Tablebody"/>
            </w:pPr>
          </w:p>
        </w:tc>
        <w:tc>
          <w:tcPr>
            <w:tcW w:w="1474" w:type="dxa"/>
            <w:vAlign w:val="center"/>
          </w:tcPr>
          <w:p w14:paraId="7138207A" w14:textId="139378E2"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1142D558" w14:textId="2C727EE7" w:rsidR="004D7B3C" w:rsidRPr="00F5276D" w:rsidRDefault="004D7B3C" w:rsidP="00F5276D">
            <w:pPr>
              <w:pStyle w:val="Tablebody"/>
              <w:autoSpaceDE w:val="0"/>
              <w:autoSpaceDN w:val="0"/>
              <w:adjustRightInd w:val="0"/>
              <w:jc w:val="center"/>
              <w:rPr>
                <w:sz w:val="20"/>
              </w:rPr>
            </w:pPr>
            <w:r w:rsidRPr="00F5276D">
              <w:rPr>
                <w:szCs w:val="24"/>
              </w:rPr>
              <w:t>3,0</w:t>
            </w:r>
          </w:p>
        </w:tc>
        <w:tc>
          <w:tcPr>
            <w:tcW w:w="936" w:type="dxa"/>
            <w:vAlign w:val="center"/>
          </w:tcPr>
          <w:p w14:paraId="4BFF4F89" w14:textId="0F0B0464" w:rsidR="004D7B3C" w:rsidRPr="00F5276D" w:rsidRDefault="004D7B3C" w:rsidP="00F5276D">
            <w:pPr>
              <w:pStyle w:val="Tablebody"/>
              <w:autoSpaceDE w:val="0"/>
              <w:autoSpaceDN w:val="0"/>
              <w:adjustRightInd w:val="0"/>
              <w:jc w:val="center"/>
              <w:rPr>
                <w:sz w:val="20"/>
              </w:rPr>
            </w:pPr>
            <w:r w:rsidRPr="00F5276D">
              <w:rPr>
                <w:szCs w:val="24"/>
              </w:rPr>
              <w:t>165</w:t>
            </w:r>
          </w:p>
        </w:tc>
        <w:tc>
          <w:tcPr>
            <w:tcW w:w="1134" w:type="dxa"/>
            <w:vAlign w:val="center"/>
          </w:tcPr>
          <w:p w14:paraId="1C9B07F3" w14:textId="69D18801" w:rsidR="004D7B3C" w:rsidRPr="00F5276D" w:rsidRDefault="004D7B3C" w:rsidP="00F5276D">
            <w:pPr>
              <w:pStyle w:val="Tablebody"/>
              <w:autoSpaceDE w:val="0"/>
              <w:autoSpaceDN w:val="0"/>
              <w:adjustRightInd w:val="0"/>
              <w:jc w:val="center"/>
              <w:rPr>
                <w:sz w:val="20"/>
              </w:rPr>
            </w:pPr>
            <w:r w:rsidRPr="00F5276D">
              <w:rPr>
                <w:szCs w:val="24"/>
              </w:rPr>
              <w:t>140</w:t>
            </w:r>
          </w:p>
        </w:tc>
        <w:tc>
          <w:tcPr>
            <w:tcW w:w="1021" w:type="dxa"/>
            <w:tcBorders>
              <w:right w:val="single" w:sz="12" w:space="0" w:color="auto"/>
            </w:tcBorders>
            <w:vAlign w:val="center"/>
          </w:tcPr>
          <w:p w14:paraId="028CAC34" w14:textId="1BB3C791" w:rsidR="004D7B3C" w:rsidRPr="00F5276D" w:rsidRDefault="004D7B3C" w:rsidP="00F5276D">
            <w:pPr>
              <w:pStyle w:val="Tablebody"/>
              <w:autoSpaceDE w:val="0"/>
              <w:autoSpaceDN w:val="0"/>
              <w:adjustRightInd w:val="0"/>
              <w:jc w:val="center"/>
              <w:rPr>
                <w:sz w:val="20"/>
              </w:rPr>
            </w:pPr>
            <w:r w:rsidRPr="00F5276D">
              <w:rPr>
                <w:szCs w:val="24"/>
              </w:rPr>
              <w:t>3</w:t>
            </w:r>
          </w:p>
        </w:tc>
      </w:tr>
      <w:tr w:rsidR="004D7B3C" w:rsidRPr="00F5276D" w14:paraId="60395DEA" w14:textId="77777777" w:rsidTr="00F271C1">
        <w:trPr>
          <w:cantSplit/>
          <w:trHeight w:val="210"/>
          <w:jc w:val="center"/>
        </w:trPr>
        <w:tc>
          <w:tcPr>
            <w:tcW w:w="1346" w:type="dxa"/>
            <w:vMerge/>
            <w:tcBorders>
              <w:left w:val="single" w:sz="12" w:space="0" w:color="auto"/>
              <w:bottom w:val="single" w:sz="12" w:space="0" w:color="auto"/>
            </w:tcBorders>
            <w:vAlign w:val="center"/>
          </w:tcPr>
          <w:p w14:paraId="2C819062" w14:textId="77777777" w:rsidR="004D7B3C" w:rsidRPr="00F5276D" w:rsidRDefault="004D7B3C" w:rsidP="00F5276D">
            <w:pPr>
              <w:pStyle w:val="Tablebody"/>
            </w:pPr>
          </w:p>
        </w:tc>
        <w:tc>
          <w:tcPr>
            <w:tcW w:w="1276" w:type="dxa"/>
            <w:vMerge/>
            <w:tcBorders>
              <w:bottom w:val="single" w:sz="12" w:space="0" w:color="auto"/>
            </w:tcBorders>
            <w:vAlign w:val="center"/>
          </w:tcPr>
          <w:p w14:paraId="018CCFB4" w14:textId="77777777" w:rsidR="004D7B3C" w:rsidRPr="00F5276D" w:rsidRDefault="004D7B3C" w:rsidP="00F5276D">
            <w:pPr>
              <w:pStyle w:val="Tablebody"/>
            </w:pPr>
          </w:p>
        </w:tc>
        <w:tc>
          <w:tcPr>
            <w:tcW w:w="1134" w:type="dxa"/>
            <w:vMerge/>
            <w:tcBorders>
              <w:bottom w:val="single" w:sz="12" w:space="0" w:color="auto"/>
            </w:tcBorders>
            <w:vAlign w:val="center"/>
          </w:tcPr>
          <w:p w14:paraId="1208E68A" w14:textId="77777777" w:rsidR="004D7B3C" w:rsidRPr="00F5276D" w:rsidRDefault="004D7B3C" w:rsidP="00F5276D">
            <w:pPr>
              <w:pStyle w:val="Tablebody"/>
            </w:pPr>
          </w:p>
        </w:tc>
        <w:tc>
          <w:tcPr>
            <w:tcW w:w="1474" w:type="dxa"/>
            <w:tcBorders>
              <w:bottom w:val="single" w:sz="12" w:space="0" w:color="auto"/>
            </w:tcBorders>
            <w:vAlign w:val="center"/>
          </w:tcPr>
          <w:p w14:paraId="7A80EDCF" w14:textId="38796826"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3F3013F3" w14:textId="4F6E81B1" w:rsidR="004D7B3C" w:rsidRPr="00F5276D" w:rsidRDefault="004D7B3C" w:rsidP="00F5276D">
            <w:pPr>
              <w:pStyle w:val="Tablebody"/>
              <w:autoSpaceDE w:val="0"/>
              <w:autoSpaceDN w:val="0"/>
              <w:adjustRightInd w:val="0"/>
              <w:jc w:val="center"/>
              <w:rPr>
                <w:sz w:val="20"/>
              </w:rPr>
            </w:pPr>
            <w:r w:rsidRPr="00F5276D">
              <w:rPr>
                <w:szCs w:val="24"/>
              </w:rPr>
              <w:t>3,0</w:t>
            </w:r>
          </w:p>
        </w:tc>
        <w:tc>
          <w:tcPr>
            <w:tcW w:w="936" w:type="dxa"/>
            <w:tcBorders>
              <w:bottom w:val="single" w:sz="12" w:space="0" w:color="auto"/>
            </w:tcBorders>
            <w:vAlign w:val="center"/>
          </w:tcPr>
          <w:p w14:paraId="327A292B" w14:textId="2294FEC8" w:rsidR="004D7B3C" w:rsidRPr="00F5276D" w:rsidRDefault="004D7B3C" w:rsidP="00F5276D">
            <w:pPr>
              <w:pStyle w:val="Tablebody"/>
              <w:autoSpaceDE w:val="0"/>
              <w:autoSpaceDN w:val="0"/>
              <w:adjustRightInd w:val="0"/>
              <w:jc w:val="center"/>
              <w:rPr>
                <w:sz w:val="20"/>
              </w:rPr>
            </w:pPr>
            <w:r w:rsidRPr="00F5276D">
              <w:rPr>
                <w:szCs w:val="24"/>
              </w:rPr>
              <w:t>180</w:t>
            </w:r>
          </w:p>
        </w:tc>
        <w:tc>
          <w:tcPr>
            <w:tcW w:w="1134" w:type="dxa"/>
            <w:tcBorders>
              <w:bottom w:val="single" w:sz="12" w:space="0" w:color="auto"/>
            </w:tcBorders>
            <w:vAlign w:val="center"/>
          </w:tcPr>
          <w:p w14:paraId="138A32F0" w14:textId="261E1EAC" w:rsidR="004D7B3C" w:rsidRPr="00F5276D" w:rsidRDefault="004D7B3C" w:rsidP="00F5276D">
            <w:pPr>
              <w:pStyle w:val="Tablebody"/>
              <w:autoSpaceDE w:val="0"/>
              <w:autoSpaceDN w:val="0"/>
              <w:adjustRightInd w:val="0"/>
              <w:jc w:val="center"/>
              <w:rPr>
                <w:sz w:val="20"/>
              </w:rPr>
            </w:pPr>
            <w:r w:rsidRPr="00F5276D">
              <w:rPr>
                <w:szCs w:val="24"/>
              </w:rPr>
              <w:t>165</w:t>
            </w:r>
          </w:p>
        </w:tc>
        <w:tc>
          <w:tcPr>
            <w:tcW w:w="1021" w:type="dxa"/>
            <w:tcBorders>
              <w:bottom w:val="single" w:sz="12" w:space="0" w:color="auto"/>
              <w:right w:val="single" w:sz="12" w:space="0" w:color="auto"/>
            </w:tcBorders>
            <w:vAlign w:val="center"/>
          </w:tcPr>
          <w:p w14:paraId="37D0CC46" w14:textId="3C8F4E35"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22ED4215" w14:textId="77777777" w:rsidTr="00F271C1">
        <w:trPr>
          <w:cantSplit/>
          <w:trHeight w:val="105"/>
          <w:jc w:val="center"/>
        </w:trPr>
        <w:tc>
          <w:tcPr>
            <w:tcW w:w="1346" w:type="dxa"/>
            <w:vMerge w:val="restart"/>
            <w:tcBorders>
              <w:top w:val="single" w:sz="12" w:space="0" w:color="auto"/>
              <w:left w:val="single" w:sz="12" w:space="0" w:color="auto"/>
            </w:tcBorders>
            <w:vAlign w:val="center"/>
          </w:tcPr>
          <w:p w14:paraId="13D4B499" w14:textId="596D7F0A" w:rsidR="004D7B3C" w:rsidRPr="00F5276D" w:rsidRDefault="004D7B3C" w:rsidP="00F5276D">
            <w:pPr>
              <w:pStyle w:val="Tablebody"/>
              <w:autoSpaceDE w:val="0"/>
              <w:autoSpaceDN w:val="0"/>
              <w:adjustRightInd w:val="0"/>
              <w:jc w:val="center"/>
              <w:rPr>
                <w:sz w:val="20"/>
              </w:rPr>
            </w:pPr>
            <w:r w:rsidRPr="00F5276D">
              <w:rPr>
                <w:szCs w:val="24"/>
              </w:rPr>
              <w:t>3004</w:t>
            </w:r>
          </w:p>
        </w:tc>
        <w:tc>
          <w:tcPr>
            <w:tcW w:w="1276" w:type="dxa"/>
            <w:vMerge w:val="restart"/>
            <w:tcBorders>
              <w:top w:val="single" w:sz="12" w:space="0" w:color="auto"/>
            </w:tcBorders>
            <w:vAlign w:val="center"/>
          </w:tcPr>
          <w:p w14:paraId="62211C35" w14:textId="10A48B26" w:rsidR="004D7B3C" w:rsidRPr="00F5276D" w:rsidRDefault="004D7B3C" w:rsidP="00F5276D">
            <w:pPr>
              <w:pStyle w:val="Tablebody"/>
              <w:autoSpaceDE w:val="0"/>
              <w:autoSpaceDN w:val="0"/>
              <w:adjustRightInd w:val="0"/>
              <w:jc w:val="center"/>
              <w:rPr>
                <w:sz w:val="20"/>
              </w:rPr>
            </w:pPr>
            <w:r w:rsidRPr="00F5276D">
              <w:rPr>
                <w:szCs w:val="24"/>
              </w:rPr>
              <w:t>AlMn1Mg1</w:t>
            </w:r>
          </w:p>
        </w:tc>
        <w:tc>
          <w:tcPr>
            <w:tcW w:w="1134" w:type="dxa"/>
            <w:vMerge w:val="restart"/>
            <w:tcBorders>
              <w:top w:val="single" w:sz="12" w:space="0" w:color="auto"/>
            </w:tcBorders>
            <w:vAlign w:val="center"/>
          </w:tcPr>
          <w:p w14:paraId="2B441A29" w14:textId="148336BA"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6EAC68DD" w14:textId="742226AD" w:rsidR="004D7B3C" w:rsidRPr="00F5276D" w:rsidRDefault="004D7B3C" w:rsidP="00F5276D">
            <w:pPr>
              <w:pStyle w:val="Tablebody"/>
              <w:autoSpaceDE w:val="0"/>
              <w:autoSpaceDN w:val="0"/>
              <w:adjustRightInd w:val="0"/>
              <w:jc w:val="center"/>
              <w:rPr>
                <w:sz w:val="20"/>
              </w:rPr>
            </w:pPr>
            <w:r w:rsidRPr="00F5276D">
              <w:rPr>
                <w:szCs w:val="24"/>
              </w:rPr>
              <w:t>H12 | H22/H32</w:t>
            </w:r>
          </w:p>
        </w:tc>
        <w:tc>
          <w:tcPr>
            <w:tcW w:w="1134" w:type="dxa"/>
            <w:tcBorders>
              <w:top w:val="single" w:sz="12" w:space="0" w:color="auto"/>
            </w:tcBorders>
            <w:vAlign w:val="center"/>
          </w:tcPr>
          <w:p w14:paraId="673FDB8C" w14:textId="7760983D" w:rsidR="004D7B3C" w:rsidRPr="00F5276D" w:rsidRDefault="004D7B3C" w:rsidP="00F5276D">
            <w:pPr>
              <w:pStyle w:val="Tablebody"/>
              <w:autoSpaceDE w:val="0"/>
              <w:autoSpaceDN w:val="0"/>
              <w:adjustRightInd w:val="0"/>
              <w:jc w:val="center"/>
              <w:rPr>
                <w:sz w:val="20"/>
              </w:rPr>
            </w:pPr>
            <w:r w:rsidRPr="00F5276D">
              <w:rPr>
                <w:szCs w:val="24"/>
              </w:rPr>
              <w:t>6,0</w:t>
            </w:r>
          </w:p>
        </w:tc>
        <w:tc>
          <w:tcPr>
            <w:tcW w:w="936" w:type="dxa"/>
            <w:tcBorders>
              <w:top w:val="single" w:sz="12" w:space="0" w:color="auto"/>
            </w:tcBorders>
            <w:vAlign w:val="center"/>
          </w:tcPr>
          <w:p w14:paraId="17D66E0B" w14:textId="42D1D6FC" w:rsidR="004D7B3C" w:rsidRPr="00F5276D" w:rsidRDefault="004D7B3C" w:rsidP="00F5276D">
            <w:pPr>
              <w:pStyle w:val="Tablebody"/>
              <w:autoSpaceDE w:val="0"/>
              <w:autoSpaceDN w:val="0"/>
              <w:adjustRightInd w:val="0"/>
              <w:jc w:val="center"/>
              <w:rPr>
                <w:sz w:val="20"/>
              </w:rPr>
            </w:pPr>
            <w:r w:rsidRPr="00F5276D">
              <w:rPr>
                <w:szCs w:val="24"/>
              </w:rPr>
              <w:t>190</w:t>
            </w:r>
          </w:p>
        </w:tc>
        <w:tc>
          <w:tcPr>
            <w:tcW w:w="1134" w:type="dxa"/>
            <w:tcBorders>
              <w:top w:val="single" w:sz="12" w:space="0" w:color="auto"/>
            </w:tcBorders>
            <w:vAlign w:val="center"/>
          </w:tcPr>
          <w:p w14:paraId="184849DB" w14:textId="2D834ECD" w:rsidR="004D7B3C" w:rsidRPr="00F5276D" w:rsidRDefault="004D7B3C" w:rsidP="00F5276D">
            <w:pPr>
              <w:pStyle w:val="Tablebody"/>
              <w:autoSpaceDE w:val="0"/>
              <w:autoSpaceDN w:val="0"/>
              <w:adjustRightInd w:val="0"/>
              <w:jc w:val="center"/>
              <w:rPr>
                <w:sz w:val="20"/>
              </w:rPr>
            </w:pPr>
            <w:r w:rsidRPr="00F5276D">
              <w:rPr>
                <w:szCs w:val="24"/>
              </w:rPr>
              <w:t>155 | 145</w:t>
            </w:r>
          </w:p>
        </w:tc>
        <w:tc>
          <w:tcPr>
            <w:tcW w:w="1021" w:type="dxa"/>
            <w:tcBorders>
              <w:top w:val="single" w:sz="12" w:space="0" w:color="auto"/>
              <w:right w:val="single" w:sz="12" w:space="0" w:color="auto"/>
            </w:tcBorders>
            <w:vAlign w:val="center"/>
          </w:tcPr>
          <w:p w14:paraId="28461055" w14:textId="46096188" w:rsidR="004D7B3C" w:rsidRPr="00F5276D" w:rsidRDefault="004D7B3C" w:rsidP="00F5276D">
            <w:pPr>
              <w:pStyle w:val="Tablebody"/>
              <w:autoSpaceDE w:val="0"/>
              <w:autoSpaceDN w:val="0"/>
              <w:adjustRightInd w:val="0"/>
              <w:jc w:val="center"/>
              <w:rPr>
                <w:sz w:val="20"/>
              </w:rPr>
            </w:pPr>
            <w:r w:rsidRPr="00F5276D">
              <w:rPr>
                <w:szCs w:val="24"/>
              </w:rPr>
              <w:t>3–5 |5–7</w:t>
            </w:r>
          </w:p>
        </w:tc>
      </w:tr>
      <w:tr w:rsidR="004D7B3C" w:rsidRPr="00F5276D" w14:paraId="7AA48BE4" w14:textId="77777777" w:rsidTr="00F271C1">
        <w:trPr>
          <w:cantSplit/>
          <w:trHeight w:val="105"/>
          <w:jc w:val="center"/>
        </w:trPr>
        <w:tc>
          <w:tcPr>
            <w:tcW w:w="1346" w:type="dxa"/>
            <w:vMerge/>
            <w:tcBorders>
              <w:left w:val="single" w:sz="12" w:space="0" w:color="auto"/>
            </w:tcBorders>
            <w:vAlign w:val="center"/>
          </w:tcPr>
          <w:p w14:paraId="030CD1C3" w14:textId="77777777" w:rsidR="004D7B3C" w:rsidRPr="00F5276D" w:rsidRDefault="004D7B3C" w:rsidP="00F5276D">
            <w:pPr>
              <w:pStyle w:val="Tablebody"/>
              <w:jc w:val="center"/>
            </w:pPr>
          </w:p>
        </w:tc>
        <w:tc>
          <w:tcPr>
            <w:tcW w:w="1276" w:type="dxa"/>
            <w:vMerge/>
            <w:vAlign w:val="center"/>
          </w:tcPr>
          <w:p w14:paraId="1DD7C6D0" w14:textId="77777777" w:rsidR="004D7B3C" w:rsidRPr="00F5276D" w:rsidRDefault="004D7B3C" w:rsidP="00F5276D">
            <w:pPr>
              <w:pStyle w:val="Tablebody"/>
              <w:jc w:val="center"/>
            </w:pPr>
          </w:p>
        </w:tc>
        <w:tc>
          <w:tcPr>
            <w:tcW w:w="1134" w:type="dxa"/>
            <w:vMerge/>
            <w:vAlign w:val="center"/>
          </w:tcPr>
          <w:p w14:paraId="79F2CA0A" w14:textId="77777777" w:rsidR="004D7B3C" w:rsidRPr="00F5276D" w:rsidRDefault="004D7B3C" w:rsidP="00F5276D">
            <w:pPr>
              <w:pStyle w:val="Tablebody"/>
              <w:jc w:val="center"/>
            </w:pPr>
          </w:p>
        </w:tc>
        <w:tc>
          <w:tcPr>
            <w:tcW w:w="1474" w:type="dxa"/>
            <w:vAlign w:val="center"/>
          </w:tcPr>
          <w:p w14:paraId="723DE67A" w14:textId="68CD0025" w:rsidR="004D7B3C" w:rsidRPr="00F5276D" w:rsidRDefault="004D7B3C" w:rsidP="00F5276D">
            <w:pPr>
              <w:pStyle w:val="Tablebody"/>
              <w:autoSpaceDE w:val="0"/>
              <w:autoSpaceDN w:val="0"/>
              <w:adjustRightInd w:val="0"/>
              <w:jc w:val="center"/>
              <w:rPr>
                <w:sz w:val="20"/>
              </w:rPr>
            </w:pPr>
            <w:r w:rsidRPr="00F5276D">
              <w:rPr>
                <w:szCs w:val="24"/>
              </w:rPr>
              <w:t>H14 | H24/H34</w:t>
            </w:r>
          </w:p>
        </w:tc>
        <w:tc>
          <w:tcPr>
            <w:tcW w:w="1134" w:type="dxa"/>
            <w:vAlign w:val="center"/>
          </w:tcPr>
          <w:p w14:paraId="4BBFD878" w14:textId="7EA13A2B" w:rsidR="004D7B3C" w:rsidRPr="00F5276D" w:rsidRDefault="004D7B3C" w:rsidP="00F5276D">
            <w:pPr>
              <w:pStyle w:val="Tablebody"/>
              <w:autoSpaceDE w:val="0"/>
              <w:autoSpaceDN w:val="0"/>
              <w:adjustRightInd w:val="0"/>
              <w:jc w:val="center"/>
              <w:rPr>
                <w:sz w:val="20"/>
              </w:rPr>
            </w:pPr>
            <w:r w:rsidRPr="00F5276D">
              <w:rPr>
                <w:szCs w:val="24"/>
              </w:rPr>
              <w:t>6 | 3</w:t>
            </w:r>
          </w:p>
        </w:tc>
        <w:tc>
          <w:tcPr>
            <w:tcW w:w="936" w:type="dxa"/>
            <w:vAlign w:val="center"/>
          </w:tcPr>
          <w:p w14:paraId="19E06111" w14:textId="1326CE38" w:rsidR="004D7B3C" w:rsidRPr="00F5276D" w:rsidRDefault="004D7B3C" w:rsidP="00F5276D">
            <w:pPr>
              <w:pStyle w:val="Tablebody"/>
              <w:autoSpaceDE w:val="0"/>
              <w:autoSpaceDN w:val="0"/>
              <w:adjustRightInd w:val="0"/>
              <w:jc w:val="center"/>
              <w:rPr>
                <w:sz w:val="20"/>
              </w:rPr>
            </w:pPr>
            <w:r w:rsidRPr="00F5276D">
              <w:rPr>
                <w:szCs w:val="24"/>
              </w:rPr>
              <w:t>220</w:t>
            </w:r>
          </w:p>
        </w:tc>
        <w:tc>
          <w:tcPr>
            <w:tcW w:w="1134" w:type="dxa"/>
            <w:vAlign w:val="center"/>
          </w:tcPr>
          <w:p w14:paraId="4FF88B1D" w14:textId="678379A4" w:rsidR="004D7B3C" w:rsidRPr="00F5276D" w:rsidRDefault="004D7B3C" w:rsidP="00F5276D">
            <w:pPr>
              <w:pStyle w:val="Tablebody"/>
              <w:autoSpaceDE w:val="0"/>
              <w:autoSpaceDN w:val="0"/>
              <w:adjustRightInd w:val="0"/>
              <w:jc w:val="center"/>
              <w:rPr>
                <w:sz w:val="20"/>
              </w:rPr>
            </w:pPr>
            <w:r w:rsidRPr="00F5276D">
              <w:rPr>
                <w:szCs w:val="24"/>
              </w:rPr>
              <w:t>180 | 170</w:t>
            </w:r>
          </w:p>
        </w:tc>
        <w:tc>
          <w:tcPr>
            <w:tcW w:w="1021" w:type="dxa"/>
            <w:tcBorders>
              <w:right w:val="single" w:sz="12" w:space="0" w:color="auto"/>
            </w:tcBorders>
            <w:vAlign w:val="center"/>
          </w:tcPr>
          <w:p w14:paraId="0CFDAB62" w14:textId="56358F9B" w:rsidR="004D7B3C" w:rsidRPr="00F5276D" w:rsidRDefault="004D7B3C" w:rsidP="00F5276D">
            <w:pPr>
              <w:pStyle w:val="Tablebody"/>
              <w:autoSpaceDE w:val="0"/>
              <w:autoSpaceDN w:val="0"/>
              <w:adjustRightInd w:val="0"/>
              <w:jc w:val="center"/>
              <w:rPr>
                <w:sz w:val="20"/>
              </w:rPr>
            </w:pPr>
            <w:r w:rsidRPr="00F5276D">
              <w:rPr>
                <w:szCs w:val="24"/>
              </w:rPr>
              <w:t>2–3 | 4</w:t>
            </w:r>
          </w:p>
        </w:tc>
      </w:tr>
      <w:tr w:rsidR="004D7B3C" w:rsidRPr="00F5276D" w14:paraId="02ABA80E" w14:textId="77777777" w:rsidTr="00F271C1">
        <w:trPr>
          <w:cantSplit/>
          <w:trHeight w:val="105"/>
          <w:jc w:val="center"/>
        </w:trPr>
        <w:tc>
          <w:tcPr>
            <w:tcW w:w="1346" w:type="dxa"/>
            <w:vMerge/>
            <w:tcBorders>
              <w:left w:val="single" w:sz="12" w:space="0" w:color="auto"/>
            </w:tcBorders>
            <w:vAlign w:val="center"/>
          </w:tcPr>
          <w:p w14:paraId="15979A00" w14:textId="77777777" w:rsidR="004D7B3C" w:rsidRPr="00F5276D" w:rsidRDefault="004D7B3C" w:rsidP="00F5276D">
            <w:pPr>
              <w:pStyle w:val="Tablebody"/>
            </w:pPr>
          </w:p>
        </w:tc>
        <w:tc>
          <w:tcPr>
            <w:tcW w:w="1276" w:type="dxa"/>
            <w:vMerge/>
            <w:vAlign w:val="center"/>
          </w:tcPr>
          <w:p w14:paraId="73FBA253" w14:textId="77777777" w:rsidR="004D7B3C" w:rsidRPr="00F5276D" w:rsidRDefault="004D7B3C" w:rsidP="00F5276D">
            <w:pPr>
              <w:pStyle w:val="Tablebody"/>
            </w:pPr>
          </w:p>
        </w:tc>
        <w:tc>
          <w:tcPr>
            <w:tcW w:w="1134" w:type="dxa"/>
            <w:vMerge/>
            <w:vAlign w:val="center"/>
          </w:tcPr>
          <w:p w14:paraId="178F506D" w14:textId="77777777" w:rsidR="004D7B3C" w:rsidRPr="00F5276D" w:rsidRDefault="004D7B3C" w:rsidP="00F5276D">
            <w:pPr>
              <w:pStyle w:val="Tablebody"/>
            </w:pPr>
          </w:p>
        </w:tc>
        <w:tc>
          <w:tcPr>
            <w:tcW w:w="1474" w:type="dxa"/>
            <w:vAlign w:val="center"/>
          </w:tcPr>
          <w:p w14:paraId="700D2C41" w14:textId="7BA6EA24" w:rsidR="004D7B3C" w:rsidRPr="00F5276D" w:rsidRDefault="004D7B3C" w:rsidP="00F5276D">
            <w:pPr>
              <w:pStyle w:val="Tablebody"/>
              <w:autoSpaceDE w:val="0"/>
              <w:autoSpaceDN w:val="0"/>
              <w:adjustRightInd w:val="0"/>
              <w:jc w:val="center"/>
              <w:rPr>
                <w:sz w:val="20"/>
              </w:rPr>
            </w:pPr>
            <w:r w:rsidRPr="00F5276D">
              <w:rPr>
                <w:szCs w:val="24"/>
              </w:rPr>
              <w:t>H16 | H26/H36</w:t>
            </w:r>
          </w:p>
        </w:tc>
        <w:tc>
          <w:tcPr>
            <w:tcW w:w="1134" w:type="dxa"/>
            <w:vAlign w:val="center"/>
          </w:tcPr>
          <w:p w14:paraId="44679E78" w14:textId="747CCB1C" w:rsidR="004D7B3C" w:rsidRPr="00F5276D" w:rsidRDefault="004D7B3C" w:rsidP="00F5276D">
            <w:pPr>
              <w:pStyle w:val="Tablebody"/>
              <w:autoSpaceDE w:val="0"/>
              <w:autoSpaceDN w:val="0"/>
              <w:adjustRightInd w:val="0"/>
              <w:jc w:val="center"/>
              <w:rPr>
                <w:sz w:val="20"/>
              </w:rPr>
            </w:pPr>
            <w:r w:rsidRPr="00F5276D">
              <w:rPr>
                <w:szCs w:val="24"/>
              </w:rPr>
              <w:t>4 | 3</w:t>
            </w:r>
          </w:p>
        </w:tc>
        <w:tc>
          <w:tcPr>
            <w:tcW w:w="936" w:type="dxa"/>
            <w:vAlign w:val="center"/>
          </w:tcPr>
          <w:p w14:paraId="563727F3" w14:textId="791F5FA7" w:rsidR="004D7B3C" w:rsidRPr="00F5276D" w:rsidRDefault="004D7B3C" w:rsidP="00F5276D">
            <w:pPr>
              <w:pStyle w:val="Tablebody"/>
              <w:autoSpaceDE w:val="0"/>
              <w:autoSpaceDN w:val="0"/>
              <w:adjustRightInd w:val="0"/>
              <w:jc w:val="center"/>
              <w:rPr>
                <w:sz w:val="20"/>
              </w:rPr>
            </w:pPr>
            <w:r w:rsidRPr="00F5276D">
              <w:rPr>
                <w:szCs w:val="24"/>
              </w:rPr>
              <w:t>240</w:t>
            </w:r>
          </w:p>
        </w:tc>
        <w:tc>
          <w:tcPr>
            <w:tcW w:w="1134" w:type="dxa"/>
            <w:vAlign w:val="center"/>
          </w:tcPr>
          <w:p w14:paraId="1D0484A0" w14:textId="065F86C7" w:rsidR="004D7B3C" w:rsidRPr="00F5276D" w:rsidRDefault="004D7B3C" w:rsidP="00F5276D">
            <w:pPr>
              <w:pStyle w:val="Tablebody"/>
              <w:autoSpaceDE w:val="0"/>
              <w:autoSpaceDN w:val="0"/>
              <w:adjustRightInd w:val="0"/>
              <w:jc w:val="center"/>
              <w:rPr>
                <w:sz w:val="20"/>
              </w:rPr>
            </w:pPr>
            <w:r w:rsidRPr="00F5276D">
              <w:rPr>
                <w:szCs w:val="24"/>
              </w:rPr>
              <w:t>200 | 190</w:t>
            </w:r>
          </w:p>
        </w:tc>
        <w:tc>
          <w:tcPr>
            <w:tcW w:w="1021" w:type="dxa"/>
            <w:tcBorders>
              <w:right w:val="single" w:sz="12" w:space="0" w:color="auto"/>
            </w:tcBorders>
            <w:vAlign w:val="center"/>
          </w:tcPr>
          <w:p w14:paraId="51609E74" w14:textId="36DEC2C8" w:rsidR="004D7B3C" w:rsidRPr="00F5276D" w:rsidRDefault="004D7B3C" w:rsidP="00F5276D">
            <w:pPr>
              <w:pStyle w:val="Tablebody"/>
              <w:autoSpaceDE w:val="0"/>
              <w:autoSpaceDN w:val="0"/>
              <w:adjustRightInd w:val="0"/>
              <w:jc w:val="center"/>
              <w:rPr>
                <w:sz w:val="20"/>
              </w:rPr>
            </w:pPr>
            <w:r w:rsidRPr="00F5276D">
              <w:rPr>
                <w:szCs w:val="24"/>
              </w:rPr>
              <w:t>1–2 | 3</w:t>
            </w:r>
          </w:p>
        </w:tc>
      </w:tr>
      <w:tr w:rsidR="004D7B3C" w:rsidRPr="00F5276D" w14:paraId="2B90963D" w14:textId="77777777" w:rsidTr="00F271C1">
        <w:trPr>
          <w:cantSplit/>
          <w:trHeight w:val="105"/>
          <w:jc w:val="center"/>
        </w:trPr>
        <w:tc>
          <w:tcPr>
            <w:tcW w:w="1346" w:type="dxa"/>
            <w:vMerge/>
            <w:tcBorders>
              <w:left w:val="single" w:sz="12" w:space="0" w:color="auto"/>
            </w:tcBorders>
            <w:vAlign w:val="center"/>
          </w:tcPr>
          <w:p w14:paraId="0E5AC162" w14:textId="77777777" w:rsidR="004D7B3C" w:rsidRPr="00F5276D" w:rsidRDefault="004D7B3C" w:rsidP="00F5276D">
            <w:pPr>
              <w:pStyle w:val="Tablebody"/>
            </w:pPr>
          </w:p>
        </w:tc>
        <w:tc>
          <w:tcPr>
            <w:tcW w:w="1276" w:type="dxa"/>
            <w:vMerge/>
            <w:vAlign w:val="center"/>
          </w:tcPr>
          <w:p w14:paraId="4AB98B18" w14:textId="77777777" w:rsidR="004D7B3C" w:rsidRPr="00F5276D" w:rsidRDefault="004D7B3C" w:rsidP="00F5276D">
            <w:pPr>
              <w:pStyle w:val="Tablebody"/>
            </w:pPr>
          </w:p>
        </w:tc>
        <w:tc>
          <w:tcPr>
            <w:tcW w:w="1134" w:type="dxa"/>
            <w:vMerge/>
            <w:vAlign w:val="center"/>
          </w:tcPr>
          <w:p w14:paraId="4B19F4EE" w14:textId="77777777" w:rsidR="004D7B3C" w:rsidRPr="00F5276D" w:rsidRDefault="004D7B3C" w:rsidP="00F5276D">
            <w:pPr>
              <w:pStyle w:val="Tablebody"/>
            </w:pPr>
          </w:p>
        </w:tc>
        <w:tc>
          <w:tcPr>
            <w:tcW w:w="1474" w:type="dxa"/>
            <w:vAlign w:val="center"/>
          </w:tcPr>
          <w:p w14:paraId="3DD626CD" w14:textId="6367B206" w:rsidR="004D7B3C" w:rsidRPr="00F5276D" w:rsidRDefault="004D7B3C" w:rsidP="00F5276D">
            <w:pPr>
              <w:pStyle w:val="Tablebody"/>
              <w:autoSpaceDE w:val="0"/>
              <w:autoSpaceDN w:val="0"/>
              <w:adjustRightInd w:val="0"/>
              <w:jc w:val="center"/>
              <w:rPr>
                <w:sz w:val="20"/>
              </w:rPr>
            </w:pPr>
            <w:r w:rsidRPr="00F5276D">
              <w:rPr>
                <w:szCs w:val="24"/>
              </w:rPr>
              <w:t>H18 | H28/H38</w:t>
            </w:r>
          </w:p>
        </w:tc>
        <w:tc>
          <w:tcPr>
            <w:tcW w:w="1134" w:type="dxa"/>
            <w:vAlign w:val="center"/>
          </w:tcPr>
          <w:p w14:paraId="5B9B663B" w14:textId="4C2D8E0C" w:rsidR="004D7B3C" w:rsidRPr="00F5276D" w:rsidRDefault="004D7B3C" w:rsidP="00F5276D">
            <w:pPr>
              <w:pStyle w:val="Tablebody"/>
              <w:autoSpaceDE w:val="0"/>
              <w:autoSpaceDN w:val="0"/>
              <w:adjustRightInd w:val="0"/>
              <w:jc w:val="center"/>
              <w:rPr>
                <w:sz w:val="20"/>
              </w:rPr>
            </w:pPr>
            <w:r w:rsidRPr="00F5276D">
              <w:rPr>
                <w:szCs w:val="24"/>
              </w:rPr>
              <w:t>3 | 1,5</w:t>
            </w:r>
          </w:p>
        </w:tc>
        <w:tc>
          <w:tcPr>
            <w:tcW w:w="936" w:type="dxa"/>
            <w:vAlign w:val="center"/>
          </w:tcPr>
          <w:p w14:paraId="73ADC484" w14:textId="60B526B8" w:rsidR="004D7B3C" w:rsidRPr="00F5276D" w:rsidRDefault="004D7B3C" w:rsidP="00F5276D">
            <w:pPr>
              <w:pStyle w:val="Tablebody"/>
              <w:autoSpaceDE w:val="0"/>
              <w:autoSpaceDN w:val="0"/>
              <w:adjustRightInd w:val="0"/>
              <w:jc w:val="center"/>
              <w:rPr>
                <w:sz w:val="20"/>
              </w:rPr>
            </w:pPr>
            <w:r w:rsidRPr="00F5276D">
              <w:rPr>
                <w:szCs w:val="24"/>
              </w:rPr>
              <w:t>260</w:t>
            </w:r>
          </w:p>
        </w:tc>
        <w:tc>
          <w:tcPr>
            <w:tcW w:w="1134" w:type="dxa"/>
            <w:vAlign w:val="center"/>
          </w:tcPr>
          <w:p w14:paraId="6C58E90C" w14:textId="29B756A9" w:rsidR="004D7B3C" w:rsidRPr="00F5276D" w:rsidRDefault="004D7B3C" w:rsidP="00F5276D">
            <w:pPr>
              <w:pStyle w:val="Tablebody"/>
              <w:autoSpaceDE w:val="0"/>
              <w:autoSpaceDN w:val="0"/>
              <w:adjustRightInd w:val="0"/>
              <w:jc w:val="center"/>
              <w:rPr>
                <w:sz w:val="20"/>
              </w:rPr>
            </w:pPr>
            <w:r w:rsidRPr="00F5276D">
              <w:rPr>
                <w:szCs w:val="24"/>
              </w:rPr>
              <w:t>230 | 220</w:t>
            </w:r>
          </w:p>
        </w:tc>
        <w:tc>
          <w:tcPr>
            <w:tcW w:w="1021" w:type="dxa"/>
            <w:tcBorders>
              <w:right w:val="single" w:sz="12" w:space="0" w:color="auto"/>
            </w:tcBorders>
            <w:vAlign w:val="center"/>
          </w:tcPr>
          <w:p w14:paraId="29F15D2F" w14:textId="4E2F9AEC" w:rsidR="004D7B3C" w:rsidRPr="00F5276D" w:rsidRDefault="004D7B3C" w:rsidP="00F5276D">
            <w:pPr>
              <w:pStyle w:val="Tablebody"/>
              <w:autoSpaceDE w:val="0"/>
              <w:autoSpaceDN w:val="0"/>
              <w:adjustRightInd w:val="0"/>
              <w:jc w:val="center"/>
              <w:rPr>
                <w:sz w:val="20"/>
              </w:rPr>
            </w:pPr>
            <w:r w:rsidRPr="00F5276D">
              <w:rPr>
                <w:szCs w:val="24"/>
              </w:rPr>
              <w:t>1–2 | 3</w:t>
            </w:r>
          </w:p>
        </w:tc>
      </w:tr>
      <w:tr w:rsidR="004D7B3C" w:rsidRPr="00F5276D" w14:paraId="20E4A113" w14:textId="77777777" w:rsidTr="00F271C1">
        <w:trPr>
          <w:cantSplit/>
          <w:trHeight w:val="105"/>
          <w:jc w:val="center"/>
        </w:trPr>
        <w:tc>
          <w:tcPr>
            <w:tcW w:w="1346" w:type="dxa"/>
            <w:vMerge/>
            <w:tcBorders>
              <w:left w:val="single" w:sz="12" w:space="0" w:color="auto"/>
            </w:tcBorders>
            <w:vAlign w:val="center"/>
          </w:tcPr>
          <w:p w14:paraId="64E0648B" w14:textId="77777777" w:rsidR="004D7B3C" w:rsidRPr="00F5276D" w:rsidRDefault="004D7B3C" w:rsidP="00F5276D">
            <w:pPr>
              <w:pStyle w:val="Tablebody"/>
            </w:pPr>
          </w:p>
        </w:tc>
        <w:tc>
          <w:tcPr>
            <w:tcW w:w="1276" w:type="dxa"/>
            <w:vMerge/>
            <w:vAlign w:val="center"/>
          </w:tcPr>
          <w:p w14:paraId="0F7E2627" w14:textId="77777777" w:rsidR="004D7B3C" w:rsidRPr="00F5276D" w:rsidRDefault="004D7B3C" w:rsidP="00F5276D">
            <w:pPr>
              <w:pStyle w:val="Tablebody"/>
            </w:pPr>
          </w:p>
        </w:tc>
        <w:tc>
          <w:tcPr>
            <w:tcW w:w="1134" w:type="dxa"/>
            <w:vMerge/>
            <w:vAlign w:val="center"/>
          </w:tcPr>
          <w:p w14:paraId="758A7118" w14:textId="77777777" w:rsidR="004D7B3C" w:rsidRPr="00F5276D" w:rsidRDefault="004D7B3C" w:rsidP="00F5276D">
            <w:pPr>
              <w:pStyle w:val="Tablebody"/>
            </w:pPr>
          </w:p>
        </w:tc>
        <w:tc>
          <w:tcPr>
            <w:tcW w:w="1474" w:type="dxa"/>
            <w:vAlign w:val="center"/>
          </w:tcPr>
          <w:p w14:paraId="5B219822" w14:textId="15A8B48B" w:rsidR="004D7B3C" w:rsidRPr="00F5276D" w:rsidRDefault="004D7B3C" w:rsidP="00F5276D">
            <w:pPr>
              <w:pStyle w:val="Tablebody"/>
              <w:autoSpaceDE w:val="0"/>
              <w:autoSpaceDN w:val="0"/>
              <w:adjustRightInd w:val="0"/>
              <w:jc w:val="center"/>
              <w:rPr>
                <w:sz w:val="20"/>
              </w:rPr>
            </w:pPr>
            <w:r w:rsidRPr="00F5276D">
              <w:rPr>
                <w:szCs w:val="24"/>
              </w:rPr>
              <w:t>H43</w:t>
            </w:r>
          </w:p>
        </w:tc>
        <w:tc>
          <w:tcPr>
            <w:tcW w:w="1134" w:type="dxa"/>
            <w:vAlign w:val="center"/>
          </w:tcPr>
          <w:p w14:paraId="32D63847" w14:textId="3E74E91C"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5F39D328" w14:textId="647B90C4" w:rsidR="004D7B3C" w:rsidRPr="00F5276D" w:rsidRDefault="004D7B3C" w:rsidP="00F5276D">
            <w:pPr>
              <w:pStyle w:val="Tablebody"/>
              <w:autoSpaceDE w:val="0"/>
              <w:autoSpaceDN w:val="0"/>
              <w:adjustRightInd w:val="0"/>
              <w:jc w:val="center"/>
              <w:rPr>
                <w:sz w:val="20"/>
              </w:rPr>
            </w:pPr>
            <w:r w:rsidRPr="00F5276D">
              <w:rPr>
                <w:szCs w:val="24"/>
              </w:rPr>
              <w:t>195</w:t>
            </w:r>
          </w:p>
        </w:tc>
        <w:tc>
          <w:tcPr>
            <w:tcW w:w="1134" w:type="dxa"/>
            <w:vAlign w:val="center"/>
          </w:tcPr>
          <w:p w14:paraId="48669DCA" w14:textId="79226450" w:rsidR="004D7B3C" w:rsidRPr="00F5276D" w:rsidRDefault="004D7B3C" w:rsidP="00F5276D">
            <w:pPr>
              <w:pStyle w:val="Tablebody"/>
              <w:autoSpaceDE w:val="0"/>
              <w:autoSpaceDN w:val="0"/>
              <w:adjustRightInd w:val="0"/>
              <w:jc w:val="center"/>
              <w:rPr>
                <w:sz w:val="20"/>
              </w:rPr>
            </w:pPr>
            <w:r w:rsidRPr="00F5276D">
              <w:rPr>
                <w:szCs w:val="24"/>
              </w:rPr>
              <w:t>160</w:t>
            </w:r>
          </w:p>
        </w:tc>
        <w:tc>
          <w:tcPr>
            <w:tcW w:w="1021" w:type="dxa"/>
            <w:tcBorders>
              <w:right w:val="single" w:sz="12" w:space="0" w:color="auto"/>
            </w:tcBorders>
            <w:vAlign w:val="center"/>
          </w:tcPr>
          <w:p w14:paraId="23C03CAE" w14:textId="28EA162E" w:rsidR="004D7B3C" w:rsidRPr="00F5276D" w:rsidRDefault="004D7B3C" w:rsidP="00F5276D">
            <w:pPr>
              <w:pStyle w:val="Tablebody"/>
              <w:autoSpaceDE w:val="0"/>
              <w:autoSpaceDN w:val="0"/>
              <w:adjustRightInd w:val="0"/>
              <w:jc w:val="center"/>
              <w:rPr>
                <w:sz w:val="20"/>
              </w:rPr>
            </w:pPr>
            <w:r w:rsidRPr="00F5276D">
              <w:rPr>
                <w:szCs w:val="24"/>
              </w:rPr>
              <w:t>4–5</w:t>
            </w:r>
          </w:p>
        </w:tc>
      </w:tr>
      <w:tr w:rsidR="004D7B3C" w:rsidRPr="00F5276D" w14:paraId="1EB6D308" w14:textId="77777777" w:rsidTr="00F271C1">
        <w:trPr>
          <w:cantSplit/>
          <w:trHeight w:val="105"/>
          <w:jc w:val="center"/>
        </w:trPr>
        <w:tc>
          <w:tcPr>
            <w:tcW w:w="1346" w:type="dxa"/>
            <w:vMerge/>
            <w:tcBorders>
              <w:left w:val="single" w:sz="12" w:space="0" w:color="auto"/>
            </w:tcBorders>
            <w:vAlign w:val="center"/>
          </w:tcPr>
          <w:p w14:paraId="7E0422C6" w14:textId="77777777" w:rsidR="004D7B3C" w:rsidRPr="00F5276D" w:rsidRDefault="004D7B3C" w:rsidP="00F5276D">
            <w:pPr>
              <w:pStyle w:val="Tablebody"/>
            </w:pPr>
          </w:p>
        </w:tc>
        <w:tc>
          <w:tcPr>
            <w:tcW w:w="1276" w:type="dxa"/>
            <w:vMerge/>
            <w:vAlign w:val="center"/>
          </w:tcPr>
          <w:p w14:paraId="7FB71411" w14:textId="77777777" w:rsidR="004D7B3C" w:rsidRPr="00F5276D" w:rsidRDefault="004D7B3C" w:rsidP="00F5276D">
            <w:pPr>
              <w:pStyle w:val="Tablebody"/>
            </w:pPr>
          </w:p>
        </w:tc>
        <w:tc>
          <w:tcPr>
            <w:tcW w:w="1134" w:type="dxa"/>
            <w:vMerge/>
            <w:vAlign w:val="center"/>
          </w:tcPr>
          <w:p w14:paraId="2D89C00C" w14:textId="77777777" w:rsidR="004D7B3C" w:rsidRPr="00F5276D" w:rsidRDefault="004D7B3C" w:rsidP="00F5276D">
            <w:pPr>
              <w:pStyle w:val="Tablebody"/>
            </w:pPr>
          </w:p>
        </w:tc>
        <w:tc>
          <w:tcPr>
            <w:tcW w:w="1474" w:type="dxa"/>
            <w:vAlign w:val="center"/>
          </w:tcPr>
          <w:p w14:paraId="1899472E" w14:textId="7E6A524A" w:rsidR="004D7B3C" w:rsidRPr="00F5276D" w:rsidRDefault="004D7B3C" w:rsidP="00F5276D">
            <w:pPr>
              <w:pStyle w:val="Tablebody"/>
              <w:autoSpaceDE w:val="0"/>
              <w:autoSpaceDN w:val="0"/>
              <w:adjustRightInd w:val="0"/>
              <w:jc w:val="center"/>
              <w:rPr>
                <w:sz w:val="20"/>
              </w:rPr>
            </w:pPr>
            <w:r w:rsidRPr="00F5276D">
              <w:rPr>
                <w:szCs w:val="24"/>
              </w:rPr>
              <w:t>H44</w:t>
            </w:r>
          </w:p>
        </w:tc>
        <w:tc>
          <w:tcPr>
            <w:tcW w:w="1134" w:type="dxa"/>
            <w:vAlign w:val="center"/>
          </w:tcPr>
          <w:p w14:paraId="4B4C79BD" w14:textId="0735AF87"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4FE7332E" w14:textId="37881A2F" w:rsidR="004D7B3C" w:rsidRPr="00F5276D" w:rsidRDefault="004D7B3C" w:rsidP="00F5276D">
            <w:pPr>
              <w:pStyle w:val="Tablebody"/>
              <w:autoSpaceDE w:val="0"/>
              <w:autoSpaceDN w:val="0"/>
              <w:adjustRightInd w:val="0"/>
              <w:jc w:val="center"/>
              <w:rPr>
                <w:sz w:val="20"/>
              </w:rPr>
            </w:pPr>
            <w:r w:rsidRPr="00F5276D">
              <w:rPr>
                <w:szCs w:val="24"/>
              </w:rPr>
              <w:t>210</w:t>
            </w:r>
          </w:p>
        </w:tc>
        <w:tc>
          <w:tcPr>
            <w:tcW w:w="1134" w:type="dxa"/>
            <w:vAlign w:val="center"/>
          </w:tcPr>
          <w:p w14:paraId="73A35EA6" w14:textId="00DE5793" w:rsidR="004D7B3C" w:rsidRPr="00F5276D" w:rsidRDefault="004D7B3C" w:rsidP="00F5276D">
            <w:pPr>
              <w:pStyle w:val="Tablebody"/>
              <w:autoSpaceDE w:val="0"/>
              <w:autoSpaceDN w:val="0"/>
              <w:adjustRightInd w:val="0"/>
              <w:jc w:val="center"/>
              <w:rPr>
                <w:sz w:val="20"/>
              </w:rPr>
            </w:pPr>
            <w:r w:rsidRPr="00F5276D">
              <w:rPr>
                <w:szCs w:val="24"/>
              </w:rPr>
              <w:t>180</w:t>
            </w:r>
          </w:p>
        </w:tc>
        <w:tc>
          <w:tcPr>
            <w:tcW w:w="1021" w:type="dxa"/>
            <w:tcBorders>
              <w:right w:val="single" w:sz="12" w:space="0" w:color="auto"/>
            </w:tcBorders>
            <w:vAlign w:val="center"/>
          </w:tcPr>
          <w:p w14:paraId="5D72F892" w14:textId="03C032FB" w:rsidR="004D7B3C" w:rsidRPr="00F5276D" w:rsidRDefault="004D7B3C" w:rsidP="00F5276D">
            <w:pPr>
              <w:pStyle w:val="Tablebody"/>
              <w:autoSpaceDE w:val="0"/>
              <w:autoSpaceDN w:val="0"/>
              <w:adjustRightInd w:val="0"/>
              <w:jc w:val="center"/>
              <w:rPr>
                <w:sz w:val="20"/>
              </w:rPr>
            </w:pPr>
            <w:r w:rsidRPr="00F5276D">
              <w:rPr>
                <w:szCs w:val="24"/>
              </w:rPr>
              <w:t>4</w:t>
            </w:r>
          </w:p>
        </w:tc>
      </w:tr>
      <w:tr w:rsidR="004D7B3C" w:rsidRPr="00F5276D" w14:paraId="53BB7D7D" w14:textId="77777777" w:rsidTr="00F271C1">
        <w:trPr>
          <w:cantSplit/>
          <w:trHeight w:val="105"/>
          <w:jc w:val="center"/>
        </w:trPr>
        <w:tc>
          <w:tcPr>
            <w:tcW w:w="1346" w:type="dxa"/>
            <w:vMerge/>
            <w:tcBorders>
              <w:left w:val="single" w:sz="12" w:space="0" w:color="auto"/>
            </w:tcBorders>
            <w:vAlign w:val="center"/>
          </w:tcPr>
          <w:p w14:paraId="66CA9326" w14:textId="77777777" w:rsidR="004D7B3C" w:rsidRPr="00F5276D" w:rsidRDefault="004D7B3C" w:rsidP="00F5276D">
            <w:pPr>
              <w:pStyle w:val="Tablebody"/>
            </w:pPr>
          </w:p>
        </w:tc>
        <w:tc>
          <w:tcPr>
            <w:tcW w:w="1276" w:type="dxa"/>
            <w:vMerge/>
            <w:vAlign w:val="center"/>
          </w:tcPr>
          <w:p w14:paraId="047C1052" w14:textId="77777777" w:rsidR="004D7B3C" w:rsidRPr="00F5276D" w:rsidRDefault="004D7B3C" w:rsidP="00F5276D">
            <w:pPr>
              <w:pStyle w:val="Tablebody"/>
            </w:pPr>
          </w:p>
        </w:tc>
        <w:tc>
          <w:tcPr>
            <w:tcW w:w="1134" w:type="dxa"/>
            <w:vMerge/>
            <w:vAlign w:val="center"/>
          </w:tcPr>
          <w:p w14:paraId="268AC267" w14:textId="77777777" w:rsidR="004D7B3C" w:rsidRPr="00F5276D" w:rsidRDefault="004D7B3C" w:rsidP="00F5276D">
            <w:pPr>
              <w:pStyle w:val="Tablebody"/>
            </w:pPr>
          </w:p>
        </w:tc>
        <w:tc>
          <w:tcPr>
            <w:tcW w:w="1474" w:type="dxa"/>
            <w:vAlign w:val="center"/>
          </w:tcPr>
          <w:p w14:paraId="3450AE21" w14:textId="6152DB26"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1634F11F" w14:textId="4D072F59"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0812F088" w14:textId="01939F56" w:rsidR="004D7B3C" w:rsidRPr="00F5276D" w:rsidRDefault="004D7B3C" w:rsidP="00F5276D">
            <w:pPr>
              <w:pStyle w:val="Tablebody"/>
              <w:autoSpaceDE w:val="0"/>
              <w:autoSpaceDN w:val="0"/>
              <w:adjustRightInd w:val="0"/>
              <w:jc w:val="center"/>
              <w:rPr>
                <w:sz w:val="20"/>
              </w:rPr>
            </w:pPr>
            <w:r w:rsidRPr="00F5276D">
              <w:rPr>
                <w:szCs w:val="24"/>
              </w:rPr>
              <w:t>230</w:t>
            </w:r>
          </w:p>
        </w:tc>
        <w:tc>
          <w:tcPr>
            <w:tcW w:w="1134" w:type="dxa"/>
            <w:vAlign w:val="center"/>
          </w:tcPr>
          <w:p w14:paraId="59A242B5" w14:textId="5FD9B2A0" w:rsidR="004D7B3C" w:rsidRPr="00F5276D" w:rsidRDefault="004D7B3C" w:rsidP="00F5276D">
            <w:pPr>
              <w:pStyle w:val="Tablebody"/>
              <w:autoSpaceDE w:val="0"/>
              <w:autoSpaceDN w:val="0"/>
              <w:adjustRightInd w:val="0"/>
              <w:jc w:val="center"/>
              <w:rPr>
                <w:sz w:val="20"/>
              </w:rPr>
            </w:pPr>
            <w:r w:rsidRPr="00F5276D">
              <w:rPr>
                <w:szCs w:val="24"/>
              </w:rPr>
              <w:t>200</w:t>
            </w:r>
          </w:p>
        </w:tc>
        <w:tc>
          <w:tcPr>
            <w:tcW w:w="1021" w:type="dxa"/>
            <w:tcBorders>
              <w:right w:val="single" w:sz="12" w:space="0" w:color="auto"/>
            </w:tcBorders>
            <w:vAlign w:val="center"/>
          </w:tcPr>
          <w:p w14:paraId="40E60786" w14:textId="3DD2A3D7" w:rsidR="004D7B3C" w:rsidRPr="00F5276D" w:rsidRDefault="004D7B3C" w:rsidP="00F5276D">
            <w:pPr>
              <w:pStyle w:val="Tablebody"/>
              <w:autoSpaceDE w:val="0"/>
              <w:autoSpaceDN w:val="0"/>
              <w:adjustRightInd w:val="0"/>
              <w:jc w:val="center"/>
              <w:rPr>
                <w:sz w:val="20"/>
              </w:rPr>
            </w:pPr>
            <w:r w:rsidRPr="00F5276D">
              <w:rPr>
                <w:szCs w:val="24"/>
              </w:rPr>
              <w:t>3</w:t>
            </w:r>
          </w:p>
        </w:tc>
      </w:tr>
      <w:tr w:rsidR="004D7B3C" w:rsidRPr="00F5276D" w14:paraId="3B4C2610" w14:textId="77777777" w:rsidTr="00F271C1">
        <w:trPr>
          <w:cantSplit/>
          <w:trHeight w:val="105"/>
          <w:jc w:val="center"/>
        </w:trPr>
        <w:tc>
          <w:tcPr>
            <w:tcW w:w="1346" w:type="dxa"/>
            <w:vMerge/>
            <w:tcBorders>
              <w:left w:val="single" w:sz="12" w:space="0" w:color="auto"/>
              <w:bottom w:val="single" w:sz="12" w:space="0" w:color="auto"/>
            </w:tcBorders>
            <w:vAlign w:val="center"/>
          </w:tcPr>
          <w:p w14:paraId="5ACA0E22" w14:textId="77777777" w:rsidR="004D7B3C" w:rsidRPr="00F5276D" w:rsidRDefault="004D7B3C" w:rsidP="00F5276D">
            <w:pPr>
              <w:pStyle w:val="Tablebody"/>
            </w:pPr>
          </w:p>
        </w:tc>
        <w:tc>
          <w:tcPr>
            <w:tcW w:w="1276" w:type="dxa"/>
            <w:vMerge/>
            <w:tcBorders>
              <w:bottom w:val="single" w:sz="12" w:space="0" w:color="auto"/>
            </w:tcBorders>
            <w:vAlign w:val="center"/>
          </w:tcPr>
          <w:p w14:paraId="148D1382" w14:textId="77777777" w:rsidR="004D7B3C" w:rsidRPr="00F5276D" w:rsidRDefault="004D7B3C" w:rsidP="00F5276D">
            <w:pPr>
              <w:pStyle w:val="Tablebody"/>
            </w:pPr>
          </w:p>
        </w:tc>
        <w:tc>
          <w:tcPr>
            <w:tcW w:w="1134" w:type="dxa"/>
            <w:vMerge/>
            <w:tcBorders>
              <w:bottom w:val="single" w:sz="12" w:space="0" w:color="auto"/>
            </w:tcBorders>
            <w:vAlign w:val="center"/>
          </w:tcPr>
          <w:p w14:paraId="03321DF3" w14:textId="77777777" w:rsidR="004D7B3C" w:rsidRPr="00F5276D" w:rsidRDefault="004D7B3C" w:rsidP="00F5276D">
            <w:pPr>
              <w:pStyle w:val="Tablebody"/>
            </w:pPr>
          </w:p>
        </w:tc>
        <w:tc>
          <w:tcPr>
            <w:tcW w:w="1474" w:type="dxa"/>
            <w:tcBorders>
              <w:bottom w:val="single" w:sz="12" w:space="0" w:color="auto"/>
            </w:tcBorders>
            <w:vAlign w:val="center"/>
          </w:tcPr>
          <w:p w14:paraId="34B39DD6" w14:textId="6F70A272"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69BAFB2D" w14:textId="59F3146B"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4542D56C" w14:textId="13E9ED2D" w:rsidR="004D7B3C" w:rsidRPr="00F5276D" w:rsidRDefault="004D7B3C" w:rsidP="00F5276D">
            <w:pPr>
              <w:pStyle w:val="Tablebody"/>
              <w:autoSpaceDE w:val="0"/>
              <w:autoSpaceDN w:val="0"/>
              <w:adjustRightInd w:val="0"/>
              <w:jc w:val="center"/>
              <w:rPr>
                <w:sz w:val="20"/>
              </w:rPr>
            </w:pPr>
            <w:r w:rsidRPr="00F5276D">
              <w:rPr>
                <w:szCs w:val="24"/>
              </w:rPr>
              <w:t>260</w:t>
            </w:r>
          </w:p>
        </w:tc>
        <w:tc>
          <w:tcPr>
            <w:tcW w:w="1134" w:type="dxa"/>
            <w:tcBorders>
              <w:bottom w:val="single" w:sz="12" w:space="0" w:color="auto"/>
            </w:tcBorders>
            <w:vAlign w:val="center"/>
          </w:tcPr>
          <w:p w14:paraId="3002758A" w14:textId="46DAE143" w:rsidR="004D7B3C" w:rsidRPr="00F5276D" w:rsidRDefault="004D7B3C" w:rsidP="00F5276D">
            <w:pPr>
              <w:pStyle w:val="Tablebody"/>
              <w:autoSpaceDE w:val="0"/>
              <w:autoSpaceDN w:val="0"/>
              <w:adjustRightInd w:val="0"/>
              <w:jc w:val="center"/>
              <w:rPr>
                <w:sz w:val="20"/>
              </w:rPr>
            </w:pPr>
            <w:r w:rsidRPr="00F5276D">
              <w:rPr>
                <w:szCs w:val="24"/>
              </w:rPr>
              <w:t>220</w:t>
            </w:r>
          </w:p>
        </w:tc>
        <w:tc>
          <w:tcPr>
            <w:tcW w:w="1021" w:type="dxa"/>
            <w:tcBorders>
              <w:bottom w:val="single" w:sz="12" w:space="0" w:color="auto"/>
              <w:right w:val="single" w:sz="12" w:space="0" w:color="auto"/>
            </w:tcBorders>
            <w:vAlign w:val="center"/>
          </w:tcPr>
          <w:p w14:paraId="6963F8C9" w14:textId="427BB5FF" w:rsidR="004D7B3C" w:rsidRPr="00F5276D" w:rsidRDefault="004D7B3C" w:rsidP="00F5276D">
            <w:pPr>
              <w:pStyle w:val="Tablebody"/>
              <w:autoSpaceDE w:val="0"/>
              <w:autoSpaceDN w:val="0"/>
              <w:adjustRightInd w:val="0"/>
              <w:jc w:val="center"/>
              <w:rPr>
                <w:sz w:val="20"/>
              </w:rPr>
            </w:pPr>
            <w:r w:rsidRPr="00F5276D">
              <w:rPr>
                <w:szCs w:val="24"/>
              </w:rPr>
              <w:t>3</w:t>
            </w:r>
          </w:p>
        </w:tc>
      </w:tr>
      <w:tr w:rsidR="004D7B3C" w:rsidRPr="00F5276D" w14:paraId="4AB43AA3" w14:textId="77777777" w:rsidTr="00F271C1">
        <w:trPr>
          <w:cantSplit/>
          <w:trHeight w:val="140"/>
          <w:jc w:val="center"/>
        </w:trPr>
        <w:tc>
          <w:tcPr>
            <w:tcW w:w="1346" w:type="dxa"/>
            <w:vMerge w:val="restart"/>
            <w:tcBorders>
              <w:top w:val="single" w:sz="12" w:space="0" w:color="auto"/>
              <w:left w:val="single" w:sz="12" w:space="0" w:color="auto"/>
            </w:tcBorders>
            <w:vAlign w:val="center"/>
          </w:tcPr>
          <w:p w14:paraId="735D14FE" w14:textId="35079202" w:rsidR="004D7B3C" w:rsidRPr="00F5276D" w:rsidRDefault="004D7B3C" w:rsidP="00F5276D">
            <w:pPr>
              <w:pStyle w:val="Tablebody"/>
              <w:keepNext/>
              <w:autoSpaceDE w:val="0"/>
              <w:autoSpaceDN w:val="0"/>
              <w:adjustRightInd w:val="0"/>
              <w:jc w:val="center"/>
              <w:rPr>
                <w:sz w:val="20"/>
              </w:rPr>
            </w:pPr>
            <w:r w:rsidRPr="00F5276D">
              <w:rPr>
                <w:szCs w:val="24"/>
              </w:rPr>
              <w:t>3005</w:t>
            </w:r>
          </w:p>
        </w:tc>
        <w:tc>
          <w:tcPr>
            <w:tcW w:w="1276" w:type="dxa"/>
            <w:vMerge w:val="restart"/>
            <w:tcBorders>
              <w:top w:val="single" w:sz="12" w:space="0" w:color="auto"/>
            </w:tcBorders>
            <w:vAlign w:val="center"/>
          </w:tcPr>
          <w:p w14:paraId="54FB44AA" w14:textId="181C3B86" w:rsidR="004D7B3C" w:rsidRPr="00F5276D" w:rsidRDefault="004D7B3C" w:rsidP="00F5276D">
            <w:pPr>
              <w:pStyle w:val="Tablebody"/>
              <w:keepNext/>
              <w:autoSpaceDE w:val="0"/>
              <w:autoSpaceDN w:val="0"/>
              <w:adjustRightInd w:val="0"/>
              <w:jc w:val="center"/>
              <w:rPr>
                <w:sz w:val="20"/>
              </w:rPr>
            </w:pPr>
            <w:r w:rsidRPr="00F5276D">
              <w:rPr>
                <w:szCs w:val="24"/>
              </w:rPr>
              <w:t>AlMn1Mg0,5</w:t>
            </w:r>
          </w:p>
        </w:tc>
        <w:tc>
          <w:tcPr>
            <w:tcW w:w="1134" w:type="dxa"/>
            <w:vMerge w:val="restart"/>
            <w:tcBorders>
              <w:top w:val="single" w:sz="12" w:space="0" w:color="auto"/>
            </w:tcBorders>
            <w:vAlign w:val="center"/>
          </w:tcPr>
          <w:p w14:paraId="46861948" w14:textId="0BD8A46F" w:rsidR="004D7B3C" w:rsidRPr="00F5276D" w:rsidRDefault="004D7B3C" w:rsidP="00F5276D">
            <w:pPr>
              <w:pStyle w:val="Tablebody"/>
              <w:keepNext/>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2184ABBC" w14:textId="569F91EA" w:rsidR="004D7B3C" w:rsidRPr="00F5276D" w:rsidRDefault="004D7B3C" w:rsidP="00F5276D">
            <w:pPr>
              <w:pStyle w:val="Tablebody"/>
              <w:keepNext/>
              <w:autoSpaceDE w:val="0"/>
              <w:autoSpaceDN w:val="0"/>
              <w:adjustRightInd w:val="0"/>
              <w:jc w:val="center"/>
              <w:rPr>
                <w:sz w:val="20"/>
              </w:rPr>
            </w:pPr>
            <w:r w:rsidRPr="00F5276D">
              <w:rPr>
                <w:szCs w:val="24"/>
              </w:rPr>
              <w:t>H14</w:t>
            </w:r>
          </w:p>
        </w:tc>
        <w:tc>
          <w:tcPr>
            <w:tcW w:w="1134" w:type="dxa"/>
            <w:tcBorders>
              <w:top w:val="single" w:sz="12" w:space="0" w:color="auto"/>
            </w:tcBorders>
            <w:vAlign w:val="center"/>
          </w:tcPr>
          <w:p w14:paraId="79BD1732" w14:textId="3110745F" w:rsidR="004D7B3C" w:rsidRPr="00F5276D" w:rsidRDefault="004D7B3C" w:rsidP="00F5276D">
            <w:pPr>
              <w:pStyle w:val="Tablebody"/>
              <w:keepNext/>
              <w:autoSpaceDE w:val="0"/>
              <w:autoSpaceDN w:val="0"/>
              <w:adjustRightInd w:val="0"/>
              <w:jc w:val="center"/>
              <w:rPr>
                <w:sz w:val="20"/>
              </w:rPr>
            </w:pPr>
            <w:r w:rsidRPr="00F5276D">
              <w:rPr>
                <w:szCs w:val="24"/>
              </w:rPr>
              <w:t>6,0</w:t>
            </w:r>
          </w:p>
        </w:tc>
        <w:tc>
          <w:tcPr>
            <w:tcW w:w="936" w:type="dxa"/>
            <w:tcBorders>
              <w:top w:val="single" w:sz="12" w:space="0" w:color="auto"/>
            </w:tcBorders>
            <w:vAlign w:val="center"/>
          </w:tcPr>
          <w:p w14:paraId="662FD970" w14:textId="596A5897" w:rsidR="004D7B3C" w:rsidRPr="00F5276D" w:rsidRDefault="004D7B3C" w:rsidP="00F5276D">
            <w:pPr>
              <w:pStyle w:val="Tablebody"/>
              <w:keepNext/>
              <w:autoSpaceDE w:val="0"/>
              <w:autoSpaceDN w:val="0"/>
              <w:adjustRightInd w:val="0"/>
              <w:jc w:val="center"/>
              <w:rPr>
                <w:sz w:val="20"/>
              </w:rPr>
            </w:pPr>
            <w:r w:rsidRPr="00F5276D">
              <w:rPr>
                <w:szCs w:val="24"/>
              </w:rPr>
              <w:t>170</w:t>
            </w:r>
          </w:p>
        </w:tc>
        <w:tc>
          <w:tcPr>
            <w:tcW w:w="1134" w:type="dxa"/>
            <w:tcBorders>
              <w:top w:val="single" w:sz="12" w:space="0" w:color="auto"/>
            </w:tcBorders>
            <w:vAlign w:val="center"/>
          </w:tcPr>
          <w:p w14:paraId="54B59CB1" w14:textId="42E8FEA0" w:rsidR="004D7B3C" w:rsidRPr="00F5276D" w:rsidRDefault="004D7B3C" w:rsidP="00F5276D">
            <w:pPr>
              <w:pStyle w:val="Tablebody"/>
              <w:keepNext/>
              <w:autoSpaceDE w:val="0"/>
              <w:autoSpaceDN w:val="0"/>
              <w:adjustRightInd w:val="0"/>
              <w:jc w:val="center"/>
              <w:rPr>
                <w:sz w:val="20"/>
              </w:rPr>
            </w:pPr>
            <w:r w:rsidRPr="00F5276D">
              <w:rPr>
                <w:szCs w:val="24"/>
              </w:rPr>
              <w:t>150</w:t>
            </w:r>
          </w:p>
        </w:tc>
        <w:tc>
          <w:tcPr>
            <w:tcW w:w="1021" w:type="dxa"/>
            <w:tcBorders>
              <w:top w:val="single" w:sz="12" w:space="0" w:color="auto"/>
              <w:right w:val="single" w:sz="12" w:space="0" w:color="auto"/>
            </w:tcBorders>
            <w:vAlign w:val="center"/>
          </w:tcPr>
          <w:p w14:paraId="56490791" w14:textId="052A44A8" w:rsidR="004D7B3C" w:rsidRPr="00F5276D" w:rsidRDefault="004D7B3C" w:rsidP="00F5276D">
            <w:pPr>
              <w:pStyle w:val="Tablebody"/>
              <w:keepNext/>
              <w:autoSpaceDE w:val="0"/>
              <w:autoSpaceDN w:val="0"/>
              <w:adjustRightInd w:val="0"/>
              <w:jc w:val="center"/>
              <w:rPr>
                <w:sz w:val="20"/>
              </w:rPr>
            </w:pPr>
            <w:r w:rsidRPr="00F5276D">
              <w:rPr>
                <w:szCs w:val="24"/>
              </w:rPr>
              <w:t>2–3</w:t>
            </w:r>
          </w:p>
        </w:tc>
      </w:tr>
      <w:tr w:rsidR="004D7B3C" w:rsidRPr="00F5276D" w14:paraId="74BE3F49" w14:textId="77777777" w:rsidTr="00F271C1">
        <w:trPr>
          <w:cantSplit/>
          <w:trHeight w:val="140"/>
          <w:jc w:val="center"/>
        </w:trPr>
        <w:tc>
          <w:tcPr>
            <w:tcW w:w="1346" w:type="dxa"/>
            <w:vMerge/>
            <w:tcBorders>
              <w:left w:val="single" w:sz="12" w:space="0" w:color="auto"/>
            </w:tcBorders>
            <w:vAlign w:val="center"/>
          </w:tcPr>
          <w:p w14:paraId="7F3A6DCE" w14:textId="77777777" w:rsidR="004D7B3C" w:rsidRPr="00F5276D" w:rsidRDefault="004D7B3C" w:rsidP="00F5276D">
            <w:pPr>
              <w:pStyle w:val="Tablebody"/>
              <w:jc w:val="center"/>
            </w:pPr>
          </w:p>
        </w:tc>
        <w:tc>
          <w:tcPr>
            <w:tcW w:w="1276" w:type="dxa"/>
            <w:vMerge/>
            <w:vAlign w:val="center"/>
          </w:tcPr>
          <w:p w14:paraId="7F937BEE" w14:textId="77777777" w:rsidR="004D7B3C" w:rsidRPr="00F5276D" w:rsidRDefault="004D7B3C" w:rsidP="00F5276D">
            <w:pPr>
              <w:pStyle w:val="Tablebody"/>
              <w:jc w:val="center"/>
            </w:pPr>
          </w:p>
        </w:tc>
        <w:tc>
          <w:tcPr>
            <w:tcW w:w="1134" w:type="dxa"/>
            <w:vMerge/>
            <w:vAlign w:val="center"/>
          </w:tcPr>
          <w:p w14:paraId="580662A7" w14:textId="77777777" w:rsidR="004D7B3C" w:rsidRPr="00F5276D" w:rsidRDefault="004D7B3C" w:rsidP="00F5276D">
            <w:pPr>
              <w:pStyle w:val="Tablebody"/>
              <w:jc w:val="center"/>
            </w:pPr>
          </w:p>
        </w:tc>
        <w:tc>
          <w:tcPr>
            <w:tcW w:w="1474" w:type="dxa"/>
            <w:vAlign w:val="center"/>
          </w:tcPr>
          <w:p w14:paraId="080390FD" w14:textId="54CB3B01" w:rsidR="004D7B3C" w:rsidRPr="00F5276D" w:rsidRDefault="004D7B3C" w:rsidP="00F5276D">
            <w:pPr>
              <w:pStyle w:val="Tablebody"/>
              <w:autoSpaceDE w:val="0"/>
              <w:autoSpaceDN w:val="0"/>
              <w:adjustRightInd w:val="0"/>
              <w:jc w:val="center"/>
              <w:rPr>
                <w:sz w:val="20"/>
              </w:rPr>
            </w:pPr>
            <w:r w:rsidRPr="00F5276D">
              <w:rPr>
                <w:szCs w:val="24"/>
              </w:rPr>
              <w:t>H16</w:t>
            </w:r>
          </w:p>
        </w:tc>
        <w:tc>
          <w:tcPr>
            <w:tcW w:w="1134" w:type="dxa"/>
            <w:vAlign w:val="center"/>
          </w:tcPr>
          <w:p w14:paraId="0BDDF81B" w14:textId="4D771BEA" w:rsidR="004D7B3C" w:rsidRPr="00F5276D" w:rsidRDefault="004D7B3C" w:rsidP="00F5276D">
            <w:pPr>
              <w:pStyle w:val="Tablebody"/>
              <w:autoSpaceDE w:val="0"/>
              <w:autoSpaceDN w:val="0"/>
              <w:adjustRightInd w:val="0"/>
              <w:jc w:val="center"/>
              <w:rPr>
                <w:sz w:val="20"/>
              </w:rPr>
            </w:pPr>
            <w:r w:rsidRPr="00F5276D">
              <w:rPr>
                <w:szCs w:val="24"/>
              </w:rPr>
              <w:t>4</w:t>
            </w:r>
          </w:p>
        </w:tc>
        <w:tc>
          <w:tcPr>
            <w:tcW w:w="936" w:type="dxa"/>
            <w:vAlign w:val="center"/>
          </w:tcPr>
          <w:p w14:paraId="5D83CE24" w14:textId="5F2F0DF6" w:rsidR="004D7B3C" w:rsidRPr="00F5276D" w:rsidRDefault="004D7B3C" w:rsidP="00F5276D">
            <w:pPr>
              <w:pStyle w:val="Tablebody"/>
              <w:autoSpaceDE w:val="0"/>
              <w:autoSpaceDN w:val="0"/>
              <w:adjustRightInd w:val="0"/>
              <w:jc w:val="center"/>
              <w:rPr>
                <w:sz w:val="20"/>
              </w:rPr>
            </w:pPr>
            <w:r w:rsidRPr="00F5276D">
              <w:rPr>
                <w:szCs w:val="24"/>
              </w:rPr>
              <w:t>195</w:t>
            </w:r>
          </w:p>
        </w:tc>
        <w:tc>
          <w:tcPr>
            <w:tcW w:w="1134" w:type="dxa"/>
            <w:vAlign w:val="center"/>
          </w:tcPr>
          <w:p w14:paraId="24882CF9" w14:textId="4923E0DB" w:rsidR="004D7B3C" w:rsidRPr="00F5276D" w:rsidRDefault="004D7B3C" w:rsidP="00F5276D">
            <w:pPr>
              <w:pStyle w:val="Tablebody"/>
              <w:autoSpaceDE w:val="0"/>
              <w:autoSpaceDN w:val="0"/>
              <w:adjustRightInd w:val="0"/>
              <w:jc w:val="center"/>
              <w:rPr>
                <w:sz w:val="20"/>
              </w:rPr>
            </w:pPr>
            <w:r w:rsidRPr="00F5276D">
              <w:rPr>
                <w:szCs w:val="24"/>
              </w:rPr>
              <w:t>175</w:t>
            </w:r>
          </w:p>
        </w:tc>
        <w:tc>
          <w:tcPr>
            <w:tcW w:w="1021" w:type="dxa"/>
            <w:tcBorders>
              <w:right w:val="single" w:sz="12" w:space="0" w:color="auto"/>
            </w:tcBorders>
            <w:vAlign w:val="center"/>
          </w:tcPr>
          <w:p w14:paraId="17320388" w14:textId="2DCC6661"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49AD7E28" w14:textId="77777777" w:rsidTr="00F271C1">
        <w:trPr>
          <w:cantSplit/>
          <w:trHeight w:val="140"/>
          <w:jc w:val="center"/>
        </w:trPr>
        <w:tc>
          <w:tcPr>
            <w:tcW w:w="1346" w:type="dxa"/>
            <w:vMerge/>
            <w:tcBorders>
              <w:left w:val="single" w:sz="12" w:space="0" w:color="auto"/>
            </w:tcBorders>
            <w:vAlign w:val="center"/>
          </w:tcPr>
          <w:p w14:paraId="418ECD47" w14:textId="77777777" w:rsidR="004D7B3C" w:rsidRPr="00F5276D" w:rsidRDefault="004D7B3C" w:rsidP="00F5276D">
            <w:pPr>
              <w:pStyle w:val="Tablebody"/>
            </w:pPr>
          </w:p>
        </w:tc>
        <w:tc>
          <w:tcPr>
            <w:tcW w:w="1276" w:type="dxa"/>
            <w:vMerge/>
            <w:vAlign w:val="center"/>
          </w:tcPr>
          <w:p w14:paraId="1E65FD14" w14:textId="77777777" w:rsidR="004D7B3C" w:rsidRPr="00F5276D" w:rsidRDefault="004D7B3C" w:rsidP="00F5276D">
            <w:pPr>
              <w:pStyle w:val="Tablebody"/>
            </w:pPr>
          </w:p>
        </w:tc>
        <w:tc>
          <w:tcPr>
            <w:tcW w:w="1134" w:type="dxa"/>
            <w:vMerge/>
            <w:vAlign w:val="center"/>
          </w:tcPr>
          <w:p w14:paraId="49AAAB67" w14:textId="77777777" w:rsidR="004D7B3C" w:rsidRPr="00F5276D" w:rsidRDefault="004D7B3C" w:rsidP="00F5276D">
            <w:pPr>
              <w:pStyle w:val="Tablebody"/>
            </w:pPr>
          </w:p>
        </w:tc>
        <w:tc>
          <w:tcPr>
            <w:tcW w:w="1474" w:type="dxa"/>
            <w:vAlign w:val="center"/>
          </w:tcPr>
          <w:p w14:paraId="337E5EAB" w14:textId="3AD6F8C5" w:rsidR="004D7B3C" w:rsidRPr="00F5276D" w:rsidRDefault="004D7B3C" w:rsidP="00F5276D">
            <w:pPr>
              <w:pStyle w:val="Tablebody"/>
              <w:autoSpaceDE w:val="0"/>
              <w:autoSpaceDN w:val="0"/>
              <w:adjustRightInd w:val="0"/>
              <w:jc w:val="center"/>
              <w:rPr>
                <w:sz w:val="20"/>
              </w:rPr>
            </w:pPr>
            <w:r w:rsidRPr="00F5276D">
              <w:rPr>
                <w:szCs w:val="24"/>
              </w:rPr>
              <w:t>H18 | H28</w:t>
            </w:r>
          </w:p>
        </w:tc>
        <w:tc>
          <w:tcPr>
            <w:tcW w:w="1134" w:type="dxa"/>
            <w:vAlign w:val="center"/>
          </w:tcPr>
          <w:p w14:paraId="12028E35" w14:textId="2953227F"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071630B1" w14:textId="1589BEF8" w:rsidR="004D7B3C" w:rsidRPr="00F5276D" w:rsidRDefault="004D7B3C" w:rsidP="00F5276D">
            <w:pPr>
              <w:pStyle w:val="Tablebody"/>
              <w:autoSpaceDE w:val="0"/>
              <w:autoSpaceDN w:val="0"/>
              <w:adjustRightInd w:val="0"/>
              <w:jc w:val="center"/>
              <w:rPr>
                <w:sz w:val="20"/>
              </w:rPr>
            </w:pPr>
            <w:r w:rsidRPr="00F5276D">
              <w:rPr>
                <w:szCs w:val="24"/>
              </w:rPr>
              <w:t>220</w:t>
            </w:r>
          </w:p>
        </w:tc>
        <w:tc>
          <w:tcPr>
            <w:tcW w:w="1134" w:type="dxa"/>
            <w:vAlign w:val="center"/>
          </w:tcPr>
          <w:p w14:paraId="7956BAEF" w14:textId="00CC5C47" w:rsidR="004D7B3C" w:rsidRPr="00F5276D" w:rsidRDefault="004D7B3C" w:rsidP="00F5276D">
            <w:pPr>
              <w:pStyle w:val="Tablebody"/>
              <w:autoSpaceDE w:val="0"/>
              <w:autoSpaceDN w:val="0"/>
              <w:adjustRightInd w:val="0"/>
              <w:jc w:val="center"/>
              <w:rPr>
                <w:sz w:val="20"/>
              </w:rPr>
            </w:pPr>
            <w:r w:rsidRPr="00F5276D">
              <w:rPr>
                <w:szCs w:val="24"/>
              </w:rPr>
              <w:t>200 | 190</w:t>
            </w:r>
          </w:p>
        </w:tc>
        <w:tc>
          <w:tcPr>
            <w:tcW w:w="1021" w:type="dxa"/>
            <w:tcBorders>
              <w:right w:val="single" w:sz="12" w:space="0" w:color="auto"/>
            </w:tcBorders>
            <w:vAlign w:val="center"/>
          </w:tcPr>
          <w:p w14:paraId="0F4E4B5A" w14:textId="085E5EE9" w:rsidR="004D7B3C" w:rsidRPr="00F5276D" w:rsidRDefault="004D7B3C" w:rsidP="00F5276D">
            <w:pPr>
              <w:pStyle w:val="Tablebody"/>
              <w:autoSpaceDE w:val="0"/>
              <w:autoSpaceDN w:val="0"/>
              <w:adjustRightInd w:val="0"/>
              <w:jc w:val="center"/>
              <w:rPr>
                <w:sz w:val="20"/>
              </w:rPr>
            </w:pPr>
            <w:r w:rsidRPr="00F5276D">
              <w:rPr>
                <w:szCs w:val="24"/>
              </w:rPr>
              <w:t>2 | 2–3</w:t>
            </w:r>
          </w:p>
        </w:tc>
      </w:tr>
      <w:tr w:rsidR="004D7B3C" w:rsidRPr="00F5276D" w14:paraId="196B7C3F" w14:textId="77777777" w:rsidTr="00F271C1">
        <w:trPr>
          <w:cantSplit/>
          <w:trHeight w:val="140"/>
          <w:jc w:val="center"/>
        </w:trPr>
        <w:tc>
          <w:tcPr>
            <w:tcW w:w="1346" w:type="dxa"/>
            <w:vMerge/>
            <w:tcBorders>
              <w:left w:val="single" w:sz="12" w:space="0" w:color="auto"/>
            </w:tcBorders>
            <w:vAlign w:val="center"/>
          </w:tcPr>
          <w:p w14:paraId="1FCDA2CB" w14:textId="77777777" w:rsidR="004D7B3C" w:rsidRPr="00F5276D" w:rsidRDefault="004D7B3C" w:rsidP="00F5276D">
            <w:pPr>
              <w:pStyle w:val="Tablebody"/>
            </w:pPr>
          </w:p>
        </w:tc>
        <w:tc>
          <w:tcPr>
            <w:tcW w:w="1276" w:type="dxa"/>
            <w:vMerge/>
            <w:vAlign w:val="center"/>
          </w:tcPr>
          <w:p w14:paraId="2EEB0C8E" w14:textId="77777777" w:rsidR="004D7B3C" w:rsidRPr="00F5276D" w:rsidRDefault="004D7B3C" w:rsidP="00F5276D">
            <w:pPr>
              <w:pStyle w:val="Tablebody"/>
            </w:pPr>
          </w:p>
        </w:tc>
        <w:tc>
          <w:tcPr>
            <w:tcW w:w="1134" w:type="dxa"/>
            <w:vMerge/>
            <w:vAlign w:val="center"/>
          </w:tcPr>
          <w:p w14:paraId="0A4D7004" w14:textId="77777777" w:rsidR="004D7B3C" w:rsidRPr="00F5276D" w:rsidRDefault="004D7B3C" w:rsidP="00F5276D">
            <w:pPr>
              <w:pStyle w:val="Tablebody"/>
            </w:pPr>
          </w:p>
        </w:tc>
        <w:tc>
          <w:tcPr>
            <w:tcW w:w="1474" w:type="dxa"/>
            <w:vAlign w:val="center"/>
          </w:tcPr>
          <w:p w14:paraId="57CF076B" w14:textId="0F81B284" w:rsidR="004D7B3C" w:rsidRPr="00F5276D" w:rsidRDefault="004D7B3C" w:rsidP="00F5276D">
            <w:pPr>
              <w:pStyle w:val="Tablebody"/>
              <w:autoSpaceDE w:val="0"/>
              <w:autoSpaceDN w:val="0"/>
              <w:adjustRightInd w:val="0"/>
              <w:jc w:val="center"/>
              <w:rPr>
                <w:sz w:val="20"/>
              </w:rPr>
            </w:pPr>
            <w:r w:rsidRPr="00F5276D">
              <w:rPr>
                <w:szCs w:val="24"/>
              </w:rPr>
              <w:t>H44</w:t>
            </w:r>
          </w:p>
        </w:tc>
        <w:tc>
          <w:tcPr>
            <w:tcW w:w="1134" w:type="dxa"/>
            <w:vAlign w:val="center"/>
          </w:tcPr>
          <w:p w14:paraId="3C5C7607" w14:textId="3DF786A3"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4228C26F" w14:textId="71AED142" w:rsidR="004D7B3C" w:rsidRPr="00F5276D" w:rsidRDefault="004D7B3C" w:rsidP="00F5276D">
            <w:pPr>
              <w:pStyle w:val="Tablebody"/>
              <w:autoSpaceDE w:val="0"/>
              <w:autoSpaceDN w:val="0"/>
              <w:adjustRightInd w:val="0"/>
              <w:jc w:val="center"/>
              <w:rPr>
                <w:sz w:val="20"/>
              </w:rPr>
            </w:pPr>
            <w:r w:rsidRPr="00F5276D">
              <w:rPr>
                <w:szCs w:val="24"/>
              </w:rPr>
              <w:t>165</w:t>
            </w:r>
          </w:p>
        </w:tc>
        <w:tc>
          <w:tcPr>
            <w:tcW w:w="1134" w:type="dxa"/>
            <w:vAlign w:val="center"/>
          </w:tcPr>
          <w:p w14:paraId="30B7F8A3" w14:textId="3C8094AE" w:rsidR="004D7B3C" w:rsidRPr="00F5276D" w:rsidRDefault="004D7B3C" w:rsidP="00F5276D">
            <w:pPr>
              <w:pStyle w:val="Tablebody"/>
              <w:autoSpaceDE w:val="0"/>
              <w:autoSpaceDN w:val="0"/>
              <w:adjustRightInd w:val="0"/>
              <w:jc w:val="center"/>
              <w:rPr>
                <w:sz w:val="20"/>
              </w:rPr>
            </w:pPr>
            <w:r w:rsidRPr="00F5276D">
              <w:rPr>
                <w:szCs w:val="24"/>
              </w:rPr>
              <w:t>135</w:t>
            </w:r>
          </w:p>
        </w:tc>
        <w:tc>
          <w:tcPr>
            <w:tcW w:w="1021" w:type="dxa"/>
            <w:tcBorders>
              <w:right w:val="single" w:sz="12" w:space="0" w:color="auto"/>
            </w:tcBorders>
            <w:vAlign w:val="center"/>
          </w:tcPr>
          <w:p w14:paraId="1CCA56AA" w14:textId="6809F126" w:rsidR="004D7B3C" w:rsidRPr="00F5276D" w:rsidRDefault="004D7B3C" w:rsidP="00F5276D">
            <w:pPr>
              <w:pStyle w:val="Tablebody"/>
              <w:autoSpaceDE w:val="0"/>
              <w:autoSpaceDN w:val="0"/>
              <w:adjustRightInd w:val="0"/>
              <w:jc w:val="center"/>
              <w:rPr>
                <w:sz w:val="20"/>
              </w:rPr>
            </w:pPr>
            <w:r w:rsidRPr="00F5276D">
              <w:rPr>
                <w:szCs w:val="24"/>
              </w:rPr>
              <w:t>3–4</w:t>
            </w:r>
          </w:p>
        </w:tc>
      </w:tr>
      <w:tr w:rsidR="004D7B3C" w:rsidRPr="00F5276D" w14:paraId="0FB7A0E5" w14:textId="77777777" w:rsidTr="00F271C1">
        <w:trPr>
          <w:cantSplit/>
          <w:trHeight w:val="140"/>
          <w:jc w:val="center"/>
        </w:trPr>
        <w:tc>
          <w:tcPr>
            <w:tcW w:w="1346" w:type="dxa"/>
            <w:vMerge/>
            <w:tcBorders>
              <w:left w:val="single" w:sz="12" w:space="0" w:color="auto"/>
            </w:tcBorders>
            <w:vAlign w:val="center"/>
          </w:tcPr>
          <w:p w14:paraId="4B8A311D" w14:textId="77777777" w:rsidR="004D7B3C" w:rsidRPr="00F5276D" w:rsidRDefault="004D7B3C" w:rsidP="00F5276D">
            <w:pPr>
              <w:pStyle w:val="Tablebody"/>
            </w:pPr>
          </w:p>
        </w:tc>
        <w:tc>
          <w:tcPr>
            <w:tcW w:w="1276" w:type="dxa"/>
            <w:vMerge/>
            <w:vAlign w:val="center"/>
          </w:tcPr>
          <w:p w14:paraId="0F8AF02B" w14:textId="77777777" w:rsidR="004D7B3C" w:rsidRPr="00F5276D" w:rsidRDefault="004D7B3C" w:rsidP="00F5276D">
            <w:pPr>
              <w:pStyle w:val="Tablebody"/>
            </w:pPr>
          </w:p>
        </w:tc>
        <w:tc>
          <w:tcPr>
            <w:tcW w:w="1134" w:type="dxa"/>
            <w:vMerge/>
            <w:vAlign w:val="center"/>
          </w:tcPr>
          <w:p w14:paraId="602C51CC" w14:textId="77777777" w:rsidR="004D7B3C" w:rsidRPr="00F5276D" w:rsidRDefault="004D7B3C" w:rsidP="00F5276D">
            <w:pPr>
              <w:pStyle w:val="Tablebody"/>
            </w:pPr>
          </w:p>
        </w:tc>
        <w:tc>
          <w:tcPr>
            <w:tcW w:w="1474" w:type="dxa"/>
            <w:vAlign w:val="center"/>
          </w:tcPr>
          <w:p w14:paraId="1F4AF772" w14:textId="0C320B66"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1A039F51" w14:textId="5371FF2C"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1803A42B" w14:textId="2E1483DF" w:rsidR="004D7B3C" w:rsidRPr="00F5276D" w:rsidRDefault="004D7B3C" w:rsidP="00F5276D">
            <w:pPr>
              <w:pStyle w:val="Tablebody"/>
              <w:autoSpaceDE w:val="0"/>
              <w:autoSpaceDN w:val="0"/>
              <w:adjustRightInd w:val="0"/>
              <w:jc w:val="center"/>
              <w:rPr>
                <w:sz w:val="20"/>
              </w:rPr>
            </w:pPr>
            <w:r w:rsidRPr="00F5276D">
              <w:rPr>
                <w:szCs w:val="24"/>
              </w:rPr>
              <w:t>185</w:t>
            </w:r>
          </w:p>
        </w:tc>
        <w:tc>
          <w:tcPr>
            <w:tcW w:w="1134" w:type="dxa"/>
            <w:vAlign w:val="center"/>
          </w:tcPr>
          <w:p w14:paraId="5EBDD2DF" w14:textId="2621BE7E" w:rsidR="004D7B3C" w:rsidRPr="00F5276D" w:rsidRDefault="004D7B3C" w:rsidP="00F5276D">
            <w:pPr>
              <w:pStyle w:val="Tablebody"/>
              <w:autoSpaceDE w:val="0"/>
              <w:autoSpaceDN w:val="0"/>
              <w:adjustRightInd w:val="0"/>
              <w:jc w:val="center"/>
              <w:rPr>
                <w:sz w:val="20"/>
              </w:rPr>
            </w:pPr>
            <w:r w:rsidRPr="00F5276D">
              <w:rPr>
                <w:szCs w:val="24"/>
              </w:rPr>
              <w:t>160</w:t>
            </w:r>
          </w:p>
        </w:tc>
        <w:tc>
          <w:tcPr>
            <w:tcW w:w="1021" w:type="dxa"/>
            <w:tcBorders>
              <w:right w:val="single" w:sz="12" w:space="0" w:color="auto"/>
            </w:tcBorders>
            <w:vAlign w:val="center"/>
          </w:tcPr>
          <w:p w14:paraId="334F9944" w14:textId="0463B3AB"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5D2F241A" w14:textId="77777777" w:rsidTr="00F271C1">
        <w:trPr>
          <w:cantSplit/>
          <w:trHeight w:val="140"/>
          <w:jc w:val="center"/>
        </w:trPr>
        <w:tc>
          <w:tcPr>
            <w:tcW w:w="1346" w:type="dxa"/>
            <w:vMerge/>
            <w:tcBorders>
              <w:left w:val="single" w:sz="12" w:space="0" w:color="auto"/>
              <w:bottom w:val="single" w:sz="12" w:space="0" w:color="auto"/>
            </w:tcBorders>
            <w:vAlign w:val="center"/>
          </w:tcPr>
          <w:p w14:paraId="12A426D8" w14:textId="77777777" w:rsidR="004D7B3C" w:rsidRPr="00F5276D" w:rsidRDefault="004D7B3C" w:rsidP="00F5276D">
            <w:pPr>
              <w:pStyle w:val="Tablebody"/>
            </w:pPr>
          </w:p>
        </w:tc>
        <w:tc>
          <w:tcPr>
            <w:tcW w:w="1276" w:type="dxa"/>
            <w:vMerge/>
            <w:tcBorders>
              <w:bottom w:val="single" w:sz="12" w:space="0" w:color="auto"/>
            </w:tcBorders>
            <w:vAlign w:val="center"/>
          </w:tcPr>
          <w:p w14:paraId="3E72E20B" w14:textId="77777777" w:rsidR="004D7B3C" w:rsidRPr="00F5276D" w:rsidRDefault="004D7B3C" w:rsidP="00F5276D">
            <w:pPr>
              <w:pStyle w:val="Tablebody"/>
            </w:pPr>
          </w:p>
        </w:tc>
        <w:tc>
          <w:tcPr>
            <w:tcW w:w="1134" w:type="dxa"/>
            <w:vMerge/>
            <w:tcBorders>
              <w:bottom w:val="single" w:sz="12" w:space="0" w:color="auto"/>
            </w:tcBorders>
            <w:vAlign w:val="center"/>
          </w:tcPr>
          <w:p w14:paraId="585694F7" w14:textId="77777777" w:rsidR="004D7B3C" w:rsidRPr="00F5276D" w:rsidRDefault="004D7B3C" w:rsidP="00F5276D">
            <w:pPr>
              <w:pStyle w:val="Tablebody"/>
            </w:pPr>
          </w:p>
        </w:tc>
        <w:tc>
          <w:tcPr>
            <w:tcW w:w="1474" w:type="dxa"/>
            <w:tcBorders>
              <w:bottom w:val="single" w:sz="12" w:space="0" w:color="auto"/>
            </w:tcBorders>
            <w:vAlign w:val="center"/>
          </w:tcPr>
          <w:p w14:paraId="0C9DA0D3" w14:textId="12E559A9"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162F7102" w14:textId="46EE4A59"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350F0F9A" w14:textId="0C1D153F" w:rsidR="004D7B3C" w:rsidRPr="00F5276D" w:rsidRDefault="004D7B3C" w:rsidP="00F5276D">
            <w:pPr>
              <w:pStyle w:val="Tablebody"/>
              <w:autoSpaceDE w:val="0"/>
              <w:autoSpaceDN w:val="0"/>
              <w:adjustRightInd w:val="0"/>
              <w:jc w:val="center"/>
              <w:rPr>
                <w:sz w:val="20"/>
              </w:rPr>
            </w:pPr>
            <w:r w:rsidRPr="00F5276D">
              <w:rPr>
                <w:szCs w:val="24"/>
              </w:rPr>
              <w:t>210</w:t>
            </w:r>
          </w:p>
        </w:tc>
        <w:tc>
          <w:tcPr>
            <w:tcW w:w="1134" w:type="dxa"/>
            <w:tcBorders>
              <w:bottom w:val="single" w:sz="12" w:space="0" w:color="auto"/>
            </w:tcBorders>
            <w:vAlign w:val="center"/>
          </w:tcPr>
          <w:p w14:paraId="1DD6516D" w14:textId="6BE23179" w:rsidR="004D7B3C" w:rsidRPr="00F5276D" w:rsidRDefault="004D7B3C" w:rsidP="00F5276D">
            <w:pPr>
              <w:pStyle w:val="Tablebody"/>
              <w:autoSpaceDE w:val="0"/>
              <w:autoSpaceDN w:val="0"/>
              <w:adjustRightInd w:val="0"/>
              <w:jc w:val="center"/>
              <w:rPr>
                <w:sz w:val="20"/>
              </w:rPr>
            </w:pPr>
            <w:r w:rsidRPr="00F5276D">
              <w:rPr>
                <w:szCs w:val="24"/>
              </w:rPr>
              <w:t>180</w:t>
            </w:r>
          </w:p>
        </w:tc>
        <w:tc>
          <w:tcPr>
            <w:tcW w:w="1021" w:type="dxa"/>
            <w:tcBorders>
              <w:bottom w:val="single" w:sz="12" w:space="0" w:color="auto"/>
              <w:right w:val="single" w:sz="12" w:space="0" w:color="auto"/>
            </w:tcBorders>
            <w:vAlign w:val="center"/>
          </w:tcPr>
          <w:p w14:paraId="41FE8B34" w14:textId="6E83F9B2"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4D174DAB" w14:textId="77777777" w:rsidTr="00F271C1">
        <w:trPr>
          <w:trHeight w:val="210"/>
          <w:jc w:val="center"/>
        </w:trPr>
        <w:tc>
          <w:tcPr>
            <w:tcW w:w="1346" w:type="dxa"/>
            <w:vMerge w:val="restart"/>
            <w:tcBorders>
              <w:top w:val="single" w:sz="12" w:space="0" w:color="auto"/>
              <w:left w:val="single" w:sz="12" w:space="0" w:color="auto"/>
            </w:tcBorders>
            <w:vAlign w:val="center"/>
          </w:tcPr>
          <w:p w14:paraId="7488EDF5" w14:textId="12E846DE" w:rsidR="004D7B3C" w:rsidRPr="00F5276D" w:rsidRDefault="004D7B3C" w:rsidP="00F5276D">
            <w:pPr>
              <w:pStyle w:val="Tablebody"/>
              <w:autoSpaceDE w:val="0"/>
              <w:autoSpaceDN w:val="0"/>
              <w:adjustRightInd w:val="0"/>
              <w:jc w:val="center"/>
              <w:rPr>
                <w:sz w:val="20"/>
              </w:rPr>
            </w:pPr>
            <w:r w:rsidRPr="00F5276D">
              <w:rPr>
                <w:szCs w:val="24"/>
              </w:rPr>
              <w:t>3103</w:t>
            </w:r>
          </w:p>
        </w:tc>
        <w:tc>
          <w:tcPr>
            <w:tcW w:w="1276" w:type="dxa"/>
            <w:vMerge w:val="restart"/>
            <w:tcBorders>
              <w:top w:val="single" w:sz="12" w:space="0" w:color="auto"/>
            </w:tcBorders>
            <w:vAlign w:val="center"/>
          </w:tcPr>
          <w:p w14:paraId="441DBB27" w14:textId="49D2A7DD" w:rsidR="004D7B3C" w:rsidRPr="00F5276D" w:rsidRDefault="004D7B3C" w:rsidP="00F5276D">
            <w:pPr>
              <w:pStyle w:val="Tablebody"/>
              <w:autoSpaceDE w:val="0"/>
              <w:autoSpaceDN w:val="0"/>
              <w:adjustRightInd w:val="0"/>
              <w:jc w:val="center"/>
              <w:rPr>
                <w:sz w:val="20"/>
              </w:rPr>
            </w:pPr>
            <w:r w:rsidRPr="00F5276D">
              <w:rPr>
                <w:szCs w:val="24"/>
              </w:rPr>
              <w:t>AlMn1</w:t>
            </w:r>
          </w:p>
        </w:tc>
        <w:tc>
          <w:tcPr>
            <w:tcW w:w="1134" w:type="dxa"/>
            <w:vMerge w:val="restart"/>
            <w:tcBorders>
              <w:top w:val="single" w:sz="12" w:space="0" w:color="auto"/>
            </w:tcBorders>
            <w:vAlign w:val="center"/>
          </w:tcPr>
          <w:p w14:paraId="43A1976B" w14:textId="382542C9"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293AABF4" w14:textId="047183F7" w:rsidR="004D7B3C" w:rsidRPr="00F5276D" w:rsidRDefault="004D7B3C" w:rsidP="00F5276D">
            <w:pPr>
              <w:pStyle w:val="Tablebody"/>
              <w:autoSpaceDE w:val="0"/>
              <w:autoSpaceDN w:val="0"/>
              <w:adjustRightInd w:val="0"/>
              <w:jc w:val="center"/>
              <w:rPr>
                <w:sz w:val="20"/>
              </w:rPr>
            </w:pPr>
            <w:r w:rsidRPr="00F5276D">
              <w:rPr>
                <w:szCs w:val="24"/>
              </w:rPr>
              <w:t>H16 | H26</w:t>
            </w:r>
          </w:p>
        </w:tc>
        <w:tc>
          <w:tcPr>
            <w:tcW w:w="1134" w:type="dxa"/>
            <w:tcBorders>
              <w:top w:val="single" w:sz="12" w:space="0" w:color="auto"/>
            </w:tcBorders>
            <w:vAlign w:val="center"/>
          </w:tcPr>
          <w:p w14:paraId="4AE37F70" w14:textId="34174FE9" w:rsidR="004D7B3C" w:rsidRPr="00F5276D" w:rsidRDefault="004D7B3C" w:rsidP="00F5276D">
            <w:pPr>
              <w:pStyle w:val="Tablebody"/>
              <w:autoSpaceDE w:val="0"/>
              <w:autoSpaceDN w:val="0"/>
              <w:adjustRightInd w:val="0"/>
              <w:jc w:val="center"/>
              <w:rPr>
                <w:sz w:val="20"/>
              </w:rPr>
            </w:pPr>
            <w:r w:rsidRPr="00F5276D">
              <w:rPr>
                <w:szCs w:val="24"/>
              </w:rPr>
              <w:t>8 | 4</w:t>
            </w:r>
          </w:p>
        </w:tc>
        <w:tc>
          <w:tcPr>
            <w:tcW w:w="936" w:type="dxa"/>
            <w:tcBorders>
              <w:top w:val="single" w:sz="12" w:space="0" w:color="auto"/>
            </w:tcBorders>
            <w:vAlign w:val="center"/>
          </w:tcPr>
          <w:p w14:paraId="149CD6B0" w14:textId="409082C1" w:rsidR="004D7B3C" w:rsidRPr="00F5276D" w:rsidRDefault="004D7B3C" w:rsidP="00F5276D">
            <w:pPr>
              <w:pStyle w:val="Tablebody"/>
              <w:autoSpaceDE w:val="0"/>
              <w:autoSpaceDN w:val="0"/>
              <w:adjustRightInd w:val="0"/>
              <w:jc w:val="center"/>
              <w:rPr>
                <w:sz w:val="20"/>
              </w:rPr>
            </w:pPr>
            <w:r w:rsidRPr="00F5276D">
              <w:rPr>
                <w:szCs w:val="24"/>
              </w:rPr>
              <w:t>160</w:t>
            </w:r>
          </w:p>
        </w:tc>
        <w:tc>
          <w:tcPr>
            <w:tcW w:w="1134" w:type="dxa"/>
            <w:tcBorders>
              <w:top w:val="single" w:sz="12" w:space="0" w:color="auto"/>
            </w:tcBorders>
            <w:vAlign w:val="center"/>
          </w:tcPr>
          <w:p w14:paraId="5FE4E019" w14:textId="232B9941" w:rsidR="004D7B3C" w:rsidRPr="00F5276D" w:rsidRDefault="004D7B3C" w:rsidP="00F5276D">
            <w:pPr>
              <w:pStyle w:val="Tablebody"/>
              <w:autoSpaceDE w:val="0"/>
              <w:autoSpaceDN w:val="0"/>
              <w:adjustRightInd w:val="0"/>
              <w:jc w:val="center"/>
              <w:rPr>
                <w:sz w:val="20"/>
              </w:rPr>
            </w:pPr>
            <w:r w:rsidRPr="00F5276D">
              <w:rPr>
                <w:szCs w:val="24"/>
              </w:rPr>
              <w:t>145 | 135</w:t>
            </w:r>
          </w:p>
        </w:tc>
        <w:tc>
          <w:tcPr>
            <w:tcW w:w="1021" w:type="dxa"/>
            <w:tcBorders>
              <w:top w:val="single" w:sz="12" w:space="0" w:color="auto"/>
              <w:right w:val="single" w:sz="12" w:space="0" w:color="auto"/>
            </w:tcBorders>
            <w:vAlign w:val="center"/>
          </w:tcPr>
          <w:p w14:paraId="6A7607D4" w14:textId="59EBFD17" w:rsidR="004D7B3C" w:rsidRPr="00F5276D" w:rsidRDefault="004D7B3C" w:rsidP="00F5276D">
            <w:pPr>
              <w:pStyle w:val="Tablebody"/>
              <w:autoSpaceDE w:val="0"/>
              <w:autoSpaceDN w:val="0"/>
              <w:adjustRightInd w:val="0"/>
              <w:jc w:val="center"/>
              <w:rPr>
                <w:sz w:val="20"/>
              </w:rPr>
            </w:pPr>
            <w:r w:rsidRPr="00F5276D">
              <w:rPr>
                <w:szCs w:val="24"/>
              </w:rPr>
              <w:t>2 | 3</w:t>
            </w:r>
          </w:p>
        </w:tc>
      </w:tr>
      <w:tr w:rsidR="004D7B3C" w:rsidRPr="00F5276D" w14:paraId="699F01E5" w14:textId="77777777" w:rsidTr="00F271C1">
        <w:trPr>
          <w:trHeight w:val="210"/>
          <w:jc w:val="center"/>
        </w:trPr>
        <w:tc>
          <w:tcPr>
            <w:tcW w:w="1346" w:type="dxa"/>
            <w:vMerge/>
            <w:tcBorders>
              <w:left w:val="single" w:sz="12" w:space="0" w:color="auto"/>
            </w:tcBorders>
            <w:vAlign w:val="center"/>
          </w:tcPr>
          <w:p w14:paraId="120B8A6A" w14:textId="77777777" w:rsidR="004D7B3C" w:rsidRPr="00F5276D" w:rsidRDefault="004D7B3C" w:rsidP="00F5276D">
            <w:pPr>
              <w:pStyle w:val="Tablebody"/>
              <w:jc w:val="center"/>
            </w:pPr>
          </w:p>
        </w:tc>
        <w:tc>
          <w:tcPr>
            <w:tcW w:w="1276" w:type="dxa"/>
            <w:vMerge/>
            <w:vAlign w:val="center"/>
          </w:tcPr>
          <w:p w14:paraId="5FC9D08F" w14:textId="77777777" w:rsidR="004D7B3C" w:rsidRPr="00F5276D" w:rsidRDefault="004D7B3C" w:rsidP="00F5276D">
            <w:pPr>
              <w:pStyle w:val="Tablebody"/>
              <w:jc w:val="center"/>
            </w:pPr>
          </w:p>
        </w:tc>
        <w:tc>
          <w:tcPr>
            <w:tcW w:w="1134" w:type="dxa"/>
            <w:vMerge/>
            <w:vAlign w:val="center"/>
          </w:tcPr>
          <w:p w14:paraId="5C52E5CC" w14:textId="77777777" w:rsidR="004D7B3C" w:rsidRPr="00F5276D" w:rsidRDefault="004D7B3C" w:rsidP="00F5276D">
            <w:pPr>
              <w:pStyle w:val="Tablebody"/>
              <w:jc w:val="center"/>
            </w:pPr>
          </w:p>
        </w:tc>
        <w:tc>
          <w:tcPr>
            <w:tcW w:w="1474" w:type="dxa"/>
            <w:vAlign w:val="center"/>
          </w:tcPr>
          <w:p w14:paraId="7346B9DE" w14:textId="792F10EA" w:rsidR="004D7B3C" w:rsidRPr="00F5276D" w:rsidRDefault="004D7B3C" w:rsidP="00F5276D">
            <w:pPr>
              <w:pStyle w:val="Tablebody"/>
              <w:autoSpaceDE w:val="0"/>
              <w:autoSpaceDN w:val="0"/>
              <w:adjustRightInd w:val="0"/>
              <w:jc w:val="center"/>
              <w:rPr>
                <w:sz w:val="20"/>
              </w:rPr>
            </w:pPr>
            <w:r w:rsidRPr="00F5276D">
              <w:rPr>
                <w:szCs w:val="24"/>
              </w:rPr>
              <w:t>H18</w:t>
            </w:r>
          </w:p>
        </w:tc>
        <w:tc>
          <w:tcPr>
            <w:tcW w:w="1134" w:type="dxa"/>
            <w:vAlign w:val="center"/>
          </w:tcPr>
          <w:p w14:paraId="7B557607" w14:textId="32855BCC"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189DD877" w14:textId="1A41FCCD" w:rsidR="004D7B3C" w:rsidRPr="00F5276D" w:rsidRDefault="004D7B3C" w:rsidP="00F5276D">
            <w:pPr>
              <w:pStyle w:val="Tablebody"/>
              <w:autoSpaceDE w:val="0"/>
              <w:autoSpaceDN w:val="0"/>
              <w:adjustRightInd w:val="0"/>
              <w:jc w:val="center"/>
              <w:rPr>
                <w:sz w:val="20"/>
              </w:rPr>
            </w:pPr>
            <w:r w:rsidRPr="00F5276D">
              <w:rPr>
                <w:szCs w:val="24"/>
              </w:rPr>
              <w:t>185</w:t>
            </w:r>
          </w:p>
        </w:tc>
        <w:tc>
          <w:tcPr>
            <w:tcW w:w="1134" w:type="dxa"/>
            <w:vAlign w:val="center"/>
          </w:tcPr>
          <w:p w14:paraId="7A8612B0" w14:textId="7B8B9836" w:rsidR="004D7B3C" w:rsidRPr="00F5276D" w:rsidRDefault="004D7B3C" w:rsidP="00F5276D">
            <w:pPr>
              <w:pStyle w:val="Tablebody"/>
              <w:autoSpaceDE w:val="0"/>
              <w:autoSpaceDN w:val="0"/>
              <w:adjustRightInd w:val="0"/>
              <w:jc w:val="center"/>
              <w:rPr>
                <w:sz w:val="20"/>
              </w:rPr>
            </w:pPr>
            <w:r w:rsidRPr="00F5276D">
              <w:rPr>
                <w:szCs w:val="24"/>
              </w:rPr>
              <w:t>165</w:t>
            </w:r>
          </w:p>
        </w:tc>
        <w:tc>
          <w:tcPr>
            <w:tcW w:w="1021" w:type="dxa"/>
            <w:tcBorders>
              <w:right w:val="single" w:sz="12" w:space="0" w:color="auto"/>
            </w:tcBorders>
            <w:vAlign w:val="center"/>
          </w:tcPr>
          <w:p w14:paraId="0487D264" w14:textId="4FDDC624"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3A24E19B" w14:textId="77777777" w:rsidTr="00F271C1">
        <w:trPr>
          <w:trHeight w:val="210"/>
          <w:jc w:val="center"/>
        </w:trPr>
        <w:tc>
          <w:tcPr>
            <w:tcW w:w="1346" w:type="dxa"/>
            <w:vMerge/>
            <w:tcBorders>
              <w:left w:val="single" w:sz="12" w:space="0" w:color="auto"/>
            </w:tcBorders>
            <w:vAlign w:val="center"/>
          </w:tcPr>
          <w:p w14:paraId="1418978B" w14:textId="77777777" w:rsidR="004D7B3C" w:rsidRPr="00F5276D" w:rsidRDefault="004D7B3C" w:rsidP="00F5276D">
            <w:pPr>
              <w:pStyle w:val="Tablebody"/>
              <w:jc w:val="center"/>
            </w:pPr>
          </w:p>
        </w:tc>
        <w:tc>
          <w:tcPr>
            <w:tcW w:w="1276" w:type="dxa"/>
            <w:vMerge/>
            <w:vAlign w:val="center"/>
          </w:tcPr>
          <w:p w14:paraId="0E7A71D0" w14:textId="77777777" w:rsidR="004D7B3C" w:rsidRPr="00F5276D" w:rsidRDefault="004D7B3C" w:rsidP="00F5276D">
            <w:pPr>
              <w:pStyle w:val="Tablebody"/>
              <w:jc w:val="center"/>
            </w:pPr>
          </w:p>
        </w:tc>
        <w:tc>
          <w:tcPr>
            <w:tcW w:w="1134" w:type="dxa"/>
            <w:vMerge/>
            <w:vAlign w:val="center"/>
          </w:tcPr>
          <w:p w14:paraId="0A6CE287" w14:textId="77777777" w:rsidR="004D7B3C" w:rsidRPr="00F5276D" w:rsidRDefault="004D7B3C" w:rsidP="00F5276D">
            <w:pPr>
              <w:pStyle w:val="Tablebody"/>
              <w:jc w:val="center"/>
            </w:pPr>
          </w:p>
        </w:tc>
        <w:tc>
          <w:tcPr>
            <w:tcW w:w="1474" w:type="dxa"/>
            <w:vAlign w:val="center"/>
          </w:tcPr>
          <w:p w14:paraId="0E3AFDBB" w14:textId="1F483B79"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0824BA9D" w14:textId="60415623"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0417DE0C" w14:textId="597B5869" w:rsidR="004D7B3C" w:rsidRPr="00F5276D" w:rsidRDefault="004D7B3C" w:rsidP="00F5276D">
            <w:pPr>
              <w:pStyle w:val="Tablebody"/>
              <w:autoSpaceDE w:val="0"/>
              <w:autoSpaceDN w:val="0"/>
              <w:adjustRightInd w:val="0"/>
              <w:jc w:val="center"/>
              <w:rPr>
                <w:sz w:val="20"/>
              </w:rPr>
            </w:pPr>
            <w:r w:rsidRPr="00F5276D">
              <w:rPr>
                <w:szCs w:val="24"/>
              </w:rPr>
              <w:t>160</w:t>
            </w:r>
          </w:p>
        </w:tc>
        <w:tc>
          <w:tcPr>
            <w:tcW w:w="1134" w:type="dxa"/>
            <w:vAlign w:val="center"/>
          </w:tcPr>
          <w:p w14:paraId="22AE3100" w14:textId="30A04717" w:rsidR="004D7B3C" w:rsidRPr="00F5276D" w:rsidRDefault="004D7B3C" w:rsidP="00F5276D">
            <w:pPr>
              <w:pStyle w:val="Tablebody"/>
              <w:autoSpaceDE w:val="0"/>
              <w:autoSpaceDN w:val="0"/>
              <w:adjustRightInd w:val="0"/>
              <w:jc w:val="center"/>
              <w:rPr>
                <w:sz w:val="20"/>
              </w:rPr>
            </w:pPr>
            <w:r w:rsidRPr="00F5276D">
              <w:rPr>
                <w:szCs w:val="24"/>
              </w:rPr>
              <w:t>140</w:t>
            </w:r>
          </w:p>
        </w:tc>
        <w:tc>
          <w:tcPr>
            <w:tcW w:w="1021" w:type="dxa"/>
            <w:tcBorders>
              <w:right w:val="single" w:sz="12" w:space="0" w:color="auto"/>
            </w:tcBorders>
            <w:vAlign w:val="center"/>
          </w:tcPr>
          <w:p w14:paraId="0F9AA126" w14:textId="585720C1" w:rsidR="004D7B3C" w:rsidRPr="00F5276D" w:rsidRDefault="004D7B3C" w:rsidP="00F5276D">
            <w:pPr>
              <w:pStyle w:val="Tablebody"/>
              <w:autoSpaceDE w:val="0"/>
              <w:autoSpaceDN w:val="0"/>
              <w:adjustRightInd w:val="0"/>
              <w:jc w:val="center"/>
              <w:rPr>
                <w:sz w:val="20"/>
              </w:rPr>
            </w:pPr>
            <w:r w:rsidRPr="00F5276D">
              <w:rPr>
                <w:szCs w:val="24"/>
              </w:rPr>
              <w:t>3</w:t>
            </w:r>
          </w:p>
        </w:tc>
      </w:tr>
      <w:tr w:rsidR="004D7B3C" w:rsidRPr="00F5276D" w14:paraId="2CDC416D" w14:textId="77777777" w:rsidTr="00F271C1">
        <w:trPr>
          <w:trHeight w:val="210"/>
          <w:jc w:val="center"/>
        </w:trPr>
        <w:tc>
          <w:tcPr>
            <w:tcW w:w="1346" w:type="dxa"/>
            <w:vMerge/>
            <w:tcBorders>
              <w:left w:val="single" w:sz="12" w:space="0" w:color="auto"/>
              <w:bottom w:val="single" w:sz="12" w:space="0" w:color="auto"/>
            </w:tcBorders>
            <w:vAlign w:val="center"/>
          </w:tcPr>
          <w:p w14:paraId="33EFD6FE" w14:textId="77777777" w:rsidR="004D7B3C" w:rsidRPr="00F5276D" w:rsidRDefault="004D7B3C" w:rsidP="00F5276D">
            <w:pPr>
              <w:pStyle w:val="Tablebody"/>
              <w:jc w:val="center"/>
            </w:pPr>
          </w:p>
        </w:tc>
        <w:tc>
          <w:tcPr>
            <w:tcW w:w="1276" w:type="dxa"/>
            <w:vMerge/>
            <w:tcBorders>
              <w:bottom w:val="single" w:sz="12" w:space="0" w:color="auto"/>
            </w:tcBorders>
            <w:vAlign w:val="center"/>
          </w:tcPr>
          <w:p w14:paraId="1317A664" w14:textId="77777777" w:rsidR="004D7B3C" w:rsidRPr="00F5276D" w:rsidRDefault="004D7B3C" w:rsidP="00F5276D">
            <w:pPr>
              <w:pStyle w:val="Tablebody"/>
              <w:jc w:val="center"/>
            </w:pPr>
          </w:p>
        </w:tc>
        <w:tc>
          <w:tcPr>
            <w:tcW w:w="1134" w:type="dxa"/>
            <w:vMerge/>
            <w:tcBorders>
              <w:bottom w:val="single" w:sz="12" w:space="0" w:color="auto"/>
            </w:tcBorders>
            <w:vAlign w:val="center"/>
          </w:tcPr>
          <w:p w14:paraId="0D57152F" w14:textId="77777777" w:rsidR="004D7B3C" w:rsidRPr="00F5276D" w:rsidRDefault="004D7B3C" w:rsidP="00F5276D">
            <w:pPr>
              <w:pStyle w:val="Tablebody"/>
              <w:jc w:val="center"/>
            </w:pPr>
          </w:p>
        </w:tc>
        <w:tc>
          <w:tcPr>
            <w:tcW w:w="1474" w:type="dxa"/>
            <w:tcBorders>
              <w:bottom w:val="single" w:sz="12" w:space="0" w:color="auto"/>
            </w:tcBorders>
            <w:vAlign w:val="center"/>
          </w:tcPr>
          <w:p w14:paraId="60D47128" w14:textId="232FD633"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5105F781" w14:textId="2EA33B18"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6CF4DFE2" w14:textId="0AA63C9D" w:rsidR="004D7B3C" w:rsidRPr="00F5276D" w:rsidRDefault="004D7B3C" w:rsidP="00F5276D">
            <w:pPr>
              <w:pStyle w:val="Tablebody"/>
              <w:autoSpaceDE w:val="0"/>
              <w:autoSpaceDN w:val="0"/>
              <w:adjustRightInd w:val="0"/>
              <w:jc w:val="center"/>
              <w:rPr>
                <w:sz w:val="20"/>
              </w:rPr>
            </w:pPr>
            <w:r w:rsidRPr="00F5276D">
              <w:rPr>
                <w:szCs w:val="24"/>
              </w:rPr>
              <w:t>180</w:t>
            </w:r>
          </w:p>
        </w:tc>
        <w:tc>
          <w:tcPr>
            <w:tcW w:w="1134" w:type="dxa"/>
            <w:tcBorders>
              <w:bottom w:val="single" w:sz="12" w:space="0" w:color="auto"/>
            </w:tcBorders>
            <w:vAlign w:val="center"/>
          </w:tcPr>
          <w:p w14:paraId="093DE102" w14:textId="27F1DCAD" w:rsidR="004D7B3C" w:rsidRPr="00F5276D" w:rsidRDefault="004D7B3C" w:rsidP="00F5276D">
            <w:pPr>
              <w:pStyle w:val="Tablebody"/>
              <w:autoSpaceDE w:val="0"/>
              <w:autoSpaceDN w:val="0"/>
              <w:adjustRightInd w:val="0"/>
              <w:jc w:val="center"/>
              <w:rPr>
                <w:sz w:val="20"/>
              </w:rPr>
            </w:pPr>
            <w:r w:rsidRPr="00F5276D">
              <w:rPr>
                <w:szCs w:val="24"/>
              </w:rPr>
              <w:t>160</w:t>
            </w:r>
          </w:p>
        </w:tc>
        <w:tc>
          <w:tcPr>
            <w:tcW w:w="1021" w:type="dxa"/>
            <w:tcBorders>
              <w:bottom w:val="single" w:sz="12" w:space="0" w:color="auto"/>
              <w:right w:val="single" w:sz="12" w:space="0" w:color="auto"/>
            </w:tcBorders>
            <w:vAlign w:val="center"/>
          </w:tcPr>
          <w:p w14:paraId="25EDBF9A" w14:textId="203581ED"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0255B1A5" w14:textId="77777777" w:rsidTr="00F271C1">
        <w:trPr>
          <w:cantSplit/>
          <w:trHeight w:val="210"/>
          <w:jc w:val="center"/>
        </w:trPr>
        <w:tc>
          <w:tcPr>
            <w:tcW w:w="1346" w:type="dxa"/>
            <w:vMerge w:val="restart"/>
            <w:tcBorders>
              <w:top w:val="single" w:sz="12" w:space="0" w:color="auto"/>
              <w:left w:val="single" w:sz="12" w:space="0" w:color="auto"/>
            </w:tcBorders>
            <w:vAlign w:val="center"/>
          </w:tcPr>
          <w:p w14:paraId="18C6BB35" w14:textId="532F249C" w:rsidR="004D7B3C" w:rsidRPr="00F5276D" w:rsidRDefault="004D7B3C" w:rsidP="00F5276D">
            <w:pPr>
              <w:pStyle w:val="Tablebody"/>
              <w:autoSpaceDE w:val="0"/>
              <w:autoSpaceDN w:val="0"/>
              <w:adjustRightInd w:val="0"/>
              <w:jc w:val="center"/>
              <w:rPr>
                <w:sz w:val="20"/>
              </w:rPr>
            </w:pPr>
            <w:r w:rsidRPr="00F5276D">
              <w:rPr>
                <w:szCs w:val="24"/>
              </w:rPr>
              <w:t>3105</w:t>
            </w:r>
          </w:p>
        </w:tc>
        <w:tc>
          <w:tcPr>
            <w:tcW w:w="1276" w:type="dxa"/>
            <w:vMerge w:val="restart"/>
            <w:tcBorders>
              <w:top w:val="single" w:sz="12" w:space="0" w:color="auto"/>
            </w:tcBorders>
            <w:vAlign w:val="center"/>
          </w:tcPr>
          <w:p w14:paraId="1B08941B" w14:textId="3319009F" w:rsidR="004D7B3C" w:rsidRPr="00F5276D" w:rsidRDefault="004D7B3C" w:rsidP="00F5276D">
            <w:pPr>
              <w:pStyle w:val="Tablebody"/>
              <w:autoSpaceDE w:val="0"/>
              <w:autoSpaceDN w:val="0"/>
              <w:adjustRightInd w:val="0"/>
              <w:jc w:val="center"/>
              <w:rPr>
                <w:sz w:val="18"/>
                <w:szCs w:val="18"/>
              </w:rPr>
            </w:pPr>
            <w:r w:rsidRPr="00F5276D">
              <w:rPr>
                <w:szCs w:val="24"/>
              </w:rPr>
              <w:t>AlMn0,5Mg0,5</w:t>
            </w:r>
          </w:p>
        </w:tc>
        <w:tc>
          <w:tcPr>
            <w:tcW w:w="1134" w:type="dxa"/>
            <w:vMerge w:val="restart"/>
            <w:tcBorders>
              <w:top w:val="single" w:sz="12" w:space="0" w:color="auto"/>
            </w:tcBorders>
            <w:vAlign w:val="center"/>
          </w:tcPr>
          <w:p w14:paraId="33269DF6" w14:textId="0CD5E78A"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6B86AB26" w14:textId="130B59D7" w:rsidR="004D7B3C" w:rsidRPr="00F5276D" w:rsidRDefault="004D7B3C" w:rsidP="00F5276D">
            <w:pPr>
              <w:pStyle w:val="Tablebody"/>
              <w:autoSpaceDE w:val="0"/>
              <w:autoSpaceDN w:val="0"/>
              <w:adjustRightInd w:val="0"/>
              <w:jc w:val="center"/>
              <w:rPr>
                <w:sz w:val="20"/>
              </w:rPr>
            </w:pPr>
            <w:r w:rsidRPr="00F5276D">
              <w:rPr>
                <w:szCs w:val="24"/>
              </w:rPr>
              <w:t>H16 | H26</w:t>
            </w:r>
          </w:p>
        </w:tc>
        <w:tc>
          <w:tcPr>
            <w:tcW w:w="1134" w:type="dxa"/>
            <w:tcBorders>
              <w:top w:val="single" w:sz="12" w:space="0" w:color="auto"/>
            </w:tcBorders>
            <w:vAlign w:val="center"/>
          </w:tcPr>
          <w:p w14:paraId="2860C745" w14:textId="5AFBE682"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top w:val="single" w:sz="12" w:space="0" w:color="auto"/>
            </w:tcBorders>
            <w:vAlign w:val="center"/>
          </w:tcPr>
          <w:p w14:paraId="23C95C4A" w14:textId="170D74A2" w:rsidR="004D7B3C" w:rsidRPr="00F5276D" w:rsidRDefault="004D7B3C" w:rsidP="00F5276D">
            <w:pPr>
              <w:pStyle w:val="Tablebody"/>
              <w:autoSpaceDE w:val="0"/>
              <w:autoSpaceDN w:val="0"/>
              <w:adjustRightInd w:val="0"/>
              <w:jc w:val="center"/>
              <w:rPr>
                <w:sz w:val="20"/>
              </w:rPr>
            </w:pPr>
            <w:r w:rsidRPr="00F5276D">
              <w:rPr>
                <w:szCs w:val="24"/>
              </w:rPr>
              <w:t>175</w:t>
            </w:r>
          </w:p>
        </w:tc>
        <w:tc>
          <w:tcPr>
            <w:tcW w:w="1134" w:type="dxa"/>
            <w:tcBorders>
              <w:top w:val="single" w:sz="12" w:space="0" w:color="auto"/>
            </w:tcBorders>
            <w:vAlign w:val="center"/>
          </w:tcPr>
          <w:p w14:paraId="7EE63B86" w14:textId="07AFA7A2" w:rsidR="004D7B3C" w:rsidRPr="00F5276D" w:rsidRDefault="004D7B3C" w:rsidP="00F5276D">
            <w:pPr>
              <w:pStyle w:val="Tablebody"/>
              <w:autoSpaceDE w:val="0"/>
              <w:autoSpaceDN w:val="0"/>
              <w:adjustRightInd w:val="0"/>
              <w:jc w:val="center"/>
              <w:rPr>
                <w:sz w:val="20"/>
              </w:rPr>
            </w:pPr>
            <w:r w:rsidRPr="00F5276D">
              <w:rPr>
                <w:szCs w:val="24"/>
              </w:rPr>
              <w:t>160 | 150</w:t>
            </w:r>
          </w:p>
        </w:tc>
        <w:tc>
          <w:tcPr>
            <w:tcW w:w="1021" w:type="dxa"/>
            <w:tcBorders>
              <w:top w:val="single" w:sz="12" w:space="0" w:color="auto"/>
              <w:right w:val="single" w:sz="12" w:space="0" w:color="auto"/>
            </w:tcBorders>
            <w:vAlign w:val="center"/>
          </w:tcPr>
          <w:p w14:paraId="6186902B" w14:textId="6DED486A" w:rsidR="004D7B3C" w:rsidRPr="00F5276D" w:rsidRDefault="004D7B3C" w:rsidP="00F5276D">
            <w:pPr>
              <w:pStyle w:val="Tablebody"/>
              <w:autoSpaceDE w:val="0"/>
              <w:autoSpaceDN w:val="0"/>
              <w:adjustRightInd w:val="0"/>
              <w:jc w:val="center"/>
              <w:rPr>
                <w:sz w:val="20"/>
              </w:rPr>
            </w:pPr>
            <w:r w:rsidRPr="00F5276D">
              <w:rPr>
                <w:szCs w:val="24"/>
              </w:rPr>
              <w:t>2 | 3</w:t>
            </w:r>
          </w:p>
        </w:tc>
      </w:tr>
      <w:tr w:rsidR="004D7B3C" w:rsidRPr="00F5276D" w14:paraId="42D2296F" w14:textId="77777777" w:rsidTr="00F271C1">
        <w:trPr>
          <w:cantSplit/>
          <w:trHeight w:val="210"/>
          <w:jc w:val="center"/>
        </w:trPr>
        <w:tc>
          <w:tcPr>
            <w:tcW w:w="1346" w:type="dxa"/>
            <w:vMerge/>
            <w:tcBorders>
              <w:left w:val="single" w:sz="12" w:space="0" w:color="auto"/>
            </w:tcBorders>
            <w:vAlign w:val="center"/>
          </w:tcPr>
          <w:p w14:paraId="2C8CA943" w14:textId="77777777" w:rsidR="004D7B3C" w:rsidRPr="00F5276D" w:rsidRDefault="004D7B3C" w:rsidP="00F5276D">
            <w:pPr>
              <w:pStyle w:val="Tablebody"/>
              <w:jc w:val="center"/>
            </w:pPr>
          </w:p>
        </w:tc>
        <w:tc>
          <w:tcPr>
            <w:tcW w:w="1276" w:type="dxa"/>
            <w:vMerge/>
            <w:vAlign w:val="center"/>
          </w:tcPr>
          <w:p w14:paraId="2B462A2A" w14:textId="77777777" w:rsidR="004D7B3C" w:rsidRPr="00F5276D" w:rsidRDefault="004D7B3C" w:rsidP="00F5276D">
            <w:pPr>
              <w:pStyle w:val="Tablebody"/>
              <w:jc w:val="center"/>
            </w:pPr>
          </w:p>
        </w:tc>
        <w:tc>
          <w:tcPr>
            <w:tcW w:w="1134" w:type="dxa"/>
            <w:vMerge/>
            <w:vAlign w:val="center"/>
          </w:tcPr>
          <w:p w14:paraId="3DCC47ED" w14:textId="77777777" w:rsidR="004D7B3C" w:rsidRPr="00F5276D" w:rsidRDefault="004D7B3C" w:rsidP="00F5276D">
            <w:pPr>
              <w:pStyle w:val="Tablebody"/>
              <w:jc w:val="center"/>
            </w:pPr>
          </w:p>
        </w:tc>
        <w:tc>
          <w:tcPr>
            <w:tcW w:w="1474" w:type="dxa"/>
            <w:vAlign w:val="center"/>
          </w:tcPr>
          <w:p w14:paraId="60F0318D" w14:textId="5F086A90" w:rsidR="004D7B3C" w:rsidRPr="00F5276D" w:rsidRDefault="004D7B3C" w:rsidP="00F5276D">
            <w:pPr>
              <w:pStyle w:val="Tablebody"/>
              <w:autoSpaceDE w:val="0"/>
              <w:autoSpaceDN w:val="0"/>
              <w:adjustRightInd w:val="0"/>
              <w:jc w:val="center"/>
              <w:rPr>
                <w:sz w:val="20"/>
              </w:rPr>
            </w:pPr>
            <w:r w:rsidRPr="00F5276D">
              <w:rPr>
                <w:szCs w:val="24"/>
              </w:rPr>
              <w:t>H18 | H28</w:t>
            </w:r>
          </w:p>
        </w:tc>
        <w:tc>
          <w:tcPr>
            <w:tcW w:w="1134" w:type="dxa"/>
            <w:vAlign w:val="center"/>
          </w:tcPr>
          <w:p w14:paraId="79A9E1FC" w14:textId="1ADB2AF2" w:rsidR="004D7B3C" w:rsidRPr="00F5276D" w:rsidRDefault="004D7B3C" w:rsidP="00F5276D">
            <w:pPr>
              <w:pStyle w:val="Tablebody"/>
              <w:autoSpaceDE w:val="0"/>
              <w:autoSpaceDN w:val="0"/>
              <w:adjustRightInd w:val="0"/>
              <w:jc w:val="center"/>
              <w:rPr>
                <w:sz w:val="20"/>
              </w:rPr>
            </w:pPr>
            <w:r w:rsidRPr="00F5276D">
              <w:rPr>
                <w:szCs w:val="24"/>
              </w:rPr>
              <w:t>3 | 1,5</w:t>
            </w:r>
          </w:p>
        </w:tc>
        <w:tc>
          <w:tcPr>
            <w:tcW w:w="936" w:type="dxa"/>
            <w:vAlign w:val="center"/>
          </w:tcPr>
          <w:p w14:paraId="054F72BE" w14:textId="69BD46DE" w:rsidR="004D7B3C" w:rsidRPr="00F5276D" w:rsidRDefault="004D7B3C" w:rsidP="00F5276D">
            <w:pPr>
              <w:pStyle w:val="Tablebody"/>
              <w:autoSpaceDE w:val="0"/>
              <w:autoSpaceDN w:val="0"/>
              <w:adjustRightInd w:val="0"/>
              <w:jc w:val="center"/>
              <w:rPr>
                <w:sz w:val="20"/>
              </w:rPr>
            </w:pPr>
            <w:r w:rsidRPr="00F5276D">
              <w:rPr>
                <w:szCs w:val="24"/>
              </w:rPr>
              <w:t>195</w:t>
            </w:r>
          </w:p>
        </w:tc>
        <w:tc>
          <w:tcPr>
            <w:tcW w:w="1134" w:type="dxa"/>
            <w:vAlign w:val="center"/>
          </w:tcPr>
          <w:p w14:paraId="53F18F9B" w14:textId="16389111" w:rsidR="004D7B3C" w:rsidRPr="00F5276D" w:rsidRDefault="004D7B3C" w:rsidP="00F5276D">
            <w:pPr>
              <w:pStyle w:val="Tablebody"/>
              <w:autoSpaceDE w:val="0"/>
              <w:autoSpaceDN w:val="0"/>
              <w:adjustRightInd w:val="0"/>
              <w:jc w:val="center"/>
              <w:rPr>
                <w:sz w:val="20"/>
              </w:rPr>
            </w:pPr>
            <w:r w:rsidRPr="00F5276D">
              <w:rPr>
                <w:szCs w:val="24"/>
              </w:rPr>
              <w:t>180 | 170</w:t>
            </w:r>
          </w:p>
        </w:tc>
        <w:tc>
          <w:tcPr>
            <w:tcW w:w="1021" w:type="dxa"/>
            <w:tcBorders>
              <w:right w:val="single" w:sz="12" w:space="0" w:color="auto"/>
            </w:tcBorders>
            <w:vAlign w:val="center"/>
          </w:tcPr>
          <w:p w14:paraId="751F0A11" w14:textId="7C64F018" w:rsidR="004D7B3C" w:rsidRPr="00F5276D" w:rsidRDefault="004D7B3C" w:rsidP="00F5276D">
            <w:pPr>
              <w:pStyle w:val="Tablebody"/>
              <w:autoSpaceDE w:val="0"/>
              <w:autoSpaceDN w:val="0"/>
              <w:adjustRightInd w:val="0"/>
              <w:jc w:val="center"/>
              <w:rPr>
                <w:sz w:val="20"/>
              </w:rPr>
            </w:pPr>
            <w:r w:rsidRPr="00F5276D">
              <w:rPr>
                <w:szCs w:val="24"/>
              </w:rPr>
              <w:t>1 | 2</w:t>
            </w:r>
          </w:p>
        </w:tc>
      </w:tr>
      <w:tr w:rsidR="004D7B3C" w:rsidRPr="00F5276D" w14:paraId="53E5C075" w14:textId="77777777" w:rsidTr="00F271C1">
        <w:trPr>
          <w:cantSplit/>
          <w:trHeight w:val="210"/>
          <w:jc w:val="center"/>
        </w:trPr>
        <w:tc>
          <w:tcPr>
            <w:tcW w:w="1346" w:type="dxa"/>
            <w:vMerge/>
            <w:tcBorders>
              <w:left w:val="single" w:sz="12" w:space="0" w:color="auto"/>
            </w:tcBorders>
            <w:vAlign w:val="center"/>
          </w:tcPr>
          <w:p w14:paraId="138C5986" w14:textId="77777777" w:rsidR="004D7B3C" w:rsidRPr="00F5276D" w:rsidRDefault="004D7B3C" w:rsidP="00F5276D">
            <w:pPr>
              <w:pStyle w:val="Tablebody"/>
              <w:jc w:val="center"/>
            </w:pPr>
          </w:p>
        </w:tc>
        <w:tc>
          <w:tcPr>
            <w:tcW w:w="1276" w:type="dxa"/>
            <w:vMerge/>
            <w:vAlign w:val="center"/>
          </w:tcPr>
          <w:p w14:paraId="0A532720" w14:textId="77777777" w:rsidR="004D7B3C" w:rsidRPr="00F5276D" w:rsidRDefault="004D7B3C" w:rsidP="00F5276D">
            <w:pPr>
              <w:pStyle w:val="Tablebody"/>
              <w:jc w:val="center"/>
            </w:pPr>
          </w:p>
        </w:tc>
        <w:tc>
          <w:tcPr>
            <w:tcW w:w="1134" w:type="dxa"/>
            <w:vMerge/>
            <w:vAlign w:val="center"/>
          </w:tcPr>
          <w:p w14:paraId="3310A801" w14:textId="77777777" w:rsidR="004D7B3C" w:rsidRPr="00F5276D" w:rsidRDefault="004D7B3C" w:rsidP="00F5276D">
            <w:pPr>
              <w:pStyle w:val="Tablebody"/>
              <w:jc w:val="center"/>
            </w:pPr>
          </w:p>
        </w:tc>
        <w:tc>
          <w:tcPr>
            <w:tcW w:w="1474" w:type="dxa"/>
            <w:vAlign w:val="center"/>
          </w:tcPr>
          <w:p w14:paraId="2109FCBE" w14:textId="710488C5"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1731B85A" w14:textId="2448FE3E"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697A186E" w14:textId="0CBE5E2F" w:rsidR="004D7B3C" w:rsidRPr="00F5276D" w:rsidRDefault="004D7B3C" w:rsidP="00F5276D">
            <w:pPr>
              <w:pStyle w:val="Tablebody"/>
              <w:autoSpaceDE w:val="0"/>
              <w:autoSpaceDN w:val="0"/>
              <w:adjustRightInd w:val="0"/>
              <w:jc w:val="center"/>
              <w:rPr>
                <w:sz w:val="20"/>
              </w:rPr>
            </w:pPr>
            <w:r w:rsidRPr="00F5276D">
              <w:rPr>
                <w:szCs w:val="24"/>
              </w:rPr>
              <w:t>175</w:t>
            </w:r>
          </w:p>
        </w:tc>
        <w:tc>
          <w:tcPr>
            <w:tcW w:w="1134" w:type="dxa"/>
            <w:vAlign w:val="center"/>
          </w:tcPr>
          <w:p w14:paraId="0C081599" w14:textId="04ECE6D2" w:rsidR="004D7B3C" w:rsidRPr="00F5276D" w:rsidRDefault="004D7B3C" w:rsidP="00F5276D">
            <w:pPr>
              <w:pStyle w:val="Tablebody"/>
              <w:autoSpaceDE w:val="0"/>
              <w:autoSpaceDN w:val="0"/>
              <w:adjustRightInd w:val="0"/>
              <w:jc w:val="center"/>
              <w:rPr>
                <w:sz w:val="20"/>
              </w:rPr>
            </w:pPr>
            <w:r w:rsidRPr="00F5276D">
              <w:rPr>
                <w:szCs w:val="24"/>
              </w:rPr>
              <w:t>150</w:t>
            </w:r>
          </w:p>
        </w:tc>
        <w:tc>
          <w:tcPr>
            <w:tcW w:w="1021" w:type="dxa"/>
            <w:tcBorders>
              <w:right w:val="single" w:sz="12" w:space="0" w:color="auto"/>
            </w:tcBorders>
            <w:vAlign w:val="center"/>
          </w:tcPr>
          <w:p w14:paraId="2D3135B2" w14:textId="76EDF109"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555B420D" w14:textId="77777777" w:rsidTr="00F271C1">
        <w:trPr>
          <w:cantSplit/>
          <w:trHeight w:val="210"/>
          <w:jc w:val="center"/>
        </w:trPr>
        <w:tc>
          <w:tcPr>
            <w:tcW w:w="1346" w:type="dxa"/>
            <w:vMerge/>
            <w:tcBorders>
              <w:left w:val="single" w:sz="12" w:space="0" w:color="auto"/>
              <w:bottom w:val="single" w:sz="12" w:space="0" w:color="auto"/>
            </w:tcBorders>
            <w:vAlign w:val="center"/>
          </w:tcPr>
          <w:p w14:paraId="30153DB1" w14:textId="77777777" w:rsidR="004D7B3C" w:rsidRPr="00F5276D" w:rsidRDefault="004D7B3C" w:rsidP="00F5276D">
            <w:pPr>
              <w:pStyle w:val="Tablebody"/>
            </w:pPr>
          </w:p>
        </w:tc>
        <w:tc>
          <w:tcPr>
            <w:tcW w:w="1276" w:type="dxa"/>
            <w:vMerge/>
            <w:tcBorders>
              <w:bottom w:val="single" w:sz="12" w:space="0" w:color="auto"/>
            </w:tcBorders>
            <w:vAlign w:val="center"/>
          </w:tcPr>
          <w:p w14:paraId="39EC8C70" w14:textId="77777777" w:rsidR="004D7B3C" w:rsidRPr="00F5276D" w:rsidRDefault="004D7B3C" w:rsidP="00F5276D">
            <w:pPr>
              <w:pStyle w:val="Tablebody"/>
            </w:pPr>
          </w:p>
        </w:tc>
        <w:tc>
          <w:tcPr>
            <w:tcW w:w="1134" w:type="dxa"/>
            <w:vMerge/>
            <w:tcBorders>
              <w:bottom w:val="single" w:sz="12" w:space="0" w:color="auto"/>
            </w:tcBorders>
            <w:vAlign w:val="center"/>
          </w:tcPr>
          <w:p w14:paraId="42D4760F" w14:textId="77777777" w:rsidR="004D7B3C" w:rsidRPr="00F5276D" w:rsidRDefault="004D7B3C" w:rsidP="00F5276D">
            <w:pPr>
              <w:pStyle w:val="Tablebody"/>
            </w:pPr>
          </w:p>
        </w:tc>
        <w:tc>
          <w:tcPr>
            <w:tcW w:w="1474" w:type="dxa"/>
            <w:tcBorders>
              <w:bottom w:val="single" w:sz="12" w:space="0" w:color="auto"/>
            </w:tcBorders>
            <w:vAlign w:val="center"/>
          </w:tcPr>
          <w:p w14:paraId="6BC20154" w14:textId="1C49C2D5"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0CB9D23A" w14:textId="73A33EEF"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4FC2C553" w14:textId="73CF998C" w:rsidR="004D7B3C" w:rsidRPr="00F5276D" w:rsidRDefault="004D7B3C" w:rsidP="00F5276D">
            <w:pPr>
              <w:pStyle w:val="Tablebody"/>
              <w:autoSpaceDE w:val="0"/>
              <w:autoSpaceDN w:val="0"/>
              <w:adjustRightInd w:val="0"/>
              <w:jc w:val="center"/>
              <w:rPr>
                <w:sz w:val="20"/>
              </w:rPr>
            </w:pPr>
            <w:r w:rsidRPr="00F5276D">
              <w:rPr>
                <w:szCs w:val="24"/>
              </w:rPr>
              <w:t>195</w:t>
            </w:r>
          </w:p>
        </w:tc>
        <w:tc>
          <w:tcPr>
            <w:tcW w:w="1134" w:type="dxa"/>
            <w:tcBorders>
              <w:bottom w:val="single" w:sz="12" w:space="0" w:color="auto"/>
            </w:tcBorders>
            <w:vAlign w:val="center"/>
          </w:tcPr>
          <w:p w14:paraId="7E18DB36" w14:textId="2DB5D2A0" w:rsidR="004D7B3C" w:rsidRPr="00F5276D" w:rsidRDefault="004D7B3C" w:rsidP="00F5276D">
            <w:pPr>
              <w:pStyle w:val="Tablebody"/>
              <w:autoSpaceDE w:val="0"/>
              <w:autoSpaceDN w:val="0"/>
              <w:adjustRightInd w:val="0"/>
              <w:jc w:val="center"/>
              <w:rPr>
                <w:sz w:val="20"/>
              </w:rPr>
            </w:pPr>
            <w:r w:rsidRPr="00F5276D">
              <w:rPr>
                <w:szCs w:val="24"/>
              </w:rPr>
              <w:t>170</w:t>
            </w:r>
          </w:p>
        </w:tc>
        <w:tc>
          <w:tcPr>
            <w:tcW w:w="1021" w:type="dxa"/>
            <w:tcBorders>
              <w:bottom w:val="single" w:sz="12" w:space="0" w:color="auto"/>
              <w:right w:val="single" w:sz="12" w:space="0" w:color="auto"/>
            </w:tcBorders>
            <w:vAlign w:val="center"/>
          </w:tcPr>
          <w:p w14:paraId="1A9EB38F" w14:textId="216BB2A4"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36B3F491" w14:textId="77777777" w:rsidTr="00F271C1">
        <w:trPr>
          <w:trHeight w:val="105"/>
          <w:jc w:val="center"/>
        </w:trPr>
        <w:tc>
          <w:tcPr>
            <w:tcW w:w="1346" w:type="dxa"/>
            <w:vMerge w:val="restart"/>
            <w:tcBorders>
              <w:top w:val="single" w:sz="12" w:space="0" w:color="auto"/>
              <w:left w:val="single" w:sz="12" w:space="0" w:color="auto"/>
            </w:tcBorders>
            <w:vAlign w:val="center"/>
          </w:tcPr>
          <w:p w14:paraId="2901C30B" w14:textId="2832C095" w:rsidR="004D7B3C" w:rsidRPr="00F5276D" w:rsidRDefault="004D7B3C" w:rsidP="00F5276D">
            <w:pPr>
              <w:pStyle w:val="Tablebody"/>
              <w:autoSpaceDE w:val="0"/>
              <w:autoSpaceDN w:val="0"/>
              <w:adjustRightInd w:val="0"/>
              <w:jc w:val="center"/>
              <w:rPr>
                <w:sz w:val="20"/>
              </w:rPr>
            </w:pPr>
            <w:r w:rsidRPr="00F5276D">
              <w:rPr>
                <w:szCs w:val="24"/>
              </w:rPr>
              <w:t>5005</w:t>
            </w:r>
          </w:p>
        </w:tc>
        <w:tc>
          <w:tcPr>
            <w:tcW w:w="1276" w:type="dxa"/>
            <w:vMerge w:val="restart"/>
            <w:tcBorders>
              <w:top w:val="single" w:sz="12" w:space="0" w:color="auto"/>
            </w:tcBorders>
            <w:vAlign w:val="center"/>
          </w:tcPr>
          <w:p w14:paraId="43A43A10" w14:textId="03BE1957" w:rsidR="004D7B3C" w:rsidRPr="00F5276D" w:rsidRDefault="004D7B3C" w:rsidP="00F5276D">
            <w:pPr>
              <w:pStyle w:val="Tablebody"/>
              <w:autoSpaceDE w:val="0"/>
              <w:autoSpaceDN w:val="0"/>
              <w:adjustRightInd w:val="0"/>
              <w:jc w:val="center"/>
              <w:rPr>
                <w:sz w:val="20"/>
              </w:rPr>
            </w:pPr>
            <w:r w:rsidRPr="00F5276D">
              <w:rPr>
                <w:szCs w:val="24"/>
              </w:rPr>
              <w:t>AlMg1(B)</w:t>
            </w:r>
          </w:p>
        </w:tc>
        <w:tc>
          <w:tcPr>
            <w:tcW w:w="1134" w:type="dxa"/>
            <w:vMerge w:val="restart"/>
            <w:tcBorders>
              <w:top w:val="single" w:sz="12" w:space="0" w:color="auto"/>
            </w:tcBorders>
            <w:vAlign w:val="center"/>
          </w:tcPr>
          <w:p w14:paraId="0E545314" w14:textId="21C1997F"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5403E2E2" w14:textId="6BAFF10B" w:rsidR="004D7B3C" w:rsidRPr="00F5276D" w:rsidRDefault="004D7B3C" w:rsidP="00F5276D">
            <w:pPr>
              <w:pStyle w:val="Tablebody"/>
              <w:autoSpaceDE w:val="0"/>
              <w:autoSpaceDN w:val="0"/>
              <w:adjustRightInd w:val="0"/>
              <w:jc w:val="center"/>
              <w:rPr>
                <w:sz w:val="20"/>
              </w:rPr>
            </w:pPr>
            <w:r w:rsidRPr="00F5276D">
              <w:rPr>
                <w:szCs w:val="24"/>
              </w:rPr>
              <w:t>H16 | H26/H36</w:t>
            </w:r>
          </w:p>
        </w:tc>
        <w:tc>
          <w:tcPr>
            <w:tcW w:w="1134" w:type="dxa"/>
            <w:tcBorders>
              <w:top w:val="single" w:sz="12" w:space="0" w:color="auto"/>
            </w:tcBorders>
            <w:vAlign w:val="center"/>
          </w:tcPr>
          <w:p w14:paraId="3423CFEB" w14:textId="5E956A36" w:rsidR="004D7B3C" w:rsidRPr="00F5276D" w:rsidRDefault="004D7B3C" w:rsidP="00F5276D">
            <w:pPr>
              <w:pStyle w:val="Tablebody"/>
              <w:autoSpaceDE w:val="0"/>
              <w:autoSpaceDN w:val="0"/>
              <w:adjustRightInd w:val="0"/>
              <w:jc w:val="center"/>
              <w:rPr>
                <w:sz w:val="20"/>
              </w:rPr>
            </w:pPr>
            <w:r w:rsidRPr="00F5276D">
              <w:rPr>
                <w:szCs w:val="24"/>
              </w:rPr>
              <w:t>4,0</w:t>
            </w:r>
          </w:p>
        </w:tc>
        <w:tc>
          <w:tcPr>
            <w:tcW w:w="936" w:type="dxa"/>
            <w:tcBorders>
              <w:top w:val="single" w:sz="12" w:space="0" w:color="auto"/>
            </w:tcBorders>
            <w:vAlign w:val="center"/>
          </w:tcPr>
          <w:p w14:paraId="5CEC3FB7" w14:textId="5797F45A" w:rsidR="004D7B3C" w:rsidRPr="00F5276D" w:rsidRDefault="004D7B3C" w:rsidP="00F5276D">
            <w:pPr>
              <w:pStyle w:val="Tablebody"/>
              <w:autoSpaceDE w:val="0"/>
              <w:autoSpaceDN w:val="0"/>
              <w:adjustRightInd w:val="0"/>
              <w:jc w:val="center"/>
              <w:rPr>
                <w:sz w:val="20"/>
              </w:rPr>
            </w:pPr>
            <w:r w:rsidRPr="00F5276D">
              <w:rPr>
                <w:szCs w:val="24"/>
              </w:rPr>
              <w:t>165</w:t>
            </w:r>
          </w:p>
        </w:tc>
        <w:tc>
          <w:tcPr>
            <w:tcW w:w="1134" w:type="dxa"/>
            <w:tcBorders>
              <w:top w:val="single" w:sz="12" w:space="0" w:color="auto"/>
            </w:tcBorders>
            <w:vAlign w:val="center"/>
          </w:tcPr>
          <w:p w14:paraId="6E55250C" w14:textId="2E400DCF" w:rsidR="004D7B3C" w:rsidRPr="00F5276D" w:rsidRDefault="004D7B3C" w:rsidP="00F5276D">
            <w:pPr>
              <w:pStyle w:val="Tablebody"/>
              <w:autoSpaceDE w:val="0"/>
              <w:autoSpaceDN w:val="0"/>
              <w:adjustRightInd w:val="0"/>
              <w:jc w:val="center"/>
              <w:rPr>
                <w:sz w:val="20"/>
              </w:rPr>
            </w:pPr>
            <w:r w:rsidRPr="00F5276D">
              <w:rPr>
                <w:szCs w:val="24"/>
              </w:rPr>
              <w:t>145 | 135</w:t>
            </w:r>
          </w:p>
        </w:tc>
        <w:tc>
          <w:tcPr>
            <w:tcW w:w="1021" w:type="dxa"/>
            <w:tcBorders>
              <w:top w:val="single" w:sz="12" w:space="0" w:color="auto"/>
              <w:right w:val="single" w:sz="12" w:space="0" w:color="auto"/>
            </w:tcBorders>
            <w:vAlign w:val="center"/>
          </w:tcPr>
          <w:p w14:paraId="537B27D5" w14:textId="5E04D179" w:rsidR="004D7B3C" w:rsidRPr="00F5276D" w:rsidRDefault="004D7B3C" w:rsidP="00F5276D">
            <w:pPr>
              <w:pStyle w:val="Tablebody"/>
              <w:autoSpaceDE w:val="0"/>
              <w:autoSpaceDN w:val="0"/>
              <w:adjustRightInd w:val="0"/>
              <w:jc w:val="center"/>
              <w:rPr>
                <w:sz w:val="20"/>
              </w:rPr>
            </w:pPr>
            <w:r w:rsidRPr="00F5276D">
              <w:rPr>
                <w:szCs w:val="24"/>
              </w:rPr>
              <w:t>2–3 | 3–4</w:t>
            </w:r>
          </w:p>
        </w:tc>
      </w:tr>
      <w:tr w:rsidR="004D7B3C" w:rsidRPr="00F5276D" w14:paraId="5F9CB97B" w14:textId="77777777" w:rsidTr="00F271C1">
        <w:trPr>
          <w:trHeight w:val="105"/>
          <w:jc w:val="center"/>
        </w:trPr>
        <w:tc>
          <w:tcPr>
            <w:tcW w:w="1346" w:type="dxa"/>
            <w:vMerge/>
            <w:tcBorders>
              <w:left w:val="single" w:sz="12" w:space="0" w:color="auto"/>
            </w:tcBorders>
            <w:vAlign w:val="center"/>
          </w:tcPr>
          <w:p w14:paraId="30BA1E84" w14:textId="77777777" w:rsidR="004D7B3C" w:rsidRPr="00F5276D" w:rsidRDefault="004D7B3C" w:rsidP="00F5276D">
            <w:pPr>
              <w:pStyle w:val="Tablebody"/>
              <w:jc w:val="center"/>
            </w:pPr>
          </w:p>
        </w:tc>
        <w:tc>
          <w:tcPr>
            <w:tcW w:w="1276" w:type="dxa"/>
            <w:vMerge/>
            <w:vAlign w:val="center"/>
          </w:tcPr>
          <w:p w14:paraId="6F317E80" w14:textId="77777777" w:rsidR="004D7B3C" w:rsidRPr="00F5276D" w:rsidRDefault="004D7B3C" w:rsidP="00F5276D">
            <w:pPr>
              <w:pStyle w:val="Tablebody"/>
              <w:jc w:val="center"/>
            </w:pPr>
          </w:p>
        </w:tc>
        <w:tc>
          <w:tcPr>
            <w:tcW w:w="1134" w:type="dxa"/>
            <w:vMerge/>
            <w:vAlign w:val="center"/>
          </w:tcPr>
          <w:p w14:paraId="58CED874" w14:textId="77777777" w:rsidR="004D7B3C" w:rsidRPr="00F5276D" w:rsidRDefault="004D7B3C" w:rsidP="00F5276D">
            <w:pPr>
              <w:pStyle w:val="Tablebody"/>
              <w:jc w:val="center"/>
            </w:pPr>
          </w:p>
        </w:tc>
        <w:tc>
          <w:tcPr>
            <w:tcW w:w="1474" w:type="dxa"/>
            <w:vAlign w:val="center"/>
          </w:tcPr>
          <w:p w14:paraId="1252BFF9" w14:textId="5F5FDD97" w:rsidR="004D7B3C" w:rsidRPr="00F5276D" w:rsidRDefault="004D7B3C" w:rsidP="00F5276D">
            <w:pPr>
              <w:pStyle w:val="Tablebody"/>
              <w:autoSpaceDE w:val="0"/>
              <w:autoSpaceDN w:val="0"/>
              <w:adjustRightInd w:val="0"/>
              <w:jc w:val="center"/>
              <w:rPr>
                <w:sz w:val="20"/>
              </w:rPr>
            </w:pPr>
            <w:r w:rsidRPr="00F5276D">
              <w:rPr>
                <w:szCs w:val="24"/>
              </w:rPr>
              <w:t>H18</w:t>
            </w:r>
          </w:p>
        </w:tc>
        <w:tc>
          <w:tcPr>
            <w:tcW w:w="1134" w:type="dxa"/>
            <w:vAlign w:val="center"/>
          </w:tcPr>
          <w:p w14:paraId="0B9B612B" w14:textId="0D6A53A6"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62EB5A74" w14:textId="504F36A2" w:rsidR="004D7B3C" w:rsidRPr="00F5276D" w:rsidRDefault="004D7B3C" w:rsidP="00F5276D">
            <w:pPr>
              <w:pStyle w:val="Tablebody"/>
              <w:autoSpaceDE w:val="0"/>
              <w:autoSpaceDN w:val="0"/>
              <w:adjustRightInd w:val="0"/>
              <w:jc w:val="center"/>
              <w:rPr>
                <w:sz w:val="20"/>
              </w:rPr>
            </w:pPr>
            <w:r w:rsidRPr="00F5276D">
              <w:rPr>
                <w:szCs w:val="24"/>
              </w:rPr>
              <w:t>185</w:t>
            </w:r>
          </w:p>
        </w:tc>
        <w:tc>
          <w:tcPr>
            <w:tcW w:w="1134" w:type="dxa"/>
            <w:vAlign w:val="center"/>
          </w:tcPr>
          <w:p w14:paraId="79F9F7F1" w14:textId="4AD89555" w:rsidR="004D7B3C" w:rsidRPr="00F5276D" w:rsidRDefault="004D7B3C" w:rsidP="00F5276D">
            <w:pPr>
              <w:pStyle w:val="Tablebody"/>
              <w:autoSpaceDE w:val="0"/>
              <w:autoSpaceDN w:val="0"/>
              <w:adjustRightInd w:val="0"/>
              <w:jc w:val="center"/>
              <w:rPr>
                <w:sz w:val="20"/>
              </w:rPr>
            </w:pPr>
            <w:r w:rsidRPr="00F5276D">
              <w:rPr>
                <w:szCs w:val="24"/>
              </w:rPr>
              <w:t>165</w:t>
            </w:r>
          </w:p>
        </w:tc>
        <w:tc>
          <w:tcPr>
            <w:tcW w:w="1021" w:type="dxa"/>
            <w:tcBorders>
              <w:right w:val="single" w:sz="12" w:space="0" w:color="auto"/>
            </w:tcBorders>
            <w:vAlign w:val="center"/>
          </w:tcPr>
          <w:p w14:paraId="05A9D6A9" w14:textId="0D1B78DF" w:rsidR="004D7B3C" w:rsidRPr="00F5276D" w:rsidRDefault="004D7B3C" w:rsidP="00F5276D">
            <w:pPr>
              <w:pStyle w:val="Tablebody"/>
              <w:autoSpaceDE w:val="0"/>
              <w:autoSpaceDN w:val="0"/>
              <w:adjustRightInd w:val="0"/>
              <w:jc w:val="center"/>
              <w:rPr>
                <w:sz w:val="20"/>
              </w:rPr>
            </w:pPr>
            <w:r w:rsidRPr="00F5276D">
              <w:rPr>
                <w:szCs w:val="24"/>
              </w:rPr>
              <w:t>2</w:t>
            </w:r>
          </w:p>
        </w:tc>
      </w:tr>
      <w:tr w:rsidR="004D7B3C" w:rsidRPr="00F5276D" w14:paraId="4F102073" w14:textId="77777777" w:rsidTr="00F271C1">
        <w:trPr>
          <w:trHeight w:val="105"/>
          <w:jc w:val="center"/>
        </w:trPr>
        <w:tc>
          <w:tcPr>
            <w:tcW w:w="1346" w:type="dxa"/>
            <w:vMerge/>
            <w:tcBorders>
              <w:left w:val="single" w:sz="12" w:space="0" w:color="auto"/>
            </w:tcBorders>
            <w:vAlign w:val="center"/>
          </w:tcPr>
          <w:p w14:paraId="1A848458" w14:textId="77777777" w:rsidR="004D7B3C" w:rsidRPr="00F5276D" w:rsidRDefault="004D7B3C" w:rsidP="00F5276D">
            <w:pPr>
              <w:pStyle w:val="Tablebody"/>
              <w:jc w:val="center"/>
            </w:pPr>
          </w:p>
        </w:tc>
        <w:tc>
          <w:tcPr>
            <w:tcW w:w="1276" w:type="dxa"/>
            <w:vMerge/>
            <w:vAlign w:val="center"/>
          </w:tcPr>
          <w:p w14:paraId="68D5E395" w14:textId="77777777" w:rsidR="004D7B3C" w:rsidRPr="00F5276D" w:rsidRDefault="004D7B3C" w:rsidP="00F5276D">
            <w:pPr>
              <w:pStyle w:val="Tablebody"/>
              <w:jc w:val="center"/>
            </w:pPr>
          </w:p>
        </w:tc>
        <w:tc>
          <w:tcPr>
            <w:tcW w:w="1134" w:type="dxa"/>
            <w:vMerge/>
            <w:vAlign w:val="center"/>
          </w:tcPr>
          <w:p w14:paraId="7088AD22" w14:textId="77777777" w:rsidR="004D7B3C" w:rsidRPr="00F5276D" w:rsidRDefault="004D7B3C" w:rsidP="00F5276D">
            <w:pPr>
              <w:pStyle w:val="Tablebody"/>
              <w:jc w:val="center"/>
            </w:pPr>
          </w:p>
        </w:tc>
        <w:tc>
          <w:tcPr>
            <w:tcW w:w="1474" w:type="dxa"/>
            <w:vAlign w:val="center"/>
          </w:tcPr>
          <w:p w14:paraId="4666E1AB" w14:textId="46083EA0"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73EC41BF" w14:textId="294AF62E"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49A33A6A" w14:textId="38196496" w:rsidR="004D7B3C" w:rsidRPr="00F5276D" w:rsidRDefault="004D7B3C" w:rsidP="00F5276D">
            <w:pPr>
              <w:pStyle w:val="Tablebody"/>
              <w:autoSpaceDE w:val="0"/>
              <w:autoSpaceDN w:val="0"/>
              <w:adjustRightInd w:val="0"/>
              <w:jc w:val="center"/>
              <w:rPr>
                <w:sz w:val="20"/>
              </w:rPr>
            </w:pPr>
            <w:r w:rsidRPr="00F5276D">
              <w:rPr>
                <w:szCs w:val="24"/>
              </w:rPr>
              <w:t>165</w:t>
            </w:r>
          </w:p>
        </w:tc>
        <w:tc>
          <w:tcPr>
            <w:tcW w:w="1134" w:type="dxa"/>
            <w:vAlign w:val="center"/>
          </w:tcPr>
          <w:p w14:paraId="1604E26E" w14:textId="0089C655" w:rsidR="004D7B3C" w:rsidRPr="00F5276D" w:rsidRDefault="004D7B3C" w:rsidP="00F5276D">
            <w:pPr>
              <w:pStyle w:val="Tablebody"/>
              <w:autoSpaceDE w:val="0"/>
              <w:autoSpaceDN w:val="0"/>
              <w:adjustRightInd w:val="0"/>
              <w:jc w:val="center"/>
              <w:rPr>
                <w:sz w:val="20"/>
              </w:rPr>
            </w:pPr>
            <w:r w:rsidRPr="00F5276D">
              <w:rPr>
                <w:szCs w:val="24"/>
              </w:rPr>
              <w:t>135</w:t>
            </w:r>
          </w:p>
        </w:tc>
        <w:tc>
          <w:tcPr>
            <w:tcW w:w="1021" w:type="dxa"/>
            <w:tcBorders>
              <w:right w:val="single" w:sz="12" w:space="0" w:color="auto"/>
            </w:tcBorders>
            <w:vAlign w:val="center"/>
          </w:tcPr>
          <w:p w14:paraId="546F5B58" w14:textId="70AA525A" w:rsidR="004D7B3C" w:rsidRPr="00F5276D" w:rsidRDefault="004D7B3C" w:rsidP="00F5276D">
            <w:pPr>
              <w:pStyle w:val="Tablebody"/>
              <w:autoSpaceDE w:val="0"/>
              <w:autoSpaceDN w:val="0"/>
              <w:adjustRightInd w:val="0"/>
              <w:jc w:val="center"/>
              <w:rPr>
                <w:sz w:val="20"/>
              </w:rPr>
            </w:pPr>
            <w:r w:rsidRPr="00F5276D">
              <w:rPr>
                <w:szCs w:val="24"/>
              </w:rPr>
              <w:t>3–4</w:t>
            </w:r>
          </w:p>
        </w:tc>
      </w:tr>
      <w:tr w:rsidR="004D7B3C" w:rsidRPr="00F5276D" w14:paraId="6B0EA99C" w14:textId="77777777" w:rsidTr="00F271C1">
        <w:trPr>
          <w:trHeight w:val="105"/>
          <w:jc w:val="center"/>
        </w:trPr>
        <w:tc>
          <w:tcPr>
            <w:tcW w:w="1346" w:type="dxa"/>
            <w:vMerge/>
            <w:tcBorders>
              <w:left w:val="single" w:sz="12" w:space="0" w:color="auto"/>
              <w:bottom w:val="single" w:sz="12" w:space="0" w:color="auto"/>
            </w:tcBorders>
            <w:vAlign w:val="center"/>
          </w:tcPr>
          <w:p w14:paraId="38B9C1AE" w14:textId="77777777" w:rsidR="004D7B3C" w:rsidRPr="00F5276D" w:rsidRDefault="004D7B3C" w:rsidP="00F5276D">
            <w:pPr>
              <w:pStyle w:val="Tablebody"/>
              <w:jc w:val="center"/>
            </w:pPr>
          </w:p>
        </w:tc>
        <w:tc>
          <w:tcPr>
            <w:tcW w:w="1276" w:type="dxa"/>
            <w:vMerge/>
            <w:tcBorders>
              <w:bottom w:val="single" w:sz="12" w:space="0" w:color="auto"/>
            </w:tcBorders>
            <w:vAlign w:val="center"/>
          </w:tcPr>
          <w:p w14:paraId="49480B40" w14:textId="77777777" w:rsidR="004D7B3C" w:rsidRPr="00F5276D" w:rsidRDefault="004D7B3C" w:rsidP="00F5276D">
            <w:pPr>
              <w:pStyle w:val="Tablebody"/>
              <w:jc w:val="center"/>
            </w:pPr>
          </w:p>
        </w:tc>
        <w:tc>
          <w:tcPr>
            <w:tcW w:w="1134" w:type="dxa"/>
            <w:vMerge/>
            <w:tcBorders>
              <w:bottom w:val="single" w:sz="12" w:space="0" w:color="auto"/>
            </w:tcBorders>
            <w:vAlign w:val="center"/>
          </w:tcPr>
          <w:p w14:paraId="6BE46453" w14:textId="77777777" w:rsidR="004D7B3C" w:rsidRPr="00F5276D" w:rsidRDefault="004D7B3C" w:rsidP="00F5276D">
            <w:pPr>
              <w:pStyle w:val="Tablebody"/>
              <w:jc w:val="center"/>
            </w:pPr>
          </w:p>
        </w:tc>
        <w:tc>
          <w:tcPr>
            <w:tcW w:w="1474" w:type="dxa"/>
            <w:tcBorders>
              <w:bottom w:val="single" w:sz="12" w:space="0" w:color="auto"/>
            </w:tcBorders>
            <w:vAlign w:val="center"/>
          </w:tcPr>
          <w:p w14:paraId="33E9A855" w14:textId="121B2669"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25EB992D" w14:textId="2077AA1F"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5A601416" w14:textId="7C400A99" w:rsidR="004D7B3C" w:rsidRPr="00F5276D" w:rsidRDefault="004D7B3C" w:rsidP="00F5276D">
            <w:pPr>
              <w:pStyle w:val="Tablebody"/>
              <w:autoSpaceDE w:val="0"/>
              <w:autoSpaceDN w:val="0"/>
              <w:adjustRightInd w:val="0"/>
              <w:jc w:val="center"/>
              <w:rPr>
                <w:sz w:val="20"/>
              </w:rPr>
            </w:pPr>
            <w:r w:rsidRPr="00F5276D">
              <w:rPr>
                <w:szCs w:val="24"/>
              </w:rPr>
              <w:t>185</w:t>
            </w:r>
          </w:p>
        </w:tc>
        <w:tc>
          <w:tcPr>
            <w:tcW w:w="1134" w:type="dxa"/>
            <w:tcBorders>
              <w:bottom w:val="single" w:sz="12" w:space="0" w:color="auto"/>
            </w:tcBorders>
            <w:vAlign w:val="center"/>
          </w:tcPr>
          <w:p w14:paraId="32EF676F" w14:textId="207E9014" w:rsidR="004D7B3C" w:rsidRPr="00F5276D" w:rsidRDefault="004D7B3C" w:rsidP="00F5276D">
            <w:pPr>
              <w:pStyle w:val="Tablebody"/>
              <w:autoSpaceDE w:val="0"/>
              <w:autoSpaceDN w:val="0"/>
              <w:adjustRightInd w:val="0"/>
              <w:jc w:val="center"/>
              <w:rPr>
                <w:sz w:val="20"/>
              </w:rPr>
            </w:pPr>
            <w:r w:rsidRPr="00F5276D">
              <w:rPr>
                <w:szCs w:val="24"/>
              </w:rPr>
              <w:t>160</w:t>
            </w:r>
          </w:p>
        </w:tc>
        <w:tc>
          <w:tcPr>
            <w:tcW w:w="1021" w:type="dxa"/>
            <w:tcBorders>
              <w:bottom w:val="single" w:sz="12" w:space="0" w:color="auto"/>
              <w:right w:val="single" w:sz="12" w:space="0" w:color="auto"/>
            </w:tcBorders>
            <w:vAlign w:val="center"/>
          </w:tcPr>
          <w:p w14:paraId="255FE631" w14:textId="5720061C"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1BF85B86" w14:textId="77777777" w:rsidTr="00F271C1">
        <w:trPr>
          <w:cantSplit/>
          <w:trHeight w:val="105"/>
          <w:jc w:val="center"/>
        </w:trPr>
        <w:tc>
          <w:tcPr>
            <w:tcW w:w="1346" w:type="dxa"/>
            <w:vMerge w:val="restart"/>
            <w:tcBorders>
              <w:top w:val="single" w:sz="12" w:space="0" w:color="auto"/>
              <w:left w:val="single" w:sz="12" w:space="0" w:color="auto"/>
            </w:tcBorders>
            <w:vAlign w:val="center"/>
          </w:tcPr>
          <w:p w14:paraId="2C8DAE46" w14:textId="04F1158D" w:rsidR="004D7B3C" w:rsidRPr="00F5276D" w:rsidRDefault="004D7B3C" w:rsidP="00F5276D">
            <w:pPr>
              <w:pStyle w:val="Tablebody"/>
              <w:autoSpaceDE w:val="0"/>
              <w:autoSpaceDN w:val="0"/>
              <w:adjustRightInd w:val="0"/>
              <w:jc w:val="center"/>
              <w:rPr>
                <w:sz w:val="20"/>
              </w:rPr>
            </w:pPr>
            <w:r w:rsidRPr="00F5276D">
              <w:rPr>
                <w:szCs w:val="24"/>
              </w:rPr>
              <w:t>5052</w:t>
            </w:r>
          </w:p>
        </w:tc>
        <w:tc>
          <w:tcPr>
            <w:tcW w:w="1276" w:type="dxa"/>
            <w:vMerge w:val="restart"/>
            <w:tcBorders>
              <w:top w:val="single" w:sz="12" w:space="0" w:color="auto"/>
            </w:tcBorders>
            <w:vAlign w:val="center"/>
          </w:tcPr>
          <w:p w14:paraId="52637CC9" w14:textId="3DA621B3" w:rsidR="004D7B3C" w:rsidRPr="00F5276D" w:rsidRDefault="004D7B3C" w:rsidP="00F5276D">
            <w:pPr>
              <w:pStyle w:val="Tablebody"/>
              <w:autoSpaceDE w:val="0"/>
              <w:autoSpaceDN w:val="0"/>
              <w:adjustRightInd w:val="0"/>
              <w:jc w:val="center"/>
              <w:rPr>
                <w:sz w:val="20"/>
              </w:rPr>
            </w:pPr>
            <w:r w:rsidRPr="00F5276D">
              <w:rPr>
                <w:szCs w:val="24"/>
              </w:rPr>
              <w:t>AlMg2,5</w:t>
            </w:r>
          </w:p>
        </w:tc>
        <w:tc>
          <w:tcPr>
            <w:tcW w:w="1134" w:type="dxa"/>
            <w:vMerge w:val="restart"/>
            <w:tcBorders>
              <w:top w:val="single" w:sz="12" w:space="0" w:color="auto"/>
            </w:tcBorders>
            <w:vAlign w:val="center"/>
          </w:tcPr>
          <w:p w14:paraId="4DB6FE30" w14:textId="0D236CC1"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0042691C" w14:textId="18A34E9F" w:rsidR="004D7B3C" w:rsidRPr="00F5276D" w:rsidRDefault="004D7B3C" w:rsidP="00F5276D">
            <w:pPr>
              <w:pStyle w:val="Tablebody"/>
              <w:autoSpaceDE w:val="0"/>
              <w:autoSpaceDN w:val="0"/>
              <w:adjustRightInd w:val="0"/>
              <w:jc w:val="center"/>
              <w:rPr>
                <w:sz w:val="20"/>
              </w:rPr>
            </w:pPr>
            <w:r w:rsidRPr="00F5276D">
              <w:rPr>
                <w:szCs w:val="24"/>
              </w:rPr>
              <w:t>H12</w:t>
            </w:r>
          </w:p>
        </w:tc>
        <w:tc>
          <w:tcPr>
            <w:tcW w:w="1134" w:type="dxa"/>
            <w:tcBorders>
              <w:top w:val="single" w:sz="12" w:space="0" w:color="auto"/>
            </w:tcBorders>
            <w:vAlign w:val="center"/>
          </w:tcPr>
          <w:p w14:paraId="0EC6F958" w14:textId="0E524130" w:rsidR="004D7B3C" w:rsidRPr="00F5276D" w:rsidRDefault="004D7B3C" w:rsidP="00F5276D">
            <w:pPr>
              <w:pStyle w:val="Tablebody"/>
              <w:autoSpaceDE w:val="0"/>
              <w:autoSpaceDN w:val="0"/>
              <w:adjustRightInd w:val="0"/>
              <w:jc w:val="center"/>
              <w:rPr>
                <w:sz w:val="20"/>
              </w:rPr>
            </w:pPr>
            <w:r w:rsidRPr="00F5276D">
              <w:rPr>
                <w:szCs w:val="24"/>
              </w:rPr>
              <w:t>6,0</w:t>
            </w:r>
          </w:p>
        </w:tc>
        <w:tc>
          <w:tcPr>
            <w:tcW w:w="936" w:type="dxa"/>
            <w:tcBorders>
              <w:top w:val="single" w:sz="12" w:space="0" w:color="auto"/>
            </w:tcBorders>
            <w:vAlign w:val="center"/>
          </w:tcPr>
          <w:p w14:paraId="025851DB" w14:textId="5B65A2FA" w:rsidR="004D7B3C" w:rsidRPr="00F5276D" w:rsidRDefault="004D7B3C" w:rsidP="00F5276D">
            <w:pPr>
              <w:pStyle w:val="Tablebody"/>
              <w:autoSpaceDE w:val="0"/>
              <w:autoSpaceDN w:val="0"/>
              <w:adjustRightInd w:val="0"/>
              <w:jc w:val="center"/>
              <w:rPr>
                <w:sz w:val="20"/>
              </w:rPr>
            </w:pPr>
            <w:r w:rsidRPr="00F5276D">
              <w:rPr>
                <w:szCs w:val="24"/>
              </w:rPr>
              <w:t>210</w:t>
            </w:r>
          </w:p>
        </w:tc>
        <w:tc>
          <w:tcPr>
            <w:tcW w:w="1134" w:type="dxa"/>
            <w:tcBorders>
              <w:top w:val="single" w:sz="12" w:space="0" w:color="auto"/>
            </w:tcBorders>
            <w:vAlign w:val="center"/>
          </w:tcPr>
          <w:p w14:paraId="1148F8D6" w14:textId="40C9574C" w:rsidR="004D7B3C" w:rsidRPr="00F5276D" w:rsidRDefault="004D7B3C" w:rsidP="00F5276D">
            <w:pPr>
              <w:pStyle w:val="Tablebody"/>
              <w:autoSpaceDE w:val="0"/>
              <w:autoSpaceDN w:val="0"/>
              <w:adjustRightInd w:val="0"/>
              <w:jc w:val="center"/>
              <w:rPr>
                <w:sz w:val="20"/>
              </w:rPr>
            </w:pPr>
            <w:r w:rsidRPr="00F5276D">
              <w:rPr>
                <w:szCs w:val="24"/>
              </w:rPr>
              <w:t>160</w:t>
            </w:r>
          </w:p>
        </w:tc>
        <w:tc>
          <w:tcPr>
            <w:tcW w:w="1021" w:type="dxa"/>
            <w:tcBorders>
              <w:top w:val="single" w:sz="12" w:space="0" w:color="auto"/>
              <w:right w:val="single" w:sz="12" w:space="0" w:color="auto"/>
            </w:tcBorders>
            <w:vAlign w:val="center"/>
          </w:tcPr>
          <w:p w14:paraId="377EF135" w14:textId="6068C9CF" w:rsidR="004D7B3C" w:rsidRPr="00F5276D" w:rsidRDefault="004D7B3C" w:rsidP="00F5276D">
            <w:pPr>
              <w:pStyle w:val="Tablebody"/>
              <w:autoSpaceDE w:val="0"/>
              <w:autoSpaceDN w:val="0"/>
              <w:adjustRightInd w:val="0"/>
              <w:jc w:val="center"/>
              <w:rPr>
                <w:sz w:val="20"/>
              </w:rPr>
            </w:pPr>
            <w:r w:rsidRPr="00F5276D">
              <w:rPr>
                <w:szCs w:val="24"/>
              </w:rPr>
              <w:t>5–8</w:t>
            </w:r>
          </w:p>
        </w:tc>
      </w:tr>
      <w:tr w:rsidR="004D7B3C" w:rsidRPr="00F5276D" w14:paraId="4C569C98" w14:textId="77777777" w:rsidTr="00F271C1">
        <w:trPr>
          <w:cantSplit/>
          <w:trHeight w:val="105"/>
          <w:jc w:val="center"/>
        </w:trPr>
        <w:tc>
          <w:tcPr>
            <w:tcW w:w="1346" w:type="dxa"/>
            <w:vMerge/>
            <w:tcBorders>
              <w:left w:val="single" w:sz="12" w:space="0" w:color="auto"/>
            </w:tcBorders>
            <w:vAlign w:val="center"/>
          </w:tcPr>
          <w:p w14:paraId="21DBE47F" w14:textId="77777777" w:rsidR="004D7B3C" w:rsidRPr="00F5276D" w:rsidRDefault="004D7B3C" w:rsidP="00F5276D">
            <w:pPr>
              <w:pStyle w:val="Tablebody"/>
            </w:pPr>
          </w:p>
        </w:tc>
        <w:tc>
          <w:tcPr>
            <w:tcW w:w="1276" w:type="dxa"/>
            <w:vMerge/>
            <w:vAlign w:val="center"/>
          </w:tcPr>
          <w:p w14:paraId="0BD99430" w14:textId="77777777" w:rsidR="004D7B3C" w:rsidRPr="00F5276D" w:rsidRDefault="004D7B3C" w:rsidP="00F5276D">
            <w:pPr>
              <w:pStyle w:val="Tablebody"/>
            </w:pPr>
          </w:p>
        </w:tc>
        <w:tc>
          <w:tcPr>
            <w:tcW w:w="1134" w:type="dxa"/>
            <w:vMerge/>
            <w:vAlign w:val="center"/>
          </w:tcPr>
          <w:p w14:paraId="3516A3D2" w14:textId="77777777" w:rsidR="004D7B3C" w:rsidRPr="00F5276D" w:rsidRDefault="004D7B3C" w:rsidP="00F5276D">
            <w:pPr>
              <w:pStyle w:val="Tablebody"/>
            </w:pPr>
          </w:p>
        </w:tc>
        <w:tc>
          <w:tcPr>
            <w:tcW w:w="1474" w:type="dxa"/>
            <w:vAlign w:val="center"/>
          </w:tcPr>
          <w:p w14:paraId="40977379" w14:textId="5E08464D" w:rsidR="004D7B3C" w:rsidRPr="00F5276D" w:rsidRDefault="004D7B3C" w:rsidP="00F5276D">
            <w:pPr>
              <w:pStyle w:val="Tablebody"/>
              <w:autoSpaceDE w:val="0"/>
              <w:autoSpaceDN w:val="0"/>
              <w:adjustRightInd w:val="0"/>
              <w:jc w:val="center"/>
              <w:rPr>
                <w:sz w:val="20"/>
              </w:rPr>
            </w:pPr>
            <w:r w:rsidRPr="00F5276D">
              <w:rPr>
                <w:szCs w:val="24"/>
              </w:rPr>
              <w:t>H14 | H24/H34</w:t>
            </w:r>
          </w:p>
        </w:tc>
        <w:tc>
          <w:tcPr>
            <w:tcW w:w="1134" w:type="dxa"/>
            <w:vAlign w:val="center"/>
          </w:tcPr>
          <w:p w14:paraId="0D35CE0A" w14:textId="35AAD290" w:rsidR="004D7B3C" w:rsidRPr="00F5276D" w:rsidRDefault="004D7B3C" w:rsidP="00F5276D">
            <w:pPr>
              <w:pStyle w:val="Tablebody"/>
              <w:autoSpaceDE w:val="0"/>
              <w:autoSpaceDN w:val="0"/>
              <w:adjustRightInd w:val="0"/>
              <w:jc w:val="center"/>
              <w:rPr>
                <w:sz w:val="20"/>
              </w:rPr>
            </w:pPr>
            <w:r w:rsidRPr="00F5276D">
              <w:rPr>
                <w:szCs w:val="24"/>
              </w:rPr>
              <w:t>6</w:t>
            </w:r>
          </w:p>
        </w:tc>
        <w:tc>
          <w:tcPr>
            <w:tcW w:w="936" w:type="dxa"/>
            <w:vAlign w:val="center"/>
          </w:tcPr>
          <w:p w14:paraId="642E0A61" w14:textId="1D53EBBD" w:rsidR="004D7B3C" w:rsidRPr="00F5276D" w:rsidRDefault="004D7B3C" w:rsidP="00F5276D">
            <w:pPr>
              <w:pStyle w:val="Tablebody"/>
              <w:autoSpaceDE w:val="0"/>
              <w:autoSpaceDN w:val="0"/>
              <w:adjustRightInd w:val="0"/>
              <w:jc w:val="center"/>
              <w:rPr>
                <w:sz w:val="20"/>
              </w:rPr>
            </w:pPr>
            <w:r w:rsidRPr="00F5276D">
              <w:rPr>
                <w:szCs w:val="24"/>
              </w:rPr>
              <w:t>230</w:t>
            </w:r>
          </w:p>
        </w:tc>
        <w:tc>
          <w:tcPr>
            <w:tcW w:w="1134" w:type="dxa"/>
            <w:vAlign w:val="center"/>
          </w:tcPr>
          <w:p w14:paraId="555126A5" w14:textId="17809B18" w:rsidR="004D7B3C" w:rsidRPr="00F5276D" w:rsidRDefault="004D7B3C" w:rsidP="00F5276D">
            <w:pPr>
              <w:pStyle w:val="Tablebody"/>
              <w:autoSpaceDE w:val="0"/>
              <w:autoSpaceDN w:val="0"/>
              <w:adjustRightInd w:val="0"/>
              <w:jc w:val="center"/>
              <w:rPr>
                <w:sz w:val="20"/>
              </w:rPr>
            </w:pPr>
            <w:r w:rsidRPr="00F5276D">
              <w:rPr>
                <w:szCs w:val="24"/>
              </w:rPr>
              <w:t>180 | 150</w:t>
            </w:r>
          </w:p>
        </w:tc>
        <w:tc>
          <w:tcPr>
            <w:tcW w:w="1021" w:type="dxa"/>
            <w:tcBorders>
              <w:right w:val="single" w:sz="12" w:space="0" w:color="auto"/>
            </w:tcBorders>
            <w:vAlign w:val="center"/>
          </w:tcPr>
          <w:p w14:paraId="25446800" w14:textId="76C191F8" w:rsidR="004D7B3C" w:rsidRPr="00F5276D" w:rsidRDefault="004D7B3C" w:rsidP="00F5276D">
            <w:pPr>
              <w:pStyle w:val="Tablebody"/>
              <w:autoSpaceDE w:val="0"/>
              <w:autoSpaceDN w:val="0"/>
              <w:adjustRightInd w:val="0"/>
              <w:jc w:val="center"/>
              <w:rPr>
                <w:sz w:val="20"/>
              </w:rPr>
            </w:pPr>
            <w:r w:rsidRPr="00F5276D">
              <w:rPr>
                <w:szCs w:val="24"/>
              </w:rPr>
              <w:t>3–4 | 5–7</w:t>
            </w:r>
          </w:p>
        </w:tc>
      </w:tr>
      <w:tr w:rsidR="004D7B3C" w:rsidRPr="00F5276D" w14:paraId="392C8345" w14:textId="77777777" w:rsidTr="00F271C1">
        <w:trPr>
          <w:cantSplit/>
          <w:trHeight w:val="105"/>
          <w:jc w:val="center"/>
        </w:trPr>
        <w:tc>
          <w:tcPr>
            <w:tcW w:w="1346" w:type="dxa"/>
            <w:vMerge/>
            <w:tcBorders>
              <w:left w:val="single" w:sz="12" w:space="0" w:color="auto"/>
            </w:tcBorders>
            <w:vAlign w:val="center"/>
          </w:tcPr>
          <w:p w14:paraId="31C24FD5" w14:textId="77777777" w:rsidR="004D7B3C" w:rsidRPr="00F5276D" w:rsidRDefault="004D7B3C" w:rsidP="00F5276D">
            <w:pPr>
              <w:pStyle w:val="Tablebody"/>
            </w:pPr>
          </w:p>
        </w:tc>
        <w:tc>
          <w:tcPr>
            <w:tcW w:w="1276" w:type="dxa"/>
            <w:vMerge/>
            <w:vAlign w:val="center"/>
          </w:tcPr>
          <w:p w14:paraId="067D6557" w14:textId="77777777" w:rsidR="004D7B3C" w:rsidRPr="00F5276D" w:rsidRDefault="004D7B3C" w:rsidP="00F5276D">
            <w:pPr>
              <w:pStyle w:val="Tablebody"/>
            </w:pPr>
          </w:p>
        </w:tc>
        <w:tc>
          <w:tcPr>
            <w:tcW w:w="1134" w:type="dxa"/>
            <w:vMerge/>
            <w:vAlign w:val="center"/>
          </w:tcPr>
          <w:p w14:paraId="13A56E9C" w14:textId="77777777" w:rsidR="004D7B3C" w:rsidRPr="00F5276D" w:rsidRDefault="004D7B3C" w:rsidP="00F5276D">
            <w:pPr>
              <w:pStyle w:val="Tablebody"/>
            </w:pPr>
          </w:p>
        </w:tc>
        <w:tc>
          <w:tcPr>
            <w:tcW w:w="1474" w:type="dxa"/>
            <w:vAlign w:val="center"/>
          </w:tcPr>
          <w:p w14:paraId="4C910C65" w14:textId="105BFFB4" w:rsidR="004D7B3C" w:rsidRPr="00F5276D" w:rsidRDefault="004D7B3C" w:rsidP="00F5276D">
            <w:pPr>
              <w:pStyle w:val="Tablebody"/>
              <w:autoSpaceDE w:val="0"/>
              <w:autoSpaceDN w:val="0"/>
              <w:adjustRightInd w:val="0"/>
              <w:jc w:val="center"/>
              <w:rPr>
                <w:sz w:val="20"/>
              </w:rPr>
            </w:pPr>
            <w:r w:rsidRPr="00F5276D">
              <w:rPr>
                <w:szCs w:val="24"/>
              </w:rPr>
              <w:t>H16 | H26/H36</w:t>
            </w:r>
          </w:p>
        </w:tc>
        <w:tc>
          <w:tcPr>
            <w:tcW w:w="1134" w:type="dxa"/>
            <w:vAlign w:val="center"/>
          </w:tcPr>
          <w:p w14:paraId="73956198" w14:textId="585BE851" w:rsidR="004D7B3C" w:rsidRPr="00F5276D" w:rsidRDefault="004D7B3C" w:rsidP="00F5276D">
            <w:pPr>
              <w:pStyle w:val="Tablebody"/>
              <w:autoSpaceDE w:val="0"/>
              <w:autoSpaceDN w:val="0"/>
              <w:adjustRightInd w:val="0"/>
              <w:jc w:val="center"/>
              <w:rPr>
                <w:sz w:val="20"/>
              </w:rPr>
            </w:pPr>
            <w:r w:rsidRPr="00F5276D">
              <w:rPr>
                <w:szCs w:val="24"/>
              </w:rPr>
              <w:t>6</w:t>
            </w:r>
          </w:p>
        </w:tc>
        <w:tc>
          <w:tcPr>
            <w:tcW w:w="936" w:type="dxa"/>
            <w:vAlign w:val="center"/>
          </w:tcPr>
          <w:p w14:paraId="44CDFB6E" w14:textId="3997D19E" w:rsidR="004D7B3C" w:rsidRPr="00F5276D" w:rsidRDefault="004D7B3C" w:rsidP="00F5276D">
            <w:pPr>
              <w:pStyle w:val="Tablebody"/>
              <w:autoSpaceDE w:val="0"/>
              <w:autoSpaceDN w:val="0"/>
              <w:adjustRightInd w:val="0"/>
              <w:jc w:val="center"/>
              <w:rPr>
                <w:sz w:val="20"/>
              </w:rPr>
            </w:pPr>
            <w:r w:rsidRPr="00F5276D">
              <w:rPr>
                <w:szCs w:val="24"/>
              </w:rPr>
              <w:t>250</w:t>
            </w:r>
          </w:p>
        </w:tc>
        <w:tc>
          <w:tcPr>
            <w:tcW w:w="1134" w:type="dxa"/>
            <w:vAlign w:val="center"/>
          </w:tcPr>
          <w:p w14:paraId="2D338480" w14:textId="4F5346BF" w:rsidR="004D7B3C" w:rsidRPr="00F5276D" w:rsidRDefault="004D7B3C" w:rsidP="00F5276D">
            <w:pPr>
              <w:pStyle w:val="Tablebody"/>
              <w:autoSpaceDE w:val="0"/>
              <w:autoSpaceDN w:val="0"/>
              <w:adjustRightInd w:val="0"/>
              <w:jc w:val="center"/>
              <w:rPr>
                <w:sz w:val="20"/>
              </w:rPr>
            </w:pPr>
            <w:r w:rsidRPr="00F5276D">
              <w:rPr>
                <w:szCs w:val="24"/>
              </w:rPr>
              <w:t>210 | 180</w:t>
            </w:r>
          </w:p>
        </w:tc>
        <w:tc>
          <w:tcPr>
            <w:tcW w:w="1021" w:type="dxa"/>
            <w:tcBorders>
              <w:right w:val="single" w:sz="12" w:space="0" w:color="auto"/>
            </w:tcBorders>
            <w:vAlign w:val="center"/>
          </w:tcPr>
          <w:p w14:paraId="2C6EFEAA" w14:textId="1E8A6B42" w:rsidR="004D7B3C" w:rsidRPr="00F5276D" w:rsidRDefault="004D7B3C" w:rsidP="00F5276D">
            <w:pPr>
              <w:pStyle w:val="Tablebody"/>
              <w:autoSpaceDE w:val="0"/>
              <w:autoSpaceDN w:val="0"/>
              <w:adjustRightInd w:val="0"/>
              <w:jc w:val="center"/>
              <w:rPr>
                <w:sz w:val="20"/>
              </w:rPr>
            </w:pPr>
            <w:r w:rsidRPr="00F5276D">
              <w:rPr>
                <w:szCs w:val="24"/>
              </w:rPr>
              <w:t>3 | 4–6</w:t>
            </w:r>
          </w:p>
        </w:tc>
      </w:tr>
      <w:tr w:rsidR="004D7B3C" w:rsidRPr="00F5276D" w14:paraId="2EA6C6BD" w14:textId="77777777" w:rsidTr="00F271C1">
        <w:trPr>
          <w:cantSplit/>
          <w:trHeight w:val="105"/>
          <w:jc w:val="center"/>
        </w:trPr>
        <w:tc>
          <w:tcPr>
            <w:tcW w:w="1346" w:type="dxa"/>
            <w:vMerge/>
            <w:tcBorders>
              <w:left w:val="single" w:sz="12" w:space="0" w:color="auto"/>
            </w:tcBorders>
            <w:vAlign w:val="center"/>
          </w:tcPr>
          <w:p w14:paraId="7BB4BACA" w14:textId="77777777" w:rsidR="004D7B3C" w:rsidRPr="00F5276D" w:rsidRDefault="004D7B3C" w:rsidP="00F5276D">
            <w:pPr>
              <w:pStyle w:val="Tablebody"/>
            </w:pPr>
          </w:p>
        </w:tc>
        <w:tc>
          <w:tcPr>
            <w:tcW w:w="1276" w:type="dxa"/>
            <w:vMerge/>
            <w:vAlign w:val="center"/>
          </w:tcPr>
          <w:p w14:paraId="5F6ED795" w14:textId="77777777" w:rsidR="004D7B3C" w:rsidRPr="00F5276D" w:rsidRDefault="004D7B3C" w:rsidP="00F5276D">
            <w:pPr>
              <w:pStyle w:val="Tablebody"/>
            </w:pPr>
          </w:p>
        </w:tc>
        <w:tc>
          <w:tcPr>
            <w:tcW w:w="1134" w:type="dxa"/>
            <w:vMerge/>
            <w:vAlign w:val="center"/>
          </w:tcPr>
          <w:p w14:paraId="3A51673D" w14:textId="77777777" w:rsidR="004D7B3C" w:rsidRPr="00F5276D" w:rsidRDefault="004D7B3C" w:rsidP="00F5276D">
            <w:pPr>
              <w:pStyle w:val="Tablebody"/>
            </w:pPr>
          </w:p>
        </w:tc>
        <w:tc>
          <w:tcPr>
            <w:tcW w:w="1474" w:type="dxa"/>
            <w:vAlign w:val="center"/>
          </w:tcPr>
          <w:p w14:paraId="5FF26F84" w14:textId="26FFD1EF" w:rsidR="004D7B3C" w:rsidRPr="00F5276D" w:rsidRDefault="004D7B3C" w:rsidP="00F5276D">
            <w:pPr>
              <w:pStyle w:val="Tablebody"/>
              <w:autoSpaceDE w:val="0"/>
              <w:autoSpaceDN w:val="0"/>
              <w:adjustRightInd w:val="0"/>
              <w:jc w:val="center"/>
              <w:rPr>
                <w:sz w:val="20"/>
              </w:rPr>
            </w:pPr>
            <w:r w:rsidRPr="00F5276D">
              <w:rPr>
                <w:szCs w:val="24"/>
              </w:rPr>
              <w:t>H18 | H28/H38</w:t>
            </w:r>
          </w:p>
        </w:tc>
        <w:tc>
          <w:tcPr>
            <w:tcW w:w="1134" w:type="dxa"/>
            <w:vAlign w:val="center"/>
          </w:tcPr>
          <w:p w14:paraId="72AD0B6B" w14:textId="2DDC97B1"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739BFA5C" w14:textId="39DFE4C7" w:rsidR="004D7B3C" w:rsidRPr="00F5276D" w:rsidRDefault="004D7B3C" w:rsidP="00F5276D">
            <w:pPr>
              <w:pStyle w:val="Tablebody"/>
              <w:autoSpaceDE w:val="0"/>
              <w:autoSpaceDN w:val="0"/>
              <w:adjustRightInd w:val="0"/>
              <w:jc w:val="center"/>
              <w:rPr>
                <w:sz w:val="20"/>
              </w:rPr>
            </w:pPr>
            <w:r w:rsidRPr="00F5276D">
              <w:rPr>
                <w:szCs w:val="24"/>
              </w:rPr>
              <w:t>270</w:t>
            </w:r>
          </w:p>
        </w:tc>
        <w:tc>
          <w:tcPr>
            <w:tcW w:w="1134" w:type="dxa"/>
            <w:vAlign w:val="center"/>
          </w:tcPr>
          <w:p w14:paraId="41E08A3E" w14:textId="11B115F2" w:rsidR="004D7B3C" w:rsidRPr="00F5276D" w:rsidRDefault="004D7B3C" w:rsidP="00F5276D">
            <w:pPr>
              <w:pStyle w:val="Tablebody"/>
              <w:autoSpaceDE w:val="0"/>
              <w:autoSpaceDN w:val="0"/>
              <w:adjustRightInd w:val="0"/>
              <w:jc w:val="center"/>
              <w:rPr>
                <w:sz w:val="20"/>
              </w:rPr>
            </w:pPr>
            <w:r w:rsidRPr="00F5276D">
              <w:rPr>
                <w:szCs w:val="24"/>
              </w:rPr>
              <w:t>240 | 210</w:t>
            </w:r>
          </w:p>
        </w:tc>
        <w:tc>
          <w:tcPr>
            <w:tcW w:w="1021" w:type="dxa"/>
            <w:tcBorders>
              <w:right w:val="single" w:sz="12" w:space="0" w:color="auto"/>
            </w:tcBorders>
            <w:vAlign w:val="center"/>
          </w:tcPr>
          <w:p w14:paraId="5E2438E0" w14:textId="6A2A83BA" w:rsidR="004D7B3C" w:rsidRPr="00F5276D" w:rsidRDefault="004D7B3C" w:rsidP="00F5276D">
            <w:pPr>
              <w:pStyle w:val="Tablebody"/>
              <w:autoSpaceDE w:val="0"/>
              <w:autoSpaceDN w:val="0"/>
              <w:adjustRightInd w:val="0"/>
              <w:jc w:val="center"/>
              <w:rPr>
                <w:sz w:val="20"/>
              </w:rPr>
            </w:pPr>
            <w:r w:rsidRPr="00F5276D">
              <w:rPr>
                <w:szCs w:val="24"/>
              </w:rPr>
              <w:t>2 | 3–4</w:t>
            </w:r>
          </w:p>
        </w:tc>
      </w:tr>
      <w:tr w:rsidR="004D7B3C" w:rsidRPr="00F5276D" w14:paraId="1A6BD8E1" w14:textId="77777777" w:rsidTr="00F271C1">
        <w:trPr>
          <w:cantSplit/>
          <w:trHeight w:val="105"/>
          <w:jc w:val="center"/>
        </w:trPr>
        <w:tc>
          <w:tcPr>
            <w:tcW w:w="1346" w:type="dxa"/>
            <w:vMerge/>
            <w:tcBorders>
              <w:left w:val="single" w:sz="12" w:space="0" w:color="auto"/>
            </w:tcBorders>
            <w:vAlign w:val="center"/>
          </w:tcPr>
          <w:p w14:paraId="4F230093" w14:textId="77777777" w:rsidR="004D7B3C" w:rsidRPr="00F5276D" w:rsidRDefault="004D7B3C" w:rsidP="00F5276D">
            <w:pPr>
              <w:pStyle w:val="Tablebody"/>
            </w:pPr>
          </w:p>
        </w:tc>
        <w:tc>
          <w:tcPr>
            <w:tcW w:w="1276" w:type="dxa"/>
            <w:vMerge/>
            <w:vAlign w:val="center"/>
          </w:tcPr>
          <w:p w14:paraId="0CD9DEEC" w14:textId="77777777" w:rsidR="004D7B3C" w:rsidRPr="00F5276D" w:rsidRDefault="004D7B3C" w:rsidP="00F5276D">
            <w:pPr>
              <w:pStyle w:val="Tablebody"/>
            </w:pPr>
          </w:p>
        </w:tc>
        <w:tc>
          <w:tcPr>
            <w:tcW w:w="1134" w:type="dxa"/>
            <w:vMerge/>
            <w:vAlign w:val="center"/>
          </w:tcPr>
          <w:p w14:paraId="1D49BD35" w14:textId="77777777" w:rsidR="004D7B3C" w:rsidRPr="00F5276D" w:rsidRDefault="004D7B3C" w:rsidP="00F5276D">
            <w:pPr>
              <w:pStyle w:val="Tablebody"/>
            </w:pPr>
          </w:p>
        </w:tc>
        <w:tc>
          <w:tcPr>
            <w:tcW w:w="1474" w:type="dxa"/>
            <w:vAlign w:val="center"/>
          </w:tcPr>
          <w:p w14:paraId="30EC59F2" w14:textId="1E278540" w:rsidR="004D7B3C" w:rsidRPr="00F5276D" w:rsidRDefault="004D7B3C" w:rsidP="00F5276D">
            <w:pPr>
              <w:pStyle w:val="Tablebody"/>
              <w:autoSpaceDE w:val="0"/>
              <w:autoSpaceDN w:val="0"/>
              <w:adjustRightInd w:val="0"/>
              <w:jc w:val="center"/>
              <w:rPr>
                <w:sz w:val="20"/>
              </w:rPr>
            </w:pPr>
            <w:r w:rsidRPr="00F5276D">
              <w:rPr>
                <w:szCs w:val="24"/>
              </w:rPr>
              <w:t>H44</w:t>
            </w:r>
          </w:p>
        </w:tc>
        <w:tc>
          <w:tcPr>
            <w:tcW w:w="1134" w:type="dxa"/>
            <w:vAlign w:val="center"/>
          </w:tcPr>
          <w:p w14:paraId="76435B86" w14:textId="4E67FE14"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111B0FE1" w14:textId="332F609B" w:rsidR="004D7B3C" w:rsidRPr="00F5276D" w:rsidRDefault="004D7B3C" w:rsidP="00F5276D">
            <w:pPr>
              <w:pStyle w:val="Tablebody"/>
              <w:autoSpaceDE w:val="0"/>
              <w:autoSpaceDN w:val="0"/>
              <w:adjustRightInd w:val="0"/>
              <w:jc w:val="center"/>
              <w:rPr>
                <w:sz w:val="20"/>
              </w:rPr>
            </w:pPr>
            <w:r w:rsidRPr="00F5276D">
              <w:rPr>
                <w:szCs w:val="24"/>
              </w:rPr>
              <w:t>230</w:t>
            </w:r>
          </w:p>
        </w:tc>
        <w:tc>
          <w:tcPr>
            <w:tcW w:w="1134" w:type="dxa"/>
            <w:vAlign w:val="center"/>
          </w:tcPr>
          <w:p w14:paraId="563CE94D" w14:textId="3D63E0DC" w:rsidR="004D7B3C" w:rsidRPr="00F5276D" w:rsidRDefault="004D7B3C" w:rsidP="00F5276D">
            <w:pPr>
              <w:pStyle w:val="Tablebody"/>
              <w:autoSpaceDE w:val="0"/>
              <w:autoSpaceDN w:val="0"/>
              <w:adjustRightInd w:val="0"/>
              <w:jc w:val="center"/>
              <w:rPr>
                <w:sz w:val="20"/>
              </w:rPr>
            </w:pPr>
            <w:r w:rsidRPr="00F5276D">
              <w:rPr>
                <w:szCs w:val="24"/>
              </w:rPr>
              <w:t>150</w:t>
            </w:r>
          </w:p>
        </w:tc>
        <w:tc>
          <w:tcPr>
            <w:tcW w:w="1021" w:type="dxa"/>
            <w:tcBorders>
              <w:right w:val="single" w:sz="12" w:space="0" w:color="auto"/>
            </w:tcBorders>
            <w:vAlign w:val="center"/>
          </w:tcPr>
          <w:p w14:paraId="79CF2282" w14:textId="78E824AA" w:rsidR="004D7B3C" w:rsidRPr="00F5276D" w:rsidRDefault="004D7B3C" w:rsidP="00F5276D">
            <w:pPr>
              <w:pStyle w:val="Tablebody"/>
              <w:autoSpaceDE w:val="0"/>
              <w:autoSpaceDN w:val="0"/>
              <w:adjustRightInd w:val="0"/>
              <w:jc w:val="center"/>
              <w:rPr>
                <w:sz w:val="20"/>
              </w:rPr>
            </w:pPr>
            <w:r w:rsidRPr="00F5276D">
              <w:rPr>
                <w:szCs w:val="24"/>
              </w:rPr>
              <w:t>5–6</w:t>
            </w:r>
          </w:p>
        </w:tc>
      </w:tr>
      <w:tr w:rsidR="004D7B3C" w:rsidRPr="00F5276D" w14:paraId="64E0CF41" w14:textId="77777777" w:rsidTr="00F271C1">
        <w:trPr>
          <w:cantSplit/>
          <w:trHeight w:val="105"/>
          <w:jc w:val="center"/>
        </w:trPr>
        <w:tc>
          <w:tcPr>
            <w:tcW w:w="1346" w:type="dxa"/>
            <w:vMerge/>
            <w:tcBorders>
              <w:left w:val="single" w:sz="12" w:space="0" w:color="auto"/>
            </w:tcBorders>
            <w:vAlign w:val="center"/>
          </w:tcPr>
          <w:p w14:paraId="366BE8C2" w14:textId="77777777" w:rsidR="004D7B3C" w:rsidRPr="00F5276D" w:rsidRDefault="004D7B3C" w:rsidP="00F5276D">
            <w:pPr>
              <w:pStyle w:val="Tablebody"/>
            </w:pPr>
          </w:p>
        </w:tc>
        <w:tc>
          <w:tcPr>
            <w:tcW w:w="1276" w:type="dxa"/>
            <w:vMerge/>
            <w:vAlign w:val="center"/>
          </w:tcPr>
          <w:p w14:paraId="64CD3D15" w14:textId="77777777" w:rsidR="004D7B3C" w:rsidRPr="00F5276D" w:rsidRDefault="004D7B3C" w:rsidP="00F5276D">
            <w:pPr>
              <w:pStyle w:val="Tablebody"/>
            </w:pPr>
          </w:p>
        </w:tc>
        <w:tc>
          <w:tcPr>
            <w:tcW w:w="1134" w:type="dxa"/>
            <w:vMerge/>
            <w:vAlign w:val="center"/>
          </w:tcPr>
          <w:p w14:paraId="30AD29F8" w14:textId="77777777" w:rsidR="004D7B3C" w:rsidRPr="00F5276D" w:rsidRDefault="004D7B3C" w:rsidP="00F5276D">
            <w:pPr>
              <w:pStyle w:val="Tablebody"/>
            </w:pPr>
          </w:p>
        </w:tc>
        <w:tc>
          <w:tcPr>
            <w:tcW w:w="1474" w:type="dxa"/>
            <w:vAlign w:val="center"/>
          </w:tcPr>
          <w:p w14:paraId="7E2FD2AD" w14:textId="0C06543D"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0BB230E9" w14:textId="38D30E7C"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4E0B0A13" w14:textId="694739D7" w:rsidR="004D7B3C" w:rsidRPr="00F5276D" w:rsidRDefault="004D7B3C" w:rsidP="00F5276D">
            <w:pPr>
              <w:pStyle w:val="Tablebody"/>
              <w:autoSpaceDE w:val="0"/>
              <w:autoSpaceDN w:val="0"/>
              <w:adjustRightInd w:val="0"/>
              <w:jc w:val="center"/>
              <w:rPr>
                <w:sz w:val="20"/>
              </w:rPr>
            </w:pPr>
            <w:r w:rsidRPr="00F5276D">
              <w:rPr>
                <w:szCs w:val="24"/>
              </w:rPr>
              <w:t>250</w:t>
            </w:r>
          </w:p>
        </w:tc>
        <w:tc>
          <w:tcPr>
            <w:tcW w:w="1134" w:type="dxa"/>
            <w:vAlign w:val="center"/>
          </w:tcPr>
          <w:p w14:paraId="188E53EB" w14:textId="504C9B0C" w:rsidR="004D7B3C" w:rsidRPr="00F5276D" w:rsidRDefault="004D7B3C" w:rsidP="00F5276D">
            <w:pPr>
              <w:pStyle w:val="Tablebody"/>
              <w:autoSpaceDE w:val="0"/>
              <w:autoSpaceDN w:val="0"/>
              <w:adjustRightInd w:val="0"/>
              <w:jc w:val="center"/>
              <w:rPr>
                <w:sz w:val="20"/>
              </w:rPr>
            </w:pPr>
            <w:r w:rsidRPr="00F5276D">
              <w:rPr>
                <w:szCs w:val="24"/>
              </w:rPr>
              <w:t>180</w:t>
            </w:r>
          </w:p>
        </w:tc>
        <w:tc>
          <w:tcPr>
            <w:tcW w:w="1021" w:type="dxa"/>
            <w:tcBorders>
              <w:right w:val="single" w:sz="12" w:space="0" w:color="auto"/>
            </w:tcBorders>
            <w:vAlign w:val="center"/>
          </w:tcPr>
          <w:p w14:paraId="2736301F" w14:textId="32D55990" w:rsidR="004D7B3C" w:rsidRPr="00F5276D" w:rsidRDefault="004D7B3C" w:rsidP="00F5276D">
            <w:pPr>
              <w:pStyle w:val="Tablebody"/>
              <w:autoSpaceDE w:val="0"/>
              <w:autoSpaceDN w:val="0"/>
              <w:adjustRightInd w:val="0"/>
              <w:jc w:val="center"/>
              <w:rPr>
                <w:sz w:val="20"/>
              </w:rPr>
            </w:pPr>
            <w:r w:rsidRPr="00F5276D">
              <w:rPr>
                <w:szCs w:val="24"/>
              </w:rPr>
              <w:t>4–5</w:t>
            </w:r>
          </w:p>
        </w:tc>
      </w:tr>
      <w:tr w:rsidR="004D7B3C" w:rsidRPr="00F5276D" w14:paraId="2208513B" w14:textId="77777777" w:rsidTr="00F271C1">
        <w:trPr>
          <w:cantSplit/>
          <w:trHeight w:val="105"/>
          <w:jc w:val="center"/>
        </w:trPr>
        <w:tc>
          <w:tcPr>
            <w:tcW w:w="1346" w:type="dxa"/>
            <w:vMerge/>
            <w:tcBorders>
              <w:left w:val="single" w:sz="12" w:space="0" w:color="auto"/>
              <w:bottom w:val="single" w:sz="12" w:space="0" w:color="auto"/>
            </w:tcBorders>
            <w:vAlign w:val="center"/>
          </w:tcPr>
          <w:p w14:paraId="1F7BE115" w14:textId="77777777" w:rsidR="004D7B3C" w:rsidRPr="00F5276D" w:rsidRDefault="004D7B3C" w:rsidP="00F5276D">
            <w:pPr>
              <w:pStyle w:val="Tablebody"/>
            </w:pPr>
          </w:p>
        </w:tc>
        <w:tc>
          <w:tcPr>
            <w:tcW w:w="1276" w:type="dxa"/>
            <w:vMerge/>
            <w:tcBorders>
              <w:bottom w:val="single" w:sz="12" w:space="0" w:color="auto"/>
            </w:tcBorders>
            <w:vAlign w:val="center"/>
          </w:tcPr>
          <w:p w14:paraId="6E76AEC1" w14:textId="77777777" w:rsidR="004D7B3C" w:rsidRPr="00F5276D" w:rsidRDefault="004D7B3C" w:rsidP="00F5276D">
            <w:pPr>
              <w:pStyle w:val="Tablebody"/>
            </w:pPr>
          </w:p>
        </w:tc>
        <w:tc>
          <w:tcPr>
            <w:tcW w:w="1134" w:type="dxa"/>
            <w:vMerge/>
            <w:tcBorders>
              <w:bottom w:val="single" w:sz="12" w:space="0" w:color="auto"/>
            </w:tcBorders>
            <w:vAlign w:val="center"/>
          </w:tcPr>
          <w:p w14:paraId="5A1B10EE" w14:textId="77777777" w:rsidR="004D7B3C" w:rsidRPr="00F5276D" w:rsidRDefault="004D7B3C" w:rsidP="00F5276D">
            <w:pPr>
              <w:pStyle w:val="Tablebody"/>
            </w:pPr>
          </w:p>
        </w:tc>
        <w:tc>
          <w:tcPr>
            <w:tcW w:w="1474" w:type="dxa"/>
            <w:tcBorders>
              <w:bottom w:val="single" w:sz="12" w:space="0" w:color="auto"/>
            </w:tcBorders>
            <w:vAlign w:val="center"/>
          </w:tcPr>
          <w:p w14:paraId="5B656D2D" w14:textId="31CC3242"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5D1A34B5" w14:textId="2A081E5E"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5164EA08" w14:textId="110AB45D" w:rsidR="004D7B3C" w:rsidRPr="00F5276D" w:rsidRDefault="004D7B3C" w:rsidP="00F5276D">
            <w:pPr>
              <w:pStyle w:val="Tablebody"/>
              <w:autoSpaceDE w:val="0"/>
              <w:autoSpaceDN w:val="0"/>
              <w:adjustRightInd w:val="0"/>
              <w:jc w:val="center"/>
              <w:rPr>
                <w:sz w:val="20"/>
              </w:rPr>
            </w:pPr>
            <w:r w:rsidRPr="00F5276D">
              <w:rPr>
                <w:szCs w:val="24"/>
              </w:rPr>
              <w:t>270</w:t>
            </w:r>
          </w:p>
        </w:tc>
        <w:tc>
          <w:tcPr>
            <w:tcW w:w="1134" w:type="dxa"/>
            <w:tcBorders>
              <w:bottom w:val="single" w:sz="12" w:space="0" w:color="auto"/>
            </w:tcBorders>
            <w:vAlign w:val="center"/>
          </w:tcPr>
          <w:p w14:paraId="27730C6D" w14:textId="0E24E629" w:rsidR="004D7B3C" w:rsidRPr="00F5276D" w:rsidRDefault="004D7B3C" w:rsidP="00F5276D">
            <w:pPr>
              <w:pStyle w:val="Tablebody"/>
              <w:autoSpaceDE w:val="0"/>
              <w:autoSpaceDN w:val="0"/>
              <w:adjustRightInd w:val="0"/>
              <w:jc w:val="center"/>
              <w:rPr>
                <w:sz w:val="20"/>
              </w:rPr>
            </w:pPr>
            <w:r w:rsidRPr="00F5276D">
              <w:rPr>
                <w:szCs w:val="24"/>
              </w:rPr>
              <w:t>210</w:t>
            </w:r>
          </w:p>
        </w:tc>
        <w:tc>
          <w:tcPr>
            <w:tcW w:w="1021" w:type="dxa"/>
            <w:tcBorders>
              <w:bottom w:val="single" w:sz="12" w:space="0" w:color="auto"/>
              <w:right w:val="single" w:sz="12" w:space="0" w:color="auto"/>
            </w:tcBorders>
            <w:vAlign w:val="center"/>
          </w:tcPr>
          <w:p w14:paraId="03B06B12" w14:textId="7F68D24B" w:rsidR="004D7B3C" w:rsidRPr="00F5276D" w:rsidRDefault="004D7B3C" w:rsidP="00F5276D">
            <w:pPr>
              <w:pStyle w:val="Tablebody"/>
              <w:autoSpaceDE w:val="0"/>
              <w:autoSpaceDN w:val="0"/>
              <w:adjustRightInd w:val="0"/>
              <w:jc w:val="center"/>
              <w:rPr>
                <w:sz w:val="20"/>
              </w:rPr>
            </w:pPr>
            <w:r w:rsidRPr="00F5276D">
              <w:rPr>
                <w:szCs w:val="24"/>
              </w:rPr>
              <w:t>3–4</w:t>
            </w:r>
          </w:p>
        </w:tc>
      </w:tr>
      <w:tr w:rsidR="004D7B3C" w:rsidRPr="00F5276D" w14:paraId="6586E652" w14:textId="77777777" w:rsidTr="00F271C1">
        <w:trPr>
          <w:cantSplit/>
          <w:trHeight w:val="105"/>
          <w:jc w:val="center"/>
        </w:trPr>
        <w:tc>
          <w:tcPr>
            <w:tcW w:w="1346" w:type="dxa"/>
            <w:vMerge w:val="restart"/>
            <w:tcBorders>
              <w:top w:val="single" w:sz="12" w:space="0" w:color="auto"/>
              <w:left w:val="single" w:sz="12" w:space="0" w:color="auto"/>
            </w:tcBorders>
            <w:vAlign w:val="center"/>
          </w:tcPr>
          <w:p w14:paraId="3421070C" w14:textId="73C08766" w:rsidR="004D7B3C" w:rsidRPr="00F5276D" w:rsidRDefault="004D7B3C" w:rsidP="00F5276D">
            <w:pPr>
              <w:pStyle w:val="Tablebody"/>
              <w:keepNext/>
              <w:autoSpaceDE w:val="0"/>
              <w:autoSpaceDN w:val="0"/>
              <w:adjustRightInd w:val="0"/>
              <w:jc w:val="center"/>
              <w:rPr>
                <w:sz w:val="20"/>
              </w:rPr>
            </w:pPr>
            <w:r w:rsidRPr="00F5276D">
              <w:rPr>
                <w:szCs w:val="24"/>
              </w:rPr>
              <w:t>5251</w:t>
            </w:r>
          </w:p>
        </w:tc>
        <w:tc>
          <w:tcPr>
            <w:tcW w:w="1276" w:type="dxa"/>
            <w:vMerge w:val="restart"/>
            <w:tcBorders>
              <w:top w:val="single" w:sz="12" w:space="0" w:color="auto"/>
            </w:tcBorders>
            <w:vAlign w:val="center"/>
          </w:tcPr>
          <w:p w14:paraId="72181D31" w14:textId="5A5FF63E" w:rsidR="004D7B3C" w:rsidRPr="00F5276D" w:rsidRDefault="004D7B3C" w:rsidP="00F5276D">
            <w:pPr>
              <w:pStyle w:val="Tablebody"/>
              <w:keepNext/>
              <w:autoSpaceDE w:val="0"/>
              <w:autoSpaceDN w:val="0"/>
              <w:adjustRightInd w:val="0"/>
              <w:jc w:val="center"/>
              <w:rPr>
                <w:sz w:val="20"/>
              </w:rPr>
            </w:pPr>
            <w:r w:rsidRPr="00F5276D">
              <w:rPr>
                <w:szCs w:val="24"/>
              </w:rPr>
              <w:t>AlMg2Mn0,3</w:t>
            </w:r>
          </w:p>
        </w:tc>
        <w:tc>
          <w:tcPr>
            <w:tcW w:w="1134" w:type="dxa"/>
            <w:vMerge w:val="restart"/>
            <w:tcBorders>
              <w:top w:val="single" w:sz="12" w:space="0" w:color="auto"/>
            </w:tcBorders>
            <w:vAlign w:val="center"/>
          </w:tcPr>
          <w:p w14:paraId="2224C5BB" w14:textId="0E3CE4F8" w:rsidR="004D7B3C" w:rsidRPr="00F5276D" w:rsidRDefault="004D7B3C" w:rsidP="00F5276D">
            <w:pPr>
              <w:pStyle w:val="Tablebody"/>
              <w:keepNext/>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77C2642E" w14:textId="616442A8" w:rsidR="004D7B3C" w:rsidRPr="00F5276D" w:rsidRDefault="004D7B3C" w:rsidP="00F5276D">
            <w:pPr>
              <w:pStyle w:val="Tablebody"/>
              <w:keepNext/>
              <w:autoSpaceDE w:val="0"/>
              <w:autoSpaceDN w:val="0"/>
              <w:adjustRightInd w:val="0"/>
              <w:jc w:val="center"/>
              <w:rPr>
                <w:sz w:val="20"/>
              </w:rPr>
            </w:pPr>
            <w:r w:rsidRPr="00F5276D">
              <w:rPr>
                <w:szCs w:val="24"/>
              </w:rPr>
              <w:t>H12</w:t>
            </w:r>
          </w:p>
        </w:tc>
        <w:tc>
          <w:tcPr>
            <w:tcW w:w="1134" w:type="dxa"/>
            <w:tcBorders>
              <w:top w:val="single" w:sz="12" w:space="0" w:color="auto"/>
            </w:tcBorders>
            <w:vAlign w:val="center"/>
          </w:tcPr>
          <w:p w14:paraId="778A4353" w14:textId="39AA759E" w:rsidR="004D7B3C" w:rsidRPr="00F5276D" w:rsidRDefault="004D7B3C" w:rsidP="00F5276D">
            <w:pPr>
              <w:pStyle w:val="Tablebody"/>
              <w:keepNext/>
              <w:autoSpaceDE w:val="0"/>
              <w:autoSpaceDN w:val="0"/>
              <w:adjustRightInd w:val="0"/>
              <w:jc w:val="center"/>
              <w:rPr>
                <w:sz w:val="20"/>
              </w:rPr>
            </w:pPr>
            <w:r w:rsidRPr="00F5276D">
              <w:rPr>
                <w:szCs w:val="24"/>
              </w:rPr>
              <w:t>6</w:t>
            </w:r>
          </w:p>
        </w:tc>
        <w:tc>
          <w:tcPr>
            <w:tcW w:w="936" w:type="dxa"/>
            <w:tcBorders>
              <w:top w:val="single" w:sz="12" w:space="0" w:color="auto"/>
            </w:tcBorders>
            <w:vAlign w:val="center"/>
          </w:tcPr>
          <w:p w14:paraId="0E45C8DB" w14:textId="0CDEC640" w:rsidR="004D7B3C" w:rsidRPr="00F5276D" w:rsidRDefault="004D7B3C" w:rsidP="00F5276D">
            <w:pPr>
              <w:pStyle w:val="Tablebody"/>
              <w:keepNext/>
              <w:autoSpaceDE w:val="0"/>
              <w:autoSpaceDN w:val="0"/>
              <w:adjustRightInd w:val="0"/>
              <w:jc w:val="center"/>
              <w:rPr>
                <w:sz w:val="20"/>
              </w:rPr>
            </w:pPr>
            <w:r w:rsidRPr="00F5276D">
              <w:rPr>
                <w:szCs w:val="24"/>
              </w:rPr>
              <w:t>190</w:t>
            </w:r>
          </w:p>
        </w:tc>
        <w:tc>
          <w:tcPr>
            <w:tcW w:w="1134" w:type="dxa"/>
            <w:tcBorders>
              <w:top w:val="single" w:sz="12" w:space="0" w:color="auto"/>
            </w:tcBorders>
            <w:vAlign w:val="center"/>
          </w:tcPr>
          <w:p w14:paraId="26373D39" w14:textId="219DF919" w:rsidR="004D7B3C" w:rsidRPr="00F5276D" w:rsidRDefault="004D7B3C" w:rsidP="00F5276D">
            <w:pPr>
              <w:pStyle w:val="Tablebody"/>
              <w:keepNext/>
              <w:autoSpaceDE w:val="0"/>
              <w:autoSpaceDN w:val="0"/>
              <w:adjustRightInd w:val="0"/>
              <w:jc w:val="center"/>
              <w:rPr>
                <w:sz w:val="20"/>
              </w:rPr>
            </w:pPr>
            <w:r w:rsidRPr="00F5276D">
              <w:rPr>
                <w:szCs w:val="24"/>
              </w:rPr>
              <w:t>150</w:t>
            </w:r>
          </w:p>
        </w:tc>
        <w:tc>
          <w:tcPr>
            <w:tcW w:w="1021" w:type="dxa"/>
            <w:tcBorders>
              <w:top w:val="single" w:sz="12" w:space="0" w:color="auto"/>
              <w:right w:val="single" w:sz="12" w:space="0" w:color="auto"/>
            </w:tcBorders>
            <w:vAlign w:val="center"/>
          </w:tcPr>
          <w:p w14:paraId="30346802" w14:textId="773808D2" w:rsidR="004D7B3C" w:rsidRPr="00F5276D" w:rsidRDefault="004D7B3C" w:rsidP="00F5276D">
            <w:pPr>
              <w:pStyle w:val="Tablebody"/>
              <w:keepNext/>
              <w:autoSpaceDE w:val="0"/>
              <w:autoSpaceDN w:val="0"/>
              <w:adjustRightInd w:val="0"/>
              <w:jc w:val="center"/>
              <w:rPr>
                <w:sz w:val="20"/>
              </w:rPr>
            </w:pPr>
            <w:r w:rsidRPr="00F5276D">
              <w:rPr>
                <w:szCs w:val="24"/>
              </w:rPr>
              <w:t>4–8</w:t>
            </w:r>
          </w:p>
        </w:tc>
      </w:tr>
      <w:tr w:rsidR="004D7B3C" w:rsidRPr="00F5276D" w14:paraId="3ED24976" w14:textId="77777777" w:rsidTr="00F271C1">
        <w:trPr>
          <w:cantSplit/>
          <w:trHeight w:val="105"/>
          <w:jc w:val="center"/>
        </w:trPr>
        <w:tc>
          <w:tcPr>
            <w:tcW w:w="1346" w:type="dxa"/>
            <w:vMerge/>
            <w:tcBorders>
              <w:left w:val="single" w:sz="12" w:space="0" w:color="auto"/>
            </w:tcBorders>
            <w:vAlign w:val="center"/>
          </w:tcPr>
          <w:p w14:paraId="033ED094" w14:textId="77777777" w:rsidR="004D7B3C" w:rsidRPr="00F5276D" w:rsidRDefault="004D7B3C" w:rsidP="00F5276D">
            <w:pPr>
              <w:pStyle w:val="Tablebody"/>
              <w:keepNext/>
              <w:jc w:val="center"/>
            </w:pPr>
          </w:p>
        </w:tc>
        <w:tc>
          <w:tcPr>
            <w:tcW w:w="1276" w:type="dxa"/>
            <w:vMerge/>
            <w:vAlign w:val="center"/>
          </w:tcPr>
          <w:p w14:paraId="1BD469C0" w14:textId="77777777" w:rsidR="004D7B3C" w:rsidRPr="00F5276D" w:rsidRDefault="004D7B3C" w:rsidP="00F5276D">
            <w:pPr>
              <w:pStyle w:val="Tablebody"/>
              <w:keepNext/>
              <w:jc w:val="center"/>
            </w:pPr>
          </w:p>
        </w:tc>
        <w:tc>
          <w:tcPr>
            <w:tcW w:w="1134" w:type="dxa"/>
            <w:vMerge/>
            <w:vAlign w:val="center"/>
          </w:tcPr>
          <w:p w14:paraId="3EE9B621" w14:textId="77777777" w:rsidR="004D7B3C" w:rsidRPr="00F5276D" w:rsidRDefault="004D7B3C" w:rsidP="00F5276D">
            <w:pPr>
              <w:pStyle w:val="Tablebody"/>
              <w:keepNext/>
              <w:jc w:val="center"/>
            </w:pPr>
          </w:p>
        </w:tc>
        <w:tc>
          <w:tcPr>
            <w:tcW w:w="1474" w:type="dxa"/>
            <w:vAlign w:val="center"/>
          </w:tcPr>
          <w:p w14:paraId="26FCF67E" w14:textId="229FD400" w:rsidR="004D7B3C" w:rsidRPr="00F5276D" w:rsidRDefault="004D7B3C" w:rsidP="00F5276D">
            <w:pPr>
              <w:pStyle w:val="Tablebody"/>
              <w:keepNext/>
              <w:autoSpaceDE w:val="0"/>
              <w:autoSpaceDN w:val="0"/>
              <w:adjustRightInd w:val="0"/>
              <w:jc w:val="center"/>
              <w:rPr>
                <w:sz w:val="20"/>
              </w:rPr>
            </w:pPr>
            <w:r w:rsidRPr="00F5276D">
              <w:rPr>
                <w:szCs w:val="24"/>
              </w:rPr>
              <w:t>H14 | H24/H34</w:t>
            </w:r>
          </w:p>
        </w:tc>
        <w:tc>
          <w:tcPr>
            <w:tcW w:w="1134" w:type="dxa"/>
            <w:vAlign w:val="center"/>
          </w:tcPr>
          <w:p w14:paraId="518905D5" w14:textId="0681FB91" w:rsidR="004D7B3C" w:rsidRPr="00F5276D" w:rsidRDefault="004D7B3C" w:rsidP="00F5276D">
            <w:pPr>
              <w:pStyle w:val="Tablebody"/>
              <w:keepNext/>
              <w:autoSpaceDE w:val="0"/>
              <w:autoSpaceDN w:val="0"/>
              <w:adjustRightInd w:val="0"/>
              <w:jc w:val="center"/>
              <w:rPr>
                <w:sz w:val="20"/>
              </w:rPr>
            </w:pPr>
            <w:r w:rsidRPr="00F5276D">
              <w:rPr>
                <w:szCs w:val="24"/>
              </w:rPr>
              <w:t>6</w:t>
            </w:r>
          </w:p>
        </w:tc>
        <w:tc>
          <w:tcPr>
            <w:tcW w:w="936" w:type="dxa"/>
            <w:vAlign w:val="center"/>
          </w:tcPr>
          <w:p w14:paraId="10B18FDA" w14:textId="233F20F5" w:rsidR="004D7B3C" w:rsidRPr="00F5276D" w:rsidRDefault="004D7B3C" w:rsidP="00F5276D">
            <w:pPr>
              <w:pStyle w:val="Tablebody"/>
              <w:keepNext/>
              <w:autoSpaceDE w:val="0"/>
              <w:autoSpaceDN w:val="0"/>
              <w:adjustRightInd w:val="0"/>
              <w:jc w:val="center"/>
              <w:rPr>
                <w:sz w:val="20"/>
              </w:rPr>
            </w:pPr>
            <w:r w:rsidRPr="00F5276D">
              <w:rPr>
                <w:szCs w:val="24"/>
              </w:rPr>
              <w:t>210</w:t>
            </w:r>
          </w:p>
        </w:tc>
        <w:tc>
          <w:tcPr>
            <w:tcW w:w="1134" w:type="dxa"/>
            <w:vAlign w:val="center"/>
          </w:tcPr>
          <w:p w14:paraId="06E85F03" w14:textId="16F25513" w:rsidR="004D7B3C" w:rsidRPr="00F5276D" w:rsidRDefault="004D7B3C" w:rsidP="00F5276D">
            <w:pPr>
              <w:pStyle w:val="Tablebody"/>
              <w:keepNext/>
              <w:autoSpaceDE w:val="0"/>
              <w:autoSpaceDN w:val="0"/>
              <w:adjustRightInd w:val="0"/>
              <w:jc w:val="center"/>
              <w:rPr>
                <w:sz w:val="20"/>
              </w:rPr>
            </w:pPr>
            <w:r w:rsidRPr="00F5276D">
              <w:rPr>
                <w:szCs w:val="24"/>
              </w:rPr>
              <w:t>170 | 140</w:t>
            </w:r>
          </w:p>
        </w:tc>
        <w:tc>
          <w:tcPr>
            <w:tcW w:w="1021" w:type="dxa"/>
            <w:tcBorders>
              <w:right w:val="single" w:sz="12" w:space="0" w:color="auto"/>
            </w:tcBorders>
            <w:vAlign w:val="center"/>
          </w:tcPr>
          <w:p w14:paraId="1B91AE24" w14:textId="68280A33" w:rsidR="004D7B3C" w:rsidRPr="00F5276D" w:rsidRDefault="004D7B3C" w:rsidP="00F5276D">
            <w:pPr>
              <w:pStyle w:val="Tablebody"/>
              <w:keepNext/>
              <w:autoSpaceDE w:val="0"/>
              <w:autoSpaceDN w:val="0"/>
              <w:adjustRightInd w:val="0"/>
              <w:jc w:val="center"/>
              <w:rPr>
                <w:sz w:val="20"/>
              </w:rPr>
            </w:pPr>
            <w:r w:rsidRPr="00F5276D">
              <w:rPr>
                <w:szCs w:val="24"/>
              </w:rPr>
              <w:t>2–4| 5–8</w:t>
            </w:r>
          </w:p>
        </w:tc>
      </w:tr>
      <w:tr w:rsidR="004D7B3C" w:rsidRPr="00F5276D" w14:paraId="1BAAAFC3" w14:textId="77777777" w:rsidTr="00F271C1">
        <w:trPr>
          <w:cantSplit/>
          <w:trHeight w:val="105"/>
          <w:jc w:val="center"/>
        </w:trPr>
        <w:tc>
          <w:tcPr>
            <w:tcW w:w="1346" w:type="dxa"/>
            <w:vMerge/>
            <w:tcBorders>
              <w:left w:val="single" w:sz="12" w:space="0" w:color="auto"/>
            </w:tcBorders>
            <w:vAlign w:val="center"/>
          </w:tcPr>
          <w:p w14:paraId="2458F80E" w14:textId="77777777" w:rsidR="004D7B3C" w:rsidRPr="00F5276D" w:rsidRDefault="004D7B3C" w:rsidP="00F5276D">
            <w:pPr>
              <w:pStyle w:val="Tablebody"/>
              <w:jc w:val="center"/>
            </w:pPr>
          </w:p>
        </w:tc>
        <w:tc>
          <w:tcPr>
            <w:tcW w:w="1276" w:type="dxa"/>
            <w:vMerge/>
            <w:vAlign w:val="center"/>
          </w:tcPr>
          <w:p w14:paraId="0430EFCE" w14:textId="77777777" w:rsidR="004D7B3C" w:rsidRPr="00F5276D" w:rsidRDefault="004D7B3C" w:rsidP="00F5276D">
            <w:pPr>
              <w:pStyle w:val="Tablebody"/>
              <w:jc w:val="center"/>
            </w:pPr>
          </w:p>
        </w:tc>
        <w:tc>
          <w:tcPr>
            <w:tcW w:w="1134" w:type="dxa"/>
            <w:vMerge/>
            <w:vAlign w:val="center"/>
          </w:tcPr>
          <w:p w14:paraId="646C6695" w14:textId="77777777" w:rsidR="004D7B3C" w:rsidRPr="00F5276D" w:rsidRDefault="004D7B3C" w:rsidP="00F5276D">
            <w:pPr>
              <w:pStyle w:val="Tablebody"/>
              <w:jc w:val="center"/>
            </w:pPr>
          </w:p>
        </w:tc>
        <w:tc>
          <w:tcPr>
            <w:tcW w:w="1474" w:type="dxa"/>
            <w:vAlign w:val="center"/>
          </w:tcPr>
          <w:p w14:paraId="2DA85D8A" w14:textId="4FC554C1" w:rsidR="004D7B3C" w:rsidRPr="00F5276D" w:rsidRDefault="004D7B3C" w:rsidP="00F5276D">
            <w:pPr>
              <w:pStyle w:val="Tablebody"/>
              <w:autoSpaceDE w:val="0"/>
              <w:autoSpaceDN w:val="0"/>
              <w:adjustRightInd w:val="0"/>
              <w:jc w:val="center"/>
              <w:rPr>
                <w:sz w:val="20"/>
              </w:rPr>
            </w:pPr>
            <w:r w:rsidRPr="00F5276D">
              <w:rPr>
                <w:szCs w:val="24"/>
              </w:rPr>
              <w:t>H16 | H26/H36</w:t>
            </w:r>
          </w:p>
        </w:tc>
        <w:tc>
          <w:tcPr>
            <w:tcW w:w="1134" w:type="dxa"/>
            <w:vAlign w:val="center"/>
          </w:tcPr>
          <w:p w14:paraId="2F1930D4" w14:textId="2192D57B" w:rsidR="004D7B3C" w:rsidRPr="00F5276D" w:rsidRDefault="004D7B3C" w:rsidP="00F5276D">
            <w:pPr>
              <w:pStyle w:val="Tablebody"/>
              <w:autoSpaceDE w:val="0"/>
              <w:autoSpaceDN w:val="0"/>
              <w:adjustRightInd w:val="0"/>
              <w:jc w:val="center"/>
              <w:rPr>
                <w:sz w:val="20"/>
              </w:rPr>
            </w:pPr>
            <w:r w:rsidRPr="00F5276D">
              <w:rPr>
                <w:szCs w:val="24"/>
              </w:rPr>
              <w:t>4</w:t>
            </w:r>
          </w:p>
        </w:tc>
        <w:tc>
          <w:tcPr>
            <w:tcW w:w="936" w:type="dxa"/>
            <w:vAlign w:val="center"/>
          </w:tcPr>
          <w:p w14:paraId="7473099B" w14:textId="1EE08F59" w:rsidR="004D7B3C" w:rsidRPr="00F5276D" w:rsidRDefault="004D7B3C" w:rsidP="00F5276D">
            <w:pPr>
              <w:pStyle w:val="Tablebody"/>
              <w:autoSpaceDE w:val="0"/>
              <w:autoSpaceDN w:val="0"/>
              <w:adjustRightInd w:val="0"/>
              <w:jc w:val="center"/>
              <w:rPr>
                <w:sz w:val="20"/>
              </w:rPr>
            </w:pPr>
            <w:r w:rsidRPr="00F5276D">
              <w:rPr>
                <w:szCs w:val="24"/>
              </w:rPr>
              <w:t>230</w:t>
            </w:r>
          </w:p>
        </w:tc>
        <w:tc>
          <w:tcPr>
            <w:tcW w:w="1134" w:type="dxa"/>
            <w:vAlign w:val="center"/>
          </w:tcPr>
          <w:p w14:paraId="7C448248" w14:textId="055F1450" w:rsidR="004D7B3C" w:rsidRPr="00F5276D" w:rsidRDefault="004D7B3C" w:rsidP="00F5276D">
            <w:pPr>
              <w:pStyle w:val="Tablebody"/>
              <w:autoSpaceDE w:val="0"/>
              <w:autoSpaceDN w:val="0"/>
              <w:adjustRightInd w:val="0"/>
              <w:jc w:val="center"/>
              <w:rPr>
                <w:sz w:val="20"/>
              </w:rPr>
            </w:pPr>
            <w:r w:rsidRPr="00F5276D">
              <w:rPr>
                <w:szCs w:val="24"/>
              </w:rPr>
              <w:t>200 | 170</w:t>
            </w:r>
          </w:p>
        </w:tc>
        <w:tc>
          <w:tcPr>
            <w:tcW w:w="1021" w:type="dxa"/>
            <w:tcBorders>
              <w:right w:val="single" w:sz="12" w:space="0" w:color="auto"/>
            </w:tcBorders>
            <w:vAlign w:val="center"/>
          </w:tcPr>
          <w:p w14:paraId="6B46F179" w14:textId="242DE902" w:rsidR="004D7B3C" w:rsidRPr="00F5276D" w:rsidRDefault="004D7B3C" w:rsidP="00F5276D">
            <w:pPr>
              <w:pStyle w:val="Tablebody"/>
              <w:autoSpaceDE w:val="0"/>
              <w:autoSpaceDN w:val="0"/>
              <w:adjustRightInd w:val="0"/>
              <w:jc w:val="center"/>
              <w:rPr>
                <w:sz w:val="20"/>
              </w:rPr>
            </w:pPr>
            <w:r w:rsidRPr="00F5276D">
              <w:rPr>
                <w:szCs w:val="24"/>
              </w:rPr>
              <w:t>2–3 | 4–7</w:t>
            </w:r>
          </w:p>
        </w:tc>
      </w:tr>
      <w:tr w:rsidR="004D7B3C" w:rsidRPr="00F5276D" w14:paraId="690802F0" w14:textId="77777777" w:rsidTr="00F271C1">
        <w:trPr>
          <w:cantSplit/>
          <w:trHeight w:val="105"/>
          <w:jc w:val="center"/>
        </w:trPr>
        <w:tc>
          <w:tcPr>
            <w:tcW w:w="1346" w:type="dxa"/>
            <w:vMerge/>
            <w:tcBorders>
              <w:left w:val="single" w:sz="12" w:space="0" w:color="auto"/>
            </w:tcBorders>
            <w:vAlign w:val="center"/>
          </w:tcPr>
          <w:p w14:paraId="7E25889A" w14:textId="77777777" w:rsidR="004D7B3C" w:rsidRPr="00F5276D" w:rsidRDefault="004D7B3C" w:rsidP="00F5276D">
            <w:pPr>
              <w:pStyle w:val="Tablebody"/>
              <w:jc w:val="center"/>
            </w:pPr>
          </w:p>
        </w:tc>
        <w:tc>
          <w:tcPr>
            <w:tcW w:w="1276" w:type="dxa"/>
            <w:vMerge/>
            <w:vAlign w:val="center"/>
          </w:tcPr>
          <w:p w14:paraId="00F68811" w14:textId="77777777" w:rsidR="004D7B3C" w:rsidRPr="00F5276D" w:rsidRDefault="004D7B3C" w:rsidP="00F5276D">
            <w:pPr>
              <w:pStyle w:val="Tablebody"/>
              <w:jc w:val="center"/>
            </w:pPr>
          </w:p>
        </w:tc>
        <w:tc>
          <w:tcPr>
            <w:tcW w:w="1134" w:type="dxa"/>
            <w:vMerge/>
            <w:vAlign w:val="center"/>
          </w:tcPr>
          <w:p w14:paraId="0CCE9B11" w14:textId="77777777" w:rsidR="004D7B3C" w:rsidRPr="00F5276D" w:rsidRDefault="004D7B3C" w:rsidP="00F5276D">
            <w:pPr>
              <w:pStyle w:val="Tablebody"/>
              <w:jc w:val="center"/>
            </w:pPr>
          </w:p>
        </w:tc>
        <w:tc>
          <w:tcPr>
            <w:tcW w:w="1474" w:type="dxa"/>
            <w:vAlign w:val="center"/>
          </w:tcPr>
          <w:p w14:paraId="6D1F9911" w14:textId="543FDDC8" w:rsidR="004D7B3C" w:rsidRPr="00F5276D" w:rsidRDefault="004D7B3C" w:rsidP="00F5276D">
            <w:pPr>
              <w:pStyle w:val="Tablebody"/>
              <w:autoSpaceDE w:val="0"/>
              <w:autoSpaceDN w:val="0"/>
              <w:adjustRightInd w:val="0"/>
              <w:jc w:val="center"/>
              <w:rPr>
                <w:sz w:val="20"/>
              </w:rPr>
            </w:pPr>
            <w:r w:rsidRPr="00F5276D">
              <w:rPr>
                <w:szCs w:val="24"/>
              </w:rPr>
              <w:t>H18 | H28/H38</w:t>
            </w:r>
          </w:p>
        </w:tc>
        <w:tc>
          <w:tcPr>
            <w:tcW w:w="1134" w:type="dxa"/>
            <w:vAlign w:val="center"/>
          </w:tcPr>
          <w:p w14:paraId="704007DD" w14:textId="397EE25F"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637A940E" w14:textId="5EF88CC0" w:rsidR="004D7B3C" w:rsidRPr="00F5276D" w:rsidRDefault="004D7B3C" w:rsidP="00F5276D">
            <w:pPr>
              <w:pStyle w:val="Tablebody"/>
              <w:autoSpaceDE w:val="0"/>
              <w:autoSpaceDN w:val="0"/>
              <w:adjustRightInd w:val="0"/>
              <w:jc w:val="center"/>
              <w:rPr>
                <w:sz w:val="20"/>
              </w:rPr>
            </w:pPr>
            <w:r w:rsidRPr="00F5276D">
              <w:rPr>
                <w:szCs w:val="24"/>
              </w:rPr>
              <w:t>255</w:t>
            </w:r>
          </w:p>
        </w:tc>
        <w:tc>
          <w:tcPr>
            <w:tcW w:w="1134" w:type="dxa"/>
            <w:vAlign w:val="center"/>
          </w:tcPr>
          <w:p w14:paraId="708ED724" w14:textId="6E5BF267" w:rsidR="004D7B3C" w:rsidRPr="00F5276D" w:rsidRDefault="004D7B3C" w:rsidP="00F5276D">
            <w:pPr>
              <w:pStyle w:val="Tablebody"/>
              <w:autoSpaceDE w:val="0"/>
              <w:autoSpaceDN w:val="0"/>
              <w:adjustRightInd w:val="0"/>
              <w:jc w:val="center"/>
              <w:rPr>
                <w:sz w:val="20"/>
              </w:rPr>
            </w:pPr>
            <w:r w:rsidRPr="00F5276D">
              <w:rPr>
                <w:szCs w:val="24"/>
              </w:rPr>
              <w:t>230 | 200</w:t>
            </w:r>
          </w:p>
        </w:tc>
        <w:tc>
          <w:tcPr>
            <w:tcW w:w="1021" w:type="dxa"/>
            <w:tcBorders>
              <w:right w:val="single" w:sz="12" w:space="0" w:color="auto"/>
            </w:tcBorders>
            <w:vAlign w:val="center"/>
          </w:tcPr>
          <w:p w14:paraId="32E07C29" w14:textId="344AB141" w:rsidR="004D7B3C" w:rsidRPr="00F5276D" w:rsidRDefault="004D7B3C" w:rsidP="00F5276D">
            <w:pPr>
              <w:pStyle w:val="Tablebody"/>
              <w:autoSpaceDE w:val="0"/>
              <w:autoSpaceDN w:val="0"/>
              <w:adjustRightInd w:val="0"/>
              <w:jc w:val="center"/>
              <w:rPr>
                <w:sz w:val="20"/>
              </w:rPr>
            </w:pPr>
            <w:r w:rsidRPr="00F5276D">
              <w:rPr>
                <w:szCs w:val="24"/>
              </w:rPr>
              <w:t>2 | 3</w:t>
            </w:r>
          </w:p>
        </w:tc>
      </w:tr>
      <w:tr w:rsidR="004D7B3C" w:rsidRPr="00F5276D" w14:paraId="0648E130" w14:textId="77777777" w:rsidTr="00F271C1">
        <w:trPr>
          <w:cantSplit/>
          <w:trHeight w:val="105"/>
          <w:jc w:val="center"/>
        </w:trPr>
        <w:tc>
          <w:tcPr>
            <w:tcW w:w="1346" w:type="dxa"/>
            <w:vMerge/>
            <w:tcBorders>
              <w:left w:val="single" w:sz="12" w:space="0" w:color="auto"/>
            </w:tcBorders>
            <w:vAlign w:val="center"/>
          </w:tcPr>
          <w:p w14:paraId="7365AD6A" w14:textId="77777777" w:rsidR="004D7B3C" w:rsidRPr="00F5276D" w:rsidRDefault="004D7B3C" w:rsidP="00F5276D">
            <w:pPr>
              <w:pStyle w:val="Tablebody"/>
              <w:jc w:val="center"/>
            </w:pPr>
          </w:p>
        </w:tc>
        <w:tc>
          <w:tcPr>
            <w:tcW w:w="1276" w:type="dxa"/>
            <w:vMerge/>
            <w:vAlign w:val="center"/>
          </w:tcPr>
          <w:p w14:paraId="1EBAC1DB" w14:textId="77777777" w:rsidR="004D7B3C" w:rsidRPr="00F5276D" w:rsidRDefault="004D7B3C" w:rsidP="00F5276D">
            <w:pPr>
              <w:pStyle w:val="Tablebody"/>
              <w:jc w:val="center"/>
            </w:pPr>
          </w:p>
        </w:tc>
        <w:tc>
          <w:tcPr>
            <w:tcW w:w="1134" w:type="dxa"/>
            <w:vMerge/>
            <w:vAlign w:val="center"/>
          </w:tcPr>
          <w:p w14:paraId="7DABBC41" w14:textId="77777777" w:rsidR="004D7B3C" w:rsidRPr="00F5276D" w:rsidRDefault="004D7B3C" w:rsidP="00F5276D">
            <w:pPr>
              <w:pStyle w:val="Tablebody"/>
              <w:jc w:val="center"/>
            </w:pPr>
          </w:p>
        </w:tc>
        <w:tc>
          <w:tcPr>
            <w:tcW w:w="1474" w:type="dxa"/>
            <w:vAlign w:val="center"/>
          </w:tcPr>
          <w:p w14:paraId="406217AD" w14:textId="0FA82073"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vAlign w:val="center"/>
          </w:tcPr>
          <w:p w14:paraId="0E3330AD" w14:textId="3D6AFC76"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5CDF14BE" w14:textId="05183AE6" w:rsidR="004D7B3C" w:rsidRPr="00F5276D" w:rsidRDefault="004D7B3C" w:rsidP="00F5276D">
            <w:pPr>
              <w:pStyle w:val="Tablebody"/>
              <w:autoSpaceDE w:val="0"/>
              <w:autoSpaceDN w:val="0"/>
              <w:adjustRightInd w:val="0"/>
              <w:jc w:val="center"/>
              <w:rPr>
                <w:sz w:val="20"/>
              </w:rPr>
            </w:pPr>
            <w:r w:rsidRPr="00F5276D">
              <w:rPr>
                <w:szCs w:val="24"/>
              </w:rPr>
              <w:t>210</w:t>
            </w:r>
          </w:p>
        </w:tc>
        <w:tc>
          <w:tcPr>
            <w:tcW w:w="1134" w:type="dxa"/>
            <w:vAlign w:val="center"/>
          </w:tcPr>
          <w:p w14:paraId="752BAA31" w14:textId="394D547B" w:rsidR="004D7B3C" w:rsidRPr="00F5276D" w:rsidRDefault="004D7B3C" w:rsidP="00F5276D">
            <w:pPr>
              <w:pStyle w:val="Tablebody"/>
              <w:autoSpaceDE w:val="0"/>
              <w:autoSpaceDN w:val="0"/>
              <w:adjustRightInd w:val="0"/>
              <w:jc w:val="center"/>
              <w:rPr>
                <w:sz w:val="20"/>
              </w:rPr>
            </w:pPr>
            <w:r w:rsidRPr="00F5276D">
              <w:rPr>
                <w:szCs w:val="24"/>
              </w:rPr>
              <w:t>165</w:t>
            </w:r>
          </w:p>
        </w:tc>
        <w:tc>
          <w:tcPr>
            <w:tcW w:w="1021" w:type="dxa"/>
            <w:tcBorders>
              <w:right w:val="single" w:sz="12" w:space="0" w:color="auto"/>
            </w:tcBorders>
            <w:vAlign w:val="center"/>
          </w:tcPr>
          <w:p w14:paraId="272D0C98" w14:textId="0FB8FF45" w:rsidR="004D7B3C" w:rsidRPr="00F5276D" w:rsidRDefault="004D7B3C" w:rsidP="00F5276D">
            <w:pPr>
              <w:pStyle w:val="Tablebody"/>
              <w:autoSpaceDE w:val="0"/>
              <w:autoSpaceDN w:val="0"/>
              <w:adjustRightInd w:val="0"/>
              <w:jc w:val="center"/>
              <w:rPr>
                <w:sz w:val="20"/>
              </w:rPr>
            </w:pPr>
            <w:r w:rsidRPr="00F5276D">
              <w:rPr>
                <w:szCs w:val="24"/>
              </w:rPr>
              <w:t>4–5</w:t>
            </w:r>
          </w:p>
        </w:tc>
      </w:tr>
      <w:tr w:rsidR="004D7B3C" w:rsidRPr="00F5276D" w14:paraId="6F64F294" w14:textId="77777777" w:rsidTr="00F271C1">
        <w:trPr>
          <w:cantSplit/>
          <w:trHeight w:val="105"/>
          <w:jc w:val="center"/>
        </w:trPr>
        <w:tc>
          <w:tcPr>
            <w:tcW w:w="1346" w:type="dxa"/>
            <w:vMerge/>
            <w:tcBorders>
              <w:left w:val="single" w:sz="12" w:space="0" w:color="auto"/>
              <w:bottom w:val="single" w:sz="12" w:space="0" w:color="auto"/>
            </w:tcBorders>
            <w:vAlign w:val="center"/>
          </w:tcPr>
          <w:p w14:paraId="34F3AA3B" w14:textId="77777777" w:rsidR="004D7B3C" w:rsidRPr="00F5276D" w:rsidRDefault="004D7B3C" w:rsidP="00F5276D">
            <w:pPr>
              <w:pStyle w:val="Tablebody"/>
              <w:jc w:val="center"/>
            </w:pPr>
          </w:p>
        </w:tc>
        <w:tc>
          <w:tcPr>
            <w:tcW w:w="1276" w:type="dxa"/>
            <w:vMerge/>
            <w:tcBorders>
              <w:bottom w:val="single" w:sz="12" w:space="0" w:color="auto"/>
            </w:tcBorders>
            <w:vAlign w:val="center"/>
          </w:tcPr>
          <w:p w14:paraId="02D67154" w14:textId="77777777" w:rsidR="004D7B3C" w:rsidRPr="00F5276D" w:rsidRDefault="004D7B3C" w:rsidP="00F5276D">
            <w:pPr>
              <w:pStyle w:val="Tablebody"/>
              <w:jc w:val="center"/>
            </w:pPr>
          </w:p>
        </w:tc>
        <w:tc>
          <w:tcPr>
            <w:tcW w:w="1134" w:type="dxa"/>
            <w:vMerge/>
            <w:tcBorders>
              <w:bottom w:val="single" w:sz="12" w:space="0" w:color="auto"/>
            </w:tcBorders>
            <w:vAlign w:val="center"/>
          </w:tcPr>
          <w:p w14:paraId="77C65976" w14:textId="77777777" w:rsidR="004D7B3C" w:rsidRPr="00F5276D" w:rsidRDefault="004D7B3C" w:rsidP="00F5276D">
            <w:pPr>
              <w:pStyle w:val="Tablebody"/>
              <w:jc w:val="center"/>
            </w:pPr>
          </w:p>
        </w:tc>
        <w:tc>
          <w:tcPr>
            <w:tcW w:w="1474" w:type="dxa"/>
            <w:tcBorders>
              <w:bottom w:val="single" w:sz="12" w:space="0" w:color="auto"/>
            </w:tcBorders>
            <w:vAlign w:val="center"/>
          </w:tcPr>
          <w:p w14:paraId="0F62FBAF" w14:textId="21AE74F5" w:rsidR="004D7B3C" w:rsidRPr="00F5276D" w:rsidRDefault="004D7B3C" w:rsidP="00F5276D">
            <w:pPr>
              <w:pStyle w:val="Tablebody"/>
              <w:autoSpaceDE w:val="0"/>
              <w:autoSpaceDN w:val="0"/>
              <w:adjustRightInd w:val="0"/>
              <w:jc w:val="center"/>
              <w:rPr>
                <w:sz w:val="20"/>
              </w:rPr>
            </w:pPr>
            <w:r w:rsidRPr="00F5276D">
              <w:rPr>
                <w:szCs w:val="24"/>
              </w:rPr>
              <w:t>H48</w:t>
            </w:r>
          </w:p>
        </w:tc>
        <w:tc>
          <w:tcPr>
            <w:tcW w:w="1134" w:type="dxa"/>
            <w:tcBorders>
              <w:bottom w:val="single" w:sz="12" w:space="0" w:color="auto"/>
            </w:tcBorders>
            <w:vAlign w:val="center"/>
          </w:tcPr>
          <w:p w14:paraId="635E1DB2" w14:textId="7BB2A76E"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2CA62D8D" w14:textId="7AFE83ED" w:rsidR="004D7B3C" w:rsidRPr="00F5276D" w:rsidRDefault="004D7B3C" w:rsidP="00F5276D">
            <w:pPr>
              <w:pStyle w:val="Tablebody"/>
              <w:autoSpaceDE w:val="0"/>
              <w:autoSpaceDN w:val="0"/>
              <w:adjustRightInd w:val="0"/>
              <w:jc w:val="center"/>
              <w:rPr>
                <w:sz w:val="20"/>
              </w:rPr>
            </w:pPr>
            <w:r w:rsidRPr="00F5276D">
              <w:rPr>
                <w:szCs w:val="24"/>
              </w:rPr>
              <w:t>250</w:t>
            </w:r>
          </w:p>
        </w:tc>
        <w:tc>
          <w:tcPr>
            <w:tcW w:w="1134" w:type="dxa"/>
            <w:tcBorders>
              <w:bottom w:val="single" w:sz="12" w:space="0" w:color="auto"/>
            </w:tcBorders>
            <w:vAlign w:val="center"/>
          </w:tcPr>
          <w:p w14:paraId="7E2E45AC" w14:textId="0FA848D4" w:rsidR="004D7B3C" w:rsidRPr="00F5276D" w:rsidRDefault="004D7B3C" w:rsidP="00F5276D">
            <w:pPr>
              <w:pStyle w:val="Tablebody"/>
              <w:autoSpaceDE w:val="0"/>
              <w:autoSpaceDN w:val="0"/>
              <w:adjustRightInd w:val="0"/>
              <w:jc w:val="center"/>
              <w:rPr>
                <w:sz w:val="20"/>
              </w:rPr>
            </w:pPr>
            <w:r w:rsidRPr="00F5276D">
              <w:rPr>
                <w:szCs w:val="24"/>
              </w:rPr>
              <w:t>215</w:t>
            </w:r>
          </w:p>
        </w:tc>
        <w:tc>
          <w:tcPr>
            <w:tcW w:w="1021" w:type="dxa"/>
            <w:tcBorders>
              <w:bottom w:val="single" w:sz="12" w:space="0" w:color="auto"/>
              <w:right w:val="single" w:sz="12" w:space="0" w:color="auto"/>
            </w:tcBorders>
            <w:vAlign w:val="center"/>
          </w:tcPr>
          <w:p w14:paraId="5033D450" w14:textId="3388C393" w:rsidR="004D7B3C" w:rsidRPr="00F5276D" w:rsidRDefault="004D7B3C" w:rsidP="00F5276D">
            <w:pPr>
              <w:pStyle w:val="Tablebody"/>
              <w:autoSpaceDE w:val="0"/>
              <w:autoSpaceDN w:val="0"/>
              <w:adjustRightInd w:val="0"/>
              <w:jc w:val="center"/>
              <w:rPr>
                <w:sz w:val="20"/>
              </w:rPr>
            </w:pPr>
            <w:r w:rsidRPr="00F5276D">
              <w:rPr>
                <w:szCs w:val="24"/>
              </w:rPr>
              <w:t>3</w:t>
            </w:r>
          </w:p>
        </w:tc>
      </w:tr>
      <w:tr w:rsidR="004D7B3C" w:rsidRPr="00F5276D" w14:paraId="51F31F8B" w14:textId="77777777" w:rsidTr="00F271C1">
        <w:trPr>
          <w:cantSplit/>
          <w:trHeight w:val="105"/>
          <w:jc w:val="center"/>
        </w:trPr>
        <w:tc>
          <w:tcPr>
            <w:tcW w:w="1346" w:type="dxa"/>
            <w:vMerge w:val="restart"/>
            <w:tcBorders>
              <w:top w:val="single" w:sz="12" w:space="0" w:color="auto"/>
              <w:left w:val="single" w:sz="12" w:space="0" w:color="auto"/>
            </w:tcBorders>
            <w:vAlign w:val="center"/>
          </w:tcPr>
          <w:p w14:paraId="0EBAF8BA" w14:textId="56AE3084" w:rsidR="004D7B3C" w:rsidRPr="00F5276D" w:rsidRDefault="004D7B3C" w:rsidP="00F5276D">
            <w:pPr>
              <w:pStyle w:val="Tablebody"/>
              <w:autoSpaceDE w:val="0"/>
              <w:autoSpaceDN w:val="0"/>
              <w:adjustRightInd w:val="0"/>
              <w:jc w:val="center"/>
              <w:rPr>
                <w:sz w:val="20"/>
              </w:rPr>
            </w:pPr>
            <w:r w:rsidRPr="00F5276D">
              <w:rPr>
                <w:szCs w:val="24"/>
              </w:rPr>
              <w:t xml:space="preserve">6025–7072 alclad </w:t>
            </w:r>
            <w:r w:rsidRPr="00F5276D">
              <w:rPr>
                <w:rStyle w:val="citetfn"/>
                <w:position w:val="6"/>
                <w:szCs w:val="24"/>
                <w:shd w:val="clear" w:color="auto" w:fill="auto"/>
              </w:rPr>
              <w:t>f</w:t>
            </w:r>
          </w:p>
        </w:tc>
        <w:tc>
          <w:tcPr>
            <w:tcW w:w="1276" w:type="dxa"/>
            <w:vMerge w:val="restart"/>
            <w:tcBorders>
              <w:top w:val="single" w:sz="12" w:space="0" w:color="auto"/>
            </w:tcBorders>
            <w:vAlign w:val="center"/>
          </w:tcPr>
          <w:p w14:paraId="35E4ACD8" w14:textId="00E66322" w:rsidR="004D7B3C" w:rsidRPr="00F5276D" w:rsidRDefault="004D7B3C" w:rsidP="00F5276D">
            <w:pPr>
              <w:pStyle w:val="Tablebody"/>
              <w:autoSpaceDE w:val="0"/>
              <w:autoSpaceDN w:val="0"/>
              <w:adjustRightInd w:val="0"/>
              <w:jc w:val="center"/>
              <w:rPr>
                <w:sz w:val="20"/>
              </w:rPr>
            </w:pPr>
            <w:r w:rsidRPr="00F5276D">
              <w:rPr>
                <w:szCs w:val="24"/>
              </w:rPr>
              <w:t xml:space="preserve">AlMg2,5SiMnCu-AlZn1 alclad </w:t>
            </w:r>
            <w:r w:rsidRPr="00F5276D">
              <w:rPr>
                <w:rStyle w:val="citetfn"/>
                <w:position w:val="6"/>
                <w:szCs w:val="24"/>
                <w:shd w:val="clear" w:color="auto" w:fill="auto"/>
              </w:rPr>
              <w:t>f</w:t>
            </w:r>
          </w:p>
        </w:tc>
        <w:tc>
          <w:tcPr>
            <w:tcW w:w="1134" w:type="dxa"/>
            <w:vMerge w:val="restart"/>
            <w:tcBorders>
              <w:top w:val="single" w:sz="12" w:space="0" w:color="auto"/>
            </w:tcBorders>
            <w:vAlign w:val="center"/>
          </w:tcPr>
          <w:p w14:paraId="20C7B9EE" w14:textId="37D4B205" w:rsidR="004D7B3C" w:rsidRPr="00F5276D" w:rsidRDefault="004D7B3C" w:rsidP="00F5276D">
            <w:pPr>
              <w:pStyle w:val="Tablebody"/>
              <w:autoSpaceDE w:val="0"/>
              <w:autoSpaceDN w:val="0"/>
              <w:adjustRightInd w:val="0"/>
              <w:jc w:val="center"/>
              <w:rPr>
                <w:sz w:val="20"/>
              </w:rPr>
            </w:pPr>
            <w:r w:rsidRPr="00F5276D">
              <w:rPr>
                <w:szCs w:val="24"/>
              </w:rPr>
              <w:t>A</w:t>
            </w:r>
          </w:p>
        </w:tc>
        <w:tc>
          <w:tcPr>
            <w:tcW w:w="1474" w:type="dxa"/>
            <w:tcBorders>
              <w:top w:val="single" w:sz="12" w:space="0" w:color="auto"/>
            </w:tcBorders>
            <w:vAlign w:val="center"/>
          </w:tcPr>
          <w:p w14:paraId="2934A2AC" w14:textId="2AB2F20C" w:rsidR="004D7B3C" w:rsidRPr="00F5276D" w:rsidRDefault="004D7B3C" w:rsidP="00F5276D">
            <w:pPr>
              <w:pStyle w:val="Tablebody"/>
              <w:autoSpaceDE w:val="0"/>
              <w:autoSpaceDN w:val="0"/>
              <w:adjustRightInd w:val="0"/>
              <w:jc w:val="center"/>
              <w:rPr>
                <w:sz w:val="20"/>
              </w:rPr>
            </w:pPr>
            <w:r w:rsidRPr="00F5276D">
              <w:rPr>
                <w:szCs w:val="24"/>
              </w:rPr>
              <w:t>H32</w:t>
            </w:r>
          </w:p>
        </w:tc>
        <w:tc>
          <w:tcPr>
            <w:tcW w:w="1134" w:type="dxa"/>
            <w:tcBorders>
              <w:top w:val="single" w:sz="12" w:space="0" w:color="auto"/>
            </w:tcBorders>
            <w:vAlign w:val="center"/>
          </w:tcPr>
          <w:p w14:paraId="635177B3" w14:textId="2C7DDADD" w:rsidR="004D7B3C" w:rsidRPr="00F5276D" w:rsidRDefault="004D7B3C" w:rsidP="00F5276D">
            <w:pPr>
              <w:pStyle w:val="Tablebody"/>
              <w:autoSpaceDE w:val="0"/>
              <w:autoSpaceDN w:val="0"/>
              <w:adjustRightInd w:val="0"/>
              <w:jc w:val="center"/>
              <w:rPr>
                <w:sz w:val="20"/>
              </w:rPr>
            </w:pPr>
            <w:r w:rsidRPr="00F5276D">
              <w:rPr>
                <w:szCs w:val="24"/>
              </w:rPr>
              <w:t>5</w:t>
            </w:r>
          </w:p>
        </w:tc>
        <w:tc>
          <w:tcPr>
            <w:tcW w:w="936" w:type="dxa"/>
            <w:tcBorders>
              <w:top w:val="single" w:sz="12" w:space="0" w:color="auto"/>
            </w:tcBorders>
            <w:vAlign w:val="center"/>
          </w:tcPr>
          <w:p w14:paraId="4769F85A" w14:textId="41BD1206" w:rsidR="004D7B3C" w:rsidRPr="00F5276D" w:rsidRDefault="004D7B3C" w:rsidP="00F5276D">
            <w:pPr>
              <w:pStyle w:val="Tablebody"/>
              <w:autoSpaceDE w:val="0"/>
              <w:autoSpaceDN w:val="0"/>
              <w:adjustRightInd w:val="0"/>
              <w:jc w:val="center"/>
              <w:rPr>
                <w:sz w:val="20"/>
              </w:rPr>
            </w:pPr>
            <w:r w:rsidRPr="00F5276D">
              <w:rPr>
                <w:szCs w:val="24"/>
              </w:rPr>
              <w:t>180</w:t>
            </w:r>
          </w:p>
        </w:tc>
        <w:tc>
          <w:tcPr>
            <w:tcW w:w="1134" w:type="dxa"/>
            <w:tcBorders>
              <w:top w:val="single" w:sz="12" w:space="0" w:color="auto"/>
            </w:tcBorders>
            <w:vAlign w:val="center"/>
          </w:tcPr>
          <w:p w14:paraId="476964DE" w14:textId="57638A4E" w:rsidR="004D7B3C" w:rsidRPr="00F5276D" w:rsidRDefault="004D7B3C" w:rsidP="00F5276D">
            <w:pPr>
              <w:pStyle w:val="Tablebody"/>
              <w:autoSpaceDE w:val="0"/>
              <w:autoSpaceDN w:val="0"/>
              <w:adjustRightInd w:val="0"/>
              <w:jc w:val="center"/>
              <w:rPr>
                <w:sz w:val="20"/>
              </w:rPr>
            </w:pPr>
            <w:r w:rsidRPr="00F5276D">
              <w:rPr>
                <w:szCs w:val="24"/>
              </w:rPr>
              <w:t>135</w:t>
            </w:r>
          </w:p>
        </w:tc>
        <w:tc>
          <w:tcPr>
            <w:tcW w:w="1021" w:type="dxa"/>
            <w:tcBorders>
              <w:top w:val="single" w:sz="12" w:space="0" w:color="auto"/>
              <w:right w:val="single" w:sz="12" w:space="0" w:color="auto"/>
            </w:tcBorders>
            <w:vAlign w:val="center"/>
          </w:tcPr>
          <w:p w14:paraId="314F8020" w14:textId="01D03D47" w:rsidR="004D7B3C" w:rsidRPr="00F5276D" w:rsidRDefault="004D7B3C" w:rsidP="00F5276D">
            <w:pPr>
              <w:pStyle w:val="Tablebody"/>
              <w:autoSpaceDE w:val="0"/>
              <w:autoSpaceDN w:val="0"/>
              <w:adjustRightInd w:val="0"/>
              <w:jc w:val="center"/>
              <w:rPr>
                <w:sz w:val="20"/>
              </w:rPr>
            </w:pPr>
            <w:r w:rsidRPr="00F5276D">
              <w:rPr>
                <w:szCs w:val="24"/>
              </w:rPr>
              <w:t>2–4</w:t>
            </w:r>
          </w:p>
        </w:tc>
      </w:tr>
      <w:tr w:rsidR="004D7B3C" w:rsidRPr="00F5276D" w14:paraId="60783B33" w14:textId="77777777" w:rsidTr="00F271C1">
        <w:trPr>
          <w:cantSplit/>
          <w:trHeight w:val="105"/>
          <w:jc w:val="center"/>
        </w:trPr>
        <w:tc>
          <w:tcPr>
            <w:tcW w:w="1346" w:type="dxa"/>
            <w:vMerge/>
            <w:tcBorders>
              <w:left w:val="single" w:sz="12" w:space="0" w:color="auto"/>
            </w:tcBorders>
            <w:vAlign w:val="center"/>
          </w:tcPr>
          <w:p w14:paraId="770E021E" w14:textId="77777777" w:rsidR="004D7B3C" w:rsidRPr="00F5276D" w:rsidRDefault="004D7B3C" w:rsidP="00F5276D">
            <w:pPr>
              <w:pStyle w:val="Tablebody"/>
              <w:jc w:val="center"/>
            </w:pPr>
          </w:p>
        </w:tc>
        <w:tc>
          <w:tcPr>
            <w:tcW w:w="1276" w:type="dxa"/>
            <w:vMerge/>
            <w:vAlign w:val="center"/>
          </w:tcPr>
          <w:p w14:paraId="6F7424F1" w14:textId="77777777" w:rsidR="004D7B3C" w:rsidRPr="00F5276D" w:rsidRDefault="004D7B3C" w:rsidP="00F5276D">
            <w:pPr>
              <w:pStyle w:val="Tablebody"/>
              <w:jc w:val="center"/>
            </w:pPr>
          </w:p>
        </w:tc>
        <w:tc>
          <w:tcPr>
            <w:tcW w:w="1134" w:type="dxa"/>
            <w:vMerge/>
            <w:vAlign w:val="center"/>
          </w:tcPr>
          <w:p w14:paraId="55BA2F0E" w14:textId="77777777" w:rsidR="004D7B3C" w:rsidRPr="00F5276D" w:rsidRDefault="004D7B3C" w:rsidP="00F5276D">
            <w:pPr>
              <w:pStyle w:val="Tablebody"/>
              <w:jc w:val="center"/>
            </w:pPr>
          </w:p>
        </w:tc>
        <w:tc>
          <w:tcPr>
            <w:tcW w:w="1474" w:type="dxa"/>
            <w:vAlign w:val="center"/>
          </w:tcPr>
          <w:p w14:paraId="62AC0F84" w14:textId="0345937B" w:rsidR="004D7B3C" w:rsidRPr="00F5276D" w:rsidRDefault="004D7B3C" w:rsidP="00F5276D">
            <w:pPr>
              <w:pStyle w:val="Tablebody"/>
              <w:autoSpaceDE w:val="0"/>
              <w:autoSpaceDN w:val="0"/>
              <w:adjustRightInd w:val="0"/>
              <w:jc w:val="center"/>
              <w:rPr>
                <w:sz w:val="20"/>
              </w:rPr>
            </w:pPr>
            <w:r w:rsidRPr="00F5276D">
              <w:rPr>
                <w:szCs w:val="24"/>
              </w:rPr>
              <w:t>H34</w:t>
            </w:r>
          </w:p>
        </w:tc>
        <w:tc>
          <w:tcPr>
            <w:tcW w:w="1134" w:type="dxa"/>
            <w:vAlign w:val="center"/>
          </w:tcPr>
          <w:p w14:paraId="7DDC1636" w14:textId="722E8C7A" w:rsidR="004D7B3C" w:rsidRPr="00F5276D" w:rsidRDefault="004D7B3C" w:rsidP="00F5276D">
            <w:pPr>
              <w:pStyle w:val="Tablebody"/>
              <w:autoSpaceDE w:val="0"/>
              <w:autoSpaceDN w:val="0"/>
              <w:adjustRightInd w:val="0"/>
              <w:jc w:val="center"/>
              <w:rPr>
                <w:sz w:val="20"/>
              </w:rPr>
            </w:pPr>
            <w:r w:rsidRPr="00F5276D">
              <w:rPr>
                <w:szCs w:val="24"/>
              </w:rPr>
              <w:t>5</w:t>
            </w:r>
          </w:p>
        </w:tc>
        <w:tc>
          <w:tcPr>
            <w:tcW w:w="936" w:type="dxa"/>
            <w:vAlign w:val="center"/>
          </w:tcPr>
          <w:p w14:paraId="7F4D1EF5" w14:textId="1095F8F5" w:rsidR="004D7B3C" w:rsidRPr="00F5276D" w:rsidRDefault="004D7B3C" w:rsidP="00F5276D">
            <w:pPr>
              <w:pStyle w:val="Tablebody"/>
              <w:autoSpaceDE w:val="0"/>
              <w:autoSpaceDN w:val="0"/>
              <w:adjustRightInd w:val="0"/>
              <w:jc w:val="center"/>
              <w:rPr>
                <w:sz w:val="20"/>
              </w:rPr>
            </w:pPr>
            <w:r w:rsidRPr="00F5276D">
              <w:rPr>
                <w:szCs w:val="24"/>
              </w:rPr>
              <w:t>210</w:t>
            </w:r>
          </w:p>
        </w:tc>
        <w:tc>
          <w:tcPr>
            <w:tcW w:w="1134" w:type="dxa"/>
            <w:vAlign w:val="center"/>
          </w:tcPr>
          <w:p w14:paraId="4CA99B42" w14:textId="7B1FC0F8" w:rsidR="004D7B3C" w:rsidRPr="00F5276D" w:rsidRDefault="004D7B3C" w:rsidP="00F5276D">
            <w:pPr>
              <w:pStyle w:val="Tablebody"/>
              <w:autoSpaceDE w:val="0"/>
              <w:autoSpaceDN w:val="0"/>
              <w:adjustRightInd w:val="0"/>
              <w:jc w:val="center"/>
              <w:rPr>
                <w:sz w:val="20"/>
              </w:rPr>
            </w:pPr>
            <w:r w:rsidRPr="00F5276D">
              <w:rPr>
                <w:szCs w:val="24"/>
              </w:rPr>
              <w:t>165</w:t>
            </w:r>
          </w:p>
        </w:tc>
        <w:tc>
          <w:tcPr>
            <w:tcW w:w="1021" w:type="dxa"/>
            <w:tcBorders>
              <w:right w:val="single" w:sz="12" w:space="0" w:color="auto"/>
            </w:tcBorders>
            <w:vAlign w:val="center"/>
          </w:tcPr>
          <w:p w14:paraId="21B60F5E" w14:textId="297F95ED" w:rsidR="004D7B3C" w:rsidRPr="00F5276D" w:rsidRDefault="004D7B3C" w:rsidP="00F5276D">
            <w:pPr>
              <w:pStyle w:val="Tablebody"/>
              <w:autoSpaceDE w:val="0"/>
              <w:autoSpaceDN w:val="0"/>
              <w:adjustRightInd w:val="0"/>
              <w:jc w:val="center"/>
              <w:rPr>
                <w:sz w:val="20"/>
              </w:rPr>
            </w:pPr>
            <w:r w:rsidRPr="00F5276D">
              <w:rPr>
                <w:szCs w:val="24"/>
              </w:rPr>
              <w:t>2–3</w:t>
            </w:r>
          </w:p>
        </w:tc>
      </w:tr>
      <w:tr w:rsidR="004D7B3C" w:rsidRPr="00F5276D" w14:paraId="2C8C4214" w14:textId="77777777" w:rsidTr="00F271C1">
        <w:trPr>
          <w:cantSplit/>
          <w:trHeight w:val="105"/>
          <w:jc w:val="center"/>
        </w:trPr>
        <w:tc>
          <w:tcPr>
            <w:tcW w:w="1346" w:type="dxa"/>
            <w:vMerge/>
            <w:tcBorders>
              <w:left w:val="single" w:sz="12" w:space="0" w:color="auto"/>
            </w:tcBorders>
            <w:vAlign w:val="center"/>
          </w:tcPr>
          <w:p w14:paraId="7F83FA40" w14:textId="77777777" w:rsidR="004D7B3C" w:rsidRPr="00F5276D" w:rsidRDefault="004D7B3C" w:rsidP="00F5276D">
            <w:pPr>
              <w:pStyle w:val="Tablebody"/>
              <w:jc w:val="center"/>
            </w:pPr>
          </w:p>
        </w:tc>
        <w:tc>
          <w:tcPr>
            <w:tcW w:w="1276" w:type="dxa"/>
            <w:vMerge/>
            <w:vAlign w:val="center"/>
          </w:tcPr>
          <w:p w14:paraId="05246A95" w14:textId="77777777" w:rsidR="004D7B3C" w:rsidRPr="00F5276D" w:rsidRDefault="004D7B3C" w:rsidP="00F5276D">
            <w:pPr>
              <w:pStyle w:val="Tablebody"/>
              <w:jc w:val="center"/>
            </w:pPr>
          </w:p>
        </w:tc>
        <w:tc>
          <w:tcPr>
            <w:tcW w:w="1134" w:type="dxa"/>
            <w:vMerge/>
            <w:vAlign w:val="center"/>
          </w:tcPr>
          <w:p w14:paraId="61197705" w14:textId="77777777" w:rsidR="004D7B3C" w:rsidRPr="00F5276D" w:rsidRDefault="004D7B3C" w:rsidP="00F5276D">
            <w:pPr>
              <w:pStyle w:val="Tablebody"/>
              <w:jc w:val="center"/>
            </w:pPr>
          </w:p>
        </w:tc>
        <w:tc>
          <w:tcPr>
            <w:tcW w:w="1474" w:type="dxa"/>
            <w:vAlign w:val="center"/>
          </w:tcPr>
          <w:p w14:paraId="28F7F10E" w14:textId="55A4BA40" w:rsidR="004D7B3C" w:rsidRPr="00F5276D" w:rsidRDefault="004D7B3C" w:rsidP="00F5276D">
            <w:pPr>
              <w:pStyle w:val="Tablebody"/>
              <w:autoSpaceDE w:val="0"/>
              <w:autoSpaceDN w:val="0"/>
              <w:adjustRightInd w:val="0"/>
              <w:jc w:val="center"/>
              <w:rPr>
                <w:sz w:val="20"/>
              </w:rPr>
            </w:pPr>
            <w:r w:rsidRPr="00F5276D">
              <w:rPr>
                <w:szCs w:val="24"/>
              </w:rPr>
              <w:t>H36</w:t>
            </w:r>
          </w:p>
        </w:tc>
        <w:tc>
          <w:tcPr>
            <w:tcW w:w="1134" w:type="dxa"/>
            <w:vAlign w:val="center"/>
          </w:tcPr>
          <w:p w14:paraId="4AE771B0" w14:textId="052FA923" w:rsidR="004D7B3C" w:rsidRPr="00F5276D" w:rsidRDefault="004D7B3C" w:rsidP="00F5276D">
            <w:pPr>
              <w:pStyle w:val="Tablebody"/>
              <w:autoSpaceDE w:val="0"/>
              <w:autoSpaceDN w:val="0"/>
              <w:adjustRightInd w:val="0"/>
              <w:jc w:val="center"/>
              <w:rPr>
                <w:sz w:val="20"/>
              </w:rPr>
            </w:pPr>
            <w:r w:rsidRPr="00F5276D">
              <w:rPr>
                <w:szCs w:val="24"/>
              </w:rPr>
              <w:t>5</w:t>
            </w:r>
          </w:p>
        </w:tc>
        <w:tc>
          <w:tcPr>
            <w:tcW w:w="936" w:type="dxa"/>
            <w:vAlign w:val="center"/>
          </w:tcPr>
          <w:p w14:paraId="2C015158" w14:textId="098CCB10" w:rsidR="004D7B3C" w:rsidRPr="00F5276D" w:rsidRDefault="004D7B3C" w:rsidP="00F5276D">
            <w:pPr>
              <w:pStyle w:val="Tablebody"/>
              <w:autoSpaceDE w:val="0"/>
              <w:autoSpaceDN w:val="0"/>
              <w:adjustRightInd w:val="0"/>
              <w:jc w:val="center"/>
              <w:rPr>
                <w:sz w:val="20"/>
              </w:rPr>
            </w:pPr>
            <w:r w:rsidRPr="00F5276D">
              <w:rPr>
                <w:szCs w:val="24"/>
              </w:rPr>
              <w:t>220</w:t>
            </w:r>
          </w:p>
        </w:tc>
        <w:tc>
          <w:tcPr>
            <w:tcW w:w="1134" w:type="dxa"/>
            <w:vAlign w:val="center"/>
          </w:tcPr>
          <w:p w14:paraId="499A5FBB" w14:textId="210F496F" w:rsidR="004D7B3C" w:rsidRPr="00F5276D" w:rsidRDefault="004D7B3C" w:rsidP="00F5276D">
            <w:pPr>
              <w:pStyle w:val="Tablebody"/>
              <w:autoSpaceDE w:val="0"/>
              <w:autoSpaceDN w:val="0"/>
              <w:adjustRightInd w:val="0"/>
              <w:jc w:val="center"/>
              <w:rPr>
                <w:sz w:val="20"/>
              </w:rPr>
            </w:pPr>
            <w:r w:rsidRPr="00F5276D">
              <w:rPr>
                <w:szCs w:val="24"/>
              </w:rPr>
              <w:t>185</w:t>
            </w:r>
          </w:p>
        </w:tc>
        <w:tc>
          <w:tcPr>
            <w:tcW w:w="1021" w:type="dxa"/>
            <w:tcBorders>
              <w:right w:val="single" w:sz="12" w:space="0" w:color="auto"/>
            </w:tcBorders>
            <w:vAlign w:val="center"/>
          </w:tcPr>
          <w:p w14:paraId="42575CB4" w14:textId="5310F777" w:rsidR="004D7B3C" w:rsidRPr="00F5276D" w:rsidRDefault="004D7B3C" w:rsidP="00F5276D">
            <w:pPr>
              <w:pStyle w:val="Tablebody"/>
              <w:autoSpaceDE w:val="0"/>
              <w:autoSpaceDN w:val="0"/>
              <w:adjustRightInd w:val="0"/>
              <w:jc w:val="center"/>
              <w:rPr>
                <w:sz w:val="20"/>
              </w:rPr>
            </w:pPr>
            <w:r w:rsidRPr="00F5276D">
              <w:rPr>
                <w:szCs w:val="24"/>
              </w:rPr>
              <w:t>2–4</w:t>
            </w:r>
          </w:p>
        </w:tc>
      </w:tr>
      <w:tr w:rsidR="004D7B3C" w:rsidRPr="00F5276D" w14:paraId="4D8D96A0" w14:textId="77777777" w:rsidTr="00F271C1">
        <w:trPr>
          <w:cantSplit/>
          <w:trHeight w:val="105"/>
          <w:jc w:val="center"/>
        </w:trPr>
        <w:tc>
          <w:tcPr>
            <w:tcW w:w="1346" w:type="dxa"/>
            <w:vMerge/>
            <w:tcBorders>
              <w:left w:val="single" w:sz="12" w:space="0" w:color="auto"/>
            </w:tcBorders>
            <w:vAlign w:val="center"/>
          </w:tcPr>
          <w:p w14:paraId="1BCFC732" w14:textId="77777777" w:rsidR="004D7B3C" w:rsidRPr="00F5276D" w:rsidRDefault="004D7B3C" w:rsidP="00F5276D">
            <w:pPr>
              <w:pStyle w:val="Tablebody"/>
              <w:jc w:val="center"/>
            </w:pPr>
          </w:p>
        </w:tc>
        <w:tc>
          <w:tcPr>
            <w:tcW w:w="1276" w:type="dxa"/>
            <w:vMerge/>
            <w:vAlign w:val="center"/>
          </w:tcPr>
          <w:p w14:paraId="0D19790C" w14:textId="77777777" w:rsidR="004D7B3C" w:rsidRPr="00F5276D" w:rsidRDefault="004D7B3C" w:rsidP="00F5276D">
            <w:pPr>
              <w:pStyle w:val="Tablebody"/>
              <w:jc w:val="center"/>
            </w:pPr>
          </w:p>
        </w:tc>
        <w:tc>
          <w:tcPr>
            <w:tcW w:w="1134" w:type="dxa"/>
            <w:vMerge/>
            <w:vAlign w:val="center"/>
          </w:tcPr>
          <w:p w14:paraId="25457776" w14:textId="77777777" w:rsidR="004D7B3C" w:rsidRPr="00F5276D" w:rsidRDefault="004D7B3C" w:rsidP="00F5276D">
            <w:pPr>
              <w:pStyle w:val="Tablebody"/>
              <w:jc w:val="center"/>
            </w:pPr>
          </w:p>
        </w:tc>
        <w:tc>
          <w:tcPr>
            <w:tcW w:w="1474" w:type="dxa"/>
            <w:vAlign w:val="center"/>
          </w:tcPr>
          <w:p w14:paraId="7504A2E2" w14:textId="050AC5B3" w:rsidR="004D7B3C" w:rsidRPr="00F5276D" w:rsidRDefault="004D7B3C" w:rsidP="00F5276D">
            <w:pPr>
              <w:pStyle w:val="Tablebody"/>
              <w:autoSpaceDE w:val="0"/>
              <w:autoSpaceDN w:val="0"/>
              <w:adjustRightInd w:val="0"/>
              <w:jc w:val="center"/>
              <w:rPr>
                <w:sz w:val="20"/>
              </w:rPr>
            </w:pPr>
            <w:r w:rsidRPr="00F5276D">
              <w:rPr>
                <w:szCs w:val="24"/>
              </w:rPr>
              <w:t>H42</w:t>
            </w:r>
          </w:p>
        </w:tc>
        <w:tc>
          <w:tcPr>
            <w:tcW w:w="1134" w:type="dxa"/>
            <w:vAlign w:val="center"/>
          </w:tcPr>
          <w:p w14:paraId="4DE9C112" w14:textId="5B8ED3CF"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vAlign w:val="center"/>
          </w:tcPr>
          <w:p w14:paraId="1BA0AAE1" w14:textId="7BE9A022" w:rsidR="004D7B3C" w:rsidRPr="00F5276D" w:rsidRDefault="004D7B3C" w:rsidP="00F5276D">
            <w:pPr>
              <w:pStyle w:val="Tablebody"/>
              <w:autoSpaceDE w:val="0"/>
              <w:autoSpaceDN w:val="0"/>
              <w:adjustRightInd w:val="0"/>
              <w:jc w:val="center"/>
              <w:rPr>
                <w:sz w:val="20"/>
              </w:rPr>
            </w:pPr>
            <w:r w:rsidRPr="00F5276D">
              <w:rPr>
                <w:szCs w:val="24"/>
              </w:rPr>
              <w:t>180</w:t>
            </w:r>
          </w:p>
        </w:tc>
        <w:tc>
          <w:tcPr>
            <w:tcW w:w="1134" w:type="dxa"/>
            <w:vAlign w:val="center"/>
          </w:tcPr>
          <w:p w14:paraId="7DC83D52" w14:textId="31E7B382" w:rsidR="004D7B3C" w:rsidRPr="00F5276D" w:rsidRDefault="004D7B3C" w:rsidP="00F5276D">
            <w:pPr>
              <w:pStyle w:val="Tablebody"/>
              <w:autoSpaceDE w:val="0"/>
              <w:autoSpaceDN w:val="0"/>
              <w:adjustRightInd w:val="0"/>
              <w:jc w:val="center"/>
              <w:rPr>
                <w:sz w:val="20"/>
              </w:rPr>
            </w:pPr>
            <w:r w:rsidRPr="00F5276D">
              <w:rPr>
                <w:szCs w:val="24"/>
              </w:rPr>
              <w:t>135</w:t>
            </w:r>
          </w:p>
        </w:tc>
        <w:tc>
          <w:tcPr>
            <w:tcW w:w="1021" w:type="dxa"/>
            <w:tcBorders>
              <w:right w:val="single" w:sz="12" w:space="0" w:color="auto"/>
            </w:tcBorders>
            <w:vAlign w:val="center"/>
          </w:tcPr>
          <w:p w14:paraId="05E56CDA" w14:textId="05FD31FB" w:rsidR="004D7B3C" w:rsidRPr="00F5276D" w:rsidRDefault="004D7B3C" w:rsidP="00F5276D">
            <w:pPr>
              <w:pStyle w:val="Tablebody"/>
              <w:autoSpaceDE w:val="0"/>
              <w:autoSpaceDN w:val="0"/>
              <w:adjustRightInd w:val="0"/>
              <w:jc w:val="center"/>
              <w:rPr>
                <w:sz w:val="20"/>
              </w:rPr>
            </w:pPr>
            <w:r w:rsidRPr="00F5276D">
              <w:rPr>
                <w:szCs w:val="24"/>
              </w:rPr>
              <w:t>3–4</w:t>
            </w:r>
          </w:p>
        </w:tc>
      </w:tr>
      <w:tr w:rsidR="004D7B3C" w:rsidRPr="00F5276D" w14:paraId="021FD911" w14:textId="77777777" w:rsidTr="00F271C1">
        <w:trPr>
          <w:cantSplit/>
          <w:trHeight w:val="105"/>
          <w:jc w:val="center"/>
        </w:trPr>
        <w:tc>
          <w:tcPr>
            <w:tcW w:w="1346" w:type="dxa"/>
            <w:vMerge/>
            <w:tcBorders>
              <w:left w:val="single" w:sz="12" w:space="0" w:color="auto"/>
              <w:bottom w:val="single" w:sz="12" w:space="0" w:color="auto"/>
            </w:tcBorders>
            <w:vAlign w:val="center"/>
          </w:tcPr>
          <w:p w14:paraId="4BD85124" w14:textId="77777777" w:rsidR="004D7B3C" w:rsidRPr="00F5276D" w:rsidRDefault="004D7B3C" w:rsidP="00F5276D">
            <w:pPr>
              <w:pStyle w:val="Tablebody"/>
              <w:jc w:val="center"/>
            </w:pPr>
          </w:p>
        </w:tc>
        <w:tc>
          <w:tcPr>
            <w:tcW w:w="1276" w:type="dxa"/>
            <w:vMerge/>
            <w:tcBorders>
              <w:bottom w:val="single" w:sz="12" w:space="0" w:color="auto"/>
            </w:tcBorders>
            <w:vAlign w:val="center"/>
          </w:tcPr>
          <w:p w14:paraId="44ADA3D3" w14:textId="77777777" w:rsidR="004D7B3C" w:rsidRPr="00F5276D" w:rsidRDefault="004D7B3C" w:rsidP="00F5276D">
            <w:pPr>
              <w:pStyle w:val="Tablebody"/>
              <w:jc w:val="center"/>
            </w:pPr>
          </w:p>
        </w:tc>
        <w:tc>
          <w:tcPr>
            <w:tcW w:w="1134" w:type="dxa"/>
            <w:vMerge/>
            <w:tcBorders>
              <w:bottom w:val="single" w:sz="12" w:space="0" w:color="auto"/>
            </w:tcBorders>
            <w:vAlign w:val="center"/>
          </w:tcPr>
          <w:p w14:paraId="5472B602" w14:textId="77777777" w:rsidR="004D7B3C" w:rsidRPr="00F5276D" w:rsidRDefault="004D7B3C" w:rsidP="00F5276D">
            <w:pPr>
              <w:pStyle w:val="Tablebody"/>
              <w:jc w:val="center"/>
            </w:pPr>
          </w:p>
        </w:tc>
        <w:tc>
          <w:tcPr>
            <w:tcW w:w="1474" w:type="dxa"/>
            <w:tcBorders>
              <w:bottom w:val="single" w:sz="12" w:space="0" w:color="auto"/>
            </w:tcBorders>
            <w:vAlign w:val="center"/>
          </w:tcPr>
          <w:p w14:paraId="4FBD5B31" w14:textId="048A17F6" w:rsidR="004D7B3C" w:rsidRPr="00F5276D" w:rsidRDefault="004D7B3C" w:rsidP="00F5276D">
            <w:pPr>
              <w:pStyle w:val="Tablebody"/>
              <w:autoSpaceDE w:val="0"/>
              <w:autoSpaceDN w:val="0"/>
              <w:adjustRightInd w:val="0"/>
              <w:jc w:val="center"/>
              <w:rPr>
                <w:sz w:val="20"/>
              </w:rPr>
            </w:pPr>
            <w:r w:rsidRPr="00F5276D">
              <w:rPr>
                <w:szCs w:val="24"/>
              </w:rPr>
              <w:t>H46</w:t>
            </w:r>
          </w:p>
        </w:tc>
        <w:tc>
          <w:tcPr>
            <w:tcW w:w="1134" w:type="dxa"/>
            <w:tcBorders>
              <w:bottom w:val="single" w:sz="12" w:space="0" w:color="auto"/>
            </w:tcBorders>
            <w:vAlign w:val="center"/>
          </w:tcPr>
          <w:p w14:paraId="2E60594B" w14:textId="6D8BDA0B" w:rsidR="004D7B3C" w:rsidRPr="00F5276D" w:rsidRDefault="004D7B3C" w:rsidP="00F5276D">
            <w:pPr>
              <w:pStyle w:val="Tablebody"/>
              <w:autoSpaceDE w:val="0"/>
              <w:autoSpaceDN w:val="0"/>
              <w:adjustRightInd w:val="0"/>
              <w:jc w:val="center"/>
              <w:rPr>
                <w:sz w:val="20"/>
              </w:rPr>
            </w:pPr>
            <w:r w:rsidRPr="00F5276D">
              <w:rPr>
                <w:szCs w:val="24"/>
              </w:rPr>
              <w:t>3</w:t>
            </w:r>
          </w:p>
        </w:tc>
        <w:tc>
          <w:tcPr>
            <w:tcW w:w="936" w:type="dxa"/>
            <w:tcBorders>
              <w:bottom w:val="single" w:sz="12" w:space="0" w:color="auto"/>
            </w:tcBorders>
            <w:vAlign w:val="center"/>
          </w:tcPr>
          <w:p w14:paraId="414E5AB4" w14:textId="2BE3381C" w:rsidR="004D7B3C" w:rsidRPr="00F5276D" w:rsidRDefault="004D7B3C" w:rsidP="00F5276D">
            <w:pPr>
              <w:pStyle w:val="Tablebody"/>
              <w:autoSpaceDE w:val="0"/>
              <w:autoSpaceDN w:val="0"/>
              <w:adjustRightInd w:val="0"/>
              <w:jc w:val="center"/>
              <w:rPr>
                <w:sz w:val="20"/>
              </w:rPr>
            </w:pPr>
            <w:r w:rsidRPr="00F5276D">
              <w:rPr>
                <w:szCs w:val="24"/>
              </w:rPr>
              <w:t>220</w:t>
            </w:r>
          </w:p>
        </w:tc>
        <w:tc>
          <w:tcPr>
            <w:tcW w:w="1134" w:type="dxa"/>
            <w:tcBorders>
              <w:bottom w:val="single" w:sz="12" w:space="0" w:color="auto"/>
            </w:tcBorders>
            <w:vAlign w:val="center"/>
          </w:tcPr>
          <w:p w14:paraId="75FA77AA" w14:textId="5E63CE47" w:rsidR="004D7B3C" w:rsidRPr="00F5276D" w:rsidRDefault="004D7B3C" w:rsidP="00F5276D">
            <w:pPr>
              <w:pStyle w:val="Tablebody"/>
              <w:autoSpaceDE w:val="0"/>
              <w:autoSpaceDN w:val="0"/>
              <w:adjustRightInd w:val="0"/>
              <w:jc w:val="center"/>
              <w:rPr>
                <w:sz w:val="20"/>
              </w:rPr>
            </w:pPr>
            <w:r w:rsidRPr="00F5276D">
              <w:rPr>
                <w:szCs w:val="24"/>
              </w:rPr>
              <w:t>185</w:t>
            </w:r>
          </w:p>
        </w:tc>
        <w:tc>
          <w:tcPr>
            <w:tcW w:w="1021" w:type="dxa"/>
            <w:tcBorders>
              <w:bottom w:val="single" w:sz="12" w:space="0" w:color="auto"/>
              <w:right w:val="single" w:sz="12" w:space="0" w:color="auto"/>
            </w:tcBorders>
            <w:vAlign w:val="center"/>
          </w:tcPr>
          <w:p w14:paraId="24CDB184" w14:textId="635E8E48" w:rsidR="004D7B3C" w:rsidRPr="00F5276D" w:rsidRDefault="004D7B3C" w:rsidP="00F5276D">
            <w:pPr>
              <w:pStyle w:val="Tablebody"/>
              <w:autoSpaceDE w:val="0"/>
              <w:autoSpaceDN w:val="0"/>
              <w:adjustRightInd w:val="0"/>
              <w:jc w:val="center"/>
              <w:rPr>
                <w:sz w:val="20"/>
              </w:rPr>
            </w:pPr>
            <w:r w:rsidRPr="00F5276D">
              <w:rPr>
                <w:szCs w:val="24"/>
              </w:rPr>
              <w:t>3–4</w:t>
            </w:r>
          </w:p>
        </w:tc>
      </w:tr>
      <w:tr w:rsidR="004D7B3C" w:rsidRPr="00F5276D" w14:paraId="76DA8EE3" w14:textId="77777777" w:rsidTr="002A3AFA">
        <w:trPr>
          <w:cantSplit/>
          <w:trHeight w:val="57"/>
          <w:jc w:val="center"/>
        </w:trPr>
        <w:tc>
          <w:tcPr>
            <w:tcW w:w="9455" w:type="dxa"/>
            <w:gridSpan w:val="8"/>
            <w:tcBorders>
              <w:top w:val="single" w:sz="4" w:space="0" w:color="auto"/>
              <w:left w:val="single" w:sz="4" w:space="0" w:color="auto"/>
              <w:bottom w:val="single" w:sz="4" w:space="0" w:color="auto"/>
              <w:right w:val="single" w:sz="4" w:space="0" w:color="auto"/>
            </w:tcBorders>
            <w:vAlign w:val="center"/>
          </w:tcPr>
          <w:p w14:paraId="4200BEA8" w14:textId="0CFE7FD1" w:rsidR="004D7B3C" w:rsidRPr="00F5276D" w:rsidRDefault="004D7B3C" w:rsidP="00F5276D">
            <w:pPr>
              <w:pStyle w:val="Tablefooter"/>
              <w:autoSpaceDE w:val="0"/>
              <w:autoSpaceDN w:val="0"/>
              <w:adjustRightInd w:val="0"/>
              <w:rPr>
                <w:szCs w:val="24"/>
              </w:rPr>
            </w:pPr>
            <w:r w:rsidRPr="00F5276D">
              <w:rPr>
                <w:position w:val="6"/>
                <w:szCs w:val="24"/>
              </w:rPr>
              <w:t>a</w:t>
            </w:r>
            <w:r w:rsidRPr="00F5276D">
              <w:rPr>
                <w:szCs w:val="24"/>
              </w:rPr>
              <w:t xml:space="preserve"> </w:t>
            </w:r>
            <w:r w:rsidRPr="00F5276D">
              <w:rPr>
                <w:szCs w:val="24"/>
              </w:rPr>
              <w:tab/>
              <w:t xml:space="preserve">The values for temper H1x, H2x, H3x according to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485</w:t>
            </w:r>
            <w:r w:rsidRPr="00F5276D">
              <w:rPr>
                <w:szCs w:val="24"/>
              </w:rPr>
              <w:t>-</w:t>
            </w:r>
            <w:r w:rsidRPr="00F5276D">
              <w:rPr>
                <w:rStyle w:val="stddocPartNumber"/>
                <w:szCs w:val="24"/>
                <w:shd w:val="clear" w:color="auto" w:fill="auto"/>
              </w:rPr>
              <w:t>2</w:t>
            </w:r>
            <w:r w:rsidRPr="00F5276D">
              <w:rPr>
                <w:szCs w:val="24"/>
              </w:rPr>
              <w:t>:</w:t>
            </w:r>
            <w:r w:rsidRPr="00F5276D">
              <w:rPr>
                <w:rStyle w:val="stdyear"/>
                <w:szCs w:val="24"/>
                <w:shd w:val="clear" w:color="auto" w:fill="auto"/>
              </w:rPr>
              <w:t>2016</w:t>
            </w:r>
            <w:r w:rsidR="00FD5701" w:rsidRPr="00F5276D">
              <w:rPr>
                <w:rStyle w:val="stdsuppl"/>
                <w:shd w:val="clear" w:color="auto" w:fill="auto"/>
              </w:rPr>
              <w:t>+A1:2018</w:t>
            </w:r>
            <w:r w:rsidR="00FD5701" w:rsidRPr="00F5276D">
              <w:t>.</w:t>
            </w:r>
          </w:p>
          <w:p w14:paraId="319F1018" w14:textId="77777777" w:rsidR="004D7B3C" w:rsidRPr="00F5276D" w:rsidRDefault="004D7B3C" w:rsidP="00F5276D">
            <w:pPr>
              <w:pStyle w:val="Tablefooter"/>
              <w:autoSpaceDE w:val="0"/>
              <w:autoSpaceDN w:val="0"/>
              <w:adjustRightInd w:val="0"/>
              <w:rPr>
                <w:szCs w:val="24"/>
              </w:rPr>
            </w:pPr>
            <w:r w:rsidRPr="00F5276D">
              <w:rPr>
                <w:position w:val="6"/>
                <w:szCs w:val="24"/>
              </w:rPr>
              <w:t>b</w:t>
            </w:r>
            <w:r w:rsidRPr="00F5276D">
              <w:rPr>
                <w:szCs w:val="24"/>
              </w:rPr>
              <w:t xml:space="preserve"> </w:t>
            </w:r>
            <w:r w:rsidRPr="00F5276D">
              <w:rPr>
                <w:szCs w:val="24"/>
              </w:rPr>
              <w:tab/>
              <w:t xml:space="preserve">The values for temper H4x (coil coated sheet and strip) according to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1396</w:t>
            </w:r>
            <w:r w:rsidRPr="00F5276D">
              <w:rPr>
                <w:szCs w:val="24"/>
              </w:rPr>
              <w:t>:</w:t>
            </w:r>
            <w:r w:rsidRPr="00F5276D">
              <w:rPr>
                <w:rStyle w:val="stdyear"/>
                <w:szCs w:val="24"/>
                <w:shd w:val="clear" w:color="auto" w:fill="auto"/>
              </w:rPr>
              <w:t>2015</w:t>
            </w:r>
          </w:p>
          <w:p w14:paraId="3E39331F" w14:textId="77777777" w:rsidR="004D7B3C" w:rsidRPr="00F5276D" w:rsidRDefault="004D7B3C" w:rsidP="00F5276D">
            <w:pPr>
              <w:pStyle w:val="Tablefooter"/>
              <w:autoSpaceDE w:val="0"/>
              <w:autoSpaceDN w:val="0"/>
              <w:adjustRightInd w:val="0"/>
              <w:rPr>
                <w:szCs w:val="24"/>
              </w:rPr>
            </w:pPr>
            <w:r w:rsidRPr="00F5276D">
              <w:rPr>
                <w:position w:val="6"/>
                <w:szCs w:val="24"/>
              </w:rPr>
              <w:t>c</w:t>
            </w:r>
            <w:r w:rsidRPr="00F5276D">
              <w:rPr>
                <w:szCs w:val="24"/>
              </w:rPr>
              <w:t xml:space="preserve"> </w:t>
            </w:r>
            <w:r w:rsidRPr="00F5276D">
              <w:rPr>
                <w:szCs w:val="24"/>
              </w:rPr>
              <w:tab/>
              <w:t xml:space="preserve">If two (three) tempers are specified in one line, tempers separated by “|” have different technological values, but separated by “/” have same values. (The tempers show differences only for </w:t>
            </w:r>
            <w:r w:rsidRPr="00F5276D">
              <w:rPr>
                <w:i/>
                <w:szCs w:val="24"/>
              </w:rPr>
              <w:t>f</w:t>
            </w:r>
            <w:r w:rsidRPr="00F5276D">
              <w:rPr>
                <w:position w:val="-6"/>
                <w:szCs w:val="24"/>
              </w:rPr>
              <w:t>o</w:t>
            </w:r>
            <w:r w:rsidRPr="00F5276D">
              <w:rPr>
                <w:szCs w:val="24"/>
              </w:rPr>
              <w:t xml:space="preserve"> and </w:t>
            </w:r>
            <w:r w:rsidRPr="00F5276D">
              <w:rPr>
                <w:i/>
                <w:szCs w:val="24"/>
              </w:rPr>
              <w:t>A</w:t>
            </w:r>
            <w:r w:rsidRPr="00F5276D">
              <w:rPr>
                <w:position w:val="-6"/>
                <w:szCs w:val="24"/>
              </w:rPr>
              <w:t>50</w:t>
            </w:r>
            <w:r w:rsidRPr="00F5276D">
              <w:rPr>
                <w:szCs w:val="24"/>
              </w:rPr>
              <w:t>.)</w:t>
            </w:r>
          </w:p>
          <w:p w14:paraId="336B1443" w14:textId="77777777" w:rsidR="004D7B3C" w:rsidRPr="00F5276D" w:rsidRDefault="004D7B3C" w:rsidP="00F5276D">
            <w:pPr>
              <w:pStyle w:val="Tablefooter"/>
              <w:autoSpaceDE w:val="0"/>
              <w:autoSpaceDN w:val="0"/>
              <w:adjustRightInd w:val="0"/>
              <w:rPr>
                <w:szCs w:val="24"/>
              </w:rPr>
            </w:pPr>
            <w:r w:rsidRPr="00F5276D">
              <w:rPr>
                <w:position w:val="6"/>
                <w:szCs w:val="24"/>
              </w:rPr>
              <w:t>d</w:t>
            </w:r>
            <w:r w:rsidRPr="00F5276D">
              <w:rPr>
                <w:szCs w:val="24"/>
              </w:rPr>
              <w:t xml:space="preserve"> </w:t>
            </w:r>
            <w:r w:rsidRPr="00F5276D">
              <w:rPr>
                <w:szCs w:val="24"/>
              </w:rPr>
              <w:tab/>
            </w:r>
            <w:r w:rsidRPr="00F5276D">
              <w:rPr>
                <w:i/>
                <w:szCs w:val="24"/>
              </w:rPr>
              <w:t>A</w:t>
            </w:r>
            <w:r w:rsidRPr="00F5276D">
              <w:rPr>
                <w:position w:val="-6"/>
                <w:szCs w:val="24"/>
              </w:rPr>
              <w:t>50</w:t>
            </w:r>
            <w:r w:rsidRPr="00F5276D">
              <w:rPr>
                <w:szCs w:val="24"/>
              </w:rPr>
              <w:t xml:space="preserve"> may depend on the thickness of material in the listed range, therefore sometimes also a </w:t>
            </w:r>
            <w:r w:rsidRPr="00F5276D">
              <w:rPr>
                <w:i/>
                <w:szCs w:val="24"/>
              </w:rPr>
              <w:t>A</w:t>
            </w:r>
            <w:r w:rsidRPr="00F5276D">
              <w:rPr>
                <w:position w:val="-6"/>
                <w:szCs w:val="24"/>
              </w:rPr>
              <w:t>50</w:t>
            </w:r>
            <w:r w:rsidRPr="00F5276D">
              <w:rPr>
                <w:szCs w:val="24"/>
              </w:rPr>
              <w:t>-range is given.</w:t>
            </w:r>
          </w:p>
          <w:p w14:paraId="2DF52CAD" w14:textId="77777777" w:rsidR="004D7B3C" w:rsidRPr="00F5276D" w:rsidRDefault="004D7B3C" w:rsidP="00F5276D">
            <w:pPr>
              <w:pStyle w:val="Tablefooter"/>
              <w:autoSpaceDE w:val="0"/>
              <w:autoSpaceDN w:val="0"/>
              <w:adjustRightInd w:val="0"/>
              <w:rPr>
                <w:szCs w:val="24"/>
              </w:rPr>
            </w:pPr>
            <w:r w:rsidRPr="00F5276D">
              <w:rPr>
                <w:position w:val="6"/>
                <w:szCs w:val="24"/>
              </w:rPr>
              <w:t>e</w:t>
            </w:r>
            <w:r w:rsidRPr="00F5276D">
              <w:rPr>
                <w:szCs w:val="24"/>
              </w:rPr>
              <w:t xml:space="preserve"> </w:t>
            </w:r>
            <w:r w:rsidRPr="00F5276D">
              <w:rPr>
                <w:szCs w:val="24"/>
              </w:rPr>
              <w:tab/>
              <w:t xml:space="preserve">Durability rating, see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p>
          <w:p w14:paraId="34E2AB83" w14:textId="31BFB6A0" w:rsidR="004D7B3C" w:rsidRPr="00F5276D" w:rsidRDefault="004D7B3C" w:rsidP="00F5276D">
            <w:pPr>
              <w:pStyle w:val="Tablefooter"/>
              <w:autoSpaceDE w:val="0"/>
              <w:autoSpaceDN w:val="0"/>
              <w:adjustRightInd w:val="0"/>
            </w:pPr>
            <w:r w:rsidRPr="00F5276D">
              <w:rPr>
                <w:position w:val="6"/>
                <w:szCs w:val="24"/>
              </w:rPr>
              <w:t>f</w:t>
            </w:r>
            <w:r w:rsidRPr="00F5276D">
              <w:rPr>
                <w:szCs w:val="24"/>
              </w:rPr>
              <w:t xml:space="preserve"> </w:t>
            </w:r>
            <w:r w:rsidRPr="00F5276D">
              <w:rPr>
                <w:szCs w:val="24"/>
              </w:rPr>
              <w:tab/>
              <w:t>EN AW-6025–7072 alclad (EN AW-AlMg</w:t>
            </w:r>
            <w:r w:rsidRPr="00F5276D">
              <w:rPr>
                <w:position w:val="-6"/>
                <w:szCs w:val="24"/>
              </w:rPr>
              <w:t>2</w:t>
            </w:r>
            <w:r w:rsidRPr="00F5276D">
              <w:rPr>
                <w:szCs w:val="24"/>
              </w:rPr>
              <w:t>, 5SiMnCu-AIZn</w:t>
            </w:r>
            <w:r w:rsidRPr="00F5276D">
              <w:rPr>
                <w:position w:val="-6"/>
                <w:szCs w:val="24"/>
              </w:rPr>
              <w:t>1</w:t>
            </w:r>
            <w:r w:rsidRPr="00F5276D">
              <w:rPr>
                <w:szCs w:val="24"/>
              </w:rPr>
              <w:t xml:space="preserve"> alclad) is a composite material with core material EN AW-6025 and a cladding on both sides with EN AW-7072. For reasons of durability the cladding should have thickness of at least 4 % of the overall thickness of the material on each side. If the thickness of the cladding exceeds 5 %, fact should be considered in the structural calculations, i.e. only the core thickness of the composite sheet should be taken into account. For these reasons the minimum cladding thickness of 4 % and the minimum core thickness should be specified in the execution specification for the contractor to procure the corresponding constituent products with inspection certificate </w:t>
            </w:r>
            <w:r w:rsidRPr="00F5276D">
              <w:rPr>
                <w:rStyle w:val="citesec"/>
                <w:szCs w:val="24"/>
                <w:shd w:val="clear" w:color="auto" w:fill="auto"/>
              </w:rPr>
              <w:t>3.1</w:t>
            </w:r>
            <w:r w:rsidRPr="00F5276D">
              <w:rPr>
                <w:szCs w:val="24"/>
              </w:rPr>
              <w:t>.</w:t>
            </w:r>
          </w:p>
        </w:tc>
      </w:tr>
    </w:tbl>
    <w:p w14:paraId="626B7711" w14:textId="03CE0AD5"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79" w:name="_Toc53486852"/>
      <w:r w:rsidRPr="00F5276D">
        <w:rPr>
          <w:rFonts w:eastAsia="Times New Roman"/>
          <w:szCs w:val="24"/>
        </w:rPr>
        <w:t>Thickness and geometrical tolerances</w:t>
      </w:r>
      <w:bookmarkEnd w:id="79"/>
    </w:p>
    <w:p w14:paraId="4FC3BA0A"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provisions for design by calculation given in this document may be used for alloy within the following ranges of nominal thickness, </w:t>
      </w:r>
      <w:r w:rsidRPr="00F5276D">
        <w:rPr>
          <w:i/>
          <w:szCs w:val="24"/>
        </w:rPr>
        <w:t>t</w:t>
      </w:r>
      <w:r w:rsidRPr="00F5276D">
        <w:rPr>
          <w:position w:val="-6"/>
          <w:szCs w:val="24"/>
        </w:rPr>
        <w:t>nom</w:t>
      </w:r>
      <w:r w:rsidRPr="00F5276D">
        <w:rPr>
          <w:szCs w:val="24"/>
        </w:rPr>
        <w:t>, of the sheeting exclusive of organic coatings:</w:t>
      </w:r>
    </w:p>
    <w:p w14:paraId="22C4FCEF" w14:textId="77777777" w:rsidR="004D7B3C" w:rsidRPr="00F5276D" w:rsidRDefault="004D7B3C" w:rsidP="00F5276D">
      <w:pPr>
        <w:pStyle w:val="Formula"/>
        <w:autoSpaceDE w:val="0"/>
        <w:autoSpaceDN w:val="0"/>
        <w:adjustRightInd w:val="0"/>
        <w:rPr>
          <w:szCs w:val="24"/>
        </w:rPr>
      </w:pPr>
      <w:r w:rsidRPr="00F5276D">
        <w:rPr>
          <w:i/>
          <w:szCs w:val="24"/>
        </w:rPr>
        <w:t>t</w:t>
      </w:r>
      <w:r w:rsidRPr="00F5276D">
        <w:rPr>
          <w:position w:val="-6"/>
          <w:szCs w:val="24"/>
        </w:rPr>
        <w:t>nom</w:t>
      </w:r>
      <w:r w:rsidRPr="00F5276D">
        <w:rPr>
          <w:szCs w:val="24"/>
        </w:rPr>
        <w:t xml:space="preserve"> ≥ 0,5 mm</w:t>
      </w:r>
    </w:p>
    <w:p w14:paraId="7A28147E" w14:textId="2916786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nominal thickness, </w:t>
      </w:r>
      <w:r w:rsidRPr="00F5276D">
        <w:rPr>
          <w:i/>
          <w:szCs w:val="24"/>
        </w:rPr>
        <w:t>t</w:t>
      </w:r>
      <w:r w:rsidRPr="00F5276D">
        <w:rPr>
          <w:position w:val="-6"/>
          <w:szCs w:val="24"/>
        </w:rPr>
        <w:t>nom</w:t>
      </w:r>
      <w:r w:rsidRPr="00F5276D">
        <w:rPr>
          <w:szCs w:val="24"/>
        </w:rPr>
        <w:t xml:space="preserve">, should be used as design thickness, </w:t>
      </w:r>
      <w:r w:rsidRPr="00F5276D">
        <w:rPr>
          <w:i/>
          <w:szCs w:val="24"/>
        </w:rPr>
        <w:t>t</w:t>
      </w:r>
      <w:r w:rsidRPr="00F5276D">
        <w:rPr>
          <w:szCs w:val="24"/>
        </w:rPr>
        <w:t xml:space="preserve">, if a negative deviation is less than 5 %. Otherwise </w:t>
      </w:r>
      <w:r w:rsidR="00B94255" w:rsidRPr="00F5276D">
        <w:rPr>
          <w:rStyle w:val="citeeq"/>
          <w:szCs w:val="24"/>
          <w:shd w:val="clear" w:color="auto" w:fill="auto"/>
        </w:rPr>
        <w:t>Formula (5</w:t>
      </w:r>
      <w:r w:rsidRPr="00F5276D">
        <w:rPr>
          <w:rStyle w:val="citeeq"/>
          <w:szCs w:val="24"/>
          <w:shd w:val="clear" w:color="auto" w:fill="auto"/>
        </w:rPr>
        <w:t>.1)</w:t>
      </w:r>
      <w:r w:rsidRPr="00F5276D">
        <w:rPr>
          <w:szCs w:val="24"/>
        </w:rPr>
        <w:t xml:space="preserve"> should be used:</w:t>
      </w:r>
    </w:p>
    <w:p w14:paraId="6EA72466" w14:textId="77777777" w:rsidR="004D7B3C" w:rsidRPr="00F5276D" w:rsidRDefault="004D7B3C" w:rsidP="00F5276D">
      <w:pPr>
        <w:pStyle w:val="Formula"/>
        <w:autoSpaceDE w:val="0"/>
        <w:autoSpaceDN w:val="0"/>
        <w:adjustRightInd w:val="0"/>
        <w:rPr>
          <w:szCs w:val="24"/>
        </w:rPr>
      </w:pPr>
      <w:r w:rsidRPr="00F5276D">
        <w:rPr>
          <w:i/>
          <w:szCs w:val="24"/>
        </w:rPr>
        <w:t>t</w:t>
      </w:r>
      <w:r w:rsidRPr="00F5276D">
        <w:rPr>
          <w:szCs w:val="24"/>
        </w:rPr>
        <w:t xml:space="preserve"> = </w:t>
      </w:r>
      <w:r w:rsidRPr="00F5276D">
        <w:rPr>
          <w:i/>
          <w:szCs w:val="24"/>
        </w:rPr>
        <w:t>t</w:t>
      </w:r>
      <w:r w:rsidRPr="00F5276D">
        <w:rPr>
          <w:position w:val="-6"/>
          <w:szCs w:val="24"/>
        </w:rPr>
        <w:t>nom</w:t>
      </w:r>
      <w:r w:rsidRPr="00F5276D">
        <w:rPr>
          <w:szCs w:val="24"/>
        </w:rPr>
        <w:t xml:space="preserve">(100 – </w:t>
      </w:r>
      <w:r w:rsidRPr="00F5276D">
        <w:rPr>
          <w:i/>
          <w:szCs w:val="24"/>
        </w:rPr>
        <w:t>dev</w:t>
      </w:r>
      <w:r w:rsidRPr="00F5276D">
        <w:rPr>
          <w:szCs w:val="24"/>
        </w:rPr>
        <w:t>)/95</w:t>
      </w:r>
      <w:r w:rsidRPr="00F5276D">
        <w:rPr>
          <w:szCs w:val="24"/>
        </w:rPr>
        <w:tab/>
        <w:t>(5.1)</w:t>
      </w:r>
    </w:p>
    <w:p w14:paraId="1D2C5C5C"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7814375A" w14:textId="77777777" w:rsidTr="006D6D6C">
        <w:tc>
          <w:tcPr>
            <w:tcW w:w="1026" w:type="dxa"/>
          </w:tcPr>
          <w:p w14:paraId="317768E1" w14:textId="680F9DFA" w:rsidR="004D7B3C" w:rsidRPr="00F5276D" w:rsidRDefault="004D7B3C" w:rsidP="00F5276D">
            <w:pPr>
              <w:pStyle w:val="Tablebody"/>
              <w:autoSpaceDE w:val="0"/>
              <w:autoSpaceDN w:val="0"/>
              <w:adjustRightInd w:val="0"/>
              <w:rPr>
                <w:i/>
              </w:rPr>
            </w:pPr>
            <w:r w:rsidRPr="00F5276D">
              <w:rPr>
                <w:i/>
                <w:szCs w:val="24"/>
              </w:rPr>
              <w:t>dev</w:t>
            </w:r>
          </w:p>
        </w:tc>
        <w:tc>
          <w:tcPr>
            <w:tcW w:w="7938" w:type="dxa"/>
          </w:tcPr>
          <w:p w14:paraId="4CFF4559" w14:textId="30AC2FAA" w:rsidR="004D7B3C" w:rsidRPr="00F5276D" w:rsidRDefault="004D7B3C" w:rsidP="00F5276D">
            <w:pPr>
              <w:pStyle w:val="Tablebody"/>
              <w:autoSpaceDE w:val="0"/>
              <w:autoSpaceDN w:val="0"/>
              <w:adjustRightInd w:val="0"/>
            </w:pPr>
            <w:r w:rsidRPr="00F5276D">
              <w:rPr>
                <w:szCs w:val="24"/>
              </w:rPr>
              <w:t>is the negative deviation in %.</w:t>
            </w:r>
          </w:p>
        </w:tc>
      </w:tr>
    </w:tbl>
    <w:p w14:paraId="348E6C2C" w14:textId="6188E910" w:rsidR="004D7B3C" w:rsidRPr="00F5276D" w:rsidRDefault="004D7B3C" w:rsidP="00F5276D">
      <w:pPr>
        <w:pStyle w:val="Note"/>
        <w:autoSpaceDE w:val="0"/>
        <w:autoSpaceDN w:val="0"/>
        <w:adjustRightInd w:val="0"/>
        <w:spacing w:before="120"/>
        <w:rPr>
          <w:szCs w:val="24"/>
        </w:rPr>
      </w:pPr>
      <w:r w:rsidRPr="00F5276D">
        <w:rPr>
          <w:szCs w:val="24"/>
        </w:rPr>
        <w:t>NOTE</w:t>
      </w:r>
      <w:r w:rsidRPr="00F5276D">
        <w:rPr>
          <w:szCs w:val="24"/>
        </w:rPr>
        <w:tab/>
        <w:t xml:space="preserve">Tolerances for roofing products are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508</w:t>
      </w:r>
      <w:r w:rsidRPr="00F5276D">
        <w:rPr>
          <w:szCs w:val="24"/>
        </w:rPr>
        <w:t>-</w:t>
      </w:r>
      <w:r w:rsidRPr="00F5276D">
        <w:rPr>
          <w:rStyle w:val="stddocPartNumber"/>
          <w:szCs w:val="24"/>
          <w:shd w:val="clear" w:color="auto" w:fill="auto"/>
        </w:rPr>
        <w:t>2</w:t>
      </w:r>
      <w:r w:rsidRPr="00F5276D">
        <w:rPr>
          <w:szCs w:val="24"/>
        </w:rPr>
        <w:t>.</w:t>
      </w:r>
    </w:p>
    <w:p w14:paraId="56D8AE32"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80" w:name="_Toc53486853"/>
      <w:r w:rsidRPr="00F5276D">
        <w:rPr>
          <w:rFonts w:eastAsia="Times New Roman"/>
          <w:szCs w:val="24"/>
        </w:rPr>
        <w:t>Mechanical fasteners</w:t>
      </w:r>
      <w:bookmarkEnd w:id="80"/>
    </w:p>
    <w:p w14:paraId="519FA8AD"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following types of mechanical fasteners may be used:</w:t>
      </w:r>
    </w:p>
    <w:p w14:paraId="7516DFF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self-tapping screws as thread-forming self-tapping screws, or self-drilling self-tapping screws according to standards listed in </w:t>
      </w:r>
      <w:r w:rsidRPr="00F5276D">
        <w:rPr>
          <w:rStyle w:val="citesec"/>
          <w:szCs w:val="24"/>
          <w:shd w:val="clear" w:color="auto" w:fill="auto"/>
          <w:lang w:val="en-GB"/>
        </w:rPr>
        <w:t>10.3</w:t>
      </w:r>
      <w:r w:rsidRPr="00F5276D">
        <w:rPr>
          <w:szCs w:val="24"/>
          <w:lang w:val="en-GB"/>
        </w:rPr>
        <w:t>;</w:t>
      </w:r>
    </w:p>
    <w:p w14:paraId="099C09B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blind rivets according to standards listed in </w:t>
      </w:r>
      <w:r w:rsidRPr="00F5276D">
        <w:rPr>
          <w:rStyle w:val="citesec"/>
          <w:szCs w:val="24"/>
          <w:shd w:val="clear" w:color="auto" w:fill="auto"/>
          <w:lang w:val="en-GB"/>
        </w:rPr>
        <w:t>10.2</w:t>
      </w:r>
      <w:r w:rsidRPr="00F5276D">
        <w:rPr>
          <w:szCs w:val="24"/>
          <w:lang w:val="en-GB"/>
        </w:rPr>
        <w:t>.</w:t>
      </w:r>
    </w:p>
    <w:p w14:paraId="422E51E1"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characteristic shear resistance, </w:t>
      </w:r>
      <w:r w:rsidRPr="00F5276D">
        <w:rPr>
          <w:i/>
          <w:szCs w:val="24"/>
        </w:rPr>
        <w:t>F</w:t>
      </w:r>
      <w:r w:rsidRPr="00F5276D">
        <w:rPr>
          <w:position w:val="-6"/>
          <w:szCs w:val="24"/>
        </w:rPr>
        <w:t>v,Rk</w:t>
      </w:r>
      <w:r w:rsidRPr="00F5276D">
        <w:rPr>
          <w:szCs w:val="24"/>
        </w:rPr>
        <w:t xml:space="preserve">, and the characteristic tension resistance, </w:t>
      </w:r>
      <w:r w:rsidRPr="00F5276D">
        <w:rPr>
          <w:i/>
          <w:szCs w:val="24"/>
        </w:rPr>
        <w:t>F</w:t>
      </w:r>
      <w:r w:rsidRPr="00F5276D">
        <w:rPr>
          <w:position w:val="-6"/>
          <w:szCs w:val="24"/>
        </w:rPr>
        <w:t>t,Rk</w:t>
      </w:r>
      <w:r w:rsidRPr="00F5276D">
        <w:rPr>
          <w:szCs w:val="24"/>
        </w:rPr>
        <w:t xml:space="preserve">, of the mechanical fasteners should be calculated according to </w:t>
      </w:r>
      <w:r w:rsidRPr="00F5276D">
        <w:rPr>
          <w:rStyle w:val="citesec"/>
          <w:szCs w:val="24"/>
          <w:shd w:val="clear" w:color="auto" w:fill="auto"/>
        </w:rPr>
        <w:t>10.2 and 10.3</w:t>
      </w:r>
      <w:r w:rsidRPr="00F5276D">
        <w:rPr>
          <w:szCs w:val="24"/>
        </w:rPr>
        <w:t>.</w:t>
      </w:r>
    </w:p>
    <w:p w14:paraId="060803C0"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For details concerning suitable self-tapping screws, and self-drilling screws and blind rivets, reference should be made to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3</w:t>
      </w:r>
      <w:r w:rsidRPr="00F5276D">
        <w:rPr>
          <w:szCs w:val="24"/>
        </w:rPr>
        <w:t>.</w:t>
      </w:r>
    </w:p>
    <w:p w14:paraId="7C849C83"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Characteristic shear resistance and characteristic tension resistance of mechanical fasteners not covered in this document may be taken from ETA certifications.</w:t>
      </w:r>
    </w:p>
    <w:p w14:paraId="06753D89" w14:textId="77777777" w:rsidR="004D7B3C" w:rsidRPr="00F5276D" w:rsidRDefault="004D7B3C" w:rsidP="00F5276D">
      <w:pPr>
        <w:pStyle w:val="Heading1"/>
        <w:autoSpaceDE w:val="0"/>
        <w:autoSpaceDN w:val="0"/>
        <w:adjustRightInd w:val="0"/>
        <w:rPr>
          <w:rFonts w:eastAsia="Times New Roman"/>
          <w:szCs w:val="24"/>
        </w:rPr>
      </w:pPr>
      <w:bookmarkStart w:id="81" w:name="_Toc53486854"/>
      <w:r w:rsidRPr="00F5276D">
        <w:rPr>
          <w:rFonts w:eastAsia="Times New Roman"/>
          <w:szCs w:val="24"/>
        </w:rPr>
        <w:t>Durability</w:t>
      </w:r>
      <w:bookmarkEnd w:id="81"/>
    </w:p>
    <w:p w14:paraId="5AC672A1"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Basic durability requirements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shall be followed.</w:t>
      </w:r>
    </w:p>
    <w:p w14:paraId="0A287DBB"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Special attention should be given to cases where different materials are intended to act compositely, if these materials are such that electrochemical phenomena might produce conditions leading to corrosion.</w:t>
      </w:r>
    </w:p>
    <w:p w14:paraId="4E6C3058"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See </w:t>
      </w:r>
      <w:r w:rsidRPr="00F5276D">
        <w:rPr>
          <w:rStyle w:val="citeapp"/>
          <w:szCs w:val="24"/>
          <w:shd w:val="clear" w:color="auto" w:fill="auto"/>
        </w:rPr>
        <w:t>Annex B</w:t>
      </w:r>
      <w:r w:rsidRPr="00F5276D">
        <w:rPr>
          <w:szCs w:val="24"/>
        </w:rPr>
        <w:t xml:space="preserve"> for corrosion resistance of fasteners for the environmental corrosivity categories following </w:t>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r w:rsidRPr="00F5276D">
        <w:rPr>
          <w:szCs w:val="24"/>
        </w:rPr>
        <w:t>.</w:t>
      </w:r>
    </w:p>
    <w:p w14:paraId="27878FC3"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The environmental conditions prevailing from the time of manufacture, including those during transport and storage on site, should be taken into account.</w:t>
      </w:r>
    </w:p>
    <w:p w14:paraId="16A305FB" w14:textId="77777777" w:rsidR="004D7B3C" w:rsidRPr="00F5276D" w:rsidRDefault="004D7B3C" w:rsidP="00F5276D">
      <w:pPr>
        <w:pStyle w:val="Heading1"/>
        <w:autoSpaceDE w:val="0"/>
        <w:autoSpaceDN w:val="0"/>
        <w:adjustRightInd w:val="0"/>
        <w:rPr>
          <w:rFonts w:eastAsia="Times New Roman"/>
          <w:szCs w:val="24"/>
        </w:rPr>
      </w:pPr>
      <w:bookmarkStart w:id="82" w:name="_Toc53486855"/>
      <w:r w:rsidRPr="00F5276D">
        <w:rPr>
          <w:rFonts w:eastAsia="Times New Roman"/>
          <w:szCs w:val="24"/>
        </w:rPr>
        <w:t>Structural analysis</w:t>
      </w:r>
      <w:bookmarkEnd w:id="82"/>
    </w:p>
    <w:p w14:paraId="0729355F"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83" w:name="_Toc53486856"/>
      <w:r w:rsidRPr="00F5276D">
        <w:rPr>
          <w:rFonts w:eastAsia="Times New Roman"/>
          <w:szCs w:val="24"/>
        </w:rPr>
        <w:t>Influence of rounded corners</w:t>
      </w:r>
      <w:bookmarkEnd w:id="83"/>
    </w:p>
    <w:p w14:paraId="52F1200E"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In cross-sections with rounded corners, the notional flat widths, </w:t>
      </w:r>
      <w:r w:rsidRPr="00F5276D">
        <w:rPr>
          <w:i/>
          <w:szCs w:val="24"/>
        </w:rPr>
        <w:t>b</w:t>
      </w:r>
      <w:r w:rsidRPr="00F5276D">
        <w:rPr>
          <w:position w:val="-6"/>
          <w:szCs w:val="24"/>
        </w:rPr>
        <w:t>p</w:t>
      </w:r>
      <w:r w:rsidRPr="00F5276D">
        <w:rPr>
          <w:szCs w:val="24"/>
        </w:rPr>
        <w:t xml:space="preserve">, of the plane cross-section parts should be measured from the midpoints of the adjacent corner cross-section parts, as indicated in </w:t>
      </w:r>
      <w:r w:rsidRPr="00F5276D">
        <w:rPr>
          <w:rStyle w:val="citefig"/>
          <w:szCs w:val="24"/>
          <w:shd w:val="clear" w:color="auto" w:fill="auto"/>
        </w:rPr>
        <w:t>Figure 7.1</w:t>
      </w:r>
      <w:r w:rsidRPr="00F5276D">
        <w:rPr>
          <w:szCs w:val="24"/>
        </w:rPr>
        <w:t>.</w:t>
      </w:r>
    </w:p>
    <w:p w14:paraId="076788D0"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In cross-sections with rounded corners, the calculation of section properties should be based upon the actual geometry of the cross-section.</w:t>
      </w:r>
    </w:p>
    <w:p w14:paraId="29F8513B"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Unless more appropriate methods are used to determine the section properties, the following approximate procedure may be used. If the internal radius </w:t>
      </w:r>
      <w:r w:rsidRPr="00F5276D">
        <w:rPr>
          <w:i/>
          <w:szCs w:val="24"/>
        </w:rPr>
        <w:t>r</w:t>
      </w:r>
      <w:r w:rsidRPr="00F5276D">
        <w:rPr>
          <w:szCs w:val="24"/>
        </w:rPr>
        <w:t> ≤ 10</w:t>
      </w:r>
      <w:r w:rsidRPr="00F5276D">
        <w:rPr>
          <w:i/>
          <w:szCs w:val="24"/>
        </w:rPr>
        <w:t>t</w:t>
      </w:r>
      <w:r w:rsidRPr="00F5276D">
        <w:rPr>
          <w:szCs w:val="24"/>
        </w:rPr>
        <w:t xml:space="preserve"> and </w:t>
      </w:r>
      <w:r w:rsidRPr="00F5276D">
        <w:rPr>
          <w:i/>
          <w:szCs w:val="24"/>
        </w:rPr>
        <w:t>r</w:t>
      </w:r>
      <w:r w:rsidRPr="00F5276D">
        <w:rPr>
          <w:szCs w:val="24"/>
        </w:rPr>
        <w:t> ≤ 0,15</w:t>
      </w:r>
      <w:r w:rsidRPr="00F5276D">
        <w:rPr>
          <w:i/>
          <w:szCs w:val="24"/>
        </w:rPr>
        <w:t>b</w:t>
      </w:r>
      <w:r w:rsidRPr="00F5276D">
        <w:rPr>
          <w:position w:val="-6"/>
          <w:szCs w:val="24"/>
        </w:rPr>
        <w:t>p</w:t>
      </w:r>
      <w:r w:rsidRPr="00F5276D">
        <w:rPr>
          <w:szCs w:val="24"/>
        </w:rPr>
        <w:t>, the influence of rounded corners on section properties may be neglected and the cross-section may be assumed to consist of plane cross-section parts with sharp corners.</w:t>
      </w:r>
    </w:p>
    <w:p w14:paraId="36510AB8"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influence of rounded corners on section properties may be taken into account by reducing the properties calculated for an otherwise similar cross-section with sharp corners, using the approximations of </w:t>
      </w:r>
      <w:r w:rsidRPr="00F5276D">
        <w:rPr>
          <w:rStyle w:val="citeeq"/>
          <w:szCs w:val="24"/>
          <w:shd w:val="clear" w:color="auto" w:fill="auto"/>
        </w:rPr>
        <w:t>Formulae (7).1), (7.2) and (7.3)</w:t>
      </w:r>
      <w:r w:rsidRPr="00F5276D">
        <w:rPr>
          <w:szCs w:val="24"/>
        </w:rPr>
        <w:t>:</w:t>
      </w:r>
    </w:p>
    <w:p w14:paraId="5E14F6DB" w14:textId="77777777" w:rsidR="004D7B3C" w:rsidRPr="00F5276D" w:rsidRDefault="004D7B3C" w:rsidP="00F5276D">
      <w:pPr>
        <w:pStyle w:val="Formula"/>
        <w:autoSpaceDE w:val="0"/>
        <w:autoSpaceDN w:val="0"/>
        <w:adjustRightInd w:val="0"/>
        <w:rPr>
          <w:szCs w:val="24"/>
          <w:lang w:val="de-DE"/>
        </w:rPr>
      </w:pPr>
      <w:r w:rsidRPr="00F5276D">
        <w:rPr>
          <w:i/>
          <w:szCs w:val="24"/>
          <w:lang w:val="de-DE"/>
        </w:rPr>
        <w:t>A</w:t>
      </w:r>
      <w:r w:rsidRPr="00F5276D">
        <w:rPr>
          <w:position w:val="-6"/>
          <w:szCs w:val="24"/>
          <w:lang w:val="de-DE"/>
        </w:rPr>
        <w:t>g</w:t>
      </w:r>
      <w:r w:rsidRPr="00F5276D">
        <w:rPr>
          <w:szCs w:val="24"/>
          <w:lang w:val="de-DE"/>
        </w:rPr>
        <w:t xml:space="preserve"> ≈ </w:t>
      </w:r>
      <w:r w:rsidRPr="00F5276D">
        <w:rPr>
          <w:i/>
          <w:szCs w:val="24"/>
          <w:lang w:val="de-DE"/>
        </w:rPr>
        <w:t>A</w:t>
      </w:r>
      <w:r w:rsidRPr="00F5276D">
        <w:rPr>
          <w:position w:val="-6"/>
          <w:szCs w:val="24"/>
          <w:lang w:val="de-DE"/>
        </w:rPr>
        <w:t>g,sh</w:t>
      </w:r>
      <w:r w:rsidRPr="00F5276D">
        <w:rPr>
          <w:szCs w:val="24"/>
          <w:lang w:val="de-DE"/>
        </w:rPr>
        <w:t>(1-</w:t>
      </w:r>
      <w:r w:rsidRPr="00F5276D">
        <w:rPr>
          <w:i/>
          <w:szCs w:val="24"/>
        </w:rPr>
        <w:t>δ</w:t>
      </w:r>
      <w:r w:rsidRPr="00F5276D">
        <w:rPr>
          <w:szCs w:val="24"/>
          <w:lang w:val="de-DE"/>
        </w:rPr>
        <w:t>)</w:t>
      </w:r>
      <w:r w:rsidRPr="00F5276D">
        <w:rPr>
          <w:szCs w:val="24"/>
          <w:lang w:val="de-DE"/>
        </w:rPr>
        <w:tab/>
        <w:t>(7.1)</w:t>
      </w:r>
    </w:p>
    <w:p w14:paraId="654F0A5F" w14:textId="77777777" w:rsidR="004D7B3C" w:rsidRPr="00F5276D" w:rsidRDefault="004D7B3C" w:rsidP="00F5276D">
      <w:pPr>
        <w:pStyle w:val="Formula"/>
        <w:autoSpaceDE w:val="0"/>
        <w:autoSpaceDN w:val="0"/>
        <w:adjustRightInd w:val="0"/>
        <w:rPr>
          <w:szCs w:val="24"/>
          <w:lang w:val="de-DE"/>
        </w:rPr>
      </w:pPr>
      <w:r w:rsidRPr="00F5276D">
        <w:rPr>
          <w:i/>
          <w:szCs w:val="24"/>
          <w:lang w:val="de-DE"/>
        </w:rPr>
        <w:t>I</w:t>
      </w:r>
      <w:r w:rsidRPr="00F5276D">
        <w:rPr>
          <w:position w:val="-6"/>
          <w:szCs w:val="24"/>
          <w:lang w:val="de-DE"/>
        </w:rPr>
        <w:t>g</w:t>
      </w:r>
      <w:r w:rsidRPr="00F5276D">
        <w:rPr>
          <w:szCs w:val="24"/>
          <w:lang w:val="de-DE"/>
        </w:rPr>
        <w:t xml:space="preserve"> ≈ </w:t>
      </w:r>
      <w:r w:rsidRPr="00F5276D">
        <w:rPr>
          <w:i/>
          <w:szCs w:val="24"/>
          <w:lang w:val="de-DE"/>
        </w:rPr>
        <w:t>I</w:t>
      </w:r>
      <w:r w:rsidRPr="00F5276D">
        <w:rPr>
          <w:position w:val="-6"/>
          <w:szCs w:val="24"/>
          <w:lang w:val="de-DE"/>
        </w:rPr>
        <w:t>g,sh</w:t>
      </w:r>
      <w:r w:rsidRPr="00F5276D">
        <w:rPr>
          <w:szCs w:val="24"/>
          <w:lang w:val="de-DE"/>
        </w:rPr>
        <w:t>(1-2</w:t>
      </w:r>
      <w:r w:rsidRPr="00F5276D">
        <w:rPr>
          <w:i/>
          <w:szCs w:val="24"/>
        </w:rPr>
        <w:t>δ</w:t>
      </w:r>
      <w:r w:rsidRPr="00F5276D">
        <w:rPr>
          <w:szCs w:val="24"/>
          <w:lang w:val="de-DE"/>
        </w:rPr>
        <w:t>)</w:t>
      </w:r>
      <w:r w:rsidRPr="00F5276D">
        <w:rPr>
          <w:szCs w:val="24"/>
          <w:lang w:val="de-DE"/>
        </w:rPr>
        <w:tab/>
        <w:t>(7.2)</w:t>
      </w:r>
    </w:p>
    <w:p w14:paraId="244DBE0C" w14:textId="77777777" w:rsidR="004D7B3C" w:rsidRPr="00F5276D" w:rsidRDefault="004D7B3C" w:rsidP="00F5276D">
      <w:pPr>
        <w:pStyle w:val="BodyText"/>
        <w:autoSpaceDE w:val="0"/>
        <w:autoSpaceDN w:val="0"/>
        <w:adjustRightInd w:val="0"/>
        <w:rPr>
          <w:szCs w:val="24"/>
        </w:rPr>
      </w:pPr>
      <w:r w:rsidRPr="00F5276D">
        <w:rPr>
          <w:szCs w:val="24"/>
        </w:rPr>
        <w:t>with:</w:t>
      </w:r>
    </w:p>
    <w:p w14:paraId="55809C8A" w14:textId="77777777" w:rsidR="004D7B3C" w:rsidRPr="00F5276D" w:rsidRDefault="004D7B3C" w:rsidP="00F5276D">
      <w:pPr>
        <w:pStyle w:val="Formula"/>
        <w:autoSpaceDE w:val="0"/>
        <w:autoSpaceDN w:val="0"/>
        <w:adjustRightInd w:val="0"/>
        <w:rPr>
          <w:szCs w:val="24"/>
        </w:rPr>
      </w:pPr>
      <w:r w:rsidRPr="00F5276D">
        <w:rPr>
          <w:szCs w:val="24"/>
        </w:rPr>
        <w:object w:dxaOrig="3180" w:dyaOrig="820" w14:anchorId="70A2C3C5">
          <v:shape id="_x0000_i1034" type="#_x0000_t75" style="width:159pt;height:40.5pt" o:ole="">
            <v:imagedata r:id="rId26" o:title=""/>
          </v:shape>
          <o:OLEObject Type="Embed" ProgID="Equation.DSMT4" ShapeID="_x0000_i1034" DrawAspect="Content" ObjectID="_1677046257" r:id="rId27"/>
        </w:object>
      </w:r>
      <w:r w:rsidRPr="00F5276D">
        <w:rPr>
          <w:szCs w:val="24"/>
        </w:rPr>
        <w:tab/>
        <w:t>(7.3)</w:t>
      </w:r>
    </w:p>
    <w:p w14:paraId="42022D3A"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661E34C5" w14:textId="77777777" w:rsidTr="002A3AFA">
        <w:tc>
          <w:tcPr>
            <w:tcW w:w="1026" w:type="dxa"/>
          </w:tcPr>
          <w:p w14:paraId="28F3F638" w14:textId="3CE47D37" w:rsidR="004D7B3C" w:rsidRPr="00F5276D" w:rsidRDefault="004D7B3C" w:rsidP="00F5276D">
            <w:pPr>
              <w:pStyle w:val="Tablebody"/>
              <w:autoSpaceDE w:val="0"/>
              <w:autoSpaceDN w:val="0"/>
              <w:adjustRightInd w:val="0"/>
            </w:pPr>
            <w:r w:rsidRPr="00F5276D">
              <w:rPr>
                <w:i/>
                <w:szCs w:val="24"/>
              </w:rPr>
              <w:t>A</w:t>
            </w:r>
            <w:r w:rsidRPr="00F5276D">
              <w:rPr>
                <w:position w:val="-6"/>
                <w:szCs w:val="24"/>
              </w:rPr>
              <w:t>g</w:t>
            </w:r>
          </w:p>
        </w:tc>
        <w:tc>
          <w:tcPr>
            <w:tcW w:w="7938" w:type="dxa"/>
          </w:tcPr>
          <w:p w14:paraId="32399537" w14:textId="3AC50A06" w:rsidR="004D7B3C" w:rsidRPr="00F5276D" w:rsidRDefault="004D7B3C" w:rsidP="00F5276D">
            <w:pPr>
              <w:pStyle w:val="Tablebody"/>
              <w:autoSpaceDE w:val="0"/>
              <w:autoSpaceDN w:val="0"/>
              <w:adjustRightInd w:val="0"/>
            </w:pPr>
            <w:r w:rsidRPr="00F5276D">
              <w:rPr>
                <w:szCs w:val="24"/>
              </w:rPr>
              <w:t>is the area of the gross cross-section;</w:t>
            </w:r>
          </w:p>
        </w:tc>
      </w:tr>
      <w:tr w:rsidR="004D7B3C" w:rsidRPr="00F5276D" w14:paraId="6C257CC0" w14:textId="77777777" w:rsidTr="00296681">
        <w:tc>
          <w:tcPr>
            <w:tcW w:w="1026" w:type="dxa"/>
          </w:tcPr>
          <w:p w14:paraId="2FDB68F2" w14:textId="7478A2C8" w:rsidR="004D7B3C" w:rsidRPr="00F5276D" w:rsidRDefault="004D7B3C" w:rsidP="00F5276D">
            <w:pPr>
              <w:pStyle w:val="Tablebody"/>
              <w:autoSpaceDE w:val="0"/>
              <w:autoSpaceDN w:val="0"/>
              <w:adjustRightInd w:val="0"/>
            </w:pPr>
            <w:r w:rsidRPr="00F5276D">
              <w:rPr>
                <w:i/>
                <w:szCs w:val="24"/>
              </w:rPr>
              <w:t>A</w:t>
            </w:r>
            <w:r w:rsidRPr="00F5276D">
              <w:rPr>
                <w:position w:val="-6"/>
                <w:szCs w:val="24"/>
              </w:rPr>
              <w:t>g,sh</w:t>
            </w:r>
          </w:p>
        </w:tc>
        <w:tc>
          <w:tcPr>
            <w:tcW w:w="7938" w:type="dxa"/>
          </w:tcPr>
          <w:p w14:paraId="0F55DDAA" w14:textId="3CD26CB6" w:rsidR="004D7B3C" w:rsidRPr="00F5276D" w:rsidRDefault="004D7B3C" w:rsidP="00F5276D">
            <w:pPr>
              <w:pStyle w:val="Tablebody"/>
              <w:autoSpaceDE w:val="0"/>
              <w:autoSpaceDN w:val="0"/>
              <w:adjustRightInd w:val="0"/>
            </w:pPr>
            <w:r w:rsidRPr="00F5276D">
              <w:rPr>
                <w:szCs w:val="24"/>
              </w:rPr>
              <w:t xml:space="preserve">is the value of </w:t>
            </w:r>
            <w:r w:rsidRPr="00F5276D">
              <w:rPr>
                <w:i/>
                <w:szCs w:val="24"/>
              </w:rPr>
              <w:t>A</w:t>
            </w:r>
            <w:r w:rsidRPr="00F5276D">
              <w:rPr>
                <w:position w:val="-6"/>
                <w:szCs w:val="24"/>
              </w:rPr>
              <w:t>g</w:t>
            </w:r>
            <w:r w:rsidRPr="00F5276D">
              <w:rPr>
                <w:szCs w:val="24"/>
              </w:rPr>
              <w:t xml:space="preserve"> for a cross-section with sharp corners;</w:t>
            </w:r>
          </w:p>
        </w:tc>
      </w:tr>
      <w:tr w:rsidR="004D7B3C" w:rsidRPr="00F5276D" w14:paraId="19AD8C5C" w14:textId="77777777" w:rsidTr="00296681">
        <w:tc>
          <w:tcPr>
            <w:tcW w:w="1026" w:type="dxa"/>
          </w:tcPr>
          <w:p w14:paraId="752FC237" w14:textId="3D99B618" w:rsidR="004D7B3C" w:rsidRPr="00F5276D" w:rsidRDefault="004D7B3C" w:rsidP="00F5276D">
            <w:pPr>
              <w:pStyle w:val="Tablebody"/>
              <w:autoSpaceDE w:val="0"/>
              <w:autoSpaceDN w:val="0"/>
              <w:adjustRightInd w:val="0"/>
            </w:pPr>
            <w:r w:rsidRPr="00F5276D">
              <w:rPr>
                <w:i/>
                <w:szCs w:val="24"/>
              </w:rPr>
              <w:t>b</w:t>
            </w:r>
            <w:r w:rsidRPr="00F5276D">
              <w:rPr>
                <w:position w:val="-6"/>
                <w:szCs w:val="24"/>
              </w:rPr>
              <w:t>p,</w:t>
            </w:r>
            <w:r w:rsidRPr="00F5276D">
              <w:rPr>
                <w:i/>
                <w:position w:val="-6"/>
                <w:szCs w:val="24"/>
              </w:rPr>
              <w:t>i</w:t>
            </w:r>
          </w:p>
        </w:tc>
        <w:tc>
          <w:tcPr>
            <w:tcW w:w="7938" w:type="dxa"/>
          </w:tcPr>
          <w:p w14:paraId="443AAA8C" w14:textId="48057705" w:rsidR="004D7B3C" w:rsidRPr="00F5276D" w:rsidRDefault="004D7B3C" w:rsidP="00F5276D">
            <w:pPr>
              <w:pStyle w:val="Tablebody"/>
              <w:autoSpaceDE w:val="0"/>
              <w:autoSpaceDN w:val="0"/>
              <w:adjustRightInd w:val="0"/>
            </w:pPr>
            <w:r w:rsidRPr="00F5276D">
              <w:rPr>
                <w:szCs w:val="24"/>
              </w:rPr>
              <w:t xml:space="preserve">is the notional flat width of plane cross-section part, </w:t>
            </w:r>
            <w:r w:rsidRPr="00F5276D">
              <w:rPr>
                <w:i/>
                <w:szCs w:val="24"/>
              </w:rPr>
              <w:t>i,</w:t>
            </w:r>
            <w:r w:rsidRPr="00F5276D">
              <w:rPr>
                <w:szCs w:val="24"/>
              </w:rPr>
              <w:t xml:space="preserve"> for a cross-section with sharp corners;</w:t>
            </w:r>
          </w:p>
        </w:tc>
      </w:tr>
      <w:tr w:rsidR="004D7B3C" w:rsidRPr="00F5276D" w14:paraId="46B2C91D" w14:textId="77777777" w:rsidTr="00296681">
        <w:tc>
          <w:tcPr>
            <w:tcW w:w="1026" w:type="dxa"/>
          </w:tcPr>
          <w:p w14:paraId="31EE748C" w14:textId="14648DD5" w:rsidR="004D7B3C" w:rsidRPr="00F5276D" w:rsidRDefault="004D7B3C" w:rsidP="00F5276D">
            <w:pPr>
              <w:pStyle w:val="Tablebody"/>
              <w:autoSpaceDE w:val="0"/>
              <w:autoSpaceDN w:val="0"/>
              <w:adjustRightInd w:val="0"/>
            </w:pPr>
            <w:r w:rsidRPr="00F5276D">
              <w:rPr>
                <w:i/>
                <w:szCs w:val="24"/>
              </w:rPr>
              <w:t>I</w:t>
            </w:r>
            <w:r w:rsidRPr="00F5276D">
              <w:rPr>
                <w:position w:val="-6"/>
                <w:szCs w:val="24"/>
              </w:rPr>
              <w:t>g</w:t>
            </w:r>
          </w:p>
        </w:tc>
        <w:tc>
          <w:tcPr>
            <w:tcW w:w="7938" w:type="dxa"/>
          </w:tcPr>
          <w:p w14:paraId="23F9F182" w14:textId="1C9EF10A" w:rsidR="004D7B3C" w:rsidRPr="00F5276D" w:rsidRDefault="004D7B3C" w:rsidP="00F5276D">
            <w:pPr>
              <w:pStyle w:val="Tablebody"/>
              <w:autoSpaceDE w:val="0"/>
              <w:autoSpaceDN w:val="0"/>
              <w:adjustRightInd w:val="0"/>
            </w:pPr>
            <w:r w:rsidRPr="00F5276D">
              <w:rPr>
                <w:szCs w:val="24"/>
              </w:rPr>
              <w:t>is the moment of inertia of the gross cross-section;</w:t>
            </w:r>
          </w:p>
        </w:tc>
      </w:tr>
      <w:tr w:rsidR="004D7B3C" w:rsidRPr="00F5276D" w14:paraId="4E079A69" w14:textId="77777777" w:rsidTr="00296681">
        <w:tc>
          <w:tcPr>
            <w:tcW w:w="1026" w:type="dxa"/>
          </w:tcPr>
          <w:p w14:paraId="53DA42EA" w14:textId="7C832EC3" w:rsidR="004D7B3C" w:rsidRPr="00F5276D" w:rsidRDefault="004D7B3C" w:rsidP="00F5276D">
            <w:pPr>
              <w:pStyle w:val="Tablebody"/>
              <w:autoSpaceDE w:val="0"/>
              <w:autoSpaceDN w:val="0"/>
              <w:adjustRightInd w:val="0"/>
            </w:pPr>
            <w:r w:rsidRPr="00F5276D">
              <w:rPr>
                <w:i/>
                <w:szCs w:val="24"/>
              </w:rPr>
              <w:t>I</w:t>
            </w:r>
            <w:r w:rsidRPr="00F5276D">
              <w:rPr>
                <w:position w:val="-6"/>
                <w:szCs w:val="24"/>
              </w:rPr>
              <w:t>g,sh</w:t>
            </w:r>
          </w:p>
        </w:tc>
        <w:tc>
          <w:tcPr>
            <w:tcW w:w="7938" w:type="dxa"/>
          </w:tcPr>
          <w:p w14:paraId="7745DBA1" w14:textId="766968AA" w:rsidR="004D7B3C" w:rsidRPr="00F5276D" w:rsidRDefault="004D7B3C" w:rsidP="00F5276D">
            <w:pPr>
              <w:pStyle w:val="Tablebody"/>
              <w:autoSpaceDE w:val="0"/>
              <w:autoSpaceDN w:val="0"/>
              <w:adjustRightInd w:val="0"/>
            </w:pPr>
            <w:r w:rsidRPr="00F5276D">
              <w:rPr>
                <w:szCs w:val="24"/>
              </w:rPr>
              <w:t xml:space="preserve">is the value of </w:t>
            </w:r>
            <w:r w:rsidRPr="00F5276D">
              <w:rPr>
                <w:i/>
                <w:szCs w:val="24"/>
              </w:rPr>
              <w:t>I</w:t>
            </w:r>
            <w:r w:rsidRPr="00F5276D">
              <w:rPr>
                <w:position w:val="-6"/>
                <w:szCs w:val="24"/>
              </w:rPr>
              <w:t>g</w:t>
            </w:r>
            <w:r w:rsidRPr="00F5276D">
              <w:rPr>
                <w:szCs w:val="24"/>
              </w:rPr>
              <w:t xml:space="preserve"> for a cross-section with sharp corners;</w:t>
            </w:r>
          </w:p>
        </w:tc>
      </w:tr>
      <w:tr w:rsidR="004D7B3C" w:rsidRPr="00F5276D" w14:paraId="3E16625D" w14:textId="77777777" w:rsidTr="00296681">
        <w:tc>
          <w:tcPr>
            <w:tcW w:w="1026" w:type="dxa"/>
          </w:tcPr>
          <w:p w14:paraId="14BB8FC7" w14:textId="63C60864" w:rsidR="004D7B3C" w:rsidRPr="00F5276D" w:rsidRDefault="004D7B3C" w:rsidP="00F5276D">
            <w:pPr>
              <w:pStyle w:val="Tablebody"/>
              <w:autoSpaceDE w:val="0"/>
              <w:autoSpaceDN w:val="0"/>
              <w:adjustRightInd w:val="0"/>
              <w:rPr>
                <w:rFonts w:ascii="Symbol" w:hAnsi="Symbol"/>
                <w:i/>
              </w:rPr>
            </w:pPr>
            <w:r w:rsidRPr="00F5276D">
              <w:rPr>
                <w:i/>
                <w:szCs w:val="24"/>
              </w:rPr>
              <w:t>φ</w:t>
            </w:r>
          </w:p>
        </w:tc>
        <w:tc>
          <w:tcPr>
            <w:tcW w:w="7938" w:type="dxa"/>
          </w:tcPr>
          <w:p w14:paraId="7A8792C4" w14:textId="5886AA20" w:rsidR="004D7B3C" w:rsidRPr="00F5276D" w:rsidRDefault="004D7B3C" w:rsidP="00F5276D">
            <w:pPr>
              <w:pStyle w:val="Tablebody"/>
              <w:autoSpaceDE w:val="0"/>
              <w:autoSpaceDN w:val="0"/>
              <w:adjustRightInd w:val="0"/>
            </w:pPr>
            <w:r w:rsidRPr="00F5276D">
              <w:rPr>
                <w:szCs w:val="24"/>
              </w:rPr>
              <w:t>is the angle between two plane elements;</w:t>
            </w:r>
          </w:p>
        </w:tc>
      </w:tr>
      <w:tr w:rsidR="004D7B3C" w:rsidRPr="00F5276D" w14:paraId="07EF8177" w14:textId="77777777" w:rsidTr="00296681">
        <w:tc>
          <w:tcPr>
            <w:tcW w:w="1026" w:type="dxa"/>
          </w:tcPr>
          <w:p w14:paraId="7BC858AE" w14:textId="7C2B82B6" w:rsidR="004D7B3C" w:rsidRPr="00F5276D" w:rsidRDefault="004D7B3C" w:rsidP="00F5276D">
            <w:pPr>
              <w:pStyle w:val="Tablebody"/>
              <w:autoSpaceDE w:val="0"/>
              <w:autoSpaceDN w:val="0"/>
              <w:adjustRightInd w:val="0"/>
              <w:rPr>
                <w:i/>
              </w:rPr>
            </w:pPr>
            <w:r w:rsidRPr="00F5276D">
              <w:rPr>
                <w:i/>
                <w:szCs w:val="24"/>
              </w:rPr>
              <w:t>m</w:t>
            </w:r>
          </w:p>
        </w:tc>
        <w:tc>
          <w:tcPr>
            <w:tcW w:w="7938" w:type="dxa"/>
          </w:tcPr>
          <w:p w14:paraId="4FFF15AE" w14:textId="4586E641" w:rsidR="004D7B3C" w:rsidRPr="00F5276D" w:rsidRDefault="004D7B3C" w:rsidP="00F5276D">
            <w:pPr>
              <w:pStyle w:val="Tablebody"/>
              <w:autoSpaceDE w:val="0"/>
              <w:autoSpaceDN w:val="0"/>
              <w:adjustRightInd w:val="0"/>
            </w:pPr>
            <w:r w:rsidRPr="00F5276D">
              <w:rPr>
                <w:szCs w:val="24"/>
              </w:rPr>
              <w:t>is the number of plane cross-section parts;</w:t>
            </w:r>
          </w:p>
        </w:tc>
      </w:tr>
      <w:tr w:rsidR="004D7B3C" w:rsidRPr="00F5276D" w14:paraId="2B7787CA" w14:textId="77777777" w:rsidTr="00296681">
        <w:tc>
          <w:tcPr>
            <w:tcW w:w="1026" w:type="dxa"/>
          </w:tcPr>
          <w:p w14:paraId="0A467020" w14:textId="5665F3F8" w:rsidR="004D7B3C" w:rsidRPr="00F5276D" w:rsidRDefault="004D7B3C" w:rsidP="00F5276D">
            <w:pPr>
              <w:pStyle w:val="Tablebody"/>
              <w:autoSpaceDE w:val="0"/>
              <w:autoSpaceDN w:val="0"/>
              <w:adjustRightInd w:val="0"/>
              <w:rPr>
                <w:i/>
              </w:rPr>
            </w:pPr>
            <w:r w:rsidRPr="00F5276D">
              <w:rPr>
                <w:i/>
                <w:szCs w:val="24"/>
              </w:rPr>
              <w:t>n</w:t>
            </w:r>
          </w:p>
        </w:tc>
        <w:tc>
          <w:tcPr>
            <w:tcW w:w="7938" w:type="dxa"/>
          </w:tcPr>
          <w:p w14:paraId="4B483073" w14:textId="430F8039" w:rsidR="004D7B3C" w:rsidRPr="00F5276D" w:rsidRDefault="004D7B3C" w:rsidP="00F5276D">
            <w:pPr>
              <w:pStyle w:val="Tablebody"/>
              <w:autoSpaceDE w:val="0"/>
              <w:autoSpaceDN w:val="0"/>
              <w:adjustRightInd w:val="0"/>
            </w:pPr>
            <w:r w:rsidRPr="00F5276D">
              <w:rPr>
                <w:szCs w:val="24"/>
              </w:rPr>
              <w:t>is the number of curved cross-section parts without consideration of the curvature of stiffeners in webs and flanges;</w:t>
            </w:r>
          </w:p>
        </w:tc>
      </w:tr>
      <w:tr w:rsidR="004D7B3C" w:rsidRPr="00F5276D" w14:paraId="78C55D90" w14:textId="77777777" w:rsidTr="00296681">
        <w:tc>
          <w:tcPr>
            <w:tcW w:w="1026" w:type="dxa"/>
          </w:tcPr>
          <w:p w14:paraId="23A12C52" w14:textId="44536EAF" w:rsidR="004D7B3C" w:rsidRPr="00F5276D" w:rsidRDefault="004D7B3C" w:rsidP="00F5276D">
            <w:pPr>
              <w:pStyle w:val="Tablebody"/>
              <w:autoSpaceDE w:val="0"/>
              <w:autoSpaceDN w:val="0"/>
              <w:adjustRightInd w:val="0"/>
            </w:pPr>
            <w:r w:rsidRPr="00F5276D">
              <w:rPr>
                <w:i/>
                <w:szCs w:val="24"/>
              </w:rPr>
              <w:t>r</w:t>
            </w:r>
            <w:r w:rsidRPr="00F5276D">
              <w:rPr>
                <w:position w:val="-6"/>
                <w:szCs w:val="24"/>
              </w:rPr>
              <w:t>j</w:t>
            </w:r>
          </w:p>
        </w:tc>
        <w:tc>
          <w:tcPr>
            <w:tcW w:w="7938" w:type="dxa"/>
          </w:tcPr>
          <w:p w14:paraId="792E1AC1" w14:textId="585DF846" w:rsidR="004D7B3C" w:rsidRPr="00F5276D" w:rsidRDefault="004D7B3C" w:rsidP="00F5276D">
            <w:pPr>
              <w:pStyle w:val="Tablebody"/>
              <w:autoSpaceDE w:val="0"/>
              <w:autoSpaceDN w:val="0"/>
              <w:adjustRightInd w:val="0"/>
            </w:pPr>
            <w:r w:rsidRPr="00F5276D">
              <w:rPr>
                <w:szCs w:val="24"/>
              </w:rPr>
              <w:t>is the internal radius of curved cross-section part.</w:t>
            </w:r>
          </w:p>
        </w:tc>
      </w:tr>
    </w:tbl>
    <w:p w14:paraId="5D694910" w14:textId="6FF18362" w:rsidR="004D7B3C" w:rsidRPr="00F5276D" w:rsidRDefault="004D7B3C" w:rsidP="00F5276D">
      <w:pPr>
        <w:pStyle w:val="BodyText"/>
        <w:autoSpaceDE w:val="0"/>
        <w:autoSpaceDN w:val="0"/>
        <w:adjustRightInd w:val="0"/>
        <w:spacing w:before="120"/>
        <w:rPr>
          <w:szCs w:val="24"/>
        </w:rPr>
      </w:pPr>
      <w:r w:rsidRPr="00F5276D">
        <w:rPr>
          <w:szCs w:val="24"/>
        </w:rPr>
        <w:t xml:space="preserve">(5) The reductions given by </w:t>
      </w:r>
      <w:r w:rsidR="00B94255" w:rsidRPr="00F5276D">
        <w:rPr>
          <w:rStyle w:val="citeeq"/>
          <w:szCs w:val="24"/>
          <w:shd w:val="clear" w:color="auto" w:fill="auto"/>
        </w:rPr>
        <w:t>Formula (7</w:t>
      </w:r>
      <w:r w:rsidRPr="00F5276D">
        <w:rPr>
          <w:rStyle w:val="citeeq"/>
          <w:szCs w:val="24"/>
          <w:shd w:val="clear" w:color="auto" w:fill="auto"/>
        </w:rPr>
        <w:t>.1)</w:t>
      </w:r>
      <w:r w:rsidRPr="00F5276D">
        <w:rPr>
          <w:szCs w:val="24"/>
        </w:rPr>
        <w:t xml:space="preserve"> may also be applied in calculating the effective section properties </w:t>
      </w:r>
      <w:r w:rsidRPr="00F5276D">
        <w:rPr>
          <w:i/>
          <w:szCs w:val="24"/>
        </w:rPr>
        <w:t>A</w:t>
      </w:r>
      <w:r w:rsidRPr="00F5276D">
        <w:rPr>
          <w:position w:val="-6"/>
          <w:szCs w:val="24"/>
        </w:rPr>
        <w:t>eff</w:t>
      </w:r>
      <w:r w:rsidRPr="00F5276D">
        <w:rPr>
          <w:szCs w:val="24"/>
        </w:rPr>
        <w:t xml:space="preserve"> and </w:t>
      </w:r>
      <w:r w:rsidRPr="00F5276D">
        <w:rPr>
          <w:i/>
          <w:szCs w:val="24"/>
        </w:rPr>
        <w:t>I</w:t>
      </w:r>
      <w:r w:rsidRPr="00F5276D">
        <w:rPr>
          <w:position w:val="-6"/>
          <w:szCs w:val="24"/>
        </w:rPr>
        <w:t>y,eff</w:t>
      </w:r>
      <w:r w:rsidRPr="00F5276D">
        <w:rPr>
          <w:szCs w:val="24"/>
        </w:rPr>
        <w:t xml:space="preserve"> according to </w:t>
      </w:r>
      <w:r w:rsidR="00FD5701" w:rsidRPr="00F5276D">
        <w:rPr>
          <w:szCs w:val="24"/>
        </w:rPr>
        <w:t>8</w:t>
      </w:r>
      <w:r w:rsidRPr="00F5276D">
        <w:rPr>
          <w:szCs w:val="24"/>
        </w:rPr>
        <w:t>.1, provided that the notional flat widths of the plane cross-section parts are measured to the points of intersection of their midlines.</w:t>
      </w:r>
    </w:p>
    <w:p w14:paraId="2B24D450" w14:textId="77777777" w:rsidR="004D7B3C" w:rsidRPr="00F5276D" w:rsidRDefault="004D7B3C" w:rsidP="00F5276D">
      <w:pPr>
        <w:pStyle w:val="BodyText"/>
        <w:autoSpaceDE w:val="0"/>
        <w:autoSpaceDN w:val="0"/>
        <w:adjustRightInd w:val="0"/>
        <w:rPr>
          <w:szCs w:val="24"/>
        </w:rPr>
      </w:pPr>
      <w:r w:rsidRPr="00F5276D">
        <w:rPr>
          <w:szCs w:val="24"/>
        </w:rPr>
        <w:t xml:space="preserve">(6) Where the internal radius </w:t>
      </w:r>
      <w:r w:rsidRPr="00F5276D">
        <w:rPr>
          <w:i/>
          <w:szCs w:val="24"/>
        </w:rPr>
        <w:t>r</w:t>
      </w:r>
      <w:r w:rsidRPr="00F5276D">
        <w:rPr>
          <w:szCs w:val="24"/>
        </w:rPr>
        <w:t> ≥ 0,04</w:t>
      </w:r>
      <w:r w:rsidRPr="00F5276D">
        <w:rPr>
          <w:i/>
          <w:szCs w:val="24"/>
        </w:rPr>
        <w:t>t E</w:t>
      </w:r>
      <w:r w:rsidRPr="00F5276D">
        <w:rPr>
          <w:szCs w:val="24"/>
        </w:rPr>
        <w:t>/</w:t>
      </w:r>
      <w:r w:rsidRPr="00F5276D">
        <w:rPr>
          <w:i/>
          <w:szCs w:val="24"/>
        </w:rPr>
        <w:t>f</w:t>
      </w:r>
      <w:r w:rsidRPr="00F5276D">
        <w:rPr>
          <w:position w:val="-6"/>
          <w:szCs w:val="24"/>
        </w:rPr>
        <w:t>o</w:t>
      </w:r>
      <w:r w:rsidRPr="00F5276D">
        <w:rPr>
          <w:szCs w:val="24"/>
        </w:rPr>
        <w:t>, then the bending moment resistance of the cross-section should be determined by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4D7B3C" w:rsidRPr="00F5276D" w14:paraId="1E27E029" w14:textId="77777777" w:rsidTr="002A3AFA">
        <w:tc>
          <w:tcPr>
            <w:tcW w:w="4871" w:type="dxa"/>
            <w:vAlign w:val="center"/>
          </w:tcPr>
          <w:p w14:paraId="5DF7B224" w14:textId="7E554DBC"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"Y:\\STD_MGT\\STDDEL\\PRODUCTION\\Standards\\00250\\256\\41_e_dr\\0007_1a.tif"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"C:\\Users\\A7AF6~1.DIO\\AppData\\Local\\Temp\\Rar$DIa26296.16877\\41_e_dr\\0007_1a.tif" \* MERGEFORMATINET</w:instrText>
            </w:r>
            <w:r w:rsidR="004F0317">
              <w:rPr>
                <w:b/>
              </w:rPr>
              <w:instrText xml:space="preserve"> </w:instrText>
            </w:r>
            <w:r w:rsidR="004F0317">
              <w:rPr>
                <w:b/>
              </w:rPr>
              <w:fldChar w:fldCharType="separate"/>
            </w:r>
            <w:r w:rsidR="004F0317">
              <w:rPr>
                <w:b/>
              </w:rPr>
              <w:pict w14:anchorId="29942BDF">
                <v:shape id="_x0000_i1035" type="#_x0000_t75" style="width:189.75pt;height:152.25pt">
                  <v:imagedata r:id="rId28" r:href="rId29"/>
                </v:shape>
              </w:pict>
            </w:r>
            <w:r w:rsidR="004F0317">
              <w:rPr>
                <w:b/>
              </w:rPr>
              <w:fldChar w:fldCharType="end"/>
            </w:r>
            <w:r>
              <w:rPr>
                <w:b/>
              </w:rPr>
              <w:fldChar w:fldCharType="end"/>
            </w:r>
          </w:p>
        </w:tc>
        <w:tc>
          <w:tcPr>
            <w:tcW w:w="4871" w:type="dxa"/>
            <w:vAlign w:val="center"/>
          </w:tcPr>
          <w:p w14:paraId="027A053E" w14:textId="50C4EEA3"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"Y:\\STD_MGT\\STDDEL\\PRODUCTION\\Standards\\00250\\256\\41_e_dr\\0007_1b.tif" \* MERGEFORMATINET </w:instrText>
            </w:r>
            <w:r>
              <w:rPr>
                <w:b/>
              </w:rPr>
              <w:fldChar w:fldCharType="separate"/>
            </w:r>
            <w:r w:rsidR="004F0317">
              <w:rPr>
                <w:b/>
              </w:rPr>
              <w:fldChar w:fldCharType="begin"/>
            </w:r>
            <w:r w:rsidR="004F0317">
              <w:rPr>
                <w:b/>
              </w:rPr>
              <w:instrText xml:space="preserve"> </w:instrText>
            </w:r>
            <w:r w:rsidR="004F0317">
              <w:rPr>
                <w:b/>
              </w:rPr>
              <w:instrText>INCLUDEP</w:instrText>
            </w:r>
            <w:r w:rsidR="004F0317">
              <w:rPr>
                <w:b/>
              </w:rPr>
              <w:instrText>ICTURE  "C:\\Users\\A7AF6~1.DIO\\AppData\\Local\\Temp\\Rar$DIa26296.16877\\41_e_dr\\0007_1b.tif" \* MERGEFORMATINET</w:instrText>
            </w:r>
            <w:r w:rsidR="004F0317">
              <w:rPr>
                <w:b/>
              </w:rPr>
              <w:instrText xml:space="preserve"> </w:instrText>
            </w:r>
            <w:r w:rsidR="004F0317">
              <w:rPr>
                <w:b/>
              </w:rPr>
              <w:fldChar w:fldCharType="separate"/>
            </w:r>
            <w:r w:rsidR="004F0317">
              <w:rPr>
                <w:b/>
              </w:rPr>
              <w:pict w14:anchorId="2E03C36D">
                <v:shape id="_x0000_i1036" type="#_x0000_t75" style="width:172.5pt;height:90pt">
                  <v:imagedata r:id="rId30" r:href="rId31"/>
                </v:shape>
              </w:pict>
            </w:r>
            <w:r w:rsidR="004F0317">
              <w:rPr>
                <w:b/>
              </w:rPr>
              <w:fldChar w:fldCharType="end"/>
            </w:r>
            <w:r>
              <w:rPr>
                <w:b/>
              </w:rPr>
              <w:fldChar w:fldCharType="end"/>
            </w:r>
          </w:p>
        </w:tc>
      </w:tr>
      <w:tr w:rsidR="004D7B3C" w:rsidRPr="00F5276D" w14:paraId="1A627D68" w14:textId="77777777" w:rsidTr="002A3AFA">
        <w:tc>
          <w:tcPr>
            <w:tcW w:w="4871" w:type="dxa"/>
          </w:tcPr>
          <w:p w14:paraId="7ACF470E" w14:textId="43A067F0" w:rsidR="004D7B3C" w:rsidRPr="00F5276D" w:rsidRDefault="004D7B3C" w:rsidP="00F5276D">
            <w:pPr>
              <w:pStyle w:val="Tablebody"/>
              <w:keepNext/>
              <w:autoSpaceDE w:val="0"/>
              <w:autoSpaceDN w:val="0"/>
              <w:adjustRightInd w:val="0"/>
              <w:jc w:val="center"/>
              <w:rPr>
                <w:b/>
              </w:rPr>
            </w:pPr>
            <w:r w:rsidRPr="00F5276D">
              <w:rPr>
                <w:b/>
                <w:szCs w:val="24"/>
              </w:rPr>
              <w:t>a) midpoint of corner or bend</w:t>
            </w:r>
          </w:p>
        </w:tc>
        <w:tc>
          <w:tcPr>
            <w:tcW w:w="4871" w:type="dxa"/>
          </w:tcPr>
          <w:p w14:paraId="7CE5E3D6" w14:textId="778ADAE8" w:rsidR="004D7B3C" w:rsidRPr="00F5276D" w:rsidRDefault="004D7B3C" w:rsidP="00F5276D">
            <w:pPr>
              <w:pStyle w:val="Tablebody"/>
              <w:keepNext/>
              <w:autoSpaceDE w:val="0"/>
              <w:autoSpaceDN w:val="0"/>
              <w:adjustRightInd w:val="0"/>
              <w:jc w:val="center"/>
              <w:rPr>
                <w:b/>
              </w:rPr>
            </w:pPr>
            <w:r w:rsidRPr="00F5276D">
              <w:rPr>
                <w:b/>
                <w:szCs w:val="24"/>
              </w:rPr>
              <w:t xml:space="preserve">b) notional flat width, </w:t>
            </w:r>
            <w:r w:rsidRPr="00F5276D">
              <w:rPr>
                <w:b/>
                <w:i/>
                <w:szCs w:val="24"/>
              </w:rPr>
              <w:t>b</w:t>
            </w:r>
            <w:r w:rsidRPr="00F5276D">
              <w:rPr>
                <w:b/>
                <w:position w:val="-6"/>
                <w:szCs w:val="24"/>
              </w:rPr>
              <w:t>p</w:t>
            </w:r>
            <w:r w:rsidRPr="00F5276D">
              <w:rPr>
                <w:b/>
                <w:szCs w:val="24"/>
              </w:rPr>
              <w:t>, for a web</w:t>
            </w:r>
          </w:p>
        </w:tc>
      </w:tr>
      <w:tr w:rsidR="004D7B3C" w:rsidRPr="00F5276D" w14:paraId="7EEB22FD" w14:textId="77777777" w:rsidTr="002A3AFA">
        <w:tc>
          <w:tcPr>
            <w:tcW w:w="4871" w:type="dxa"/>
            <w:vAlign w:val="center"/>
          </w:tcPr>
          <w:p w14:paraId="4F71D194" w14:textId="5E99CB7E"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"Y:\\STD_MGT\\STDDEL\\PRODUCTION\\Standards\\00250\\256\\41_e_dr\\0007_1c.tif"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"C:\\Users\\A7AF6~1.DIO\\AppData\\Local\\Temp\\Rar$DIa26296.16877\\41_e_dr\\0007_1c.tif" \* MERGEFORMATINET</w:instrText>
            </w:r>
            <w:r w:rsidR="004F0317">
              <w:rPr>
                <w:b/>
              </w:rPr>
              <w:instrText xml:space="preserve"> </w:instrText>
            </w:r>
            <w:r w:rsidR="004F0317">
              <w:rPr>
                <w:b/>
              </w:rPr>
              <w:fldChar w:fldCharType="separate"/>
            </w:r>
            <w:r w:rsidR="004F0317">
              <w:rPr>
                <w:b/>
              </w:rPr>
              <w:pict w14:anchorId="4D207A03">
                <v:shape id="_x0000_i1037" type="#_x0000_t75" style="width:129pt;height:97.5pt">
                  <v:imagedata r:id="rId32" r:href="rId33"/>
                </v:shape>
              </w:pict>
            </w:r>
            <w:r w:rsidR="004F0317">
              <w:rPr>
                <w:b/>
              </w:rPr>
              <w:fldChar w:fldCharType="end"/>
            </w:r>
            <w:r>
              <w:rPr>
                <w:b/>
              </w:rPr>
              <w:fldChar w:fldCharType="end"/>
            </w:r>
          </w:p>
        </w:tc>
        <w:tc>
          <w:tcPr>
            <w:tcW w:w="4871" w:type="dxa"/>
            <w:vAlign w:val="center"/>
          </w:tcPr>
          <w:p w14:paraId="5C81E997" w14:textId="4E49B8DE"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"Y:\\STD_MGT\\STDDEL\\PRODUCTION\\Standards\\00250\\256\\41_e_dr\\0007_1d.tif"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"C:\\Users\\A7AF6~1.DIO\\AppData\\Local\\Temp\\Rar$DIa26296.16877\\41_e_dr\\0007_1d.tif" \* MERGEFORMATINET</w:instrText>
            </w:r>
            <w:r w:rsidR="004F0317">
              <w:rPr>
                <w:b/>
              </w:rPr>
              <w:instrText xml:space="preserve"> </w:instrText>
            </w:r>
            <w:r w:rsidR="004F0317">
              <w:rPr>
                <w:b/>
              </w:rPr>
              <w:fldChar w:fldCharType="separate"/>
            </w:r>
            <w:r w:rsidR="004F0317">
              <w:rPr>
                <w:b/>
              </w:rPr>
              <w:pict w14:anchorId="7D45F6DC">
                <v:shape id="_x0000_i1038" type="#_x0000_t75" style="width:141pt;height:55.5pt">
                  <v:imagedata r:id="rId34" r:href="rId35"/>
                </v:shape>
              </w:pict>
            </w:r>
            <w:r w:rsidR="004F0317">
              <w:rPr>
                <w:b/>
              </w:rPr>
              <w:fldChar w:fldCharType="end"/>
            </w:r>
            <w:r>
              <w:rPr>
                <w:b/>
              </w:rPr>
              <w:fldChar w:fldCharType="end"/>
            </w:r>
          </w:p>
        </w:tc>
      </w:tr>
      <w:tr w:rsidR="004D7B3C" w:rsidRPr="00F5276D" w14:paraId="0A6172BE" w14:textId="77777777" w:rsidTr="002A3AFA">
        <w:tc>
          <w:tcPr>
            <w:tcW w:w="4871" w:type="dxa"/>
          </w:tcPr>
          <w:p w14:paraId="1DAA3BA6" w14:textId="35DF05F9" w:rsidR="004D7B3C" w:rsidRPr="00F5276D" w:rsidRDefault="004D7B3C" w:rsidP="00F5276D">
            <w:pPr>
              <w:pStyle w:val="Tablebody"/>
              <w:keepNext/>
              <w:autoSpaceDE w:val="0"/>
              <w:autoSpaceDN w:val="0"/>
              <w:adjustRightInd w:val="0"/>
              <w:jc w:val="center"/>
              <w:rPr>
                <w:b/>
              </w:rPr>
            </w:pPr>
            <w:r w:rsidRPr="00F5276D">
              <w:rPr>
                <w:b/>
                <w:szCs w:val="24"/>
              </w:rPr>
              <w:t xml:space="preserve">c) notional flat width, </w:t>
            </w:r>
            <w:r w:rsidRPr="00F5276D">
              <w:rPr>
                <w:b/>
                <w:i/>
                <w:szCs w:val="24"/>
              </w:rPr>
              <w:t>b</w:t>
            </w:r>
            <w:r w:rsidRPr="00F5276D">
              <w:rPr>
                <w:b/>
                <w:position w:val="-6"/>
                <w:szCs w:val="24"/>
              </w:rPr>
              <w:t>p</w:t>
            </w:r>
            <w:r w:rsidRPr="00F5276D">
              <w:rPr>
                <w:b/>
                <w:szCs w:val="24"/>
              </w:rPr>
              <w:t>, of plane parts adjacent to fold</w:t>
            </w:r>
          </w:p>
        </w:tc>
        <w:tc>
          <w:tcPr>
            <w:tcW w:w="4871" w:type="dxa"/>
          </w:tcPr>
          <w:p w14:paraId="26BF0CF9" w14:textId="1DC8B8C0" w:rsidR="004D7B3C" w:rsidRPr="00F5276D" w:rsidRDefault="004D7B3C" w:rsidP="00F5276D">
            <w:pPr>
              <w:pStyle w:val="Tablebody"/>
              <w:keepNext/>
              <w:autoSpaceDE w:val="0"/>
              <w:autoSpaceDN w:val="0"/>
              <w:adjustRightInd w:val="0"/>
              <w:jc w:val="center"/>
              <w:rPr>
                <w:b/>
              </w:rPr>
            </w:pPr>
            <w:r w:rsidRPr="00F5276D">
              <w:rPr>
                <w:b/>
                <w:szCs w:val="24"/>
              </w:rPr>
              <w:t xml:space="preserve">d) notional flat width, </w:t>
            </w:r>
            <w:r w:rsidRPr="00F5276D">
              <w:rPr>
                <w:b/>
                <w:i/>
                <w:szCs w:val="24"/>
              </w:rPr>
              <w:t>b</w:t>
            </w:r>
            <w:r w:rsidRPr="00F5276D">
              <w:rPr>
                <w:b/>
                <w:position w:val="-6"/>
                <w:szCs w:val="24"/>
              </w:rPr>
              <w:t>p</w:t>
            </w:r>
            <w:r w:rsidRPr="00F5276D">
              <w:rPr>
                <w:b/>
                <w:szCs w:val="24"/>
              </w:rPr>
              <w:t>, of flat parts adjacent to groove</w:t>
            </w:r>
          </w:p>
        </w:tc>
      </w:tr>
    </w:tbl>
    <w:p w14:paraId="4AE3C568" w14:textId="5D139F24"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2488"/>
        <w:gridCol w:w="3774"/>
      </w:tblGrid>
      <w:tr w:rsidR="004D7B3C" w:rsidRPr="00F5276D" w14:paraId="4B729D3D" w14:textId="77777777" w:rsidTr="009000BF">
        <w:tc>
          <w:tcPr>
            <w:tcW w:w="0" w:type="auto"/>
          </w:tcPr>
          <w:p w14:paraId="1C034A68" w14:textId="6AFDC7DF" w:rsidR="004D7B3C" w:rsidRPr="00F5276D" w:rsidRDefault="004D7B3C" w:rsidP="00F5276D">
            <w:pPr>
              <w:pStyle w:val="KeyText"/>
              <w:keepNext/>
              <w:autoSpaceDE w:val="0"/>
              <w:autoSpaceDN w:val="0"/>
              <w:adjustRightInd w:val="0"/>
              <w:rPr>
                <w:lang w:val="en-GB"/>
              </w:rPr>
            </w:pPr>
            <w:r w:rsidRPr="00F5276D">
              <w:rPr>
                <w:szCs w:val="24"/>
              </w:rPr>
              <w:t>X</w:t>
            </w:r>
          </w:p>
        </w:tc>
        <w:tc>
          <w:tcPr>
            <w:tcW w:w="0" w:type="auto"/>
          </w:tcPr>
          <w:p w14:paraId="454A38D2" w14:textId="1127D1BB" w:rsidR="004D7B3C" w:rsidRPr="00F5276D" w:rsidRDefault="004D7B3C" w:rsidP="00F5276D">
            <w:pPr>
              <w:pStyle w:val="KeyText"/>
              <w:keepNext/>
              <w:autoSpaceDE w:val="0"/>
              <w:autoSpaceDN w:val="0"/>
              <w:adjustRightInd w:val="0"/>
              <w:rPr>
                <w:lang w:val="en-GB"/>
              </w:rPr>
            </w:pPr>
            <w:r w:rsidRPr="00F5276D">
              <w:rPr>
                <w:szCs w:val="24"/>
                <w:lang w:val="en-GB"/>
              </w:rPr>
              <w:t xml:space="preserve"> = the point of intersection of the midlines</w:t>
            </w:r>
          </w:p>
        </w:tc>
      </w:tr>
      <w:tr w:rsidR="004D7B3C" w:rsidRPr="00F5276D" w14:paraId="7241735E" w14:textId="77777777" w:rsidTr="009000BF">
        <w:tc>
          <w:tcPr>
            <w:tcW w:w="0" w:type="auto"/>
          </w:tcPr>
          <w:p w14:paraId="07071BE8" w14:textId="0A7D3B86" w:rsidR="004D7B3C" w:rsidRPr="00F5276D" w:rsidRDefault="004D7B3C" w:rsidP="00F5276D">
            <w:pPr>
              <w:pStyle w:val="KeyText"/>
              <w:keepNext/>
              <w:autoSpaceDE w:val="0"/>
              <w:autoSpaceDN w:val="0"/>
              <w:adjustRightInd w:val="0"/>
              <w:rPr>
                <w:lang w:val="en-GB"/>
              </w:rPr>
            </w:pPr>
            <w:r w:rsidRPr="00F5276D">
              <w:rPr>
                <w:szCs w:val="24"/>
              </w:rPr>
              <w:t>P</w:t>
            </w:r>
          </w:p>
        </w:tc>
        <w:tc>
          <w:tcPr>
            <w:tcW w:w="0" w:type="auto"/>
          </w:tcPr>
          <w:p w14:paraId="36C65897" w14:textId="5217E4AC" w:rsidR="004D7B3C" w:rsidRPr="00F5276D" w:rsidRDefault="004D7B3C" w:rsidP="00F5276D">
            <w:pPr>
              <w:pStyle w:val="KeyText"/>
              <w:keepNext/>
              <w:autoSpaceDE w:val="0"/>
              <w:autoSpaceDN w:val="0"/>
              <w:adjustRightInd w:val="0"/>
              <w:rPr>
                <w:lang w:val="en-GB"/>
              </w:rPr>
            </w:pPr>
            <w:r w:rsidRPr="00F5276D">
              <w:rPr>
                <w:szCs w:val="24"/>
              </w:rPr>
              <w:t xml:space="preserve"> = midpoint of corner</w:t>
            </w:r>
          </w:p>
        </w:tc>
      </w:tr>
      <w:tr w:rsidR="004D7B3C" w:rsidRPr="00F5276D" w14:paraId="31773AC6" w14:textId="77777777" w:rsidTr="009000BF">
        <w:tc>
          <w:tcPr>
            <w:tcW w:w="0" w:type="auto"/>
          </w:tcPr>
          <w:p w14:paraId="53F3C72C" w14:textId="3E7CB9E3" w:rsidR="004D7B3C" w:rsidRPr="00F5276D" w:rsidRDefault="004D7B3C" w:rsidP="00F5276D">
            <w:pPr>
              <w:pStyle w:val="KeyText"/>
              <w:keepNext/>
              <w:autoSpaceDE w:val="0"/>
              <w:autoSpaceDN w:val="0"/>
              <w:adjustRightInd w:val="0"/>
              <w:rPr>
                <w:lang w:val="en-GB"/>
              </w:rPr>
            </w:pPr>
            <w:r w:rsidRPr="00F5276D">
              <w:rPr>
                <w:i/>
                <w:szCs w:val="24"/>
              </w:rPr>
              <w:t>R</w:t>
            </w:r>
            <w:r w:rsidRPr="00F5276D">
              <w:rPr>
                <w:position w:val="-6"/>
                <w:szCs w:val="24"/>
              </w:rPr>
              <w:t>m</w:t>
            </w:r>
            <w:r w:rsidRPr="00F5276D">
              <w:rPr>
                <w:szCs w:val="24"/>
              </w:rPr>
              <w:t xml:space="preserve"> = </w:t>
            </w:r>
            <w:r w:rsidRPr="00F5276D">
              <w:rPr>
                <w:i/>
                <w:szCs w:val="24"/>
              </w:rPr>
              <w:t>r</w:t>
            </w:r>
            <w:r w:rsidRPr="00F5276D">
              <w:rPr>
                <w:szCs w:val="24"/>
              </w:rPr>
              <w:t xml:space="preserve"> + </w:t>
            </w:r>
            <w:r w:rsidRPr="00F5276D">
              <w:rPr>
                <w:i/>
                <w:szCs w:val="24"/>
              </w:rPr>
              <w:t>t</w:t>
            </w:r>
            <w:r w:rsidRPr="00F5276D">
              <w:rPr>
                <w:szCs w:val="24"/>
              </w:rPr>
              <w:t>/2</w:t>
            </w:r>
          </w:p>
        </w:tc>
        <w:tc>
          <w:tcPr>
            <w:tcW w:w="0" w:type="auto"/>
          </w:tcPr>
          <w:p w14:paraId="4A2CBDB9" w14:textId="77777777" w:rsidR="004D7B3C" w:rsidRPr="00F5276D" w:rsidRDefault="004D7B3C" w:rsidP="00F5276D">
            <w:pPr>
              <w:pStyle w:val="KeyText"/>
              <w:keepNext/>
              <w:autoSpaceDE w:val="0"/>
              <w:autoSpaceDN w:val="0"/>
              <w:adjustRightInd w:val="0"/>
              <w:rPr>
                <w:lang w:val="en-GB"/>
              </w:rPr>
            </w:pPr>
          </w:p>
        </w:tc>
      </w:tr>
      <w:tr w:rsidR="004D7B3C" w:rsidRPr="00F5276D" w14:paraId="4A3D7463" w14:textId="77777777" w:rsidTr="009000BF">
        <w:tc>
          <w:tcPr>
            <w:tcW w:w="0" w:type="auto"/>
          </w:tcPr>
          <w:p w14:paraId="46168C3B" w14:textId="7EE02E78" w:rsidR="004D7B3C" w:rsidRPr="00F5276D" w:rsidRDefault="004D7B3C" w:rsidP="00F5276D">
            <w:pPr>
              <w:pStyle w:val="KeyText"/>
              <w:keepNext/>
              <w:autoSpaceDE w:val="0"/>
              <w:autoSpaceDN w:val="0"/>
              <w:adjustRightInd w:val="0"/>
              <w:rPr>
                <w:lang w:val="en-GB"/>
              </w:rPr>
            </w:pPr>
            <w:r w:rsidRPr="00F5276D">
              <w:rPr>
                <w:position w:val="-28"/>
                <w:szCs w:val="24"/>
              </w:rPr>
              <w:object w:dxaOrig="2280" w:dyaOrig="660" w14:anchorId="4B5E61F1">
                <v:shape id="_x0000_i1039" type="#_x0000_t75" style="width:114pt;height:34.5pt" o:ole="" fillcolor="window">
                  <v:imagedata r:id="rId36" o:title=""/>
                </v:shape>
                <o:OLEObject Type="Embed" ProgID="Equation.DSMT4" ShapeID="_x0000_i1039" DrawAspect="Content" ObjectID="_1677046258" r:id="rId37"/>
              </w:object>
            </w:r>
          </w:p>
        </w:tc>
        <w:tc>
          <w:tcPr>
            <w:tcW w:w="0" w:type="auto"/>
          </w:tcPr>
          <w:p w14:paraId="6A0E8627" w14:textId="77777777" w:rsidR="004D7B3C" w:rsidRPr="00F5276D" w:rsidRDefault="004D7B3C" w:rsidP="00F5276D">
            <w:pPr>
              <w:pStyle w:val="KeyText"/>
              <w:keepNext/>
              <w:autoSpaceDE w:val="0"/>
              <w:autoSpaceDN w:val="0"/>
              <w:adjustRightInd w:val="0"/>
              <w:rPr>
                <w:lang w:val="en-GB"/>
              </w:rPr>
            </w:pPr>
          </w:p>
        </w:tc>
      </w:tr>
      <w:tr w:rsidR="004D7B3C" w:rsidRPr="00F5276D" w14:paraId="771CE2CA" w14:textId="77777777" w:rsidTr="009000BF">
        <w:tc>
          <w:tcPr>
            <w:tcW w:w="0" w:type="auto"/>
          </w:tcPr>
          <w:p w14:paraId="32A6DB39" w14:textId="6B9A2406" w:rsidR="004D7B3C" w:rsidRPr="00F5276D" w:rsidRDefault="004D7B3C" w:rsidP="00F5276D">
            <w:pPr>
              <w:pStyle w:val="KeyText"/>
              <w:keepNext/>
              <w:autoSpaceDE w:val="0"/>
              <w:autoSpaceDN w:val="0"/>
              <w:adjustRightInd w:val="0"/>
              <w:rPr>
                <w:lang w:val="en-GB"/>
              </w:rPr>
            </w:pPr>
            <w:r w:rsidRPr="00F5276D">
              <w:rPr>
                <w:i/>
                <w:szCs w:val="24"/>
              </w:rPr>
              <w:t>B</w:t>
            </w:r>
            <w:r w:rsidRPr="00F5276D">
              <w:rPr>
                <w:position w:val="-6"/>
                <w:szCs w:val="24"/>
              </w:rPr>
              <w:t>p</w:t>
            </w:r>
          </w:p>
        </w:tc>
        <w:tc>
          <w:tcPr>
            <w:tcW w:w="0" w:type="auto"/>
          </w:tcPr>
          <w:p w14:paraId="4634EAB4" w14:textId="5A01DB7F" w:rsidR="004D7B3C" w:rsidRPr="00F5276D" w:rsidRDefault="004D7B3C" w:rsidP="00F5276D">
            <w:pPr>
              <w:pStyle w:val="KeyText"/>
              <w:keepNext/>
              <w:autoSpaceDE w:val="0"/>
              <w:autoSpaceDN w:val="0"/>
              <w:adjustRightInd w:val="0"/>
              <w:rPr>
                <w:lang w:val="en-GB"/>
              </w:rPr>
            </w:pPr>
            <w:r w:rsidRPr="00F5276D">
              <w:rPr>
                <w:szCs w:val="24"/>
              </w:rPr>
              <w:t xml:space="preserve"> = slant height </w:t>
            </w:r>
            <w:r w:rsidRPr="00F5276D">
              <w:rPr>
                <w:i/>
                <w:szCs w:val="24"/>
              </w:rPr>
              <w:t>s</w:t>
            </w:r>
            <w:r w:rsidRPr="00F5276D">
              <w:rPr>
                <w:position w:val="-6"/>
                <w:szCs w:val="24"/>
              </w:rPr>
              <w:t>w</w:t>
            </w:r>
          </w:p>
        </w:tc>
      </w:tr>
    </w:tbl>
    <w:p w14:paraId="04F0FFC8" w14:textId="40A22CDF" w:rsidR="004D7B3C" w:rsidRPr="00F5276D" w:rsidRDefault="004D7B3C" w:rsidP="00F5276D">
      <w:pPr>
        <w:pStyle w:val="Figuretitle"/>
        <w:keepNext/>
        <w:autoSpaceDE w:val="0"/>
        <w:autoSpaceDN w:val="0"/>
        <w:adjustRightInd w:val="0"/>
        <w:outlineLvl w:val="0"/>
        <w:rPr>
          <w:szCs w:val="24"/>
        </w:rPr>
      </w:pPr>
      <w:r w:rsidRPr="00F5276D">
        <w:rPr>
          <w:szCs w:val="24"/>
        </w:rPr>
        <w:t xml:space="preserve">Figure 7.1 — Notional widths of plane cross-section parts, </w:t>
      </w:r>
      <w:r w:rsidRPr="00F5276D">
        <w:rPr>
          <w:i/>
          <w:szCs w:val="24"/>
        </w:rPr>
        <w:t>b</w:t>
      </w:r>
      <w:r w:rsidRPr="00F5276D">
        <w:rPr>
          <w:position w:val="-6"/>
          <w:szCs w:val="24"/>
        </w:rPr>
        <w:t>p</w:t>
      </w:r>
      <w:r w:rsidRPr="00F5276D">
        <w:rPr>
          <w:szCs w:val="24"/>
        </w:rPr>
        <w:t>, taking into account corner radii</w:t>
      </w:r>
    </w:p>
    <w:p w14:paraId="2C9158BA"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84" w:name="_Toc53486857"/>
      <w:r w:rsidRPr="00F5276D">
        <w:rPr>
          <w:rFonts w:eastAsia="Times New Roman"/>
          <w:szCs w:val="24"/>
        </w:rPr>
        <w:t>Geometrical proportions</w:t>
      </w:r>
      <w:bookmarkEnd w:id="84"/>
    </w:p>
    <w:p w14:paraId="5F05A37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provisions for design by calculation given in this document should not be applied to cross-sections outside the maximum width-to-thickness ratios </w:t>
      </w:r>
      <w:r w:rsidRPr="00F5276D">
        <w:rPr>
          <w:i/>
          <w:szCs w:val="24"/>
        </w:rPr>
        <w:t>b</w:t>
      </w:r>
      <w:r w:rsidRPr="00F5276D">
        <w:rPr>
          <w:szCs w:val="24"/>
        </w:rPr>
        <w:t>/</w:t>
      </w:r>
      <w:r w:rsidRPr="00F5276D">
        <w:rPr>
          <w:i/>
          <w:szCs w:val="24"/>
        </w:rPr>
        <w:t>t</w:t>
      </w:r>
      <w:r w:rsidRPr="00F5276D">
        <w:rPr>
          <w:szCs w:val="24"/>
        </w:rPr>
        <w:t xml:space="preserve"> and </w:t>
      </w:r>
      <w:r w:rsidRPr="00F5276D">
        <w:rPr>
          <w:i/>
          <w:szCs w:val="24"/>
        </w:rPr>
        <w:t>s</w:t>
      </w:r>
      <w:r w:rsidRPr="00F5276D">
        <w:rPr>
          <w:position w:val="-6"/>
          <w:szCs w:val="24"/>
        </w:rPr>
        <w:t>w</w:t>
      </w:r>
      <w:r w:rsidRPr="00F5276D">
        <w:rPr>
          <w:szCs w:val="24"/>
        </w:rPr>
        <w:t>/</w:t>
      </w:r>
      <w:r w:rsidRPr="00F5276D">
        <w:rPr>
          <w:i/>
          <w:szCs w:val="24"/>
        </w:rPr>
        <w:t>t</w:t>
      </w:r>
      <w:r w:rsidRPr="00F5276D">
        <w:rPr>
          <w:szCs w:val="24"/>
        </w:rPr>
        <w:t xml:space="preserve"> given below:</w:t>
      </w:r>
    </w:p>
    <w:p w14:paraId="765CD6E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compressed flanges </w:t>
      </w:r>
      <w:r w:rsidRPr="00F5276D">
        <w:rPr>
          <w:szCs w:val="24"/>
          <w:lang w:val="en-GB"/>
        </w:rPr>
        <w:tab/>
      </w:r>
      <w:r w:rsidRPr="00F5276D">
        <w:rPr>
          <w:i/>
          <w:szCs w:val="24"/>
          <w:lang w:val="en-GB"/>
        </w:rPr>
        <w:t>b</w:t>
      </w:r>
      <w:r w:rsidRPr="00F5276D">
        <w:rPr>
          <w:szCs w:val="24"/>
          <w:lang w:val="en-GB"/>
        </w:rPr>
        <w:t>/</w:t>
      </w:r>
      <w:r w:rsidRPr="00F5276D">
        <w:rPr>
          <w:i/>
          <w:szCs w:val="24"/>
          <w:lang w:val="en-GB"/>
        </w:rPr>
        <w:t>t</w:t>
      </w:r>
      <w:r w:rsidRPr="00F5276D">
        <w:rPr>
          <w:szCs w:val="24"/>
          <w:lang w:val="en-GB"/>
        </w:rPr>
        <w:t> ≤ 300</w:t>
      </w:r>
      <w:r w:rsidRPr="00F5276D">
        <w:rPr>
          <w:i/>
          <w:szCs w:val="24"/>
          <w:lang w:val="en-GB"/>
        </w:rPr>
        <w:t>b</w:t>
      </w:r>
    </w:p>
    <w:p w14:paraId="62ACFC6F" w14:textId="77777777" w:rsidR="004D7B3C" w:rsidRPr="00F5276D" w:rsidRDefault="004D7B3C" w:rsidP="00F5276D">
      <w:pPr>
        <w:pStyle w:val="ListContinue1"/>
        <w:autoSpaceDE w:val="0"/>
        <w:autoSpaceDN w:val="0"/>
        <w:adjustRightInd w:val="0"/>
        <w:rPr>
          <w:szCs w:val="24"/>
          <w:lang w:val="de-DE"/>
        </w:rPr>
      </w:pPr>
      <w:r w:rsidRPr="00F5276D">
        <w:rPr>
          <w:szCs w:val="24"/>
          <w:lang w:val="de-DE"/>
        </w:rPr>
        <w:t>—</w:t>
      </w:r>
      <w:r w:rsidRPr="00F5276D">
        <w:rPr>
          <w:szCs w:val="24"/>
          <w:lang w:val="de-DE"/>
        </w:rPr>
        <w:tab/>
        <w:t xml:space="preserve">for webs </w:t>
      </w:r>
      <w:r w:rsidRPr="00F5276D">
        <w:rPr>
          <w:szCs w:val="24"/>
          <w:lang w:val="de-DE"/>
        </w:rPr>
        <w:tab/>
      </w:r>
      <w:r w:rsidRPr="00F5276D">
        <w:rPr>
          <w:i/>
          <w:szCs w:val="24"/>
          <w:lang w:val="de-DE"/>
        </w:rPr>
        <w:t>s</w:t>
      </w:r>
      <w:r w:rsidRPr="00F5276D">
        <w:rPr>
          <w:position w:val="-6"/>
          <w:szCs w:val="24"/>
          <w:lang w:val="de-DE"/>
        </w:rPr>
        <w:t>w</w:t>
      </w:r>
      <w:r w:rsidRPr="00F5276D">
        <w:rPr>
          <w:szCs w:val="24"/>
          <w:lang w:val="de-DE"/>
        </w:rPr>
        <w:t>/</w:t>
      </w:r>
      <w:r w:rsidRPr="00F5276D">
        <w:rPr>
          <w:i/>
          <w:szCs w:val="24"/>
          <w:lang w:val="de-DE"/>
        </w:rPr>
        <w:t>t</w:t>
      </w:r>
      <w:r w:rsidRPr="00F5276D">
        <w:rPr>
          <w:szCs w:val="24"/>
          <w:lang w:val="de-DE"/>
        </w:rPr>
        <w:t> ≤ 0,5</w:t>
      </w:r>
      <w:r w:rsidRPr="00F5276D">
        <w:rPr>
          <w:i/>
          <w:szCs w:val="24"/>
          <w:lang w:val="de-DE"/>
        </w:rPr>
        <w:t>E</w:t>
      </w:r>
      <w:r w:rsidRPr="00F5276D">
        <w:rPr>
          <w:szCs w:val="24"/>
          <w:lang w:val="de-DE"/>
        </w:rPr>
        <w:t>/</w:t>
      </w:r>
      <w:r w:rsidRPr="00F5276D">
        <w:rPr>
          <w:i/>
          <w:szCs w:val="24"/>
          <w:lang w:val="de-DE"/>
        </w:rPr>
        <w:t>f</w:t>
      </w:r>
      <w:r w:rsidRPr="00F5276D">
        <w:rPr>
          <w:position w:val="-6"/>
          <w:szCs w:val="24"/>
          <w:lang w:val="de-DE"/>
        </w:rPr>
        <w:t>o</w:t>
      </w:r>
    </w:p>
    <w:p w14:paraId="215D283C"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limits </w:t>
      </w:r>
      <w:r w:rsidRPr="00F5276D">
        <w:rPr>
          <w:i/>
          <w:szCs w:val="24"/>
        </w:rPr>
        <w:t>b</w:t>
      </w:r>
      <w:r w:rsidRPr="00F5276D">
        <w:rPr>
          <w:szCs w:val="24"/>
        </w:rPr>
        <w:t>/</w:t>
      </w:r>
      <w:r w:rsidRPr="00F5276D">
        <w:rPr>
          <w:i/>
          <w:szCs w:val="24"/>
        </w:rPr>
        <w:t>t</w:t>
      </w:r>
      <w:r w:rsidRPr="00F5276D">
        <w:rPr>
          <w:szCs w:val="24"/>
        </w:rPr>
        <w:t xml:space="preserve"> and </w:t>
      </w:r>
      <w:r w:rsidRPr="00F5276D">
        <w:rPr>
          <w:i/>
          <w:szCs w:val="24"/>
        </w:rPr>
        <w:t>s</w:t>
      </w:r>
      <w:r w:rsidRPr="00F5276D">
        <w:rPr>
          <w:position w:val="-6"/>
          <w:szCs w:val="24"/>
        </w:rPr>
        <w:t>w</w:t>
      </w:r>
      <w:r w:rsidRPr="00F5276D">
        <w:rPr>
          <w:szCs w:val="24"/>
        </w:rPr>
        <w:t>/</w:t>
      </w:r>
      <w:r w:rsidRPr="00F5276D">
        <w:rPr>
          <w:i/>
          <w:szCs w:val="24"/>
        </w:rPr>
        <w:t>t</w:t>
      </w:r>
      <w:r w:rsidRPr="00F5276D">
        <w:rPr>
          <w:szCs w:val="24"/>
        </w:rPr>
        <w:t xml:space="preserve"> given in (1) may be assumed to represent the field for which sufficient experience and verification by testing is available.</w:t>
      </w:r>
    </w:p>
    <w:p w14:paraId="0DDD4D95"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Cross-sections with larger width-to-thickness ratios than those given in (1) may also be used, provided that their resistance at ultimate limit states and their behaviour at serviceability limit states are verified by testing and/or by calculations, where the results are confirmed by an appropriate number of tests.</w:t>
      </w:r>
    </w:p>
    <w:p w14:paraId="7DF6010D"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85" w:name="_Toc53486858"/>
      <w:r w:rsidRPr="00F5276D">
        <w:rPr>
          <w:rFonts w:eastAsia="Times New Roman"/>
          <w:szCs w:val="24"/>
        </w:rPr>
        <w:t>Structural modelling for analysis</w:t>
      </w:r>
      <w:bookmarkEnd w:id="85"/>
    </w:p>
    <w:p w14:paraId="61934B34"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parts of a cross-section may be modelled for analysis as indicated in </w:t>
      </w:r>
      <w:r w:rsidRPr="00F5276D">
        <w:rPr>
          <w:rStyle w:val="citetbl"/>
          <w:szCs w:val="24"/>
          <w:shd w:val="clear" w:color="auto" w:fill="auto"/>
        </w:rPr>
        <w:t>Table 7.1</w:t>
      </w:r>
      <w:r w:rsidRPr="00F5276D">
        <w:rPr>
          <w:szCs w:val="24"/>
        </w:rPr>
        <w:t>.</w:t>
      </w:r>
    </w:p>
    <w:p w14:paraId="6AB8F0EA"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mutual influence of multiple stiffeners should be taken into account.</w:t>
      </w:r>
    </w:p>
    <w:p w14:paraId="53FF37D8" w14:textId="77777777" w:rsidR="004D7B3C" w:rsidRPr="00F5276D" w:rsidRDefault="004D7B3C" w:rsidP="00F5276D">
      <w:pPr>
        <w:pStyle w:val="Tabletitle"/>
        <w:autoSpaceDE w:val="0"/>
        <w:autoSpaceDN w:val="0"/>
        <w:adjustRightInd w:val="0"/>
        <w:outlineLvl w:val="0"/>
        <w:rPr>
          <w:szCs w:val="24"/>
        </w:rPr>
      </w:pPr>
      <w:r w:rsidRPr="00F5276D">
        <w:rPr>
          <w:szCs w:val="24"/>
        </w:rPr>
        <w:t>Table 7.1 — Modelling of parts of a cross-section</w:t>
      </w:r>
    </w:p>
    <w:tbl>
      <w:tblPr>
        <w:tblW w:w="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3"/>
        <w:gridCol w:w="2615"/>
      </w:tblGrid>
      <w:tr w:rsidR="004D7B3C" w:rsidRPr="00F5276D" w14:paraId="7C2C2828" w14:textId="77777777" w:rsidTr="002A3AFA">
        <w:trPr>
          <w:cantSplit/>
          <w:trHeight w:hRule="exact" w:val="1077"/>
          <w:jc w:val="center"/>
        </w:trPr>
        <w:tc>
          <w:tcPr>
            <w:tcW w:w="2473" w:type="dxa"/>
            <w:vAlign w:val="center"/>
          </w:tcPr>
          <w:p w14:paraId="194BE9F1" w14:textId="7E22FA0C" w:rsidR="004D7B3C" w:rsidRPr="00F5276D" w:rsidRDefault="004D7B3C" w:rsidP="00F5276D">
            <w:pPr>
              <w:pStyle w:val="Tableheader"/>
              <w:autoSpaceDE w:val="0"/>
              <w:autoSpaceDN w:val="0"/>
              <w:adjustRightInd w:val="0"/>
              <w:jc w:val="center"/>
            </w:pPr>
            <w:r w:rsidRPr="00F5276D">
              <w:rPr>
                <w:szCs w:val="24"/>
              </w:rPr>
              <w:t>Type of cross-section part</w:t>
            </w:r>
          </w:p>
        </w:tc>
        <w:tc>
          <w:tcPr>
            <w:tcW w:w="2615" w:type="dxa"/>
            <w:vAlign w:val="center"/>
          </w:tcPr>
          <w:p w14:paraId="105A8850" w14:textId="5BCA1127" w:rsidR="004D7B3C" w:rsidRPr="00F5276D" w:rsidRDefault="004D7B3C" w:rsidP="00F5276D">
            <w:pPr>
              <w:pStyle w:val="Tableheader"/>
              <w:autoSpaceDE w:val="0"/>
              <w:autoSpaceDN w:val="0"/>
              <w:adjustRightInd w:val="0"/>
              <w:jc w:val="center"/>
            </w:pPr>
            <w:r w:rsidRPr="00F5276D">
              <w:rPr>
                <w:szCs w:val="24"/>
              </w:rPr>
              <w:t>Model</w:t>
            </w:r>
          </w:p>
        </w:tc>
      </w:tr>
      <w:tr w:rsidR="004D7B3C" w:rsidRPr="00F5276D" w14:paraId="579F2861" w14:textId="77777777" w:rsidTr="002A3AFA">
        <w:trPr>
          <w:cantSplit/>
          <w:trHeight w:hRule="exact" w:val="1077"/>
          <w:jc w:val="center"/>
        </w:trPr>
        <w:tc>
          <w:tcPr>
            <w:tcW w:w="2473" w:type="dxa"/>
            <w:vAlign w:val="center"/>
          </w:tcPr>
          <w:p w14:paraId="450D8CD7" w14:textId="1ACED9CB"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"Y:\\STD_MGT\\STDDEL\\PRODUCTION\\Standards\\00250\\256\\41_e_dr\\T_7_1_001.tif"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"C:\\Users\\A7AF6~1.DIO\\AppData\\Local\\Temp\\Rar$DIa26296.16877\\41_e_dr\\T_7_1_001.tif" \* MERGEFORMATINET</w:instrText>
            </w:r>
            <w:r w:rsidR="004F0317">
              <w:rPr>
                <w:b/>
              </w:rPr>
              <w:instrText xml:space="preserve"> </w:instrText>
            </w:r>
            <w:r w:rsidR="004F0317">
              <w:rPr>
                <w:b/>
              </w:rPr>
              <w:fldChar w:fldCharType="separate"/>
            </w:r>
            <w:r w:rsidR="004F0317">
              <w:rPr>
                <w:b/>
              </w:rPr>
              <w:pict w14:anchorId="0C8603BC">
                <v:shape id="_x0000_i1040" type="#_x0000_t75" style="width:72.75pt;height:24pt">
                  <v:imagedata r:id="rId38" r:href="rId39"/>
                </v:shape>
              </w:pict>
            </w:r>
            <w:r w:rsidR="004F0317">
              <w:rPr>
                <w:b/>
              </w:rPr>
              <w:fldChar w:fldCharType="end"/>
            </w:r>
            <w:r>
              <w:rPr>
                <w:b/>
              </w:rPr>
              <w:fldChar w:fldCharType="end"/>
            </w:r>
          </w:p>
        </w:tc>
        <w:tc>
          <w:tcPr>
            <w:tcW w:w="2615" w:type="dxa"/>
            <w:vAlign w:val="center"/>
          </w:tcPr>
          <w:p w14:paraId="33E0F18B" w14:textId="16A1C59E"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"Y:\\STD_MGT\\STDDEL\\PRODUCTION\\Standards\\00250\\256\\41_e_dr\\T_7_1_002.tif"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"C:\\Users\\A7AF6~1.DIO\\AppData\\Local\\Temp\\Rar$DIa26296.16877\\41_e_dr\\T_7_1_002.tif" \* MERGEFORMATINET</w:instrText>
            </w:r>
            <w:r w:rsidR="004F0317">
              <w:rPr>
                <w:b/>
              </w:rPr>
              <w:instrText xml:space="preserve"> </w:instrText>
            </w:r>
            <w:r w:rsidR="004F0317">
              <w:rPr>
                <w:b/>
              </w:rPr>
              <w:fldChar w:fldCharType="separate"/>
            </w:r>
            <w:r w:rsidR="004F0317">
              <w:rPr>
                <w:b/>
              </w:rPr>
              <w:pict w14:anchorId="57270368">
                <v:shape id="_x0000_i1041" type="#_x0000_t75" style="width:113.25pt;height:19.5pt">
                  <v:imagedata r:id="rId40" r:href="rId41"/>
                </v:shape>
              </w:pict>
            </w:r>
            <w:r w:rsidR="004F0317">
              <w:rPr>
                <w:b/>
              </w:rPr>
              <w:fldChar w:fldCharType="end"/>
            </w:r>
            <w:r>
              <w:rPr>
                <w:b/>
              </w:rPr>
              <w:fldChar w:fldCharType="end"/>
            </w:r>
          </w:p>
        </w:tc>
      </w:tr>
      <w:tr w:rsidR="004D7B3C" w:rsidRPr="00F5276D" w14:paraId="201B50FB" w14:textId="77777777" w:rsidTr="002A3AFA">
        <w:trPr>
          <w:cantSplit/>
          <w:trHeight w:hRule="exact" w:val="2211"/>
          <w:jc w:val="center"/>
        </w:trPr>
        <w:tc>
          <w:tcPr>
            <w:tcW w:w="2473" w:type="dxa"/>
            <w:vAlign w:val="center"/>
          </w:tcPr>
          <w:p w14:paraId="0FDCE4A3" w14:textId="2D75C2EB"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"Y:\\STD_MGT\\STDDEL\\PRODUCTION\\Standards\\00250\\256\\41_e_dr\\T_7_1_003.tif"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"C:\\Users\\A7AF6~1.DIO\\AppData\\Local\\Temp\\Rar$DIa26296.16877\\41_e_dr\\T_7_1_003.tif" \* MERGEFORMATINET</w:instrText>
            </w:r>
            <w:r w:rsidR="004F0317">
              <w:rPr>
                <w:b/>
              </w:rPr>
              <w:instrText xml:space="preserve"> </w:instrText>
            </w:r>
            <w:r w:rsidR="004F0317">
              <w:rPr>
                <w:b/>
              </w:rPr>
              <w:fldChar w:fldCharType="separate"/>
            </w:r>
            <w:r w:rsidR="004F0317">
              <w:rPr>
                <w:b/>
              </w:rPr>
              <w:pict w14:anchorId="19C3897D">
                <v:shape id="_x0000_i1042" type="#_x0000_t75" style="width:66pt;height:66pt">
                  <v:imagedata r:id="rId42" r:href="rId43"/>
                </v:shape>
              </w:pict>
            </w:r>
            <w:r w:rsidR="004F0317">
              <w:rPr>
                <w:b/>
              </w:rPr>
              <w:fldChar w:fldCharType="end"/>
            </w:r>
            <w:r>
              <w:rPr>
                <w:b/>
              </w:rPr>
              <w:fldChar w:fldCharType="end"/>
            </w:r>
          </w:p>
        </w:tc>
        <w:tc>
          <w:tcPr>
            <w:tcW w:w="2615" w:type="dxa"/>
            <w:vAlign w:val="center"/>
          </w:tcPr>
          <w:p w14:paraId="283BFB10" w14:textId="4F4E161D"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"Y:\\STD_MGT\\STDDEL\\PRODUCTION\\Standards\\00250\\256\\41_e_dr\\T_7_1_004.tif"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"C:\\Users\\A7AF6~1.DIO\\AppData\\Local\\Temp\\Rar$DIa26296.16877\\41_e_dr\\T_7_1_004.tif" \* MERGEFORMATINET</w:instrText>
            </w:r>
            <w:r w:rsidR="004F0317">
              <w:rPr>
                <w:b/>
              </w:rPr>
              <w:instrText xml:space="preserve"> </w:instrText>
            </w:r>
            <w:r w:rsidR="004F0317">
              <w:rPr>
                <w:b/>
              </w:rPr>
              <w:fldChar w:fldCharType="separate"/>
            </w:r>
            <w:r w:rsidR="004F0317">
              <w:rPr>
                <w:b/>
              </w:rPr>
              <w:pict w14:anchorId="01B32ECE">
                <v:shape id="_x0000_i1043" type="#_x0000_t75" style="width:51pt;height:105.75pt">
                  <v:imagedata r:id="rId44" r:href="rId45"/>
                </v:shape>
              </w:pict>
            </w:r>
            <w:r w:rsidR="004F0317">
              <w:rPr>
                <w:b/>
              </w:rPr>
              <w:fldChar w:fldCharType="end"/>
            </w:r>
            <w:r>
              <w:rPr>
                <w:b/>
              </w:rPr>
              <w:fldChar w:fldCharType="end"/>
            </w:r>
          </w:p>
        </w:tc>
      </w:tr>
      <w:tr w:rsidR="004D7B3C" w:rsidRPr="00F5276D" w14:paraId="52C1CC91" w14:textId="77777777" w:rsidTr="002A3AFA">
        <w:trPr>
          <w:cantSplit/>
          <w:trHeight w:hRule="exact" w:val="1077"/>
          <w:jc w:val="center"/>
        </w:trPr>
        <w:tc>
          <w:tcPr>
            <w:tcW w:w="2473" w:type="dxa"/>
            <w:vAlign w:val="center"/>
          </w:tcPr>
          <w:p w14:paraId="52FE818D" w14:textId="50563A9F"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"Y:\\STD_MGT\\STDDEL\\PRODUCTION\\Standards\\00250\\256\\41_e_dr\\T_7_1_005.tif"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"C:\\Users\\A7AF6~1.DIO\\AppData\\Local\\Temp\\Rar$DIa26296.16877\\41_e_dr\\T_7_1_005.tif" \* MERGEFORMATINET</w:instrText>
            </w:r>
            <w:r w:rsidR="004F0317">
              <w:rPr>
                <w:b/>
              </w:rPr>
              <w:instrText xml:space="preserve"> </w:instrText>
            </w:r>
            <w:r w:rsidR="004F0317">
              <w:rPr>
                <w:b/>
              </w:rPr>
              <w:fldChar w:fldCharType="separate"/>
            </w:r>
            <w:r w:rsidR="004F0317">
              <w:rPr>
                <w:b/>
              </w:rPr>
              <w:pict w14:anchorId="1713BD5B">
                <v:shape id="_x0000_i1044" type="#_x0000_t75" style="width:72.75pt;height:24pt">
                  <v:imagedata r:id="rId46" r:href="rId47"/>
                </v:shape>
              </w:pict>
            </w:r>
            <w:r w:rsidR="004F0317">
              <w:rPr>
                <w:b/>
              </w:rPr>
              <w:fldChar w:fldCharType="end"/>
            </w:r>
            <w:r>
              <w:rPr>
                <w:b/>
              </w:rPr>
              <w:fldChar w:fldCharType="end"/>
            </w:r>
          </w:p>
        </w:tc>
        <w:tc>
          <w:tcPr>
            <w:tcW w:w="2615" w:type="dxa"/>
            <w:vAlign w:val="center"/>
          </w:tcPr>
          <w:p w14:paraId="08BCEC4C" w14:textId="52F45439"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"Y:\\STD_MGT\\STDDEL\\PRODUCTION\\Standards\\00250\\256\\41_e_dr\\T_7_1_006.tif"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"C:\\Users\\A7AF6~1.DIO\\AppData\\Local\\Temp\\Rar$DIa26296.16877\\41_e_dr\\T_7_1_006.tif" \* MERGEFORMATINET</w:instrText>
            </w:r>
            <w:r w:rsidR="004F0317">
              <w:rPr>
                <w:b/>
              </w:rPr>
              <w:instrText xml:space="preserve"> </w:instrText>
            </w:r>
            <w:r w:rsidR="004F0317">
              <w:rPr>
                <w:b/>
              </w:rPr>
              <w:fldChar w:fldCharType="separate"/>
            </w:r>
            <w:r w:rsidR="004F0317">
              <w:rPr>
                <w:b/>
              </w:rPr>
              <w:pict w14:anchorId="0250016D">
                <v:shape id="_x0000_i1045" type="#_x0000_t75" style="width:112.5pt;height:39.75pt">
                  <v:imagedata r:id="rId48" r:href="rId49"/>
                </v:shape>
              </w:pict>
            </w:r>
            <w:r w:rsidR="004F0317">
              <w:rPr>
                <w:b/>
              </w:rPr>
              <w:fldChar w:fldCharType="end"/>
            </w:r>
            <w:r>
              <w:rPr>
                <w:b/>
              </w:rPr>
              <w:fldChar w:fldCharType="end"/>
            </w:r>
          </w:p>
        </w:tc>
      </w:tr>
      <w:tr w:rsidR="004D7B3C" w:rsidRPr="00F5276D" w14:paraId="4512498A" w14:textId="77777777" w:rsidTr="002A3AFA">
        <w:trPr>
          <w:cantSplit/>
          <w:trHeight w:hRule="exact" w:val="2211"/>
          <w:jc w:val="center"/>
        </w:trPr>
        <w:tc>
          <w:tcPr>
            <w:tcW w:w="2473" w:type="dxa"/>
            <w:vAlign w:val="center"/>
          </w:tcPr>
          <w:p w14:paraId="6FD1AFEA" w14:textId="3DAB43CC"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"Y:\\STD_MGT\\STDDEL\\PRODUCTION\\Standards\\00250\\256\\41_e_dr\\T_7_1_007.tif"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"C:\\Users\\A7AF6~1.DIO\\AppData\\Local\\Temp\\Rar$DIa26296.16877\\41_e_dr\\T_7_1_007.tif" \* MERGEFORMATINET</w:instrText>
            </w:r>
            <w:r w:rsidR="004F0317">
              <w:rPr>
                <w:b/>
              </w:rPr>
              <w:instrText xml:space="preserve"> </w:instrText>
            </w:r>
            <w:r w:rsidR="004F0317">
              <w:rPr>
                <w:b/>
              </w:rPr>
              <w:fldChar w:fldCharType="separate"/>
            </w:r>
            <w:r w:rsidR="004F0317">
              <w:rPr>
                <w:b/>
              </w:rPr>
              <w:pict w14:anchorId="6E54CFFC">
                <v:shape id="_x0000_i1046" type="#_x0000_t75" style="width:74.25pt;height:71.25pt">
                  <v:imagedata r:id="rId50" r:href="rId51"/>
                </v:shape>
              </w:pict>
            </w:r>
            <w:r w:rsidR="004F0317">
              <w:rPr>
                <w:b/>
              </w:rPr>
              <w:fldChar w:fldCharType="end"/>
            </w:r>
            <w:r>
              <w:rPr>
                <w:b/>
              </w:rPr>
              <w:fldChar w:fldCharType="end"/>
            </w:r>
          </w:p>
        </w:tc>
        <w:tc>
          <w:tcPr>
            <w:tcW w:w="2615" w:type="dxa"/>
            <w:vAlign w:val="center"/>
          </w:tcPr>
          <w:p w14:paraId="5A568AA9" w14:textId="6F299E4A"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"Y:\\STD_MGT\\STDDEL\\PRODUCTION\\Standards\\00250\\256\\41_e_dr\\T_7_1_008.tif"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"C:\\Users\\A7AF6~1.DIO\\AppData\\Local\\Temp\\Rar$DIa26296.16877\\41_e_dr\\T_7_1_008.tif" \* MERGEFORMATINET</w:instrText>
            </w:r>
            <w:r w:rsidR="004F0317">
              <w:rPr>
                <w:b/>
              </w:rPr>
              <w:instrText xml:space="preserve"> </w:instrText>
            </w:r>
            <w:r w:rsidR="004F0317">
              <w:rPr>
                <w:b/>
              </w:rPr>
              <w:fldChar w:fldCharType="separate"/>
            </w:r>
            <w:r w:rsidR="004F0317">
              <w:rPr>
                <w:b/>
              </w:rPr>
              <w:pict w14:anchorId="2AAA5DB1">
                <v:shape id="_x0000_i1047" type="#_x0000_t75" style="width:88.5pt;height:110.25pt">
                  <v:imagedata r:id="rId52" r:href="rId53"/>
                </v:shape>
              </w:pict>
            </w:r>
            <w:r w:rsidR="004F0317">
              <w:rPr>
                <w:b/>
              </w:rPr>
              <w:fldChar w:fldCharType="end"/>
            </w:r>
            <w:r>
              <w:rPr>
                <w:b/>
              </w:rPr>
              <w:fldChar w:fldCharType="end"/>
            </w:r>
          </w:p>
        </w:tc>
      </w:tr>
    </w:tbl>
    <w:p w14:paraId="0E87827D" w14:textId="4FEAC4C3" w:rsidR="004D7B3C" w:rsidRPr="00F5276D" w:rsidRDefault="004D7B3C" w:rsidP="00F5276D">
      <w:pPr>
        <w:pStyle w:val="Heading2"/>
        <w:tabs>
          <w:tab w:val="left" w:pos="400"/>
        </w:tabs>
        <w:autoSpaceDE w:val="0"/>
        <w:autoSpaceDN w:val="0"/>
        <w:adjustRightInd w:val="0"/>
        <w:spacing w:before="240"/>
        <w:rPr>
          <w:rFonts w:eastAsia="Times New Roman"/>
          <w:szCs w:val="24"/>
        </w:rPr>
      </w:pPr>
      <w:bookmarkStart w:id="86" w:name="_Toc53486859"/>
      <w:r w:rsidRPr="00F5276D">
        <w:rPr>
          <w:rFonts w:eastAsia="Times New Roman"/>
          <w:szCs w:val="24"/>
        </w:rPr>
        <w:t>Flange curling</w:t>
      </w:r>
      <w:bookmarkEnd w:id="86"/>
    </w:p>
    <w:p w14:paraId="7FA5A0B7"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effect on the load bearing resistance of curling (i.e. inward curvature towards the neutral plane) of a very wide flange in a profile subject to flexure, or of an initially curved profile subject to flexure in which the concave side is in compression, should be taken into account, unless such curling is less than 5 % of the depth of the profile cross-section.</w:t>
      </w:r>
    </w:p>
    <w:p w14:paraId="10138C3D"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If curling is larger than 5 % of the depth of the profile cross-section, then the reduction in load bearing resistance, for instance due to decrease in length of the lever arm for part of the wide flange, and to the possible effect of bending should be taken into account.</w:t>
      </w:r>
    </w:p>
    <w:p w14:paraId="58F7A819" w14:textId="2CA54872"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"Y:\\STD_MGT\\STDDEL\\PRODUCTION\\Standards\\00250\\256\\41_e_dr\\0007_2.tif"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"C:\\Users\\A7AF6~1.DIO\\AppData\\Local\\Temp\\Rar$DIa26296.16877\\41_e_dr\\0007_2.tif" \* MERGEFORMATINET</w:instrText>
      </w:r>
      <w:r w:rsidR="004F0317">
        <w:rPr>
          <w:szCs w:val="24"/>
        </w:rPr>
        <w:instrText xml:space="preserve"> </w:instrText>
      </w:r>
      <w:r w:rsidR="004F0317">
        <w:rPr>
          <w:szCs w:val="24"/>
        </w:rPr>
        <w:fldChar w:fldCharType="separate"/>
      </w:r>
      <w:r w:rsidR="004F0317">
        <w:rPr>
          <w:szCs w:val="24"/>
        </w:rPr>
        <w:pict w14:anchorId="5BD90891">
          <v:shape id="_x0000_i1048" type="#_x0000_t75" style="width:221.25pt;height:84pt">
            <v:imagedata r:id="rId54" r:href="rId55"/>
          </v:shape>
        </w:pict>
      </w:r>
      <w:r w:rsidR="004F0317">
        <w:rPr>
          <w:szCs w:val="24"/>
        </w:rPr>
        <w:fldChar w:fldCharType="end"/>
      </w:r>
      <w:r>
        <w:rPr>
          <w:szCs w:val="24"/>
        </w:rPr>
        <w:fldChar w:fldCharType="end"/>
      </w:r>
    </w:p>
    <w:p w14:paraId="2FF899CE" w14:textId="77777777" w:rsidR="004D7B3C" w:rsidRPr="00F5276D" w:rsidRDefault="004D7B3C" w:rsidP="00F5276D">
      <w:pPr>
        <w:pStyle w:val="Figuretitle"/>
        <w:autoSpaceDE w:val="0"/>
        <w:autoSpaceDN w:val="0"/>
        <w:adjustRightInd w:val="0"/>
        <w:outlineLvl w:val="0"/>
        <w:rPr>
          <w:szCs w:val="24"/>
        </w:rPr>
      </w:pPr>
      <w:r w:rsidRPr="00F5276D">
        <w:rPr>
          <w:szCs w:val="24"/>
        </w:rPr>
        <w:t>Figure 7.2 — Flange curling</w:t>
      </w:r>
    </w:p>
    <w:p w14:paraId="6F313BB1"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Calculation of the curling may be carried out as follows, for both compression and tensile flanges, both with and without stiffeners, but without closely spaced transverse stiffeners in flanges.</w:t>
      </w:r>
    </w:p>
    <w:p w14:paraId="4ECBD68F"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a profile, which is straight prior to application of loading (see </w:t>
      </w:r>
      <w:r w:rsidRPr="00F5276D">
        <w:rPr>
          <w:rStyle w:val="citefig"/>
          <w:szCs w:val="24"/>
          <w:shd w:val="clear" w:color="auto" w:fill="auto"/>
          <w:lang w:val="en-GB"/>
        </w:rPr>
        <w:t>Figure 7.2</w:t>
      </w:r>
      <w:r w:rsidRPr="00F5276D">
        <w:rPr>
          <w:szCs w:val="24"/>
          <w:lang w:val="en-GB"/>
        </w:rPr>
        <w:t xml:space="preserve">) </w:t>
      </w:r>
      <w:r w:rsidRPr="00F5276D">
        <w:rPr>
          <w:rStyle w:val="citeeq"/>
          <w:szCs w:val="24"/>
          <w:shd w:val="clear" w:color="auto" w:fill="auto"/>
          <w:lang w:val="en-GB"/>
        </w:rPr>
        <w:t>Formulae (7).4) and (7.5)</w:t>
      </w:r>
      <w:r w:rsidRPr="00F5276D">
        <w:rPr>
          <w:szCs w:val="24"/>
          <w:lang w:val="en-GB"/>
        </w:rPr>
        <w:t xml:space="preserve"> should be used:</w:t>
      </w:r>
    </w:p>
    <w:p w14:paraId="7CF2FD18" w14:textId="77777777" w:rsidR="004D7B3C" w:rsidRPr="00F5276D" w:rsidRDefault="004D7B3C" w:rsidP="00F5276D">
      <w:pPr>
        <w:pStyle w:val="Formula"/>
        <w:autoSpaceDE w:val="0"/>
        <w:autoSpaceDN w:val="0"/>
        <w:adjustRightInd w:val="0"/>
        <w:rPr>
          <w:szCs w:val="24"/>
        </w:rPr>
      </w:pPr>
      <w:r w:rsidRPr="00F5276D">
        <w:rPr>
          <w:position w:val="-28"/>
          <w:szCs w:val="24"/>
        </w:rPr>
        <w:object w:dxaOrig="1080" w:dyaOrig="760" w14:anchorId="4BA479DC">
          <v:shape id="_x0000_i1049" type="#_x0000_t75" style="width:54pt;height:39pt" o:ole="">
            <v:imagedata r:id="rId56" o:title=""/>
          </v:shape>
          <o:OLEObject Type="Embed" ProgID="Equation.DSMT4" ShapeID="_x0000_i1049" DrawAspect="Content" ObjectID="_1677046259" r:id="rId57"/>
        </w:object>
      </w:r>
      <w:r w:rsidRPr="00F5276D">
        <w:rPr>
          <w:szCs w:val="24"/>
        </w:rPr>
        <w:tab/>
        <w:t>(7.4)</w:t>
      </w:r>
    </w:p>
    <w:p w14:paraId="10E4770F"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an initially curved profile</w:t>
      </w:r>
    </w:p>
    <w:p w14:paraId="27B83F4F" w14:textId="77777777" w:rsidR="004D7B3C" w:rsidRPr="00F5276D" w:rsidRDefault="004D7B3C" w:rsidP="00F5276D">
      <w:pPr>
        <w:pStyle w:val="Formula"/>
        <w:autoSpaceDE w:val="0"/>
        <w:autoSpaceDN w:val="0"/>
        <w:adjustRightInd w:val="0"/>
        <w:rPr>
          <w:szCs w:val="24"/>
        </w:rPr>
      </w:pPr>
      <w:r w:rsidRPr="00F5276D">
        <w:rPr>
          <w:position w:val="-40"/>
          <w:szCs w:val="24"/>
        </w:rPr>
        <w:object w:dxaOrig="1080" w:dyaOrig="880" w14:anchorId="7FE3C290">
          <v:shape id="_x0000_i1050" type="#_x0000_t75" style="width:54pt;height:44.25pt" o:ole="">
            <v:imagedata r:id="rId58" o:title=""/>
          </v:shape>
          <o:OLEObject Type="Embed" ProgID="Equation.DSMT4" ShapeID="_x0000_i1050" DrawAspect="Content" ObjectID="_1677046260" r:id="rId59"/>
        </w:object>
      </w:r>
      <w:r w:rsidRPr="00F5276D">
        <w:rPr>
          <w:szCs w:val="24"/>
        </w:rPr>
        <w:tab/>
        <w:t>(7.5)</w:t>
      </w:r>
    </w:p>
    <w:p w14:paraId="626190C4" w14:textId="77777777" w:rsidR="004D7B3C" w:rsidRPr="00F5276D" w:rsidRDefault="004D7B3C" w:rsidP="00F5276D">
      <w:pPr>
        <w:pStyle w:val="BodyText"/>
        <w:autoSpaceDE w:val="0"/>
        <w:autoSpaceDN w:val="0"/>
        <w:adjustRightInd w:val="0"/>
        <w:spacing w:before="12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655B27C8" w14:textId="77777777" w:rsidTr="001C362A">
        <w:tc>
          <w:tcPr>
            <w:tcW w:w="1026" w:type="dxa"/>
          </w:tcPr>
          <w:p w14:paraId="7426F845" w14:textId="5DFC21A6" w:rsidR="004D7B3C" w:rsidRPr="00F5276D" w:rsidRDefault="004D7B3C" w:rsidP="00F5276D">
            <w:pPr>
              <w:pStyle w:val="Tablebody"/>
              <w:autoSpaceDE w:val="0"/>
              <w:autoSpaceDN w:val="0"/>
              <w:adjustRightInd w:val="0"/>
              <w:rPr>
                <w:i/>
              </w:rPr>
            </w:pPr>
            <w:r w:rsidRPr="00F5276D">
              <w:rPr>
                <w:i/>
                <w:szCs w:val="24"/>
              </w:rPr>
              <w:t>u</w:t>
            </w:r>
          </w:p>
        </w:tc>
        <w:tc>
          <w:tcPr>
            <w:tcW w:w="7938" w:type="dxa"/>
          </w:tcPr>
          <w:p w14:paraId="160F55CC" w14:textId="4EE99633" w:rsidR="004D7B3C" w:rsidRPr="00F5276D" w:rsidRDefault="004D7B3C" w:rsidP="00F5276D">
            <w:pPr>
              <w:pStyle w:val="Tablebody"/>
              <w:autoSpaceDE w:val="0"/>
              <w:autoSpaceDN w:val="0"/>
              <w:adjustRightInd w:val="0"/>
            </w:pPr>
            <w:r w:rsidRPr="00F5276D">
              <w:rPr>
                <w:szCs w:val="24"/>
              </w:rPr>
              <w:t xml:space="preserve">is the deflection of the flange towards the neutral axis (curling), see </w:t>
            </w:r>
            <w:r w:rsidRPr="00F5276D">
              <w:rPr>
                <w:rStyle w:val="citefig"/>
                <w:szCs w:val="24"/>
                <w:shd w:val="clear" w:color="auto" w:fill="auto"/>
              </w:rPr>
              <w:t>Figure 7.2</w:t>
            </w:r>
            <w:r w:rsidRPr="00F5276D">
              <w:rPr>
                <w:szCs w:val="24"/>
              </w:rPr>
              <w:t>;</w:t>
            </w:r>
          </w:p>
        </w:tc>
      </w:tr>
      <w:tr w:rsidR="004D7B3C" w:rsidRPr="00F5276D" w14:paraId="11812FDA" w14:textId="77777777" w:rsidTr="001C362A">
        <w:tc>
          <w:tcPr>
            <w:tcW w:w="1026" w:type="dxa"/>
          </w:tcPr>
          <w:p w14:paraId="75121818" w14:textId="17374167" w:rsidR="004D7B3C" w:rsidRPr="00F5276D" w:rsidRDefault="004D7B3C" w:rsidP="00F5276D">
            <w:pPr>
              <w:pStyle w:val="Tablebody"/>
              <w:autoSpaceDE w:val="0"/>
              <w:autoSpaceDN w:val="0"/>
              <w:adjustRightInd w:val="0"/>
            </w:pPr>
            <w:r w:rsidRPr="00F5276D">
              <w:rPr>
                <w:i/>
                <w:szCs w:val="24"/>
              </w:rPr>
              <w:t>b</w:t>
            </w:r>
            <w:r w:rsidRPr="00F5276D">
              <w:rPr>
                <w:position w:val="-6"/>
                <w:szCs w:val="24"/>
              </w:rPr>
              <w:t>s</w:t>
            </w:r>
          </w:p>
        </w:tc>
        <w:tc>
          <w:tcPr>
            <w:tcW w:w="7938" w:type="dxa"/>
          </w:tcPr>
          <w:p w14:paraId="523334E6" w14:textId="5917CE05" w:rsidR="004D7B3C" w:rsidRPr="00F5276D" w:rsidRDefault="004D7B3C" w:rsidP="00F5276D">
            <w:pPr>
              <w:pStyle w:val="Tablebody"/>
              <w:autoSpaceDE w:val="0"/>
              <w:autoSpaceDN w:val="0"/>
              <w:adjustRightInd w:val="0"/>
            </w:pPr>
            <w:r w:rsidRPr="00F5276D">
              <w:rPr>
                <w:szCs w:val="24"/>
              </w:rPr>
              <w:t>is half the distance between the webs;</w:t>
            </w:r>
          </w:p>
        </w:tc>
      </w:tr>
      <w:tr w:rsidR="004D7B3C" w:rsidRPr="00F5276D" w14:paraId="6999FF91" w14:textId="77777777" w:rsidTr="001C362A">
        <w:tc>
          <w:tcPr>
            <w:tcW w:w="1026" w:type="dxa"/>
          </w:tcPr>
          <w:p w14:paraId="24157EEF" w14:textId="086A1B8B" w:rsidR="004D7B3C" w:rsidRPr="00F5276D" w:rsidRDefault="004D7B3C" w:rsidP="00F5276D">
            <w:pPr>
              <w:pStyle w:val="Tablebody"/>
              <w:autoSpaceDE w:val="0"/>
              <w:autoSpaceDN w:val="0"/>
              <w:adjustRightInd w:val="0"/>
              <w:rPr>
                <w:i/>
              </w:rPr>
            </w:pPr>
            <w:r w:rsidRPr="00F5276D">
              <w:rPr>
                <w:i/>
                <w:szCs w:val="24"/>
              </w:rPr>
              <w:t>z</w:t>
            </w:r>
          </w:p>
        </w:tc>
        <w:tc>
          <w:tcPr>
            <w:tcW w:w="7938" w:type="dxa"/>
          </w:tcPr>
          <w:p w14:paraId="67B36E43" w14:textId="673BE09E" w:rsidR="004D7B3C" w:rsidRPr="00F5276D" w:rsidRDefault="004D7B3C" w:rsidP="00F5276D">
            <w:pPr>
              <w:pStyle w:val="Tablebody"/>
              <w:autoSpaceDE w:val="0"/>
              <w:autoSpaceDN w:val="0"/>
              <w:adjustRightInd w:val="0"/>
            </w:pPr>
            <w:r w:rsidRPr="00F5276D">
              <w:rPr>
                <w:szCs w:val="24"/>
              </w:rPr>
              <w:t>is the distance of flange under consideration from neutral axis;</w:t>
            </w:r>
          </w:p>
        </w:tc>
      </w:tr>
      <w:tr w:rsidR="004D7B3C" w:rsidRPr="00F5276D" w14:paraId="024CC3AF" w14:textId="77777777" w:rsidTr="001C362A">
        <w:tc>
          <w:tcPr>
            <w:tcW w:w="1026" w:type="dxa"/>
          </w:tcPr>
          <w:p w14:paraId="53EE47D9" w14:textId="519229C8" w:rsidR="004D7B3C" w:rsidRPr="00F5276D" w:rsidRDefault="004D7B3C" w:rsidP="00F5276D">
            <w:pPr>
              <w:pStyle w:val="Tablebody"/>
              <w:autoSpaceDE w:val="0"/>
              <w:autoSpaceDN w:val="0"/>
              <w:adjustRightInd w:val="0"/>
              <w:rPr>
                <w:i/>
              </w:rPr>
            </w:pPr>
            <w:r w:rsidRPr="00F5276D">
              <w:rPr>
                <w:i/>
                <w:szCs w:val="24"/>
              </w:rPr>
              <w:t>r</w:t>
            </w:r>
          </w:p>
        </w:tc>
        <w:tc>
          <w:tcPr>
            <w:tcW w:w="7938" w:type="dxa"/>
          </w:tcPr>
          <w:p w14:paraId="7747386E" w14:textId="1705CD2D" w:rsidR="004D7B3C" w:rsidRPr="00F5276D" w:rsidRDefault="004D7B3C" w:rsidP="00F5276D">
            <w:pPr>
              <w:pStyle w:val="Tablebody"/>
              <w:autoSpaceDE w:val="0"/>
              <w:autoSpaceDN w:val="0"/>
              <w:adjustRightInd w:val="0"/>
            </w:pPr>
            <w:r w:rsidRPr="00F5276D">
              <w:rPr>
                <w:szCs w:val="24"/>
              </w:rPr>
              <w:t>is the radius of curvature of initially curved profile;</w:t>
            </w:r>
          </w:p>
        </w:tc>
      </w:tr>
      <w:tr w:rsidR="004D7B3C" w:rsidRPr="00F5276D" w14:paraId="56BDC4B4" w14:textId="77777777" w:rsidTr="001C362A">
        <w:tc>
          <w:tcPr>
            <w:tcW w:w="1026" w:type="dxa"/>
          </w:tcPr>
          <w:p w14:paraId="55FBBD75" w14:textId="7352A822" w:rsidR="004D7B3C" w:rsidRPr="00F5276D" w:rsidRDefault="004D7B3C" w:rsidP="00F5276D">
            <w:pPr>
              <w:pStyle w:val="Tablebody"/>
              <w:autoSpaceDE w:val="0"/>
              <w:autoSpaceDN w:val="0"/>
              <w:adjustRightInd w:val="0"/>
            </w:pPr>
            <w:r w:rsidRPr="00F5276D">
              <w:rPr>
                <w:i/>
                <w:szCs w:val="24"/>
              </w:rPr>
              <w:t>σ</w:t>
            </w:r>
            <w:r w:rsidRPr="00F5276D">
              <w:rPr>
                <w:position w:val="-6"/>
                <w:szCs w:val="24"/>
              </w:rPr>
              <w:t>a</w:t>
            </w:r>
          </w:p>
        </w:tc>
        <w:tc>
          <w:tcPr>
            <w:tcW w:w="7938" w:type="dxa"/>
          </w:tcPr>
          <w:p w14:paraId="35A003C7" w14:textId="553C4A12" w:rsidR="004D7B3C" w:rsidRPr="00F5276D" w:rsidRDefault="004D7B3C" w:rsidP="00F5276D">
            <w:pPr>
              <w:pStyle w:val="Tablebody"/>
              <w:autoSpaceDE w:val="0"/>
              <w:autoSpaceDN w:val="0"/>
              <w:adjustRightInd w:val="0"/>
            </w:pPr>
            <w:r w:rsidRPr="00F5276D">
              <w:rPr>
                <w:szCs w:val="24"/>
              </w:rPr>
              <w:t>is mean stress in the flange calculated with the gross area.</w:t>
            </w:r>
          </w:p>
        </w:tc>
      </w:tr>
    </w:tbl>
    <w:p w14:paraId="623205B2" w14:textId="215DBE42" w:rsidR="004D7B3C" w:rsidRPr="00F5276D" w:rsidRDefault="004D7B3C" w:rsidP="00F5276D">
      <w:pPr>
        <w:pStyle w:val="BodyText"/>
        <w:autoSpaceDE w:val="0"/>
        <w:autoSpaceDN w:val="0"/>
        <w:adjustRightInd w:val="0"/>
        <w:spacing w:before="120"/>
        <w:rPr>
          <w:szCs w:val="24"/>
        </w:rPr>
      </w:pPr>
      <w:r w:rsidRPr="00F5276D">
        <w:rPr>
          <w:szCs w:val="24"/>
        </w:rPr>
        <w:t xml:space="preserve">(4) </w:t>
      </w:r>
      <w:r w:rsidRPr="00F5276D">
        <w:rPr>
          <w:szCs w:val="24"/>
        </w:rPr>
        <w:tab/>
        <w:t>If the stress is calculated for the effective cross-section, the mean stress is obtained by multiplying the stress for the effective cross-section by the ratio of the effective flange area to the gross flange area.</w:t>
      </w:r>
    </w:p>
    <w:p w14:paraId="34116584"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87" w:name="_Toc53486860"/>
      <w:r w:rsidRPr="00F5276D">
        <w:rPr>
          <w:rFonts w:eastAsia="Times New Roman"/>
          <w:szCs w:val="24"/>
        </w:rPr>
        <w:t>Local and distortional buckling</w:t>
      </w:r>
      <w:bookmarkEnd w:id="87"/>
    </w:p>
    <w:p w14:paraId="1A70495B"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88" w:name="_Toc53486861"/>
      <w:r w:rsidRPr="00F5276D">
        <w:rPr>
          <w:rFonts w:eastAsia="Times New Roman"/>
          <w:szCs w:val="24"/>
        </w:rPr>
        <w:t>General</w:t>
      </w:r>
      <w:bookmarkEnd w:id="88"/>
    </w:p>
    <w:p w14:paraId="60BAD7B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effects of local and distortional buckling should be taken into account in determining the resistance and stiffness of cold-formed sheeting.</w:t>
      </w:r>
    </w:p>
    <w:p w14:paraId="7AF24F09"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Local buckling effects may be considered by using effective cross-sectional properties, calculated on the basis of the effective thickness, see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w:t>
      </w:r>
    </w:p>
    <w:p w14:paraId="3CCEF804"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In determining resistance to local buckling, the 0,2 proof strength, </w:t>
      </w:r>
      <w:r w:rsidRPr="00F5276D">
        <w:rPr>
          <w:i/>
          <w:szCs w:val="24"/>
        </w:rPr>
        <w:t>f</w:t>
      </w:r>
      <w:r w:rsidRPr="00F5276D">
        <w:rPr>
          <w:position w:val="-6"/>
          <w:szCs w:val="24"/>
        </w:rPr>
        <w:t>o</w:t>
      </w:r>
      <w:r w:rsidRPr="00F5276D">
        <w:rPr>
          <w:szCs w:val="24"/>
        </w:rPr>
        <w:t>, should be used.</w:t>
      </w:r>
    </w:p>
    <w:p w14:paraId="6B0D9315"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 For effective cross-section properties for serviceability verifications, see </w:t>
      </w:r>
      <w:r w:rsidRPr="00F5276D">
        <w:rPr>
          <w:rStyle w:val="citesec"/>
          <w:szCs w:val="24"/>
          <w:shd w:val="clear" w:color="auto" w:fill="auto"/>
        </w:rPr>
        <w:t>9.1</w:t>
      </w:r>
      <w:r w:rsidRPr="00F5276D">
        <w:rPr>
          <w:szCs w:val="24"/>
        </w:rPr>
        <w:t>(3)</w:t>
      </w:r>
    </w:p>
    <w:p w14:paraId="02D08079"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 For the distortional buckling of cross-section parts with intermediate stiffeners, see7.5.3.</w:t>
      </w:r>
    </w:p>
    <w:p w14:paraId="13DD4E8B"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89" w:name="_Toc53486862"/>
      <w:r w:rsidRPr="00F5276D">
        <w:rPr>
          <w:rFonts w:eastAsia="Times New Roman"/>
          <w:szCs w:val="24"/>
        </w:rPr>
        <w:t>Plane cross-section parts without stiffeners</w:t>
      </w:r>
      <w:bookmarkEnd w:id="89"/>
    </w:p>
    <w:p w14:paraId="2C1AE0E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effective thickness, </w:t>
      </w:r>
      <w:r w:rsidRPr="00F5276D">
        <w:rPr>
          <w:i/>
          <w:szCs w:val="24"/>
        </w:rPr>
        <w:t>t</w:t>
      </w:r>
      <w:r w:rsidRPr="00F5276D">
        <w:rPr>
          <w:position w:val="-6"/>
          <w:szCs w:val="24"/>
        </w:rPr>
        <w:t>eff</w:t>
      </w:r>
      <w:r w:rsidRPr="00F5276D">
        <w:rPr>
          <w:szCs w:val="24"/>
        </w:rPr>
        <w:t xml:space="preserve">, of compression cross-section parts should be obtained as </w:t>
      </w:r>
      <w:r w:rsidRPr="00F5276D">
        <w:rPr>
          <w:i/>
          <w:szCs w:val="24"/>
        </w:rPr>
        <w:t>t</w:t>
      </w:r>
      <w:r w:rsidRPr="00F5276D">
        <w:rPr>
          <w:position w:val="-6"/>
          <w:szCs w:val="24"/>
        </w:rPr>
        <w:t>eff</w:t>
      </w:r>
      <w:r w:rsidRPr="00F5276D">
        <w:rPr>
          <w:szCs w:val="24"/>
        </w:rPr>
        <w:t> = </w:t>
      </w:r>
      <w:r w:rsidRPr="00F5276D">
        <w:rPr>
          <w:i/>
          <w:szCs w:val="24"/>
        </w:rPr>
        <w:t>ρ</w:t>
      </w:r>
      <w:r w:rsidRPr="00F5276D">
        <w:rPr>
          <w:szCs w:val="24"/>
        </w:rPr>
        <w:t> ⋅ </w:t>
      </w:r>
      <w:r w:rsidRPr="00F5276D">
        <w:rPr>
          <w:i/>
          <w:szCs w:val="24"/>
        </w:rPr>
        <w:t>t</w:t>
      </w:r>
      <w:r w:rsidRPr="00F5276D">
        <w:rPr>
          <w:szCs w:val="24"/>
        </w:rPr>
        <w:t xml:space="preserve">, where </w:t>
      </w:r>
      <w:r w:rsidRPr="00F5276D">
        <w:rPr>
          <w:i/>
          <w:szCs w:val="24"/>
        </w:rPr>
        <w:t>ρ</w:t>
      </w:r>
      <w:r w:rsidRPr="00F5276D">
        <w:rPr>
          <w:szCs w:val="24"/>
        </w:rPr>
        <w:t xml:space="preserve"> is a reduction factor taking local buckling into account</w:t>
      </w:r>
    </w:p>
    <w:p w14:paraId="1E329D17"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notional flat width, </w:t>
      </w:r>
      <w:r w:rsidRPr="00F5276D">
        <w:rPr>
          <w:i/>
          <w:szCs w:val="24"/>
        </w:rPr>
        <w:t>b</w:t>
      </w:r>
      <w:r w:rsidRPr="00F5276D">
        <w:rPr>
          <w:position w:val="-6"/>
          <w:szCs w:val="24"/>
        </w:rPr>
        <w:t>p</w:t>
      </w:r>
      <w:r w:rsidRPr="00F5276D">
        <w:rPr>
          <w:szCs w:val="24"/>
        </w:rPr>
        <w:t xml:space="preserve">, of a plane cross-section part should be determined as specified in </w:t>
      </w:r>
      <w:r w:rsidRPr="00F5276D">
        <w:rPr>
          <w:rStyle w:val="citesec"/>
          <w:szCs w:val="24"/>
          <w:shd w:val="clear" w:color="auto" w:fill="auto"/>
        </w:rPr>
        <w:t>7.1</w:t>
      </w:r>
      <w:r w:rsidRPr="00F5276D">
        <w:rPr>
          <w:szCs w:val="24"/>
        </w:rPr>
        <w:t>. In the case of plane cross-section parts in a sloping web, the appropriate slant height should be used.</w:t>
      </w:r>
    </w:p>
    <w:p w14:paraId="16C1446A"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reduction factor, </w:t>
      </w:r>
      <w:r w:rsidRPr="00F5276D">
        <w:rPr>
          <w:i/>
          <w:szCs w:val="24"/>
        </w:rPr>
        <w:t>ρ,</w:t>
      </w:r>
      <w:r w:rsidRPr="00F5276D">
        <w:rPr>
          <w:szCs w:val="24"/>
        </w:rPr>
        <w:t xml:space="preserve"> to determine </w:t>
      </w:r>
      <w:r w:rsidRPr="00F5276D">
        <w:rPr>
          <w:i/>
          <w:szCs w:val="24"/>
        </w:rPr>
        <w:t>t</w:t>
      </w:r>
      <w:r w:rsidRPr="00F5276D">
        <w:rPr>
          <w:position w:val="-6"/>
          <w:szCs w:val="24"/>
        </w:rPr>
        <w:t>eff</w:t>
      </w:r>
      <w:r w:rsidRPr="00F5276D">
        <w:rPr>
          <w:szCs w:val="24"/>
        </w:rPr>
        <w:t xml:space="preserve"> should be based on the largest compressive stress, </w:t>
      </w:r>
      <w:r w:rsidRPr="00F5276D">
        <w:rPr>
          <w:i/>
          <w:szCs w:val="24"/>
        </w:rPr>
        <w:t>σ</w:t>
      </w:r>
      <w:r w:rsidRPr="00F5276D">
        <w:rPr>
          <w:position w:val="-6"/>
          <w:szCs w:val="24"/>
        </w:rPr>
        <w:t>com,Ed</w:t>
      </w:r>
      <w:r w:rsidRPr="00F5276D">
        <w:rPr>
          <w:szCs w:val="24"/>
        </w:rPr>
        <w:t>, in the relevant cross-section part (calculated on the basis of the effective cross-section), when the resistance of the cross-section is reached.</w:t>
      </w:r>
    </w:p>
    <w:p w14:paraId="0F6A4DCF"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If </w:t>
      </w:r>
      <w:r w:rsidRPr="00F5276D">
        <w:rPr>
          <w:i/>
          <w:szCs w:val="24"/>
        </w:rPr>
        <w:t>σ</w:t>
      </w:r>
      <w:r w:rsidRPr="00F5276D">
        <w:rPr>
          <w:position w:val="-6"/>
          <w:szCs w:val="24"/>
        </w:rPr>
        <w:t>com,Ed</w:t>
      </w:r>
      <w:r w:rsidRPr="00F5276D">
        <w:rPr>
          <w:szCs w:val="24"/>
        </w:rPr>
        <w:t> =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 xml:space="preserve"> the reduction factor, </w:t>
      </w:r>
      <w:r w:rsidRPr="00F5276D">
        <w:rPr>
          <w:i/>
          <w:szCs w:val="24"/>
        </w:rPr>
        <w:t>ρ</w:t>
      </w:r>
      <w:r w:rsidRPr="00F5276D">
        <w:rPr>
          <w:szCs w:val="24"/>
        </w:rPr>
        <w:t xml:space="preserve">, should be obtained from </w:t>
      </w:r>
      <w:r w:rsidRPr="00F5276D">
        <w:rPr>
          <w:rStyle w:val="citeeq"/>
          <w:szCs w:val="24"/>
          <w:shd w:val="clear" w:color="auto" w:fill="auto"/>
        </w:rPr>
        <w:t>Formulae (7).6), (7.7) and (7.8)</w:t>
      </w:r>
      <w:r w:rsidRPr="00F5276D">
        <w:rPr>
          <w:szCs w:val="24"/>
        </w:rPr>
        <w:t>:</w:t>
      </w:r>
    </w:p>
    <w:p w14:paraId="7C37B39F" w14:textId="77777777" w:rsidR="004D7B3C" w:rsidRPr="00F5276D" w:rsidRDefault="004D7B3C" w:rsidP="00F5276D">
      <w:pPr>
        <w:pStyle w:val="Formula"/>
        <w:autoSpaceDE w:val="0"/>
        <w:autoSpaceDN w:val="0"/>
        <w:adjustRightInd w:val="0"/>
        <w:rPr>
          <w:szCs w:val="24"/>
        </w:rPr>
      </w:pPr>
      <w:r w:rsidRPr="00F5276D">
        <w:rPr>
          <w:szCs w:val="24"/>
        </w:rPr>
        <w:t xml:space="preserve">if </w:t>
      </w:r>
      <w:r w:rsidRPr="00F5276D">
        <w:rPr>
          <w:szCs w:val="24"/>
        </w:rPr>
        <w:object w:dxaOrig="859" w:dyaOrig="420" w14:anchorId="5FABFFC1">
          <v:shape id="_x0000_i1051" type="#_x0000_t75" style="width:40.5pt;height:21.75pt" o:ole="" fillcolor="window">
            <v:imagedata r:id="rId60" o:title=""/>
          </v:shape>
          <o:OLEObject Type="Embed" ProgID="Equation.DSMT4" ShapeID="_x0000_i1051" DrawAspect="Content" ObjectID="_1677046261" r:id="rId61"/>
        </w:object>
      </w:r>
      <w:r w:rsidRPr="00F5276D">
        <w:rPr>
          <w:szCs w:val="24"/>
        </w:rPr>
        <w:t>:</w:t>
      </w:r>
      <w:r w:rsidRPr="00F5276D">
        <w:rPr>
          <w:szCs w:val="24"/>
        </w:rPr>
        <w:object w:dxaOrig="859" w:dyaOrig="360" w14:anchorId="647F6940">
          <v:shape id="_x0000_i1052" type="#_x0000_t75" style="width:39pt;height:18pt" o:ole="" fillcolor="window">
            <v:imagedata r:id="rId62" o:title=""/>
          </v:shape>
          <o:OLEObject Type="Embed" ProgID="Equation.DSMT4" ShapeID="_x0000_i1052" DrawAspect="Content" ObjectID="_1677046262" r:id="rId63"/>
        </w:object>
      </w:r>
      <w:r w:rsidRPr="00F5276D">
        <w:rPr>
          <w:szCs w:val="24"/>
        </w:rPr>
        <w:tab/>
        <w:t>(7.6)</w:t>
      </w:r>
    </w:p>
    <w:p w14:paraId="7FF2C827" w14:textId="77777777" w:rsidR="004D7B3C" w:rsidRPr="00F5276D" w:rsidRDefault="004D7B3C" w:rsidP="00F5276D">
      <w:pPr>
        <w:pStyle w:val="Formula"/>
        <w:autoSpaceDE w:val="0"/>
        <w:autoSpaceDN w:val="0"/>
        <w:adjustRightInd w:val="0"/>
        <w:rPr>
          <w:szCs w:val="24"/>
        </w:rPr>
      </w:pPr>
      <w:r w:rsidRPr="00F5276D">
        <w:rPr>
          <w:szCs w:val="24"/>
        </w:rPr>
        <w:t xml:space="preserve">if </w:t>
      </w:r>
      <w:r w:rsidRPr="00F5276D">
        <w:rPr>
          <w:position w:val="-16"/>
          <w:szCs w:val="24"/>
        </w:rPr>
        <w:object w:dxaOrig="880" w:dyaOrig="420" w14:anchorId="06F5A9CD">
          <v:shape id="_x0000_i1053" type="#_x0000_t75" style="width:42pt;height:21.75pt" o:ole="" fillcolor="window">
            <v:imagedata r:id="rId64" o:title=""/>
          </v:shape>
          <o:OLEObject Type="Embed" ProgID="Equation.DSMT4" ShapeID="_x0000_i1053" DrawAspect="Content" ObjectID="_1677046263" r:id="rId65"/>
        </w:object>
      </w:r>
      <w:r w:rsidRPr="00F5276D">
        <w:rPr>
          <w:szCs w:val="24"/>
        </w:rPr>
        <w:t>:</w:t>
      </w:r>
      <w:r w:rsidRPr="00F5276D">
        <w:rPr>
          <w:position w:val="-20"/>
          <w:szCs w:val="24"/>
        </w:rPr>
        <w:object w:dxaOrig="2640" w:dyaOrig="499" w14:anchorId="197FC004">
          <v:shape id="_x0000_i1054" type="#_x0000_t75" style="width:133.5pt;height:25.5pt" o:ole="" fillcolor="window">
            <v:imagedata r:id="rId66" o:title=""/>
          </v:shape>
          <o:OLEObject Type="Embed" ProgID="Equation.DSMT4" ShapeID="_x0000_i1054" DrawAspect="Content" ObjectID="_1677046264" r:id="rId67"/>
        </w:object>
      </w:r>
      <w:r w:rsidRPr="00F5276D">
        <w:rPr>
          <w:szCs w:val="24"/>
        </w:rPr>
        <w:tab/>
        <w:t>(7.7)</w:t>
      </w:r>
    </w:p>
    <w:p w14:paraId="1FF587DE" w14:textId="77777777" w:rsidR="004D7B3C" w:rsidRPr="00F5276D" w:rsidRDefault="004D7B3C" w:rsidP="00F5276D">
      <w:pPr>
        <w:pStyle w:val="BodyText"/>
        <w:autoSpaceDE w:val="0"/>
        <w:autoSpaceDN w:val="0"/>
        <w:adjustRightInd w:val="0"/>
        <w:rPr>
          <w:szCs w:val="24"/>
        </w:rPr>
      </w:pPr>
      <w:r w:rsidRPr="00F5276D">
        <w:rPr>
          <w:szCs w:val="24"/>
        </w:rPr>
        <w:t xml:space="preserve">in which the plate slenderness, </w:t>
      </w:r>
      <w:r w:rsidRPr="00F5276D">
        <w:rPr>
          <w:position w:val="-16"/>
          <w:szCs w:val="24"/>
        </w:rPr>
        <w:object w:dxaOrig="279" w:dyaOrig="420" w14:anchorId="54F6292D">
          <v:shape id="_x0000_i1055" type="#_x0000_t75" style="width:14.25pt;height:21.75pt" o:ole="" fillcolor="window">
            <v:imagedata r:id="rId68" o:title=""/>
          </v:shape>
          <o:OLEObject Type="Embed" ProgID="Equation.DSMT4" ShapeID="_x0000_i1055" DrawAspect="Content" ObjectID="_1677046265" r:id="rId69"/>
        </w:object>
      </w:r>
      <w:r w:rsidRPr="00F5276D">
        <w:rPr>
          <w:szCs w:val="24"/>
        </w:rPr>
        <w:t>, is given by:</w:t>
      </w:r>
    </w:p>
    <w:p w14:paraId="296A0154" w14:textId="1323E174" w:rsidR="004D7B3C" w:rsidRPr="00F5276D" w:rsidRDefault="004D7B3C" w:rsidP="00F5276D">
      <w:pPr>
        <w:pStyle w:val="Formula"/>
        <w:autoSpaceDE w:val="0"/>
        <w:autoSpaceDN w:val="0"/>
        <w:adjustRightInd w:val="0"/>
        <w:rPr>
          <w:szCs w:val="24"/>
        </w:rPr>
      </w:pPr>
      <w:r w:rsidRPr="00F5276D">
        <w:rPr>
          <w:szCs w:val="24"/>
        </w:rPr>
        <w:fldChar w:fldCharType="begin"/>
      </w:r>
      <w:r w:rsidRPr="00F5276D">
        <w:rPr>
          <w:szCs w:val="24"/>
        </w:rPr>
        <w:instrText xml:space="preserve"> EQ \O()</w:instrText>
      </w:r>
      <w:r w:rsidRPr="00F5276D">
        <w:rPr>
          <w:szCs w:val="24"/>
        </w:rPr>
        <w:fldChar w:fldCharType="end"/>
      </w:r>
      <w:r w:rsidR="00FC2003" w:rsidRPr="00FC2003">
        <w:rPr>
          <w:position w:val="-38"/>
        </w:rPr>
        <w:object w:dxaOrig="4680" w:dyaOrig="880" w14:anchorId="48F71756">
          <v:shape id="_x0000_i1056" type="#_x0000_t75" style="width:234pt;height:43.5pt" o:ole="">
            <v:imagedata r:id="rId70" o:title=""/>
          </v:shape>
          <o:OLEObject Type="Embed" ProgID="Equation.DSMT4" ShapeID="_x0000_i1056" DrawAspect="Content" ObjectID="_1677046266" r:id="rId71"/>
        </w:object>
      </w:r>
      <w:r w:rsidRPr="00F5276D">
        <w:rPr>
          <w:szCs w:val="24"/>
        </w:rPr>
        <w:tab/>
        <w:t>(7.8)</w:t>
      </w:r>
    </w:p>
    <w:p w14:paraId="62C1B76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1D26D89F" w14:textId="77777777" w:rsidTr="00783714">
        <w:tc>
          <w:tcPr>
            <w:tcW w:w="1026" w:type="dxa"/>
          </w:tcPr>
          <w:p w14:paraId="3BE8C65C" w14:textId="4E872297" w:rsidR="004D7B3C" w:rsidRPr="00F5276D" w:rsidRDefault="004D7B3C" w:rsidP="00F5276D">
            <w:pPr>
              <w:pStyle w:val="Tablebody"/>
              <w:autoSpaceDE w:val="0"/>
              <w:autoSpaceDN w:val="0"/>
              <w:adjustRightInd w:val="0"/>
            </w:pPr>
            <w:r w:rsidRPr="00F5276D">
              <w:rPr>
                <w:i/>
                <w:szCs w:val="24"/>
              </w:rPr>
              <w:t>k</w:t>
            </w:r>
            <w:r w:rsidRPr="00F5276D">
              <w:rPr>
                <w:position w:val="-6"/>
                <w:szCs w:val="24"/>
              </w:rPr>
              <w:t>σ</w:t>
            </w:r>
          </w:p>
        </w:tc>
        <w:tc>
          <w:tcPr>
            <w:tcW w:w="7938" w:type="dxa"/>
          </w:tcPr>
          <w:p w14:paraId="3F75CED6" w14:textId="77777777" w:rsidR="004D7B3C" w:rsidRPr="00F5276D" w:rsidRDefault="004D7B3C" w:rsidP="00F5276D">
            <w:pPr>
              <w:pStyle w:val="Tablebody"/>
              <w:autoSpaceDE w:val="0"/>
              <w:autoSpaceDN w:val="0"/>
              <w:adjustRightInd w:val="0"/>
              <w:rPr>
                <w:szCs w:val="24"/>
              </w:rPr>
            </w:pPr>
            <w:r w:rsidRPr="00F5276D">
              <w:rPr>
                <w:szCs w:val="24"/>
              </w:rPr>
              <w:t xml:space="preserve">is the relevant buckling factor from Table 7.3. </w:t>
            </w:r>
          </w:p>
          <w:p w14:paraId="6F6552D0" w14:textId="5149558D" w:rsidR="004D7B3C" w:rsidRPr="00F5276D" w:rsidRDefault="004D7B3C" w:rsidP="00F5276D">
            <w:pPr>
              <w:pStyle w:val="Tablebody"/>
              <w:autoSpaceDE w:val="0"/>
              <w:autoSpaceDN w:val="0"/>
              <w:adjustRightInd w:val="0"/>
            </w:pPr>
            <w:r w:rsidRPr="00F5276D">
              <w:rPr>
                <w:szCs w:val="24"/>
              </w:rPr>
              <w:t xml:space="preserve">The parameters, </w:t>
            </w:r>
            <w:bookmarkStart w:id="90" w:name="MTBlankEqn"/>
            <w:r w:rsidR="00EB6508" w:rsidRPr="00EB6508">
              <w:rPr>
                <w:position w:val="-16"/>
              </w:rPr>
              <w:object w:dxaOrig="499" w:dyaOrig="420" w14:anchorId="328A932F">
                <v:shape id="_x0000_i1057" type="#_x0000_t75" style="width:24.75pt;height:21pt" o:ole="">
                  <v:imagedata r:id="rId72" o:title=""/>
                </v:shape>
                <o:OLEObject Type="Embed" ProgID="Equation.DSMT4" ShapeID="_x0000_i1057" DrawAspect="Content" ObjectID="_1677046267" r:id="rId73"/>
              </w:object>
            </w:r>
            <w:bookmarkEnd w:id="90"/>
            <w:r w:rsidRPr="00F5276D">
              <w:rPr>
                <w:szCs w:val="24"/>
              </w:rPr>
              <w:t xml:space="preserve"> and </w:t>
            </w:r>
            <w:r w:rsidRPr="00F5276D">
              <w:rPr>
                <w:i/>
                <w:szCs w:val="24"/>
              </w:rPr>
              <w:t>α,</w:t>
            </w:r>
            <w:r w:rsidRPr="00F5276D">
              <w:rPr>
                <w:szCs w:val="24"/>
              </w:rPr>
              <w:t xml:space="preserve"> should be taken from Table 7.2.</w:t>
            </w:r>
          </w:p>
        </w:tc>
      </w:tr>
    </w:tbl>
    <w:p w14:paraId="1C073244" w14:textId="16D07FB7" w:rsidR="004D7B3C" w:rsidRPr="00F5276D" w:rsidRDefault="004D7B3C" w:rsidP="00F5276D">
      <w:pPr>
        <w:pStyle w:val="Tabletitle"/>
        <w:autoSpaceDE w:val="0"/>
        <w:autoSpaceDN w:val="0"/>
        <w:adjustRightInd w:val="0"/>
        <w:spacing w:before="240"/>
        <w:outlineLvl w:val="0"/>
        <w:rPr>
          <w:szCs w:val="24"/>
        </w:rPr>
      </w:pPr>
      <w:r w:rsidRPr="00F5276D">
        <w:rPr>
          <w:szCs w:val="24"/>
        </w:rPr>
        <w:t xml:space="preserve">Table 7.2 — Parameters </w:t>
      </w:r>
      <w:r w:rsidRPr="00F5276D">
        <w:rPr>
          <w:i/>
          <w:szCs w:val="24"/>
        </w:rPr>
        <w:t>λ</w:t>
      </w:r>
      <w:r w:rsidRPr="00F5276D">
        <w:rPr>
          <w:position w:val="-6"/>
          <w:szCs w:val="24"/>
        </w:rPr>
        <w:t>lim</w:t>
      </w:r>
      <w:r w:rsidRPr="00F5276D">
        <w:rPr>
          <w:szCs w:val="24"/>
        </w:rPr>
        <w:t xml:space="preserve"> and </w:t>
      </w:r>
      <w:r w:rsidRPr="00F5276D">
        <w:rPr>
          <w:i/>
          <w:szCs w:val="24"/>
        </w:rPr>
        <w:t>α</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87"/>
        <w:gridCol w:w="2516"/>
      </w:tblGrid>
      <w:tr w:rsidR="004D7B3C" w:rsidRPr="00F5276D" w14:paraId="32E45D86" w14:textId="77777777" w:rsidTr="007068EB">
        <w:trPr>
          <w:cantSplit/>
          <w:jc w:val="center"/>
        </w:trPr>
        <w:tc>
          <w:tcPr>
            <w:tcW w:w="2587" w:type="dxa"/>
            <w:tcBorders>
              <w:top w:val="single" w:sz="4" w:space="0" w:color="auto"/>
              <w:left w:val="single" w:sz="4" w:space="0" w:color="auto"/>
              <w:bottom w:val="single" w:sz="4" w:space="0" w:color="auto"/>
              <w:right w:val="single" w:sz="4" w:space="0" w:color="auto"/>
            </w:tcBorders>
          </w:tcPr>
          <w:p w14:paraId="78680565" w14:textId="458DA6FE" w:rsidR="004D7B3C" w:rsidRPr="00F5276D" w:rsidRDefault="00EB6508" w:rsidP="00F5276D">
            <w:pPr>
              <w:pStyle w:val="Tablebody"/>
              <w:autoSpaceDE w:val="0"/>
              <w:autoSpaceDN w:val="0"/>
              <w:adjustRightInd w:val="0"/>
              <w:jc w:val="center"/>
            </w:pPr>
            <w:r w:rsidRPr="00EB6508">
              <w:rPr>
                <w:position w:val="-16"/>
              </w:rPr>
              <w:object w:dxaOrig="499" w:dyaOrig="420" w14:anchorId="79F79E8D">
                <v:shape id="_x0000_i1058" type="#_x0000_t75" style="width:24.75pt;height:21pt" o:ole="">
                  <v:imagedata r:id="rId74" o:title=""/>
                </v:shape>
                <o:OLEObject Type="Embed" ProgID="Equation.DSMT4" ShapeID="_x0000_i1058" DrawAspect="Content" ObjectID="_1677046268" r:id="rId75"/>
              </w:object>
            </w:r>
          </w:p>
        </w:tc>
        <w:tc>
          <w:tcPr>
            <w:tcW w:w="2516" w:type="dxa"/>
            <w:tcBorders>
              <w:left w:val="single" w:sz="4" w:space="0" w:color="auto"/>
              <w:bottom w:val="single" w:sz="4" w:space="0" w:color="auto"/>
            </w:tcBorders>
          </w:tcPr>
          <w:p w14:paraId="49A3FB16" w14:textId="6C576CB7" w:rsidR="004D7B3C" w:rsidRPr="00F5276D" w:rsidRDefault="004D7B3C" w:rsidP="00F5276D">
            <w:pPr>
              <w:pStyle w:val="Tablebody"/>
              <w:autoSpaceDE w:val="0"/>
              <w:autoSpaceDN w:val="0"/>
              <w:adjustRightInd w:val="0"/>
              <w:jc w:val="center"/>
              <w:rPr>
                <w:i/>
              </w:rPr>
            </w:pPr>
            <w:r w:rsidRPr="00F5276D">
              <w:rPr>
                <w:i/>
                <w:szCs w:val="24"/>
              </w:rPr>
              <w:t>α</w:t>
            </w:r>
          </w:p>
        </w:tc>
      </w:tr>
      <w:tr w:rsidR="004D7B3C" w:rsidRPr="00F5276D" w14:paraId="1D0CA35C" w14:textId="77777777" w:rsidTr="002A3AFA">
        <w:trPr>
          <w:cantSplit/>
          <w:jc w:val="center"/>
        </w:trPr>
        <w:tc>
          <w:tcPr>
            <w:tcW w:w="2587" w:type="dxa"/>
            <w:tcBorders>
              <w:top w:val="single" w:sz="4" w:space="0" w:color="auto"/>
              <w:left w:val="single" w:sz="4" w:space="0" w:color="auto"/>
              <w:bottom w:val="single" w:sz="4" w:space="0" w:color="auto"/>
              <w:right w:val="single" w:sz="4" w:space="0" w:color="auto"/>
            </w:tcBorders>
          </w:tcPr>
          <w:p w14:paraId="7DE4B20C" w14:textId="5A828A5D" w:rsidR="004D7B3C" w:rsidRPr="00F5276D" w:rsidRDefault="004D7B3C" w:rsidP="00F5276D">
            <w:pPr>
              <w:pStyle w:val="Tablebody"/>
              <w:autoSpaceDE w:val="0"/>
              <w:autoSpaceDN w:val="0"/>
              <w:adjustRightInd w:val="0"/>
              <w:jc w:val="center"/>
            </w:pPr>
            <w:r w:rsidRPr="00F5276D">
              <w:rPr>
                <w:szCs w:val="24"/>
              </w:rPr>
              <w:t>0,517</w:t>
            </w:r>
          </w:p>
        </w:tc>
        <w:tc>
          <w:tcPr>
            <w:tcW w:w="2516" w:type="dxa"/>
            <w:tcBorders>
              <w:top w:val="single" w:sz="4" w:space="0" w:color="auto"/>
              <w:left w:val="single" w:sz="4" w:space="0" w:color="auto"/>
              <w:bottom w:val="single" w:sz="4" w:space="0" w:color="auto"/>
              <w:right w:val="single" w:sz="4" w:space="0" w:color="auto"/>
            </w:tcBorders>
          </w:tcPr>
          <w:p w14:paraId="498F646E" w14:textId="26B1B55C" w:rsidR="004D7B3C" w:rsidRPr="00F5276D" w:rsidRDefault="004D7B3C" w:rsidP="00F5276D">
            <w:pPr>
              <w:pStyle w:val="Tablebody"/>
              <w:autoSpaceDE w:val="0"/>
              <w:autoSpaceDN w:val="0"/>
              <w:adjustRightInd w:val="0"/>
              <w:jc w:val="center"/>
            </w:pPr>
            <w:r w:rsidRPr="00F5276D">
              <w:rPr>
                <w:szCs w:val="24"/>
              </w:rPr>
              <w:t>0,90</w:t>
            </w:r>
          </w:p>
        </w:tc>
      </w:tr>
    </w:tbl>
    <w:p w14:paraId="068E9FFC" w14:textId="6C611095" w:rsidR="004D7B3C" w:rsidRPr="00F5276D" w:rsidRDefault="004D7B3C" w:rsidP="00F5276D">
      <w:pPr>
        <w:pStyle w:val="BodyText"/>
        <w:autoSpaceDE w:val="0"/>
        <w:autoSpaceDN w:val="0"/>
        <w:adjustRightInd w:val="0"/>
        <w:spacing w:before="120"/>
        <w:rPr>
          <w:szCs w:val="24"/>
        </w:rPr>
      </w:pPr>
      <w:r w:rsidRPr="00F5276D">
        <w:rPr>
          <w:szCs w:val="24"/>
        </w:rPr>
        <w:t>(5)</w:t>
      </w:r>
      <w:r w:rsidRPr="00F5276D">
        <w:rPr>
          <w:szCs w:val="24"/>
        </w:rPr>
        <w:tab/>
        <w:t xml:space="preserve">If </w:t>
      </w:r>
      <w:r w:rsidRPr="00F5276D">
        <w:rPr>
          <w:i/>
          <w:szCs w:val="24"/>
        </w:rPr>
        <w:t>σ</w:t>
      </w:r>
      <w:r w:rsidRPr="00F5276D">
        <w:rPr>
          <w:position w:val="-6"/>
          <w:szCs w:val="24"/>
        </w:rPr>
        <w:t>com,Ed</w:t>
      </w:r>
      <w:r w:rsidRPr="00F5276D">
        <w:rPr>
          <w:szCs w:val="24"/>
        </w:rPr>
        <w:t> &lt;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 xml:space="preserve"> the reduction factor, </w:t>
      </w:r>
      <w:r w:rsidRPr="00F5276D">
        <w:rPr>
          <w:i/>
          <w:szCs w:val="24"/>
        </w:rPr>
        <w:t>ρ,</w:t>
      </w:r>
      <w:r w:rsidRPr="00F5276D">
        <w:rPr>
          <w:szCs w:val="24"/>
        </w:rPr>
        <w:t xml:space="preserve"> may be determined as follows:</w:t>
      </w:r>
    </w:p>
    <w:p w14:paraId="289C46D6" w14:textId="4932A3EF" w:rsidR="004D7B3C" w:rsidRPr="00F5276D" w:rsidRDefault="004D7B3C" w:rsidP="00F5276D">
      <w:pPr>
        <w:pStyle w:val="BodyText"/>
        <w:autoSpaceDE w:val="0"/>
        <w:autoSpaceDN w:val="0"/>
        <w:adjustRightInd w:val="0"/>
        <w:rPr>
          <w:szCs w:val="24"/>
        </w:rPr>
      </w:pPr>
      <w:r w:rsidRPr="00F5276D">
        <w:rPr>
          <w:rStyle w:val="citeeq"/>
          <w:szCs w:val="24"/>
          <w:shd w:val="clear" w:color="auto" w:fill="auto"/>
        </w:rPr>
        <w:t>Formulae (7).6) and (7.7)</w:t>
      </w:r>
      <w:r w:rsidRPr="00F5276D">
        <w:rPr>
          <w:szCs w:val="24"/>
        </w:rPr>
        <w:t xml:space="preserve"> may be used, but with the plate slenderness, </w:t>
      </w:r>
      <w:r w:rsidR="00EB6508" w:rsidRPr="00EB6508">
        <w:rPr>
          <w:position w:val="-16"/>
        </w:rPr>
        <w:object w:dxaOrig="279" w:dyaOrig="420" w14:anchorId="4FFB0F85">
          <v:shape id="_x0000_i1059" type="#_x0000_t75" style="width:13.5pt;height:21pt" o:ole="">
            <v:imagedata r:id="rId76" o:title=""/>
          </v:shape>
          <o:OLEObject Type="Embed" ProgID="Equation.DSMT4" ShapeID="_x0000_i1059" DrawAspect="Content" ObjectID="_1677046269" r:id="rId77"/>
        </w:object>
      </w:r>
      <w:r w:rsidRPr="00F5276D">
        <w:rPr>
          <w:szCs w:val="24"/>
        </w:rPr>
        <w:t xml:space="preserve">, replaced by the reduced plate slenderness, </w:t>
      </w:r>
      <w:r w:rsidR="00EB6508" w:rsidRPr="00EB6508">
        <w:rPr>
          <w:position w:val="-16"/>
        </w:rPr>
        <w:object w:dxaOrig="580" w:dyaOrig="420" w14:anchorId="7F02DF11">
          <v:shape id="_x0000_i1060" type="#_x0000_t75" style="width:28.5pt;height:21pt" o:ole="">
            <v:imagedata r:id="rId78" o:title=""/>
          </v:shape>
          <o:OLEObject Type="Embed" ProgID="Equation.DSMT4" ShapeID="_x0000_i1060" DrawAspect="Content" ObjectID="_1677046270" r:id="rId79"/>
        </w:object>
      </w:r>
      <w:r w:rsidRPr="00F5276D">
        <w:rPr>
          <w:szCs w:val="24"/>
        </w:rPr>
        <w:t xml:space="preserve">, given by </w:t>
      </w:r>
      <w:r w:rsidR="00B94255" w:rsidRPr="00F5276D">
        <w:rPr>
          <w:rStyle w:val="citeeq"/>
          <w:szCs w:val="24"/>
          <w:shd w:val="clear" w:color="auto" w:fill="auto"/>
        </w:rPr>
        <w:t>Formula (7</w:t>
      </w:r>
      <w:r w:rsidRPr="00F5276D">
        <w:rPr>
          <w:rStyle w:val="citeeq"/>
          <w:szCs w:val="24"/>
          <w:shd w:val="clear" w:color="auto" w:fill="auto"/>
        </w:rPr>
        <w:t>.9)</w:t>
      </w:r>
      <w:r w:rsidRPr="00F5276D">
        <w:rPr>
          <w:szCs w:val="24"/>
        </w:rPr>
        <w:t>:</w:t>
      </w:r>
    </w:p>
    <w:p w14:paraId="0E5653BD" w14:textId="55439683" w:rsidR="004D7B3C" w:rsidRPr="00F5276D" w:rsidRDefault="00EB6508" w:rsidP="00F5276D">
      <w:pPr>
        <w:pStyle w:val="Formula"/>
        <w:autoSpaceDE w:val="0"/>
        <w:autoSpaceDN w:val="0"/>
        <w:adjustRightInd w:val="0"/>
        <w:rPr>
          <w:szCs w:val="24"/>
        </w:rPr>
      </w:pPr>
      <w:r w:rsidRPr="00EB6508">
        <w:rPr>
          <w:position w:val="-36"/>
        </w:rPr>
        <w:object w:dxaOrig="2020" w:dyaOrig="859" w14:anchorId="67A24BCB">
          <v:shape id="_x0000_i1061" type="#_x0000_t75" style="width:100.5pt;height:43.5pt" o:ole="">
            <v:imagedata r:id="rId80" o:title=""/>
          </v:shape>
          <o:OLEObject Type="Embed" ProgID="Equation.DSMT4" ShapeID="_x0000_i1061" DrawAspect="Content" ObjectID="_1677046271" r:id="rId81"/>
        </w:object>
      </w:r>
      <w:r w:rsidR="004D7B3C" w:rsidRPr="00F5276D">
        <w:rPr>
          <w:szCs w:val="24"/>
        </w:rPr>
        <w:tab/>
        <w:t>(7.9)</w:t>
      </w:r>
    </w:p>
    <w:p w14:paraId="20D744E4"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For calculation of effective stiffness at serviceability limit states, see </w:t>
      </w:r>
      <w:r w:rsidRPr="00F5276D">
        <w:rPr>
          <w:rStyle w:val="citesec"/>
          <w:szCs w:val="24"/>
          <w:shd w:val="clear" w:color="auto" w:fill="auto"/>
        </w:rPr>
        <w:t>9.1</w:t>
      </w:r>
      <w:r w:rsidRPr="00F5276D">
        <w:rPr>
          <w:szCs w:val="24"/>
        </w:rPr>
        <w:t>(3)</w:t>
      </w:r>
    </w:p>
    <w:p w14:paraId="7D7AA063"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In determining the effective thickness of a flange cross-section part subject to stress gradient, the stress ratio, </w:t>
      </w:r>
      <w:r w:rsidRPr="00F5276D">
        <w:rPr>
          <w:i/>
          <w:szCs w:val="24"/>
        </w:rPr>
        <w:t>ψ,</w:t>
      </w:r>
      <w:r w:rsidRPr="00F5276D">
        <w:rPr>
          <w:szCs w:val="24"/>
        </w:rPr>
        <w:t xml:space="preserve"> used in </w:t>
      </w:r>
      <w:r w:rsidRPr="00F5276D">
        <w:rPr>
          <w:rStyle w:val="citetbl"/>
          <w:szCs w:val="24"/>
          <w:shd w:val="clear" w:color="auto" w:fill="auto"/>
        </w:rPr>
        <w:t>Table 7.3</w:t>
      </w:r>
      <w:r w:rsidRPr="00F5276D">
        <w:rPr>
          <w:szCs w:val="24"/>
        </w:rPr>
        <w:t xml:space="preserve"> may be based on the properties of the gross cross-section.</w:t>
      </w:r>
    </w:p>
    <w:p w14:paraId="6467F3B1" w14:textId="77777777"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In determining the effective thickness of a web cross-section part, the stress ratio, </w:t>
      </w:r>
      <w:r w:rsidRPr="00F5276D">
        <w:rPr>
          <w:i/>
          <w:szCs w:val="24"/>
        </w:rPr>
        <w:t>ψ,</w:t>
      </w:r>
      <w:r w:rsidRPr="00F5276D">
        <w:rPr>
          <w:szCs w:val="24"/>
        </w:rPr>
        <w:t xml:space="preserve"> used in </w:t>
      </w:r>
      <w:r w:rsidRPr="00F5276D">
        <w:rPr>
          <w:rStyle w:val="citetbl"/>
          <w:szCs w:val="24"/>
          <w:shd w:val="clear" w:color="auto" w:fill="auto"/>
        </w:rPr>
        <w:t>Table 7.3</w:t>
      </w:r>
      <w:r w:rsidRPr="00F5276D">
        <w:rPr>
          <w:szCs w:val="24"/>
        </w:rPr>
        <w:t xml:space="preserve"> may be obtained using the effective area of the compression flange but the gross area of the web.</w:t>
      </w:r>
    </w:p>
    <w:p w14:paraId="02FCC5B7" w14:textId="77777777" w:rsidR="004D7B3C" w:rsidRPr="00F5276D" w:rsidRDefault="004D7B3C" w:rsidP="00F5276D">
      <w:pPr>
        <w:pStyle w:val="BodyText"/>
        <w:autoSpaceDE w:val="0"/>
        <w:autoSpaceDN w:val="0"/>
        <w:adjustRightInd w:val="0"/>
        <w:rPr>
          <w:szCs w:val="24"/>
        </w:rPr>
      </w:pPr>
      <w:r w:rsidRPr="00F5276D">
        <w:rPr>
          <w:szCs w:val="24"/>
        </w:rPr>
        <w:t>(8)</w:t>
      </w:r>
      <w:r w:rsidRPr="00F5276D">
        <w:rPr>
          <w:szCs w:val="24"/>
        </w:rPr>
        <w:tab/>
        <w:t>Optionally the effective section properties may be refined by repeating (6) and (7) iteratively, but using the effective cross-section already found in place of the gross cross-section. The minimum steps in the iteration dealing with stress gradient are two.</w:t>
      </w:r>
    </w:p>
    <w:p w14:paraId="3639ACFC"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7.3 — Buckling coefficient </w:t>
      </w:r>
      <w:r w:rsidRPr="00F5276D">
        <w:rPr>
          <w:i/>
          <w:szCs w:val="24"/>
        </w:rPr>
        <w:t>k</w:t>
      </w:r>
      <w:r w:rsidRPr="00F5276D">
        <w:rPr>
          <w:position w:val="-6"/>
          <w:szCs w:val="24"/>
        </w:rPr>
        <w:t>σ</w:t>
      </w:r>
      <w:r w:rsidRPr="00F5276D">
        <w:rPr>
          <w:szCs w:val="24"/>
        </w:rPr>
        <w:t xml:space="preserve"> for cross-section parts in compression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3827"/>
        <w:gridCol w:w="2365"/>
        <w:gridCol w:w="2880"/>
      </w:tblGrid>
      <w:tr w:rsidR="004D7B3C" w:rsidRPr="00F5276D" w14:paraId="619CC7C5" w14:textId="77777777" w:rsidTr="00D50A24">
        <w:tc>
          <w:tcPr>
            <w:tcW w:w="4111" w:type="dxa"/>
            <w:gridSpan w:val="2"/>
            <w:vAlign w:val="center"/>
          </w:tcPr>
          <w:p w14:paraId="7BFC8908" w14:textId="0F71418A" w:rsidR="004D7B3C" w:rsidRPr="00F5276D" w:rsidRDefault="004D7B3C" w:rsidP="00F5276D">
            <w:pPr>
              <w:pStyle w:val="Tableheader"/>
              <w:autoSpaceDE w:val="0"/>
              <w:autoSpaceDN w:val="0"/>
              <w:adjustRightInd w:val="0"/>
            </w:pPr>
            <w:r w:rsidRPr="00F5276D">
              <w:rPr>
                <w:szCs w:val="24"/>
              </w:rPr>
              <w:t>Cross-section part (+ = compression)</w:t>
            </w:r>
          </w:p>
        </w:tc>
        <w:tc>
          <w:tcPr>
            <w:tcW w:w="2365" w:type="dxa"/>
            <w:vAlign w:val="center"/>
          </w:tcPr>
          <w:p w14:paraId="2221F5F0" w14:textId="57D1C06E" w:rsidR="004D7B3C" w:rsidRPr="00F5276D" w:rsidRDefault="004D7B3C" w:rsidP="00F5276D">
            <w:pPr>
              <w:pStyle w:val="Tableheader"/>
              <w:autoSpaceDE w:val="0"/>
              <w:autoSpaceDN w:val="0"/>
              <w:adjustRightInd w:val="0"/>
              <w:jc w:val="center"/>
            </w:pPr>
            <w:r w:rsidRPr="00F5276D">
              <w:rPr>
                <w:i/>
                <w:szCs w:val="24"/>
              </w:rPr>
              <w:t>ψ</w:t>
            </w:r>
            <w:r w:rsidRPr="00F5276D">
              <w:rPr>
                <w:szCs w:val="24"/>
              </w:rPr>
              <w:t> = </w:t>
            </w:r>
            <w:r w:rsidRPr="00F5276D">
              <w:rPr>
                <w:i/>
                <w:szCs w:val="24"/>
              </w:rPr>
              <w:t>σ</w:t>
            </w:r>
            <w:r w:rsidRPr="00F5276D">
              <w:rPr>
                <w:position w:val="-6"/>
                <w:szCs w:val="24"/>
              </w:rPr>
              <w:t>2</w:t>
            </w:r>
            <w:r w:rsidRPr="00F5276D">
              <w:rPr>
                <w:szCs w:val="24"/>
              </w:rPr>
              <w:t>/</w:t>
            </w:r>
            <w:r w:rsidRPr="00F5276D">
              <w:rPr>
                <w:i/>
                <w:szCs w:val="24"/>
              </w:rPr>
              <w:t>σ</w:t>
            </w:r>
            <w:r w:rsidRPr="00F5276D">
              <w:rPr>
                <w:position w:val="-6"/>
                <w:szCs w:val="24"/>
              </w:rPr>
              <w:t>1</w:t>
            </w:r>
          </w:p>
        </w:tc>
        <w:tc>
          <w:tcPr>
            <w:tcW w:w="2880" w:type="dxa"/>
            <w:vAlign w:val="center"/>
          </w:tcPr>
          <w:p w14:paraId="0BE4BFBF" w14:textId="64178119" w:rsidR="004D7B3C" w:rsidRPr="00F5276D" w:rsidRDefault="004D7B3C" w:rsidP="00F5276D">
            <w:pPr>
              <w:pStyle w:val="Tableheader"/>
              <w:autoSpaceDE w:val="0"/>
              <w:autoSpaceDN w:val="0"/>
              <w:adjustRightInd w:val="0"/>
              <w:jc w:val="center"/>
            </w:pPr>
            <w:r w:rsidRPr="00F5276D">
              <w:rPr>
                <w:szCs w:val="24"/>
              </w:rPr>
              <w:t xml:space="preserve">Buckling factor </w:t>
            </w:r>
            <w:r w:rsidRPr="00F5276D">
              <w:rPr>
                <w:i/>
                <w:szCs w:val="24"/>
              </w:rPr>
              <w:t>k</w:t>
            </w:r>
            <w:r w:rsidRPr="00F5276D">
              <w:rPr>
                <w:position w:val="-6"/>
                <w:szCs w:val="24"/>
              </w:rPr>
              <w:t>σ</w:t>
            </w:r>
          </w:p>
        </w:tc>
      </w:tr>
      <w:tr w:rsidR="004D7B3C" w:rsidRPr="00F5276D" w14:paraId="21AD153F" w14:textId="77777777" w:rsidTr="00D50A24">
        <w:trPr>
          <w:cantSplit/>
        </w:trPr>
        <w:tc>
          <w:tcPr>
            <w:tcW w:w="284" w:type="dxa"/>
            <w:tcBorders>
              <w:right w:val="nil"/>
            </w:tcBorders>
            <w:vAlign w:val="center"/>
          </w:tcPr>
          <w:p w14:paraId="56A8B20C" w14:textId="705EAC31"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3827" w:type="dxa"/>
            <w:tcBorders>
              <w:left w:val="nil"/>
            </w:tcBorders>
            <w:vAlign w:val="center"/>
          </w:tcPr>
          <w:p w14:paraId="20C35C44" w14:textId="1B6B562C"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"Y:\\STD_MGT\\STDDEL\\PRODUCTION\\Standards\\00250\\256\\41_e_dr\\T_7_3_001.tif"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"C:\\Users\\A7AF6~1.DIO\\AppData\\Local\\Temp\\Rar$DIa26296.16877\\41_e_dr\\T_7_3_001.tif" \* MERGEFORMATINET</w:instrText>
            </w:r>
            <w:r w:rsidR="004F0317">
              <w:rPr>
                <w:b/>
              </w:rPr>
              <w:instrText xml:space="preserve"> </w:instrText>
            </w:r>
            <w:r w:rsidR="004F0317">
              <w:rPr>
                <w:b/>
              </w:rPr>
              <w:fldChar w:fldCharType="separate"/>
            </w:r>
            <w:r w:rsidR="004F0317">
              <w:rPr>
                <w:b/>
              </w:rPr>
              <w:pict w14:anchorId="7FD58E2D">
                <v:shape id="_x0000_i1062" type="#_x0000_t75" style="width:145.5pt;height:78.75pt">
                  <v:imagedata r:id="rId82" r:href="rId83"/>
                </v:shape>
              </w:pict>
            </w:r>
            <w:r w:rsidR="004F0317">
              <w:rPr>
                <w:b/>
              </w:rPr>
              <w:fldChar w:fldCharType="end"/>
            </w:r>
            <w:r>
              <w:rPr>
                <w:b/>
              </w:rPr>
              <w:fldChar w:fldCharType="end"/>
            </w:r>
          </w:p>
        </w:tc>
        <w:tc>
          <w:tcPr>
            <w:tcW w:w="2365" w:type="dxa"/>
            <w:vAlign w:val="center"/>
          </w:tcPr>
          <w:p w14:paraId="01B75162" w14:textId="504B3F99" w:rsidR="004D7B3C" w:rsidRPr="00F5276D" w:rsidRDefault="004D7B3C" w:rsidP="00F5276D">
            <w:pPr>
              <w:pStyle w:val="Tablebody"/>
              <w:autoSpaceDE w:val="0"/>
              <w:autoSpaceDN w:val="0"/>
              <w:adjustRightInd w:val="0"/>
              <w:jc w:val="center"/>
            </w:pPr>
            <w:r w:rsidRPr="00F5276D">
              <w:rPr>
                <w:i/>
                <w:szCs w:val="24"/>
              </w:rPr>
              <w:t>ψ</w:t>
            </w:r>
            <w:r w:rsidRPr="00F5276D">
              <w:rPr>
                <w:szCs w:val="24"/>
              </w:rPr>
              <w:t> = +1</w:t>
            </w:r>
          </w:p>
        </w:tc>
        <w:tc>
          <w:tcPr>
            <w:tcW w:w="2880" w:type="dxa"/>
            <w:vAlign w:val="center"/>
          </w:tcPr>
          <w:p w14:paraId="70B9C450" w14:textId="2B60EA5E" w:rsidR="004D7B3C" w:rsidRPr="00F5276D" w:rsidRDefault="004D7B3C" w:rsidP="00F5276D">
            <w:pPr>
              <w:pStyle w:val="Tablebody"/>
              <w:autoSpaceDE w:val="0"/>
              <w:autoSpaceDN w:val="0"/>
              <w:adjustRightInd w:val="0"/>
              <w:jc w:val="center"/>
            </w:pPr>
            <w:r w:rsidRPr="00F5276D">
              <w:rPr>
                <w:i/>
                <w:szCs w:val="24"/>
              </w:rPr>
              <w:t>k</w:t>
            </w:r>
            <w:r w:rsidRPr="00F5276D">
              <w:rPr>
                <w:position w:val="-6"/>
                <w:szCs w:val="24"/>
              </w:rPr>
              <w:t>σ</w:t>
            </w:r>
            <w:r w:rsidRPr="00F5276D">
              <w:rPr>
                <w:szCs w:val="24"/>
              </w:rPr>
              <w:t> = 4,0</w:t>
            </w:r>
          </w:p>
        </w:tc>
      </w:tr>
      <w:tr w:rsidR="004D7B3C" w:rsidRPr="00F5276D" w14:paraId="2895083B" w14:textId="77777777" w:rsidTr="00D50A24">
        <w:trPr>
          <w:cantSplit/>
        </w:trPr>
        <w:tc>
          <w:tcPr>
            <w:tcW w:w="284" w:type="dxa"/>
            <w:tcBorders>
              <w:right w:val="nil"/>
            </w:tcBorders>
            <w:vAlign w:val="center"/>
          </w:tcPr>
          <w:p w14:paraId="0814D6C0" w14:textId="2A3645F3"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3827" w:type="dxa"/>
            <w:tcBorders>
              <w:left w:val="nil"/>
            </w:tcBorders>
            <w:vAlign w:val="center"/>
          </w:tcPr>
          <w:p w14:paraId="227F3475" w14:textId="71936C2B"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"Y:\\STD_MGT\\STDDEL\\PRODUCTION\\Standards\\00250\\256\\41_e_dr\\T_7_3_002.tif"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"C:\\Users\\A7AF6~1.DIO\\AppData\\Local\\Temp\\Rar$DIa26296.16877\\41_e_dr\\T_7_3_002.tif" \* MERGEFORMATINET</w:instrText>
            </w:r>
            <w:r w:rsidR="004F0317">
              <w:rPr>
                <w:b/>
              </w:rPr>
              <w:instrText xml:space="preserve"> </w:instrText>
            </w:r>
            <w:r w:rsidR="004F0317">
              <w:rPr>
                <w:b/>
              </w:rPr>
              <w:fldChar w:fldCharType="separate"/>
            </w:r>
            <w:r w:rsidR="004F0317">
              <w:rPr>
                <w:b/>
              </w:rPr>
              <w:pict w14:anchorId="3FA9A68E">
                <v:shape id="_x0000_i1063" type="#_x0000_t75" style="width:154.5pt;height:66pt">
                  <v:imagedata r:id="rId84" r:href="rId85"/>
                </v:shape>
              </w:pict>
            </w:r>
            <w:r w:rsidR="004F0317">
              <w:rPr>
                <w:b/>
              </w:rPr>
              <w:fldChar w:fldCharType="end"/>
            </w:r>
            <w:r>
              <w:rPr>
                <w:b/>
              </w:rPr>
              <w:fldChar w:fldCharType="end"/>
            </w:r>
          </w:p>
        </w:tc>
        <w:tc>
          <w:tcPr>
            <w:tcW w:w="2365" w:type="dxa"/>
            <w:vAlign w:val="center"/>
          </w:tcPr>
          <w:p w14:paraId="050C2288" w14:textId="47D9F125" w:rsidR="004D7B3C" w:rsidRPr="00F5276D" w:rsidRDefault="004D7B3C" w:rsidP="00F5276D">
            <w:pPr>
              <w:pStyle w:val="Tablebody"/>
              <w:autoSpaceDE w:val="0"/>
              <w:autoSpaceDN w:val="0"/>
              <w:adjustRightInd w:val="0"/>
              <w:jc w:val="center"/>
            </w:pPr>
            <w:r w:rsidRPr="00F5276D">
              <w:rPr>
                <w:szCs w:val="24"/>
              </w:rPr>
              <w:t>+1 &gt; </w:t>
            </w:r>
            <w:r w:rsidRPr="00F5276D">
              <w:rPr>
                <w:i/>
                <w:szCs w:val="24"/>
              </w:rPr>
              <w:t>ψ</w:t>
            </w:r>
            <w:r w:rsidRPr="00F5276D">
              <w:rPr>
                <w:szCs w:val="24"/>
              </w:rPr>
              <w:t> ≥ 0</w:t>
            </w:r>
          </w:p>
        </w:tc>
        <w:tc>
          <w:tcPr>
            <w:tcW w:w="2880" w:type="dxa"/>
            <w:vAlign w:val="center"/>
          </w:tcPr>
          <w:p w14:paraId="3D956D75" w14:textId="58AFCCD3" w:rsidR="004D7B3C" w:rsidRPr="00F5276D" w:rsidRDefault="00EB6508" w:rsidP="00F5276D">
            <w:pPr>
              <w:pStyle w:val="Tablebody"/>
              <w:autoSpaceDE w:val="0"/>
              <w:autoSpaceDN w:val="0"/>
              <w:adjustRightInd w:val="0"/>
              <w:jc w:val="center"/>
            </w:pPr>
            <w:r w:rsidRPr="00EB6508">
              <w:rPr>
                <w:position w:val="-28"/>
              </w:rPr>
              <w:object w:dxaOrig="1440" w:dyaOrig="680" w14:anchorId="517F7822">
                <v:shape id="_x0000_i1064" type="#_x0000_t75" style="width:1in;height:34.5pt" o:ole="">
                  <v:imagedata r:id="rId86" o:title=""/>
                </v:shape>
                <o:OLEObject Type="Embed" ProgID="Equation.DSMT4" ShapeID="_x0000_i1064" DrawAspect="Content" ObjectID="_1677046272" r:id="rId87"/>
              </w:object>
            </w:r>
          </w:p>
        </w:tc>
      </w:tr>
      <w:tr w:rsidR="004D7B3C" w:rsidRPr="00F5276D" w14:paraId="18A8A346" w14:textId="77777777" w:rsidTr="00D50A24">
        <w:trPr>
          <w:cantSplit/>
        </w:trPr>
        <w:tc>
          <w:tcPr>
            <w:tcW w:w="284" w:type="dxa"/>
            <w:tcBorders>
              <w:right w:val="nil"/>
            </w:tcBorders>
            <w:vAlign w:val="center"/>
          </w:tcPr>
          <w:p w14:paraId="78699A65" w14:textId="14384F93"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3827" w:type="dxa"/>
            <w:tcBorders>
              <w:left w:val="nil"/>
            </w:tcBorders>
            <w:vAlign w:val="center"/>
          </w:tcPr>
          <w:p w14:paraId="0655022A" w14:textId="4E522292" w:rsidR="004D7B3C" w:rsidRPr="00F5276D" w:rsidRDefault="00CC25D7" w:rsidP="00F5276D">
            <w:pPr>
              <w:pStyle w:val="Tablebody"/>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"Y:\\STD_MGT\\STDDEL\\PRODUCTION\\Standards\\00250\\256\\41_e_dr\\T_7_3_003.tif"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"C:\\Users\\A7AF6~1.DIO\\AppData\\Local\\Temp\\Rar$DIa26296.16877\\41_e_dr\\T_7_3_003.tif" \* MERGEFORMATINET</w:instrText>
            </w:r>
            <w:r w:rsidR="004F0317">
              <w:rPr>
                <w:b/>
              </w:rPr>
              <w:instrText xml:space="preserve"> </w:instrText>
            </w:r>
            <w:r w:rsidR="004F0317">
              <w:rPr>
                <w:b/>
              </w:rPr>
              <w:fldChar w:fldCharType="separate"/>
            </w:r>
            <w:r w:rsidR="004F0317">
              <w:rPr>
                <w:b/>
              </w:rPr>
              <w:pict w14:anchorId="40052A28">
                <v:shape id="_x0000_i1065" type="#_x0000_t75" style="width:154.5pt;height:64.5pt">
                  <v:imagedata r:id="rId88" r:href="rId89"/>
                </v:shape>
              </w:pict>
            </w:r>
            <w:r w:rsidR="004F0317">
              <w:rPr>
                <w:b/>
              </w:rPr>
              <w:fldChar w:fldCharType="end"/>
            </w:r>
            <w:r>
              <w:rPr>
                <w:b/>
              </w:rPr>
              <w:fldChar w:fldCharType="end"/>
            </w:r>
          </w:p>
        </w:tc>
        <w:tc>
          <w:tcPr>
            <w:tcW w:w="2365" w:type="dxa"/>
            <w:vAlign w:val="center"/>
          </w:tcPr>
          <w:p w14:paraId="0640C746" w14:textId="31F91882" w:rsidR="004D7B3C" w:rsidRPr="00F5276D" w:rsidRDefault="004D7B3C" w:rsidP="00F5276D">
            <w:pPr>
              <w:pStyle w:val="Tablebody"/>
              <w:autoSpaceDE w:val="0"/>
              <w:autoSpaceDN w:val="0"/>
              <w:adjustRightInd w:val="0"/>
              <w:jc w:val="center"/>
            </w:pPr>
            <w:r w:rsidRPr="00F5276D">
              <w:rPr>
                <w:szCs w:val="24"/>
              </w:rPr>
              <w:t>0 &gt; </w:t>
            </w:r>
            <w:r w:rsidRPr="00F5276D">
              <w:rPr>
                <w:i/>
                <w:szCs w:val="24"/>
              </w:rPr>
              <w:t>ψ</w:t>
            </w:r>
            <w:r w:rsidRPr="00F5276D">
              <w:rPr>
                <w:szCs w:val="24"/>
              </w:rPr>
              <w:t> ≥ −1</w:t>
            </w:r>
          </w:p>
        </w:tc>
        <w:tc>
          <w:tcPr>
            <w:tcW w:w="2880" w:type="dxa"/>
            <w:vAlign w:val="center"/>
          </w:tcPr>
          <w:p w14:paraId="7E297CE0" w14:textId="504208FD" w:rsidR="004D7B3C" w:rsidRPr="00F5276D" w:rsidRDefault="004D7B3C" w:rsidP="00F5276D">
            <w:pPr>
              <w:pStyle w:val="Tablebody"/>
              <w:autoSpaceDE w:val="0"/>
              <w:autoSpaceDN w:val="0"/>
              <w:adjustRightInd w:val="0"/>
              <w:jc w:val="center"/>
              <w:rPr>
                <w:position w:val="6"/>
                <w:sz w:val="18"/>
                <w:szCs w:val="18"/>
              </w:rPr>
            </w:pPr>
            <w:r w:rsidRPr="00F5276D">
              <w:rPr>
                <w:i/>
                <w:szCs w:val="24"/>
              </w:rPr>
              <w:t>k</w:t>
            </w:r>
            <w:r w:rsidRPr="00F5276D">
              <w:rPr>
                <w:position w:val="-6"/>
                <w:szCs w:val="24"/>
              </w:rPr>
              <w:t>σ</w:t>
            </w:r>
            <w:r w:rsidRPr="00F5276D">
              <w:rPr>
                <w:szCs w:val="24"/>
              </w:rPr>
              <w:t> = 7,81 – 6,26</w:t>
            </w:r>
            <w:r w:rsidRPr="00F5276D">
              <w:rPr>
                <w:i/>
                <w:szCs w:val="24"/>
              </w:rPr>
              <w:t>ψ</w:t>
            </w:r>
            <w:r w:rsidRPr="00F5276D">
              <w:rPr>
                <w:szCs w:val="24"/>
              </w:rPr>
              <w:t xml:space="preserve"> + 9,78</w:t>
            </w:r>
            <w:r w:rsidRPr="00F5276D">
              <w:rPr>
                <w:i/>
                <w:szCs w:val="24"/>
              </w:rPr>
              <w:t>ψ</w:t>
            </w:r>
            <w:r w:rsidRPr="00F5276D">
              <w:rPr>
                <w:position w:val="6"/>
                <w:szCs w:val="24"/>
              </w:rPr>
              <w:t>2</w:t>
            </w:r>
          </w:p>
        </w:tc>
      </w:tr>
      <w:tr w:rsidR="004D7B3C" w:rsidRPr="00F5276D" w14:paraId="38C33B48" w14:textId="77777777" w:rsidTr="00D50A24">
        <w:trPr>
          <w:cantSplit/>
        </w:trPr>
        <w:tc>
          <w:tcPr>
            <w:tcW w:w="284" w:type="dxa"/>
            <w:tcBorders>
              <w:right w:val="nil"/>
            </w:tcBorders>
            <w:vAlign w:val="center"/>
          </w:tcPr>
          <w:p w14:paraId="188C7EB0" w14:textId="1E790144" w:rsidR="004D7B3C" w:rsidRPr="00F5276D" w:rsidRDefault="004D7B3C" w:rsidP="00F5276D">
            <w:pPr>
              <w:pStyle w:val="Tablebody"/>
              <w:autoSpaceDE w:val="0"/>
              <w:autoSpaceDN w:val="0"/>
              <w:adjustRightInd w:val="0"/>
              <w:jc w:val="both"/>
            </w:pPr>
            <w:r w:rsidRPr="00F5276D">
              <w:rPr>
                <w:szCs w:val="24"/>
              </w:rPr>
              <w:t> </w:t>
            </w:r>
          </w:p>
        </w:tc>
        <w:tc>
          <w:tcPr>
            <w:tcW w:w="3827" w:type="dxa"/>
            <w:tcBorders>
              <w:left w:val="nil"/>
            </w:tcBorders>
            <w:vAlign w:val="center"/>
          </w:tcPr>
          <w:p w14:paraId="60E4D9A3" w14:textId="6EEFCE2E" w:rsidR="004D7B3C" w:rsidRPr="00F5276D" w:rsidRDefault="00CC25D7" w:rsidP="00F5276D">
            <w:pPr>
              <w:pStyle w:val="Tablebody"/>
              <w:autoSpaceDE w:val="0"/>
              <w:autoSpaceDN w:val="0"/>
              <w:adjustRightInd w:val="0"/>
              <w:jc w:val="center"/>
            </w:pPr>
            <w:r>
              <w:fldChar w:fldCharType="begin"/>
            </w:r>
            <w:r>
              <w:instrText xml:space="preserve"> INCLUDEPICTURE  "Y:\\STD_MGT\\STDDEL\\PRODUCTION\\Standards\\00250\\256\\41_e_dr\\T_7_3_004.tif" \* MERGEFORMATINET </w:instrText>
            </w:r>
            <w:r>
              <w:fldChar w:fldCharType="separate"/>
            </w:r>
            <w:r w:rsidR="004F0317">
              <w:fldChar w:fldCharType="begin"/>
            </w:r>
            <w:r w:rsidR="004F0317">
              <w:instrText xml:space="preserve"> </w:instrText>
            </w:r>
            <w:r w:rsidR="004F0317">
              <w:instrText>INCLUDEPICTURE  "C:\\Users\\A7AF6~1.DIO\\AppData\\Local\\Temp\\Rar$DIa26296.16877\\41_e_dr\\T_7_3_004.tif" \* MERGEFORMATINET</w:instrText>
            </w:r>
            <w:r w:rsidR="004F0317">
              <w:instrText xml:space="preserve"> </w:instrText>
            </w:r>
            <w:r w:rsidR="004F0317">
              <w:fldChar w:fldCharType="separate"/>
            </w:r>
            <w:r w:rsidR="004F0317">
              <w:pict w14:anchorId="00C5BED0">
                <v:shape id="_x0000_i1066" type="#_x0000_t75" style="width:141pt;height:65.25pt">
                  <v:imagedata r:id="rId90" r:href="rId91"/>
                </v:shape>
              </w:pict>
            </w:r>
            <w:r w:rsidR="004F0317">
              <w:fldChar w:fldCharType="end"/>
            </w:r>
            <w:r>
              <w:fldChar w:fldCharType="end"/>
            </w:r>
          </w:p>
        </w:tc>
        <w:tc>
          <w:tcPr>
            <w:tcW w:w="2365" w:type="dxa"/>
            <w:vAlign w:val="center"/>
          </w:tcPr>
          <w:p w14:paraId="467E28CB" w14:textId="4343F04F" w:rsidR="004D7B3C" w:rsidRPr="00F5276D" w:rsidRDefault="004D7B3C" w:rsidP="00F5276D">
            <w:pPr>
              <w:pStyle w:val="Tablebody"/>
              <w:autoSpaceDE w:val="0"/>
              <w:autoSpaceDN w:val="0"/>
              <w:adjustRightInd w:val="0"/>
              <w:jc w:val="center"/>
            </w:pPr>
            <w:r w:rsidRPr="00F5276D">
              <w:rPr>
                <w:szCs w:val="24"/>
              </w:rPr>
              <w:t>−1 &gt; </w:t>
            </w:r>
            <w:r w:rsidRPr="00F5276D">
              <w:rPr>
                <w:i/>
                <w:szCs w:val="24"/>
              </w:rPr>
              <w:t>ψ</w:t>
            </w:r>
            <w:r w:rsidRPr="00F5276D">
              <w:rPr>
                <w:szCs w:val="24"/>
              </w:rPr>
              <w:t> ≥ −3</w:t>
            </w:r>
          </w:p>
        </w:tc>
        <w:tc>
          <w:tcPr>
            <w:tcW w:w="2880" w:type="dxa"/>
            <w:vAlign w:val="center"/>
          </w:tcPr>
          <w:p w14:paraId="70EFC0C5" w14:textId="574DC8C3" w:rsidR="004D7B3C" w:rsidRPr="00F5276D" w:rsidRDefault="004D7B3C" w:rsidP="00F5276D">
            <w:pPr>
              <w:pStyle w:val="Tablebody"/>
              <w:autoSpaceDE w:val="0"/>
              <w:autoSpaceDN w:val="0"/>
              <w:adjustRightInd w:val="0"/>
              <w:jc w:val="center"/>
            </w:pPr>
            <w:r w:rsidRPr="00F5276D">
              <w:rPr>
                <w:i/>
                <w:szCs w:val="24"/>
              </w:rPr>
              <w:t>k</w:t>
            </w:r>
            <w:r w:rsidRPr="00F5276D">
              <w:rPr>
                <w:position w:val="-6"/>
                <w:szCs w:val="24"/>
              </w:rPr>
              <w:t>σ</w:t>
            </w:r>
            <w:r w:rsidRPr="00F5276D">
              <w:rPr>
                <w:szCs w:val="24"/>
              </w:rPr>
              <w:t xml:space="preserve"> = 5,98(1 – </w:t>
            </w:r>
            <w:r w:rsidRPr="00F5276D">
              <w:rPr>
                <w:i/>
                <w:szCs w:val="24"/>
              </w:rPr>
              <w:t>ψ</w:t>
            </w:r>
            <w:r w:rsidRPr="00F5276D">
              <w:rPr>
                <w:position w:val="6"/>
                <w:szCs w:val="24"/>
              </w:rPr>
              <w:t>2</w:t>
            </w:r>
            <w:r w:rsidR="00FD5701" w:rsidRPr="00F5276D">
              <w:t>)</w:t>
            </w:r>
          </w:p>
        </w:tc>
      </w:tr>
    </w:tbl>
    <w:p w14:paraId="15BECC11" w14:textId="33F7C60F"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91" w:name="_Toc53486863"/>
      <w:r w:rsidRPr="00F5276D">
        <w:rPr>
          <w:rFonts w:eastAsia="Times New Roman"/>
          <w:szCs w:val="24"/>
        </w:rPr>
        <w:t>Plane cross-section parts with intermediate stiffeners</w:t>
      </w:r>
      <w:bookmarkEnd w:id="91"/>
    </w:p>
    <w:p w14:paraId="53A76EE8"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General</w:t>
      </w:r>
    </w:p>
    <w:p w14:paraId="5956A61A"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design of compression cross-section parts with intermediate stiffeners should be based on the assumption that the stiffener behaves as a compression member with continuous partial restraint, with a spring stiffness that depends on the boundary conditions and the flexural stiffness of the adjacent plane cross-section parts.</w:t>
      </w:r>
    </w:p>
    <w:p w14:paraId="6C2F1BE5" w14:textId="4F5256AB"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spring stiffness of a stiffener should be determined by applying a load per unit length, </w:t>
      </w:r>
      <w:r w:rsidRPr="00F5276D">
        <w:rPr>
          <w:i/>
          <w:szCs w:val="24"/>
        </w:rPr>
        <w:t>u,</w:t>
      </w:r>
      <w:r w:rsidRPr="00F5276D">
        <w:rPr>
          <w:szCs w:val="24"/>
        </w:rPr>
        <w:t xml:space="preserve"> as illustrated in </w:t>
      </w:r>
      <w:r w:rsidRPr="00F5276D">
        <w:rPr>
          <w:rStyle w:val="citefig"/>
          <w:szCs w:val="24"/>
          <w:shd w:val="clear" w:color="auto" w:fill="auto"/>
        </w:rPr>
        <w:t>Figure 7.3</w:t>
      </w:r>
      <w:r w:rsidRPr="00F5276D">
        <w:rPr>
          <w:szCs w:val="24"/>
        </w:rPr>
        <w:t xml:space="preserve">. The spring stiffness, </w:t>
      </w:r>
      <w:r w:rsidRPr="00F5276D">
        <w:rPr>
          <w:i/>
          <w:szCs w:val="24"/>
        </w:rPr>
        <w:t>k,</w:t>
      </w:r>
      <w:r w:rsidRPr="00F5276D">
        <w:rPr>
          <w:szCs w:val="24"/>
        </w:rPr>
        <w:t xml:space="preserve"> per unit length may be determined from </w:t>
      </w:r>
      <w:r w:rsidR="00B94255" w:rsidRPr="00F5276D">
        <w:rPr>
          <w:rStyle w:val="citeeq"/>
          <w:szCs w:val="24"/>
          <w:shd w:val="clear" w:color="auto" w:fill="auto"/>
        </w:rPr>
        <w:t>Formula (7</w:t>
      </w:r>
      <w:r w:rsidRPr="00F5276D">
        <w:rPr>
          <w:rStyle w:val="citeeq"/>
          <w:szCs w:val="24"/>
          <w:shd w:val="clear" w:color="auto" w:fill="auto"/>
        </w:rPr>
        <w:t>.10)</w:t>
      </w:r>
      <w:r w:rsidRPr="00F5276D">
        <w:rPr>
          <w:szCs w:val="24"/>
        </w:rPr>
        <w:t>:</w:t>
      </w:r>
    </w:p>
    <w:p w14:paraId="664E01F9" w14:textId="77777777" w:rsidR="004D7B3C" w:rsidRPr="00F5276D" w:rsidRDefault="004D7B3C" w:rsidP="00F5276D">
      <w:pPr>
        <w:pStyle w:val="Formula"/>
        <w:autoSpaceDE w:val="0"/>
        <w:autoSpaceDN w:val="0"/>
        <w:adjustRightInd w:val="0"/>
        <w:rPr>
          <w:szCs w:val="24"/>
        </w:rPr>
      </w:pPr>
      <w:r w:rsidRPr="00F5276D">
        <w:rPr>
          <w:i/>
          <w:szCs w:val="24"/>
        </w:rPr>
        <w:t>k</w:t>
      </w:r>
      <w:r w:rsidRPr="00F5276D">
        <w:rPr>
          <w:szCs w:val="24"/>
        </w:rPr>
        <w:t xml:space="preserve"> = </w:t>
      </w:r>
      <w:r w:rsidRPr="00F5276D">
        <w:rPr>
          <w:i/>
          <w:szCs w:val="24"/>
        </w:rPr>
        <w:t>u</w:t>
      </w:r>
      <w:r w:rsidRPr="00F5276D">
        <w:rPr>
          <w:szCs w:val="24"/>
        </w:rPr>
        <w:t>/</w:t>
      </w:r>
      <w:r w:rsidRPr="00F5276D">
        <w:rPr>
          <w:i/>
          <w:szCs w:val="24"/>
        </w:rPr>
        <w:t>δ</w:t>
      </w:r>
      <w:r w:rsidRPr="00F5276D">
        <w:rPr>
          <w:szCs w:val="24"/>
        </w:rPr>
        <w:tab/>
        <w:t>(7.10)</w:t>
      </w:r>
    </w:p>
    <w:p w14:paraId="59AE88F1" w14:textId="77777777" w:rsidR="004D7B3C" w:rsidRPr="00F5276D" w:rsidRDefault="004D7B3C" w:rsidP="00F5276D">
      <w:pPr>
        <w:pStyle w:val="BodyText"/>
        <w:autoSpaceDE w:val="0"/>
        <w:autoSpaceDN w:val="0"/>
        <w:adjustRightInd w:val="0"/>
        <w:rPr>
          <w:szCs w:val="24"/>
        </w:rPr>
      </w:pPr>
      <w:r w:rsidRPr="00F5276D">
        <w:rPr>
          <w:szCs w:val="24"/>
        </w:rPr>
        <w:t xml:space="preserve">where </w:t>
      </w:r>
      <w:r w:rsidRPr="00F5276D">
        <w:rPr>
          <w:i/>
          <w:szCs w:val="24"/>
        </w:rPr>
        <w:t>δ</w:t>
      </w:r>
      <w:r w:rsidRPr="00F5276D">
        <w:rPr>
          <w:szCs w:val="24"/>
        </w:rPr>
        <w:t xml:space="preserve"> is the deflection of a transverse plate strip due to the load </w:t>
      </w:r>
      <w:r w:rsidRPr="00F5276D">
        <w:rPr>
          <w:i/>
          <w:szCs w:val="24"/>
        </w:rPr>
        <w:t>u</w:t>
      </w:r>
      <w:r w:rsidRPr="00F5276D">
        <w:rPr>
          <w:szCs w:val="24"/>
        </w:rPr>
        <w:t xml:space="preserve"> acting at the centroid (at a closest distance to a corner of the section </w:t>
      </w:r>
      <w:r w:rsidRPr="00F5276D">
        <w:rPr>
          <w:i/>
          <w:szCs w:val="24"/>
        </w:rPr>
        <w:t>b</w:t>
      </w:r>
      <w:r w:rsidRPr="00F5276D">
        <w:rPr>
          <w:position w:val="-6"/>
          <w:szCs w:val="24"/>
        </w:rPr>
        <w:t>1</w:t>
      </w:r>
      <w:r w:rsidRPr="00F5276D">
        <w:rPr>
          <w:szCs w:val="24"/>
        </w:rPr>
        <w:t>) of the effective part of the stiffener.</w:t>
      </w:r>
    </w:p>
    <w:p w14:paraId="17C87D70" w14:textId="334CFE98"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"Y:\\STD_MGT\\STDDEL\\PRODUCTION\\Standards\\00250\\256\\41_e_dr\\0007_3.tif"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w:instrText>
      </w:r>
      <w:r w:rsidR="004F0317">
        <w:rPr>
          <w:szCs w:val="24"/>
        </w:rPr>
        <w:instrText>.16877\\41_e_dr\\0007_3.tif" \* MERGEFORMATINET</w:instrText>
      </w:r>
      <w:r w:rsidR="004F0317">
        <w:rPr>
          <w:szCs w:val="24"/>
        </w:rPr>
        <w:instrText xml:space="preserve"> </w:instrText>
      </w:r>
      <w:r w:rsidR="004F0317">
        <w:rPr>
          <w:szCs w:val="24"/>
        </w:rPr>
        <w:fldChar w:fldCharType="separate"/>
      </w:r>
      <w:r w:rsidR="004F0317">
        <w:rPr>
          <w:szCs w:val="24"/>
        </w:rPr>
        <w:pict w14:anchorId="2BCFDF32">
          <v:shape id="_x0000_i1067" type="#_x0000_t75" style="width:247.5pt;height:156.75pt">
            <v:imagedata r:id="rId92" r:href="rId93"/>
          </v:shape>
        </w:pict>
      </w:r>
      <w:r w:rsidR="004F0317">
        <w:rPr>
          <w:szCs w:val="24"/>
        </w:rPr>
        <w:fldChar w:fldCharType="end"/>
      </w:r>
      <w:r>
        <w:rPr>
          <w:szCs w:val="24"/>
        </w:rPr>
        <w:fldChar w:fldCharType="end"/>
      </w:r>
    </w:p>
    <w:p w14:paraId="0180FD25" w14:textId="77777777" w:rsidR="004D7B3C" w:rsidRPr="00F5276D" w:rsidRDefault="004D7B3C" w:rsidP="00F5276D">
      <w:pPr>
        <w:pStyle w:val="Figuretitle"/>
        <w:autoSpaceDE w:val="0"/>
        <w:autoSpaceDN w:val="0"/>
        <w:adjustRightInd w:val="0"/>
        <w:outlineLvl w:val="0"/>
        <w:rPr>
          <w:szCs w:val="24"/>
        </w:rPr>
      </w:pPr>
      <w:r w:rsidRPr="00F5276D">
        <w:rPr>
          <w:szCs w:val="24"/>
        </w:rPr>
        <w:t>Figure 7.3 — Model for determination of spring stiffness</w:t>
      </w:r>
    </w:p>
    <w:p w14:paraId="4C7C248C"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In determining the values of the rotational spring stiffness, </w:t>
      </w:r>
      <w:r w:rsidRPr="00F5276D">
        <w:rPr>
          <w:i/>
          <w:szCs w:val="24"/>
        </w:rPr>
        <w:t>C</w:t>
      </w:r>
      <w:r w:rsidRPr="00F5276D">
        <w:rPr>
          <w:position w:val="-6"/>
          <w:szCs w:val="24"/>
        </w:rPr>
        <w:t>θ,1</w:t>
      </w:r>
      <w:r w:rsidRPr="00F5276D">
        <w:rPr>
          <w:szCs w:val="24"/>
        </w:rPr>
        <w:t xml:space="preserve"> and </w:t>
      </w:r>
      <w:r w:rsidRPr="00F5276D">
        <w:rPr>
          <w:i/>
          <w:szCs w:val="24"/>
        </w:rPr>
        <w:t>C</w:t>
      </w:r>
      <w:r w:rsidRPr="00F5276D">
        <w:rPr>
          <w:position w:val="-6"/>
          <w:szCs w:val="24"/>
        </w:rPr>
        <w:t>θ,2</w:t>
      </w:r>
      <w:r w:rsidRPr="00F5276D">
        <w:rPr>
          <w:szCs w:val="24"/>
        </w:rPr>
        <w:t>, from the geometry of the cross-section, account should be taken of the possible effects of other stiffeners that exist on the same cross-section part, or on any other parts of the cross-section that is subject to compression.</w:t>
      </w:r>
    </w:p>
    <w:p w14:paraId="5192D9DD" w14:textId="6CBD6213"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For an intermediate stiffener, as a conservative alternative, the values of the rotational spring stiffnesses, </w:t>
      </w:r>
      <w:r w:rsidRPr="00F5276D">
        <w:rPr>
          <w:i/>
          <w:szCs w:val="24"/>
        </w:rPr>
        <w:t>C</w:t>
      </w:r>
      <w:r w:rsidRPr="00F5276D">
        <w:rPr>
          <w:position w:val="-6"/>
          <w:szCs w:val="24"/>
        </w:rPr>
        <w:t>θ,1</w:t>
      </w:r>
      <w:r w:rsidRPr="00F5276D">
        <w:rPr>
          <w:szCs w:val="24"/>
        </w:rPr>
        <w:t xml:space="preserve"> and </w:t>
      </w:r>
      <w:r w:rsidRPr="00F5276D">
        <w:rPr>
          <w:i/>
          <w:szCs w:val="24"/>
        </w:rPr>
        <w:t>C</w:t>
      </w:r>
      <w:r w:rsidRPr="00F5276D">
        <w:rPr>
          <w:position w:val="-6"/>
          <w:szCs w:val="24"/>
        </w:rPr>
        <w:t>θ,2</w:t>
      </w:r>
      <w:r w:rsidRPr="00F5276D">
        <w:rPr>
          <w:szCs w:val="24"/>
        </w:rPr>
        <w:t xml:space="preserve">, may be taken as equal to zero, and the deflection, </w:t>
      </w:r>
      <w:r w:rsidRPr="00F5276D">
        <w:rPr>
          <w:i/>
          <w:szCs w:val="24"/>
        </w:rPr>
        <w:t>δ,</w:t>
      </w:r>
      <w:r w:rsidRPr="00F5276D">
        <w:rPr>
          <w:szCs w:val="24"/>
        </w:rPr>
        <w:t xml:space="preserve"> may be obtained from </w:t>
      </w:r>
      <w:r w:rsidR="00B94255" w:rsidRPr="00F5276D">
        <w:rPr>
          <w:rStyle w:val="citeeq"/>
          <w:szCs w:val="24"/>
          <w:shd w:val="clear" w:color="auto" w:fill="auto"/>
        </w:rPr>
        <w:t>Formula (7</w:t>
      </w:r>
      <w:r w:rsidRPr="00F5276D">
        <w:rPr>
          <w:rStyle w:val="citeeq"/>
          <w:szCs w:val="24"/>
          <w:shd w:val="clear" w:color="auto" w:fill="auto"/>
        </w:rPr>
        <w:t>.11)</w:t>
      </w:r>
      <w:r w:rsidRPr="00F5276D">
        <w:rPr>
          <w:szCs w:val="24"/>
        </w:rPr>
        <w:t>:</w:t>
      </w:r>
    </w:p>
    <w:p w14:paraId="09BCD1C6" w14:textId="11B57AD4" w:rsidR="004D7B3C" w:rsidRPr="00F5276D" w:rsidRDefault="00D95437" w:rsidP="00F5276D">
      <w:pPr>
        <w:pStyle w:val="Formula"/>
        <w:autoSpaceDE w:val="0"/>
        <w:autoSpaceDN w:val="0"/>
        <w:adjustRightInd w:val="0"/>
        <w:rPr>
          <w:szCs w:val="24"/>
        </w:rPr>
      </w:pPr>
      <w:r w:rsidRPr="00D95437">
        <w:rPr>
          <w:position w:val="-32"/>
        </w:rPr>
        <w:object w:dxaOrig="2400" w:dyaOrig="800" w14:anchorId="2F048516">
          <v:shape id="_x0000_i1068" type="#_x0000_t75" style="width:120pt;height:39.75pt" o:ole="">
            <v:imagedata r:id="rId94" o:title=""/>
          </v:shape>
          <o:OLEObject Type="Embed" ProgID="Equation.DSMT4" ShapeID="_x0000_i1068" DrawAspect="Content" ObjectID="_1677046273" r:id="rId95"/>
        </w:object>
      </w:r>
      <w:r w:rsidR="004D7B3C" w:rsidRPr="00F5276D">
        <w:rPr>
          <w:szCs w:val="24"/>
        </w:rPr>
        <w:tab/>
        <w:t>(7.11)</w:t>
      </w:r>
    </w:p>
    <w:p w14:paraId="2BC84E48" w14:textId="18E6D236"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reduction factor, </w:t>
      </w:r>
      <w:r w:rsidRPr="00F5276D">
        <w:rPr>
          <w:i/>
          <w:szCs w:val="24"/>
        </w:rPr>
        <w:t>χ</w:t>
      </w:r>
      <w:r w:rsidRPr="00F5276D">
        <w:rPr>
          <w:position w:val="-6"/>
          <w:szCs w:val="24"/>
        </w:rPr>
        <w:t>d</w:t>
      </w:r>
      <w:r w:rsidRPr="00F5276D">
        <w:rPr>
          <w:szCs w:val="24"/>
        </w:rPr>
        <w:t xml:space="preserve">, for the distortional buckling resistance of a stiffener (flexural buckling of an intermediate stiffener) should be obtained from </w:t>
      </w:r>
      <w:r w:rsidRPr="00F5276D">
        <w:rPr>
          <w:rStyle w:val="citetbl"/>
          <w:szCs w:val="24"/>
          <w:shd w:val="clear" w:color="auto" w:fill="auto"/>
        </w:rPr>
        <w:t>Table 7.4</w:t>
      </w:r>
      <w:r w:rsidRPr="00F5276D">
        <w:rPr>
          <w:szCs w:val="24"/>
        </w:rPr>
        <w:t xml:space="preserve"> for the relative slenderness </w:t>
      </w:r>
      <w:r w:rsidRPr="00F5276D">
        <w:rPr>
          <w:szCs w:val="24"/>
        </w:rPr>
        <w:fldChar w:fldCharType="begin"/>
      </w:r>
      <w:r w:rsidRPr="00F5276D">
        <w:rPr>
          <w:szCs w:val="24"/>
        </w:rPr>
        <w:instrText xml:space="preserve"> EQ \O()</w:instrText>
      </w:r>
      <w:r w:rsidRPr="00F5276D">
        <w:rPr>
          <w:szCs w:val="24"/>
        </w:rPr>
        <w:fldChar w:fldCharType="end"/>
      </w:r>
      <w:r w:rsidRPr="00F5276D">
        <w:rPr>
          <w:szCs w:val="24"/>
        </w:rPr>
        <w:t xml:space="preserve">given in </w:t>
      </w:r>
      <w:r w:rsidR="00B94255" w:rsidRPr="00F5276D">
        <w:rPr>
          <w:rStyle w:val="citeeq"/>
          <w:szCs w:val="24"/>
          <w:shd w:val="clear" w:color="auto" w:fill="auto"/>
        </w:rPr>
        <w:t>Formula (7</w:t>
      </w:r>
      <w:r w:rsidRPr="00F5276D">
        <w:rPr>
          <w:rStyle w:val="citeeq"/>
          <w:szCs w:val="24"/>
          <w:shd w:val="clear" w:color="auto" w:fill="auto"/>
        </w:rPr>
        <w:t>.12)</w:t>
      </w:r>
      <w:r w:rsidRPr="00F5276D">
        <w:rPr>
          <w:szCs w:val="24"/>
        </w:rPr>
        <w:t>:</w:t>
      </w:r>
    </w:p>
    <w:p w14:paraId="3E6FE038" w14:textId="52F82965" w:rsidR="004D7B3C" w:rsidRPr="00F5276D" w:rsidRDefault="004D7B3C" w:rsidP="00F5276D">
      <w:pPr>
        <w:pStyle w:val="Formula"/>
        <w:autoSpaceDE w:val="0"/>
        <w:autoSpaceDN w:val="0"/>
        <w:adjustRightInd w:val="0"/>
        <w:rPr>
          <w:szCs w:val="24"/>
        </w:rPr>
      </w:pPr>
      <w:r w:rsidRPr="00F5276D">
        <w:rPr>
          <w:szCs w:val="24"/>
        </w:rPr>
        <w:fldChar w:fldCharType="begin"/>
      </w:r>
      <w:r w:rsidRPr="00F5276D">
        <w:rPr>
          <w:szCs w:val="24"/>
        </w:rPr>
        <w:instrText xml:space="preserve"> EQ \O()</w:instrText>
      </w:r>
      <w:r w:rsidRPr="00F5276D">
        <w:rPr>
          <w:szCs w:val="24"/>
        </w:rPr>
        <w:fldChar w:fldCharType="end"/>
      </w:r>
      <w:r w:rsidR="00FC2003" w:rsidRPr="00FC2003">
        <w:rPr>
          <w:position w:val="-16"/>
        </w:rPr>
        <w:object w:dxaOrig="1579" w:dyaOrig="460" w14:anchorId="12B765DB">
          <v:shape id="_x0000_i1069" type="#_x0000_t75" style="width:78.75pt;height:23.25pt" o:ole="">
            <v:imagedata r:id="rId96" o:title=""/>
          </v:shape>
          <o:OLEObject Type="Embed" ProgID="Equation.DSMT4" ShapeID="_x0000_i1069" DrawAspect="Content" ObjectID="_1677046274" r:id="rId97"/>
        </w:object>
      </w:r>
      <w:r w:rsidRPr="00F5276D">
        <w:rPr>
          <w:szCs w:val="24"/>
        </w:rPr>
        <w:tab/>
        <w:t>(7.12)</w:t>
      </w:r>
    </w:p>
    <w:p w14:paraId="64F9A9CB" w14:textId="77777777" w:rsidR="004D7B3C" w:rsidRPr="00F5276D" w:rsidRDefault="004D7B3C" w:rsidP="00F5276D">
      <w:pPr>
        <w:pStyle w:val="BodyText"/>
        <w:autoSpaceDE w:val="0"/>
        <w:autoSpaceDN w:val="0"/>
        <w:adjustRightInd w:val="0"/>
        <w:rPr>
          <w:szCs w:val="24"/>
        </w:rPr>
      </w:pPr>
      <w:r w:rsidRPr="00F5276D">
        <w:rPr>
          <w:szCs w:val="24"/>
        </w:rPr>
        <w:t xml:space="preserve">where: </w:t>
      </w:r>
      <w:r w:rsidRPr="00F5276D">
        <w:rPr>
          <w:i/>
          <w:szCs w:val="24"/>
        </w:rPr>
        <w:t>σ</w:t>
      </w:r>
      <w:r w:rsidRPr="00F5276D">
        <w:rPr>
          <w:position w:val="-6"/>
          <w:szCs w:val="24"/>
        </w:rPr>
        <w:t>χρ,σ</w:t>
      </w:r>
      <w:r w:rsidRPr="00F5276D">
        <w:rPr>
          <w:szCs w:val="24"/>
        </w:rPr>
        <w:t xml:space="preserve"> is the elastic critical stress for the stiffener from </w:t>
      </w:r>
      <w:r w:rsidRPr="00F5276D">
        <w:rPr>
          <w:rStyle w:val="citesec"/>
          <w:szCs w:val="24"/>
          <w:shd w:val="clear" w:color="auto" w:fill="auto"/>
        </w:rPr>
        <w:t>7.5.3.2 or 7.5.4.2</w:t>
      </w:r>
      <w:r w:rsidRPr="00F5276D">
        <w:rPr>
          <w:szCs w:val="24"/>
        </w:rPr>
        <w:t>.</w:t>
      </w:r>
    </w:p>
    <w:p w14:paraId="58F3CEB3"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7.4 — Reduction factor, </w:t>
      </w:r>
      <w:r w:rsidRPr="00F5276D">
        <w:rPr>
          <w:i/>
          <w:szCs w:val="24"/>
        </w:rPr>
        <w:t>χ</w:t>
      </w:r>
      <w:r w:rsidRPr="00F5276D">
        <w:rPr>
          <w:position w:val="-6"/>
          <w:szCs w:val="24"/>
        </w:rPr>
        <w:t>d</w:t>
      </w:r>
      <w:r w:rsidRPr="00F5276D">
        <w:rPr>
          <w:szCs w:val="24"/>
        </w:rPr>
        <w:t>, for distortional buckling of stiffeners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074"/>
        <w:gridCol w:w="3155"/>
      </w:tblGrid>
      <w:tr w:rsidR="004D7B3C" w:rsidRPr="00F5276D" w14:paraId="717A6D03" w14:textId="77777777" w:rsidTr="00D50A24">
        <w:trPr>
          <w:cantSplit/>
          <w:jc w:val="center"/>
        </w:trPr>
        <w:tc>
          <w:tcPr>
            <w:tcW w:w="4074" w:type="dxa"/>
          </w:tcPr>
          <w:p w14:paraId="669399F2" w14:textId="6F757CE1" w:rsidR="004D7B3C" w:rsidRPr="00F5276D" w:rsidRDefault="00616096" w:rsidP="00F5276D">
            <w:pPr>
              <w:pStyle w:val="Tableheader"/>
              <w:autoSpaceDE w:val="0"/>
              <w:autoSpaceDN w:val="0"/>
              <w:adjustRightInd w:val="0"/>
              <w:jc w:val="center"/>
            </w:pPr>
            <w:r w:rsidRPr="00616096">
              <w:rPr>
                <w:position w:val="-14"/>
              </w:rPr>
              <w:object w:dxaOrig="260" w:dyaOrig="400" w14:anchorId="3E3A9C85">
                <v:shape id="_x0000_i1070" type="#_x0000_t75" style="width:13.5pt;height:20.25pt" o:ole="">
                  <v:imagedata r:id="rId98" o:title=""/>
                </v:shape>
                <o:OLEObject Type="Embed" ProgID="Equation.DSMT4" ShapeID="_x0000_i1070" DrawAspect="Content" ObjectID="_1677046275" r:id="rId99"/>
              </w:object>
            </w:r>
          </w:p>
        </w:tc>
        <w:tc>
          <w:tcPr>
            <w:tcW w:w="3155" w:type="dxa"/>
          </w:tcPr>
          <w:p w14:paraId="4785C243" w14:textId="717A6584" w:rsidR="004D7B3C" w:rsidRPr="00F5276D" w:rsidRDefault="004D7B3C" w:rsidP="00F5276D">
            <w:pPr>
              <w:pStyle w:val="Tableheader"/>
              <w:autoSpaceDE w:val="0"/>
              <w:autoSpaceDN w:val="0"/>
              <w:adjustRightInd w:val="0"/>
              <w:jc w:val="center"/>
              <w:rPr>
                <w:iCs/>
              </w:rPr>
            </w:pPr>
            <w:r w:rsidRPr="00F5276D">
              <w:rPr>
                <w:i/>
                <w:szCs w:val="24"/>
              </w:rPr>
              <w:t>χ</w:t>
            </w:r>
            <w:r w:rsidRPr="00F5276D">
              <w:rPr>
                <w:position w:val="-6"/>
                <w:szCs w:val="24"/>
              </w:rPr>
              <w:t>d</w:t>
            </w:r>
          </w:p>
        </w:tc>
      </w:tr>
      <w:tr w:rsidR="004D7B3C" w:rsidRPr="00F5276D" w14:paraId="7C150AA5" w14:textId="77777777" w:rsidTr="00D50A24">
        <w:trPr>
          <w:cantSplit/>
          <w:jc w:val="center"/>
        </w:trPr>
        <w:tc>
          <w:tcPr>
            <w:tcW w:w="4074" w:type="dxa"/>
          </w:tcPr>
          <w:p w14:paraId="00B502C8" w14:textId="50D9CF44" w:rsidR="004D7B3C" w:rsidRPr="00F5276D" w:rsidRDefault="00616096" w:rsidP="00671953">
            <w:pPr>
              <w:pStyle w:val="Tablebody"/>
              <w:autoSpaceDE w:val="0"/>
              <w:autoSpaceDN w:val="0"/>
              <w:adjustRightInd w:val="0"/>
              <w:jc w:val="center"/>
            </w:pPr>
            <w:r w:rsidRPr="00616096">
              <w:rPr>
                <w:position w:val="-14"/>
              </w:rPr>
              <w:object w:dxaOrig="960" w:dyaOrig="400" w14:anchorId="5F979847">
                <v:shape id="_x0000_i1071" type="#_x0000_t75" style="width:48pt;height:20.25pt" o:ole="">
                  <v:imagedata r:id="rId100" o:title=""/>
                </v:shape>
                <o:OLEObject Type="Embed" ProgID="Equation.DSMT4" ShapeID="_x0000_i1071" DrawAspect="Content" ObjectID="_1677046276" r:id="rId101"/>
              </w:object>
            </w:r>
          </w:p>
        </w:tc>
        <w:tc>
          <w:tcPr>
            <w:tcW w:w="3155" w:type="dxa"/>
            <w:vAlign w:val="center"/>
          </w:tcPr>
          <w:p w14:paraId="3B385B58" w14:textId="0507DEF3" w:rsidR="004D7B3C" w:rsidRPr="00F5276D" w:rsidRDefault="004D7B3C" w:rsidP="00F5276D">
            <w:pPr>
              <w:pStyle w:val="Tablebody"/>
              <w:autoSpaceDE w:val="0"/>
              <w:autoSpaceDN w:val="0"/>
              <w:adjustRightInd w:val="0"/>
              <w:jc w:val="center"/>
            </w:pPr>
            <w:r w:rsidRPr="00F5276D">
              <w:rPr>
                <w:szCs w:val="24"/>
              </w:rPr>
              <w:t>1,00</w:t>
            </w:r>
          </w:p>
        </w:tc>
      </w:tr>
      <w:tr w:rsidR="004D7B3C" w:rsidRPr="00F5276D" w14:paraId="5D594255" w14:textId="77777777" w:rsidTr="00D50A24">
        <w:trPr>
          <w:cantSplit/>
          <w:jc w:val="center"/>
        </w:trPr>
        <w:tc>
          <w:tcPr>
            <w:tcW w:w="4074" w:type="dxa"/>
          </w:tcPr>
          <w:p w14:paraId="4E4652C7" w14:textId="5E0EF811" w:rsidR="004D7B3C" w:rsidRPr="00F5276D" w:rsidRDefault="00616096" w:rsidP="00F5276D">
            <w:pPr>
              <w:pStyle w:val="Tablebody"/>
              <w:autoSpaceDE w:val="0"/>
              <w:autoSpaceDN w:val="0"/>
              <w:adjustRightInd w:val="0"/>
              <w:jc w:val="center"/>
            </w:pPr>
            <w:r w:rsidRPr="00616096">
              <w:rPr>
                <w:position w:val="-14"/>
              </w:rPr>
              <w:object w:dxaOrig="1620" w:dyaOrig="400" w14:anchorId="56FBF414">
                <v:shape id="_x0000_i1072" type="#_x0000_t75" style="width:81pt;height:20.25pt" o:ole="">
                  <v:imagedata r:id="rId102" o:title=""/>
                </v:shape>
                <o:OLEObject Type="Embed" ProgID="Equation.DSMT4" ShapeID="_x0000_i1072" DrawAspect="Content" ObjectID="_1677046277" r:id="rId103"/>
              </w:object>
            </w:r>
          </w:p>
        </w:tc>
        <w:tc>
          <w:tcPr>
            <w:tcW w:w="3155" w:type="dxa"/>
          </w:tcPr>
          <w:p w14:paraId="7AE2796D" w14:textId="05F33624" w:rsidR="004D7B3C" w:rsidRPr="00F5276D" w:rsidRDefault="00616096" w:rsidP="00F5276D">
            <w:pPr>
              <w:pStyle w:val="Tablebody"/>
              <w:autoSpaceDE w:val="0"/>
              <w:autoSpaceDN w:val="0"/>
              <w:adjustRightInd w:val="0"/>
              <w:jc w:val="center"/>
            </w:pPr>
            <w:r w:rsidRPr="00616096">
              <w:rPr>
                <w:position w:val="-14"/>
              </w:rPr>
              <w:object w:dxaOrig="1440" w:dyaOrig="400" w14:anchorId="753B43C8">
                <v:shape id="_x0000_i1073" type="#_x0000_t75" style="width:1in;height:20.25pt" o:ole="">
                  <v:imagedata r:id="rId104" o:title=""/>
                </v:shape>
                <o:OLEObject Type="Embed" ProgID="Equation.DSMT4" ShapeID="_x0000_i1073" DrawAspect="Content" ObjectID="_1677046278" r:id="rId105"/>
              </w:object>
            </w:r>
          </w:p>
        </w:tc>
      </w:tr>
      <w:tr w:rsidR="004D7B3C" w:rsidRPr="00F5276D" w14:paraId="1630467A" w14:textId="77777777" w:rsidTr="00D50A24">
        <w:trPr>
          <w:cantSplit/>
          <w:jc w:val="center"/>
        </w:trPr>
        <w:tc>
          <w:tcPr>
            <w:tcW w:w="4074" w:type="dxa"/>
          </w:tcPr>
          <w:p w14:paraId="44529AE9" w14:textId="7AADD326" w:rsidR="004D7B3C" w:rsidRPr="00F5276D" w:rsidRDefault="00C33B25" w:rsidP="00F5276D">
            <w:pPr>
              <w:pStyle w:val="Tablebody"/>
              <w:autoSpaceDE w:val="0"/>
              <w:autoSpaceDN w:val="0"/>
              <w:adjustRightInd w:val="0"/>
              <w:jc w:val="center"/>
            </w:pPr>
            <w:r w:rsidRPr="00C33B25">
              <w:rPr>
                <w:position w:val="-14"/>
              </w:rPr>
              <w:object w:dxaOrig="940" w:dyaOrig="400" w14:anchorId="7583C501">
                <v:shape id="_x0000_i1074" type="#_x0000_t75" style="width:47.25pt;height:20.25pt" o:ole="">
                  <v:imagedata r:id="rId106" o:title=""/>
                </v:shape>
                <o:OLEObject Type="Embed" ProgID="Equation.DSMT4" ShapeID="_x0000_i1074" DrawAspect="Content" ObjectID="_1677046279" r:id="rId107"/>
              </w:object>
            </w:r>
          </w:p>
        </w:tc>
        <w:tc>
          <w:tcPr>
            <w:tcW w:w="3155" w:type="dxa"/>
          </w:tcPr>
          <w:p w14:paraId="300DA2EE" w14:textId="4D061D8A" w:rsidR="004D7B3C" w:rsidRPr="00F5276D" w:rsidRDefault="00180A6C" w:rsidP="00F5276D">
            <w:pPr>
              <w:pStyle w:val="Tablebody"/>
              <w:autoSpaceDE w:val="0"/>
              <w:autoSpaceDN w:val="0"/>
              <w:adjustRightInd w:val="0"/>
              <w:jc w:val="center"/>
            </w:pPr>
            <w:r w:rsidRPr="00180A6C">
              <w:rPr>
                <w:position w:val="-12"/>
              </w:rPr>
              <w:object w:dxaOrig="820" w:dyaOrig="380" w14:anchorId="4F5541BE">
                <v:shape id="_x0000_i1075" type="#_x0000_t75" style="width:40.5pt;height:19.5pt" o:ole="">
                  <v:imagedata r:id="rId108" o:title=""/>
                </v:shape>
                <o:OLEObject Type="Embed" ProgID="Equation.DSMT4" ShapeID="_x0000_i1075" DrawAspect="Content" ObjectID="_1677046280" r:id="rId109"/>
              </w:object>
            </w:r>
          </w:p>
        </w:tc>
      </w:tr>
    </w:tbl>
    <w:p w14:paraId="36EC7F77" w14:textId="7C348E83"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spacing w:before="240"/>
        <w:rPr>
          <w:rFonts w:eastAsia="Times New Roman"/>
          <w:szCs w:val="24"/>
        </w:rPr>
      </w:pPr>
      <w:r w:rsidRPr="00F5276D">
        <w:rPr>
          <w:rFonts w:eastAsia="Times New Roman"/>
          <w:szCs w:val="24"/>
        </w:rPr>
        <w:t>Design procedure</w:t>
      </w:r>
    </w:p>
    <w:p w14:paraId="29E2D897"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procedure given in </w:t>
      </w:r>
      <w:r w:rsidRPr="00F5276D">
        <w:rPr>
          <w:rStyle w:val="citesec"/>
          <w:szCs w:val="24"/>
          <w:shd w:val="clear" w:color="auto" w:fill="auto"/>
        </w:rPr>
        <w:t>7.5.3.2</w:t>
      </w:r>
      <w:r w:rsidRPr="00F5276D">
        <w:rPr>
          <w:szCs w:val="24"/>
        </w:rPr>
        <w:t xml:space="preserve"> is applicable to one or two equal intermediate stiffeners formed by grooves or bends provided that all plane parts are calculated according to </w:t>
      </w:r>
      <w:r w:rsidRPr="00F5276D">
        <w:rPr>
          <w:rStyle w:val="citesec"/>
          <w:szCs w:val="24"/>
          <w:shd w:val="clear" w:color="auto" w:fill="auto"/>
        </w:rPr>
        <w:t>7.5.2</w:t>
      </w:r>
      <w:r w:rsidRPr="00F5276D">
        <w:rPr>
          <w:szCs w:val="24"/>
        </w:rPr>
        <w:t>.</w:t>
      </w:r>
    </w:p>
    <w:p w14:paraId="7E9BE2F5"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stiffeners should be equally shaped and not more than two in number. If there are more than two stiffeners, two should be taken into account.</w:t>
      </w:r>
    </w:p>
    <w:p w14:paraId="3D5EC37F"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If the criteria in (1) and (2) are met the, effectiveness of the stiffener may be determined from the following procedure.</w:t>
      </w:r>
    </w:p>
    <w:p w14:paraId="777EA797"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cross-section of an intermediate stiffener should be taken as comprising the stiffener itself plus the effective portions of the adjacent plane cross-section parts, </w:t>
      </w:r>
      <w:r w:rsidRPr="00F5276D">
        <w:rPr>
          <w:i/>
          <w:szCs w:val="24"/>
        </w:rPr>
        <w:t>b</w:t>
      </w:r>
      <w:r w:rsidRPr="00F5276D">
        <w:rPr>
          <w:position w:val="-6"/>
          <w:szCs w:val="24"/>
        </w:rPr>
        <w:t>p,1</w:t>
      </w:r>
      <w:r w:rsidRPr="00F5276D">
        <w:rPr>
          <w:szCs w:val="24"/>
        </w:rPr>
        <w:t xml:space="preserve"> and </w:t>
      </w:r>
      <w:r w:rsidRPr="00F5276D">
        <w:rPr>
          <w:i/>
          <w:szCs w:val="24"/>
        </w:rPr>
        <w:t>b</w:t>
      </w:r>
      <w:r w:rsidRPr="00F5276D">
        <w:rPr>
          <w:position w:val="-6"/>
          <w:szCs w:val="24"/>
        </w:rPr>
        <w:t>p,2,</w:t>
      </w:r>
      <w:r w:rsidRPr="00F5276D">
        <w:rPr>
          <w:szCs w:val="24"/>
        </w:rPr>
        <w:t xml:space="preserve"> shown in </w:t>
      </w:r>
      <w:r w:rsidRPr="00F5276D">
        <w:rPr>
          <w:rStyle w:val="citefig"/>
          <w:szCs w:val="24"/>
          <w:shd w:val="clear" w:color="auto" w:fill="auto"/>
        </w:rPr>
        <w:t>Figure 7.4</w:t>
      </w:r>
      <w:r w:rsidRPr="00F5276D">
        <w:rPr>
          <w:szCs w:val="24"/>
        </w:rPr>
        <w:t>.</w:t>
      </w:r>
    </w:p>
    <w:p w14:paraId="50F03E7F" w14:textId="36A6B6FF"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"Y:\\STD_MGT\\STDDEL\\PRODUCTION\\Standards\\00250\\256\\41_e_dr\\0007_4.tif"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 xml:space="preserve">INCLUDEPICTURE  </w:instrText>
      </w:r>
      <w:r w:rsidR="004F0317">
        <w:rPr>
          <w:szCs w:val="24"/>
        </w:rPr>
        <w:instrText>"C:\\Users\\A7AF6~1.DIO\\AppData\\Local\\Temp\\Rar$DIa26296.16877\\41_e_dr\\0007_4.tif" \* MERGEFORMATINET</w:instrText>
      </w:r>
      <w:r w:rsidR="004F0317">
        <w:rPr>
          <w:szCs w:val="24"/>
        </w:rPr>
        <w:instrText xml:space="preserve"> </w:instrText>
      </w:r>
      <w:r w:rsidR="004F0317">
        <w:rPr>
          <w:szCs w:val="24"/>
        </w:rPr>
        <w:fldChar w:fldCharType="separate"/>
      </w:r>
      <w:r w:rsidR="004F0317">
        <w:rPr>
          <w:szCs w:val="24"/>
        </w:rPr>
        <w:pict w14:anchorId="34C734C5">
          <v:shape id="_x0000_i1076" type="#_x0000_t75" style="width:264.75pt;height:247.5pt">
            <v:imagedata r:id="rId110" r:href="rId111"/>
          </v:shape>
        </w:pict>
      </w:r>
      <w:r w:rsidR="004F0317">
        <w:rPr>
          <w:szCs w:val="24"/>
        </w:rPr>
        <w:fldChar w:fldCharType="end"/>
      </w:r>
      <w:r>
        <w:rPr>
          <w:szCs w:val="24"/>
        </w:rPr>
        <w:fldChar w:fldCharType="end"/>
      </w:r>
    </w:p>
    <w:p w14:paraId="2B9A64AE" w14:textId="77777777" w:rsidR="004D7B3C" w:rsidRPr="00F5276D" w:rsidRDefault="004D7B3C" w:rsidP="00F5276D">
      <w:pPr>
        <w:pStyle w:val="Figuretitle"/>
        <w:autoSpaceDE w:val="0"/>
        <w:autoSpaceDN w:val="0"/>
        <w:adjustRightInd w:val="0"/>
        <w:outlineLvl w:val="0"/>
        <w:rPr>
          <w:szCs w:val="24"/>
        </w:rPr>
      </w:pPr>
      <w:r w:rsidRPr="00F5276D">
        <w:rPr>
          <w:szCs w:val="24"/>
        </w:rPr>
        <w:t xml:space="preserve">Figure 7.4 — Initial effective cross-section area, </w:t>
      </w:r>
      <w:r w:rsidRPr="00F5276D">
        <w:rPr>
          <w:i/>
          <w:szCs w:val="24"/>
        </w:rPr>
        <w:t>A</w:t>
      </w:r>
      <w:r w:rsidRPr="00F5276D">
        <w:rPr>
          <w:position w:val="-6"/>
          <w:szCs w:val="24"/>
        </w:rPr>
        <w:t>s</w:t>
      </w:r>
      <w:r w:rsidRPr="00F5276D">
        <w:rPr>
          <w:szCs w:val="24"/>
        </w:rPr>
        <w:t>, for intermediate stiffeners in (a) flange and (b) web</w:t>
      </w:r>
    </w:p>
    <w:p w14:paraId="5D15392E"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procedure, illustrated in </w:t>
      </w:r>
      <w:r w:rsidRPr="00F5276D">
        <w:rPr>
          <w:rStyle w:val="citefig"/>
          <w:szCs w:val="24"/>
          <w:shd w:val="clear" w:color="auto" w:fill="auto"/>
        </w:rPr>
        <w:t>Figure 7.5</w:t>
      </w:r>
      <w:r w:rsidRPr="00F5276D">
        <w:rPr>
          <w:szCs w:val="24"/>
        </w:rPr>
        <w:t>, should be carried out in steps as follows:</w:t>
      </w:r>
    </w:p>
    <w:p w14:paraId="123F8EFA" w14:textId="77777777" w:rsidR="004D7B3C" w:rsidRPr="00F5276D" w:rsidRDefault="004D7B3C" w:rsidP="00F5276D">
      <w:pPr>
        <w:pStyle w:val="ListContinue1"/>
        <w:autoSpaceDE w:val="0"/>
        <w:autoSpaceDN w:val="0"/>
        <w:adjustRightInd w:val="0"/>
        <w:ind w:left="851" w:hanging="284"/>
        <w:rPr>
          <w:szCs w:val="24"/>
          <w:lang w:val="en-GB"/>
        </w:rPr>
      </w:pPr>
      <w:r w:rsidRPr="00F5276D">
        <w:rPr>
          <w:szCs w:val="24"/>
          <w:lang w:val="en-GB"/>
        </w:rPr>
        <w:t>—</w:t>
      </w:r>
      <w:r w:rsidRPr="00F5276D">
        <w:rPr>
          <w:szCs w:val="24"/>
          <w:lang w:val="en-GB"/>
        </w:rPr>
        <w:tab/>
      </w:r>
      <w:r w:rsidRPr="00F5276D">
        <w:rPr>
          <w:b/>
          <w:szCs w:val="24"/>
          <w:lang w:val="en-GB"/>
        </w:rPr>
        <w:t>Step 1</w:t>
      </w:r>
      <w:r w:rsidRPr="00F5276D">
        <w:rPr>
          <w:szCs w:val="24"/>
          <w:lang w:val="en-GB"/>
        </w:rPr>
        <w:t>:</w:t>
      </w:r>
      <w:r w:rsidRPr="00F5276D">
        <w:rPr>
          <w:szCs w:val="24"/>
          <w:lang w:val="en-GB"/>
        </w:rPr>
        <w:tab/>
        <w:t xml:space="preserve">Obtain an initial effective cross-section for the stiffener to calculate the cross-section area, </w:t>
      </w:r>
      <w:r w:rsidRPr="00F5276D">
        <w:rPr>
          <w:i/>
          <w:szCs w:val="24"/>
          <w:lang w:val="en-GB"/>
        </w:rPr>
        <w:t>A</w:t>
      </w:r>
      <w:r w:rsidRPr="00F5276D">
        <w:rPr>
          <w:position w:val="-6"/>
          <w:szCs w:val="24"/>
          <w:lang w:val="en-GB"/>
        </w:rPr>
        <w:t>s</w:t>
      </w:r>
      <w:r w:rsidRPr="00F5276D">
        <w:rPr>
          <w:szCs w:val="24"/>
          <w:lang w:val="en-GB"/>
        </w:rPr>
        <w:t xml:space="preserve">, using effective thickness determined by assuming that the stiffener is longitudinally supported and that </w:t>
      </w:r>
      <w:r w:rsidRPr="00F5276D">
        <w:rPr>
          <w:i/>
          <w:szCs w:val="24"/>
          <w:lang w:val="en-GB"/>
        </w:rPr>
        <w:t>f</w:t>
      </w:r>
      <w:r w:rsidRPr="00F5276D">
        <w:rPr>
          <w:position w:val="-6"/>
          <w:szCs w:val="24"/>
          <w:lang w:val="en-GB"/>
        </w:rPr>
        <w:t>o</w:t>
      </w:r>
      <w:r w:rsidRPr="00F5276D">
        <w:rPr>
          <w:szCs w:val="24"/>
          <w:lang w:val="en-GB"/>
        </w:rPr>
        <w:t>, see (6) and (7);</w:t>
      </w:r>
    </w:p>
    <w:p w14:paraId="2B5CCA90" w14:textId="77777777" w:rsidR="004D7B3C" w:rsidRPr="00F5276D" w:rsidRDefault="004D7B3C" w:rsidP="00F5276D">
      <w:pPr>
        <w:pStyle w:val="ListContinue1"/>
        <w:autoSpaceDE w:val="0"/>
        <w:autoSpaceDN w:val="0"/>
        <w:adjustRightInd w:val="0"/>
        <w:ind w:left="851" w:hanging="284"/>
        <w:rPr>
          <w:szCs w:val="24"/>
          <w:lang w:val="en-GB"/>
        </w:rPr>
      </w:pPr>
      <w:r w:rsidRPr="00F5276D">
        <w:rPr>
          <w:szCs w:val="24"/>
          <w:lang w:val="en-GB"/>
        </w:rPr>
        <w:t>—</w:t>
      </w:r>
      <w:r w:rsidRPr="00F5276D">
        <w:rPr>
          <w:szCs w:val="24"/>
          <w:lang w:val="en-GB"/>
        </w:rPr>
        <w:tab/>
      </w:r>
      <w:r w:rsidRPr="00F5276D">
        <w:rPr>
          <w:b/>
          <w:szCs w:val="24"/>
          <w:lang w:val="en-GB"/>
        </w:rPr>
        <w:t>Step 2</w:t>
      </w:r>
      <w:r w:rsidRPr="00F5276D">
        <w:rPr>
          <w:szCs w:val="24"/>
          <w:lang w:val="en-GB"/>
        </w:rPr>
        <w:t>:</w:t>
      </w:r>
      <w:r w:rsidRPr="00F5276D">
        <w:rPr>
          <w:szCs w:val="24"/>
          <w:lang w:val="en-GB"/>
        </w:rPr>
        <w:tab/>
        <w:t xml:space="preserve">Use another cross-section of the stiffener to calculate the effective moment of inertia according to </w:t>
      </w:r>
      <w:r w:rsidRPr="00F5276D">
        <w:rPr>
          <w:rStyle w:val="citefig"/>
          <w:szCs w:val="24"/>
          <w:shd w:val="clear" w:color="auto" w:fill="auto"/>
          <w:lang w:val="en-GB"/>
        </w:rPr>
        <w:t>Figure 7.6</w:t>
      </w:r>
      <w:r w:rsidRPr="00F5276D">
        <w:rPr>
          <w:szCs w:val="24"/>
          <w:lang w:val="en-GB"/>
        </w:rPr>
        <w:t xml:space="preserve"> in order to determine the reduction factor for distortional buckling, taking into account the effects of the continuous spring restraint, see (8) and (9);</w:t>
      </w:r>
    </w:p>
    <w:p w14:paraId="21D3C391" w14:textId="77777777" w:rsidR="004D7B3C" w:rsidRPr="00F5276D" w:rsidRDefault="004D7B3C" w:rsidP="00F5276D">
      <w:pPr>
        <w:pStyle w:val="ListContinue1"/>
        <w:autoSpaceDE w:val="0"/>
        <w:autoSpaceDN w:val="0"/>
        <w:adjustRightInd w:val="0"/>
        <w:ind w:left="851" w:hanging="284"/>
        <w:rPr>
          <w:szCs w:val="24"/>
          <w:lang w:val="en-GB"/>
        </w:rPr>
      </w:pPr>
      <w:r w:rsidRPr="00F5276D">
        <w:rPr>
          <w:szCs w:val="24"/>
          <w:lang w:val="en-GB"/>
        </w:rPr>
        <w:t>—</w:t>
      </w:r>
      <w:r w:rsidRPr="00F5276D">
        <w:rPr>
          <w:szCs w:val="24"/>
          <w:lang w:val="en-GB"/>
        </w:rPr>
        <w:tab/>
      </w:r>
      <w:r w:rsidRPr="00F5276D">
        <w:rPr>
          <w:b/>
          <w:szCs w:val="24"/>
          <w:lang w:val="en-GB"/>
        </w:rPr>
        <w:t>Step 3</w:t>
      </w:r>
      <w:r w:rsidRPr="00F5276D">
        <w:rPr>
          <w:szCs w:val="24"/>
          <w:lang w:val="en-GB"/>
        </w:rPr>
        <w:t>:</w:t>
      </w:r>
      <w:r w:rsidRPr="00F5276D">
        <w:rPr>
          <w:szCs w:val="24"/>
          <w:lang w:val="en-GB"/>
        </w:rPr>
        <w:tab/>
        <w:t xml:space="preserve">In determining effective section properties, the reduced effective area </w:t>
      </w:r>
      <w:r w:rsidRPr="00F5276D">
        <w:rPr>
          <w:i/>
          <w:szCs w:val="24"/>
          <w:lang w:val="en-GB"/>
        </w:rPr>
        <w:t>A</w:t>
      </w:r>
      <w:r w:rsidRPr="00F5276D">
        <w:rPr>
          <w:position w:val="-6"/>
          <w:szCs w:val="24"/>
          <w:lang w:val="en-GB"/>
        </w:rPr>
        <w:t>s,red</w:t>
      </w:r>
      <w:r w:rsidRPr="00F5276D">
        <w:rPr>
          <w:szCs w:val="24"/>
          <w:lang w:val="en-GB"/>
        </w:rPr>
        <w:t xml:space="preserve"> should be represented by using a reduced thickness, </w:t>
      </w:r>
      <w:r w:rsidRPr="00F5276D">
        <w:rPr>
          <w:i/>
          <w:szCs w:val="24"/>
          <w:lang w:val="en-GB"/>
        </w:rPr>
        <w:t>t</w:t>
      </w:r>
      <w:r w:rsidRPr="00F5276D">
        <w:rPr>
          <w:position w:val="-6"/>
          <w:szCs w:val="24"/>
          <w:lang w:val="en-GB"/>
        </w:rPr>
        <w:t>red</w:t>
      </w:r>
      <w:r w:rsidRPr="00F5276D">
        <w:rPr>
          <w:szCs w:val="24"/>
          <w:lang w:val="en-GB"/>
        </w:rPr>
        <w:t> = </w:t>
      </w:r>
      <w:r w:rsidRPr="00F5276D">
        <w:rPr>
          <w:i/>
          <w:szCs w:val="24"/>
          <w:lang w:val="en-GB"/>
        </w:rPr>
        <w:t>t A</w:t>
      </w:r>
      <w:r w:rsidRPr="00F5276D">
        <w:rPr>
          <w:position w:val="-6"/>
          <w:szCs w:val="24"/>
          <w:lang w:val="en-GB"/>
        </w:rPr>
        <w:t>s,red</w:t>
      </w:r>
      <w:r w:rsidRPr="00F5276D">
        <w:rPr>
          <w:szCs w:val="24"/>
          <w:lang w:val="en-GB"/>
        </w:rPr>
        <w:t xml:space="preserve"> </w:t>
      </w:r>
      <w:r w:rsidRPr="00F5276D">
        <w:rPr>
          <w:i/>
          <w:szCs w:val="24"/>
          <w:lang w:val="en-GB"/>
        </w:rPr>
        <w:t>/A</w:t>
      </w:r>
      <w:r w:rsidRPr="00F5276D">
        <w:rPr>
          <w:position w:val="-6"/>
          <w:szCs w:val="24"/>
          <w:lang w:val="en-GB"/>
        </w:rPr>
        <w:t>s</w:t>
      </w:r>
      <w:r w:rsidRPr="00F5276D">
        <w:rPr>
          <w:szCs w:val="24"/>
          <w:lang w:val="en-GB"/>
        </w:rPr>
        <w:t xml:space="preserve">, for all the elements included in </w:t>
      </w:r>
      <w:r w:rsidRPr="00F5276D">
        <w:rPr>
          <w:i/>
          <w:szCs w:val="24"/>
          <w:lang w:val="en-GB"/>
        </w:rPr>
        <w:t>A</w:t>
      </w:r>
      <w:r w:rsidRPr="00F5276D">
        <w:rPr>
          <w:position w:val="-6"/>
          <w:szCs w:val="24"/>
          <w:lang w:val="en-GB"/>
        </w:rPr>
        <w:t>s</w:t>
      </w:r>
      <w:r w:rsidRPr="00F5276D">
        <w:rPr>
          <w:szCs w:val="24"/>
          <w:lang w:val="en-GB"/>
        </w:rPr>
        <w:t>;</w:t>
      </w:r>
    </w:p>
    <w:p w14:paraId="54024F91" w14:textId="77777777" w:rsidR="004D7B3C" w:rsidRPr="00F5276D" w:rsidRDefault="004D7B3C" w:rsidP="00F5276D">
      <w:pPr>
        <w:pStyle w:val="ListContinue1"/>
        <w:autoSpaceDE w:val="0"/>
        <w:autoSpaceDN w:val="0"/>
        <w:adjustRightInd w:val="0"/>
        <w:ind w:left="851" w:hanging="284"/>
        <w:rPr>
          <w:szCs w:val="24"/>
          <w:lang w:val="en-GB"/>
        </w:rPr>
      </w:pPr>
      <w:r w:rsidRPr="00F5276D">
        <w:rPr>
          <w:szCs w:val="24"/>
          <w:lang w:val="en-GB"/>
        </w:rPr>
        <w:t>—</w:t>
      </w:r>
      <w:r w:rsidRPr="00F5276D">
        <w:rPr>
          <w:szCs w:val="24"/>
          <w:lang w:val="en-GB"/>
        </w:rPr>
        <w:tab/>
      </w:r>
      <w:r w:rsidRPr="00F5276D">
        <w:rPr>
          <w:b/>
          <w:szCs w:val="24"/>
          <w:lang w:val="en-GB"/>
        </w:rPr>
        <w:t>Step 4</w:t>
      </w:r>
      <w:r w:rsidRPr="00F5276D">
        <w:rPr>
          <w:szCs w:val="24"/>
          <w:lang w:val="en-GB"/>
        </w:rPr>
        <w:t>:</w:t>
      </w:r>
      <w:r w:rsidRPr="00F5276D">
        <w:rPr>
          <w:szCs w:val="24"/>
          <w:lang w:val="en-GB"/>
        </w:rPr>
        <w:tab/>
        <w:t>Effective widths of the compression parts of the webs should be based on the gravity centre GC1 for a section composed of the effective cross-section of the compression flange from Step 3 and the gross cross-section of the rest of the section. This constitutes the effective cross-section of the whole section with final gravity centre GC2.</w:t>
      </w:r>
    </w:p>
    <w:tbl>
      <w:tblPr>
        <w:tblW w:w="0" w:type="auto"/>
        <w:tblLook w:val="04A0" w:firstRow="1" w:lastRow="0" w:firstColumn="1" w:lastColumn="0" w:noHBand="0" w:noVBand="1"/>
      </w:tblPr>
      <w:tblGrid>
        <w:gridCol w:w="4938"/>
        <w:gridCol w:w="4804"/>
      </w:tblGrid>
      <w:tr w:rsidR="004D7B3C" w:rsidRPr="00F5276D" w14:paraId="19B664D5" w14:textId="77777777" w:rsidTr="00441040">
        <w:tc>
          <w:tcPr>
            <w:tcW w:w="4938" w:type="dxa"/>
          </w:tcPr>
          <w:p w14:paraId="33FF224C" w14:textId="5E44A968"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"Y:\\STD_MGT\\STDDEL\\PRODUCTION\\Standards\\00250\\256\\41_e_dr\\0007_5a.tif"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"C:\\Users\\A7AF6~1.DIO\\AppData\\Local\\Temp\\Rar$DIa26296.16877\\41_e_dr\\0007_5a.tif" \* MERGEFORMATINET</w:instrText>
            </w:r>
            <w:r w:rsidR="004F0317">
              <w:rPr>
                <w:b/>
              </w:rPr>
              <w:instrText xml:space="preserve"> </w:instrText>
            </w:r>
            <w:r w:rsidR="004F0317">
              <w:rPr>
                <w:b/>
              </w:rPr>
              <w:fldChar w:fldCharType="separate"/>
            </w:r>
            <w:r w:rsidR="004F0317">
              <w:rPr>
                <w:b/>
              </w:rPr>
              <w:pict w14:anchorId="0B23E1D0">
                <v:shape id="_x0000_i1077" type="#_x0000_t75" style="width:194.25pt;height:72.75pt">
                  <v:imagedata r:id="rId112" r:href="rId113"/>
                </v:shape>
              </w:pict>
            </w:r>
            <w:r w:rsidR="004F0317">
              <w:rPr>
                <w:b/>
              </w:rPr>
              <w:fldChar w:fldCharType="end"/>
            </w:r>
            <w:r>
              <w:rPr>
                <w:b/>
              </w:rPr>
              <w:fldChar w:fldCharType="end"/>
            </w:r>
          </w:p>
        </w:tc>
        <w:tc>
          <w:tcPr>
            <w:tcW w:w="4804" w:type="dxa"/>
          </w:tcPr>
          <w:p w14:paraId="5DD3998B" w14:textId="623F9DBD" w:rsidR="004D7B3C" w:rsidRPr="00F5276D" w:rsidRDefault="004D7B3C" w:rsidP="00F5276D">
            <w:pPr>
              <w:pStyle w:val="Tablebody"/>
              <w:keepNext/>
              <w:autoSpaceDE w:val="0"/>
              <w:autoSpaceDN w:val="0"/>
              <w:adjustRightInd w:val="0"/>
              <w:jc w:val="both"/>
            </w:pPr>
            <w:r w:rsidRPr="00F5276D">
              <w:rPr>
                <w:szCs w:val="24"/>
              </w:rPr>
              <w:t>a) Gross cross-section and boundary conditions of compression flange.</w:t>
            </w:r>
          </w:p>
        </w:tc>
      </w:tr>
      <w:tr w:rsidR="004D7B3C" w:rsidRPr="00F5276D" w14:paraId="098E46CE" w14:textId="77777777" w:rsidTr="00441040">
        <w:tc>
          <w:tcPr>
            <w:tcW w:w="4938" w:type="dxa"/>
          </w:tcPr>
          <w:p w14:paraId="0546F21C" w14:textId="7D17CE51"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"Y:\\STD_MGT\\STDDEL\\PRODUCTION\\Standards\\00250\\256\\41_e_dr\\0007_5b.tif"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"C:\\Users\\A7AF6~1.DIO\\AppData\\Local\\Temp\\Rar$DIa26296.16877\\41_e_dr\\0007_5b.tif" \* MERGEFORMATINET</w:instrText>
            </w:r>
            <w:r w:rsidR="004F0317">
              <w:rPr>
                <w:b/>
              </w:rPr>
              <w:instrText xml:space="preserve"> </w:instrText>
            </w:r>
            <w:r w:rsidR="004F0317">
              <w:rPr>
                <w:b/>
              </w:rPr>
              <w:fldChar w:fldCharType="separate"/>
            </w:r>
            <w:r w:rsidR="004F0317">
              <w:rPr>
                <w:b/>
              </w:rPr>
              <w:pict w14:anchorId="1552F9A2">
                <v:shape id="_x0000_i1078" type="#_x0000_t75" style="width:232.5pt;height:86.25pt">
                  <v:imagedata r:id="rId114" r:href="rId115"/>
                </v:shape>
              </w:pict>
            </w:r>
            <w:r w:rsidR="004F0317">
              <w:rPr>
                <w:b/>
              </w:rPr>
              <w:fldChar w:fldCharType="end"/>
            </w:r>
            <w:r>
              <w:rPr>
                <w:b/>
              </w:rPr>
              <w:fldChar w:fldCharType="end"/>
            </w:r>
          </w:p>
        </w:tc>
        <w:tc>
          <w:tcPr>
            <w:tcW w:w="4804" w:type="dxa"/>
          </w:tcPr>
          <w:p w14:paraId="1AE3D136" w14:textId="77777777" w:rsidR="004D7B3C" w:rsidRPr="00F5276D" w:rsidRDefault="004D7B3C" w:rsidP="00F5276D">
            <w:pPr>
              <w:pStyle w:val="Tablebody"/>
              <w:keepNext/>
              <w:autoSpaceDE w:val="0"/>
              <w:autoSpaceDN w:val="0"/>
              <w:adjustRightInd w:val="0"/>
              <w:jc w:val="both"/>
              <w:rPr>
                <w:szCs w:val="24"/>
              </w:rPr>
            </w:pPr>
            <w:r w:rsidRPr="00F5276D">
              <w:rPr>
                <w:szCs w:val="24"/>
              </w:rPr>
              <w:t xml:space="preserve">b) </w:t>
            </w:r>
            <w:r w:rsidRPr="00F5276D">
              <w:rPr>
                <w:b/>
                <w:szCs w:val="24"/>
              </w:rPr>
              <w:t>Step 1</w:t>
            </w:r>
            <w:r w:rsidRPr="00F5276D">
              <w:rPr>
                <w:szCs w:val="24"/>
              </w:rPr>
              <w:t xml:space="preserve">: Effective thickness for </w:t>
            </w:r>
            <w:r w:rsidRPr="00F5276D">
              <w:rPr>
                <w:i/>
                <w:szCs w:val="24"/>
              </w:rPr>
              <w:t>k</w:t>
            </w:r>
            <w:r w:rsidRPr="00F5276D">
              <w:rPr>
                <w:szCs w:val="24"/>
              </w:rPr>
              <w:t xml:space="preserve"> = ∞ based on </w:t>
            </w:r>
            <w:r w:rsidRPr="00F5276D">
              <w:rPr>
                <w:i/>
                <w:szCs w:val="24"/>
              </w:rPr>
              <w:t>f</w:t>
            </w:r>
            <w:r w:rsidRPr="00F5276D">
              <w:rPr>
                <w:position w:val="-6"/>
                <w:szCs w:val="24"/>
              </w:rPr>
              <w:t>o</w:t>
            </w:r>
            <w:r w:rsidRPr="00F5276D">
              <w:rPr>
                <w:szCs w:val="24"/>
              </w:rPr>
              <w:t xml:space="preserve"> at the boundaries.</w:t>
            </w:r>
          </w:p>
          <w:p w14:paraId="2BD0EFDA" w14:textId="30DDB71F" w:rsidR="004D7B3C" w:rsidRPr="00F5276D" w:rsidRDefault="004D7B3C" w:rsidP="00F5276D">
            <w:pPr>
              <w:pStyle w:val="Tablebody"/>
              <w:keepNext/>
              <w:autoSpaceDE w:val="0"/>
              <w:autoSpaceDN w:val="0"/>
              <w:adjustRightInd w:val="0"/>
              <w:jc w:val="both"/>
            </w:pPr>
            <w:r w:rsidRPr="00F5276D">
              <w:rPr>
                <w:szCs w:val="24"/>
              </w:rPr>
              <w:t xml:space="preserve">At the serviceability limit state replace </w:t>
            </w:r>
            <w:r w:rsidRPr="00F5276D">
              <w:rPr>
                <w:i/>
                <w:szCs w:val="24"/>
              </w:rPr>
              <w:t>f</w:t>
            </w:r>
            <w:r w:rsidRPr="00F5276D">
              <w:rPr>
                <w:position w:val="-6"/>
                <w:szCs w:val="24"/>
              </w:rPr>
              <w:t>o</w:t>
            </w:r>
            <w:r w:rsidRPr="00F5276D">
              <w:rPr>
                <w:szCs w:val="24"/>
              </w:rPr>
              <w:t xml:space="preserve"> with 0,6</w:t>
            </w:r>
            <w:r w:rsidRPr="00F5276D">
              <w:rPr>
                <w:i/>
                <w:szCs w:val="24"/>
              </w:rPr>
              <w:t>f</w:t>
            </w:r>
            <w:r w:rsidRPr="00F5276D">
              <w:rPr>
                <w:position w:val="-6"/>
                <w:szCs w:val="24"/>
              </w:rPr>
              <w:t>o</w:t>
            </w:r>
            <w:r w:rsidRPr="00F5276D">
              <w:rPr>
                <w:szCs w:val="24"/>
              </w:rPr>
              <w:t xml:space="preserve">. See </w:t>
            </w:r>
            <w:r w:rsidRPr="00F5276D">
              <w:rPr>
                <w:rStyle w:val="citesec"/>
                <w:szCs w:val="24"/>
                <w:shd w:val="clear" w:color="auto" w:fill="auto"/>
              </w:rPr>
              <w:t>Clause 9</w:t>
            </w:r>
            <w:r w:rsidRPr="00F5276D">
              <w:rPr>
                <w:szCs w:val="24"/>
              </w:rPr>
              <w:t>.</w:t>
            </w:r>
          </w:p>
        </w:tc>
      </w:tr>
      <w:tr w:rsidR="004D7B3C" w:rsidRPr="00F5276D" w14:paraId="3F96ED24" w14:textId="77777777" w:rsidTr="00441040">
        <w:tc>
          <w:tcPr>
            <w:tcW w:w="4938" w:type="dxa"/>
          </w:tcPr>
          <w:p w14:paraId="323F00B0" w14:textId="0B6E3258"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"Y:\\STD_MGT\\STDDEL\\PRODUCTION\\Standards\\00250\\256\\41_e_dr\\0007_5c.tif"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w:instrText>
            </w:r>
            <w:r w:rsidR="004F0317">
              <w:rPr>
                <w:b/>
              </w:rPr>
              <w:instrText>Temp\\Rar$DIa26296.16877\\41_e_dr\\0007_5c.tif" \* MERGEFORMATINET</w:instrText>
            </w:r>
            <w:r w:rsidR="004F0317">
              <w:rPr>
                <w:b/>
              </w:rPr>
              <w:instrText xml:space="preserve"> </w:instrText>
            </w:r>
            <w:r w:rsidR="004F0317">
              <w:rPr>
                <w:b/>
              </w:rPr>
              <w:fldChar w:fldCharType="separate"/>
            </w:r>
            <w:r w:rsidR="004F0317">
              <w:rPr>
                <w:b/>
              </w:rPr>
              <w:pict w14:anchorId="1D8E226D">
                <v:shape id="_x0000_i1079" type="#_x0000_t75" style="width:222.75pt;height:92.25pt">
                  <v:imagedata r:id="rId116" r:href="rId117"/>
                </v:shape>
              </w:pict>
            </w:r>
            <w:r w:rsidR="004F0317">
              <w:rPr>
                <w:b/>
              </w:rPr>
              <w:fldChar w:fldCharType="end"/>
            </w:r>
            <w:r>
              <w:rPr>
                <w:b/>
              </w:rPr>
              <w:fldChar w:fldCharType="end"/>
            </w:r>
          </w:p>
        </w:tc>
        <w:tc>
          <w:tcPr>
            <w:tcW w:w="4804" w:type="dxa"/>
          </w:tcPr>
          <w:p w14:paraId="360A2E17" w14:textId="55F70F99" w:rsidR="004D7B3C" w:rsidRPr="00F5276D" w:rsidRDefault="004D7B3C" w:rsidP="00F5276D">
            <w:pPr>
              <w:pStyle w:val="Tablebody"/>
              <w:keepNext/>
              <w:autoSpaceDE w:val="0"/>
              <w:autoSpaceDN w:val="0"/>
              <w:adjustRightInd w:val="0"/>
              <w:jc w:val="both"/>
            </w:pPr>
            <w:r w:rsidRPr="00F5276D">
              <w:rPr>
                <w:szCs w:val="24"/>
              </w:rPr>
              <w:t xml:space="preserve">c) </w:t>
            </w:r>
            <w:r w:rsidRPr="00F5276D">
              <w:rPr>
                <w:b/>
                <w:szCs w:val="24"/>
              </w:rPr>
              <w:t>Step 2</w:t>
            </w:r>
            <w:r w:rsidRPr="00F5276D">
              <w:rPr>
                <w:szCs w:val="24"/>
              </w:rPr>
              <w:t xml:space="preserve">: Elastic critical stress, </w:t>
            </w:r>
            <w:r w:rsidRPr="00F5276D">
              <w:rPr>
                <w:i/>
                <w:szCs w:val="24"/>
              </w:rPr>
              <w:t>σ</w:t>
            </w:r>
            <w:r w:rsidRPr="00F5276D">
              <w:rPr>
                <w:position w:val="-6"/>
                <w:szCs w:val="24"/>
              </w:rPr>
              <w:t>cr,s</w:t>
            </w:r>
            <w:r w:rsidRPr="00F5276D">
              <w:rPr>
                <w:szCs w:val="24"/>
              </w:rPr>
              <w:t xml:space="preserve">, for effective cross-section based on effective area, </w:t>
            </w:r>
            <w:r w:rsidRPr="00F5276D">
              <w:rPr>
                <w:i/>
                <w:szCs w:val="24"/>
              </w:rPr>
              <w:t>A</w:t>
            </w:r>
            <w:r w:rsidRPr="00F5276D">
              <w:rPr>
                <w:position w:val="-6"/>
                <w:szCs w:val="24"/>
              </w:rPr>
              <w:t>s</w:t>
            </w:r>
            <w:r w:rsidRPr="00F5276D">
              <w:rPr>
                <w:szCs w:val="24"/>
              </w:rPr>
              <w:t xml:space="preserve">, moment of inertia, </w:t>
            </w:r>
            <w:r w:rsidRPr="00F5276D">
              <w:rPr>
                <w:i/>
                <w:szCs w:val="24"/>
              </w:rPr>
              <w:t>I</w:t>
            </w:r>
            <w:r w:rsidRPr="00F5276D">
              <w:rPr>
                <w:position w:val="-6"/>
                <w:szCs w:val="24"/>
              </w:rPr>
              <w:t>s</w:t>
            </w:r>
            <w:r w:rsidRPr="00F5276D">
              <w:rPr>
                <w:szCs w:val="24"/>
              </w:rPr>
              <w:t xml:space="preserve">, according to </w:t>
            </w:r>
            <w:r w:rsidRPr="00F5276D">
              <w:rPr>
                <w:rStyle w:val="citefig"/>
                <w:szCs w:val="24"/>
                <w:shd w:val="clear" w:color="auto" w:fill="auto"/>
              </w:rPr>
              <w:t>Figure 7.6</w:t>
            </w:r>
            <w:r w:rsidRPr="00F5276D">
              <w:rPr>
                <w:szCs w:val="24"/>
              </w:rPr>
              <w:t xml:space="preserve"> and spring stiffness, </w:t>
            </w:r>
            <w:r w:rsidRPr="00F5276D">
              <w:rPr>
                <w:i/>
                <w:szCs w:val="24"/>
              </w:rPr>
              <w:t>k</w:t>
            </w:r>
            <w:r w:rsidRPr="00F5276D">
              <w:rPr>
                <w:szCs w:val="24"/>
              </w:rPr>
              <w:t>.</w:t>
            </w:r>
          </w:p>
        </w:tc>
      </w:tr>
      <w:tr w:rsidR="004D7B3C" w:rsidRPr="00F5276D" w14:paraId="16494D9A" w14:textId="77777777" w:rsidTr="00441040">
        <w:tc>
          <w:tcPr>
            <w:tcW w:w="4938" w:type="dxa"/>
          </w:tcPr>
          <w:p w14:paraId="1C144E2E" w14:textId="3FE495F5"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"Y:\\STD_MGT\\STDDEL\\PRODUCTION\\Standards\\00250\\256\\41_e_dr\\0007_5d.tif"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"C:\\Users\\A7AF6~1.DIO\\AppData\\Local\\Temp\\Rar$DIa26296.16877\\41_e_dr\\0007_5d.tif" \* MERGEFORMATINET</w:instrText>
            </w:r>
            <w:r w:rsidR="004F0317">
              <w:rPr>
                <w:b/>
              </w:rPr>
              <w:instrText xml:space="preserve"> </w:instrText>
            </w:r>
            <w:r w:rsidR="004F0317">
              <w:rPr>
                <w:b/>
              </w:rPr>
              <w:fldChar w:fldCharType="separate"/>
            </w:r>
            <w:r w:rsidR="004F0317">
              <w:rPr>
                <w:b/>
              </w:rPr>
              <w:pict w14:anchorId="3F59B73D">
                <v:shape id="_x0000_i1080" type="#_x0000_t75" style="width:219.75pt;height:75.75pt">
                  <v:imagedata r:id="rId118" r:href="rId119"/>
                </v:shape>
              </w:pict>
            </w:r>
            <w:r w:rsidR="004F0317">
              <w:rPr>
                <w:b/>
              </w:rPr>
              <w:fldChar w:fldCharType="end"/>
            </w:r>
            <w:r>
              <w:rPr>
                <w:b/>
              </w:rPr>
              <w:fldChar w:fldCharType="end"/>
            </w:r>
          </w:p>
        </w:tc>
        <w:tc>
          <w:tcPr>
            <w:tcW w:w="4804" w:type="dxa"/>
          </w:tcPr>
          <w:p w14:paraId="5207F4DB" w14:textId="1F9E27E1" w:rsidR="004D7B3C" w:rsidRPr="00F5276D" w:rsidRDefault="004D7B3C" w:rsidP="00F5276D">
            <w:pPr>
              <w:pStyle w:val="Tablebody"/>
              <w:keepNext/>
              <w:autoSpaceDE w:val="0"/>
              <w:autoSpaceDN w:val="0"/>
              <w:adjustRightInd w:val="0"/>
              <w:jc w:val="both"/>
            </w:pPr>
            <w:r w:rsidRPr="00F5276D">
              <w:rPr>
                <w:szCs w:val="24"/>
              </w:rPr>
              <w:t xml:space="preserve">d) Reduced strength </w:t>
            </w:r>
            <w:r w:rsidRPr="00F5276D">
              <w:rPr>
                <w:i/>
                <w:szCs w:val="24"/>
              </w:rPr>
              <w:t>χ</w:t>
            </w:r>
            <w:r w:rsidRPr="00F5276D">
              <w:rPr>
                <w:position w:val="-6"/>
                <w:szCs w:val="24"/>
              </w:rPr>
              <w:t>d</w:t>
            </w:r>
            <w:r w:rsidRPr="00F5276D">
              <w:rPr>
                <w:i/>
                <w:szCs w:val="24"/>
              </w:rPr>
              <w:t>f</w:t>
            </w:r>
            <w:r w:rsidRPr="00F5276D">
              <w:rPr>
                <w:position w:val="-6"/>
                <w:szCs w:val="24"/>
              </w:rPr>
              <w:t>o</w:t>
            </w:r>
            <w:r w:rsidRPr="00F5276D">
              <w:rPr>
                <w:szCs w:val="24"/>
              </w:rPr>
              <w:t xml:space="preserve"> for effective area of stiffener </w:t>
            </w:r>
            <w:r w:rsidRPr="00F5276D">
              <w:rPr>
                <w:i/>
                <w:szCs w:val="24"/>
              </w:rPr>
              <w:t>A</w:t>
            </w:r>
            <w:r w:rsidRPr="00F5276D">
              <w:rPr>
                <w:position w:val="-6"/>
                <w:szCs w:val="24"/>
              </w:rPr>
              <w:t>s</w:t>
            </w:r>
            <w:r w:rsidRPr="00F5276D">
              <w:rPr>
                <w:szCs w:val="24"/>
              </w:rPr>
              <w:t xml:space="preserve">, with reduction factor, </w:t>
            </w:r>
            <w:r w:rsidRPr="00F5276D">
              <w:rPr>
                <w:i/>
                <w:szCs w:val="24"/>
              </w:rPr>
              <w:t>χ</w:t>
            </w:r>
            <w:r w:rsidRPr="00F5276D">
              <w:rPr>
                <w:position w:val="-6"/>
                <w:szCs w:val="24"/>
              </w:rPr>
              <w:t>d</w:t>
            </w:r>
            <w:r w:rsidRPr="00F5276D">
              <w:rPr>
                <w:szCs w:val="24"/>
              </w:rPr>
              <w:t xml:space="preserve">, based on </w:t>
            </w:r>
            <w:r w:rsidRPr="00F5276D">
              <w:rPr>
                <w:i/>
                <w:szCs w:val="24"/>
              </w:rPr>
              <w:t>σ</w:t>
            </w:r>
            <w:r w:rsidRPr="00F5276D">
              <w:rPr>
                <w:position w:val="-6"/>
                <w:szCs w:val="24"/>
              </w:rPr>
              <w:t>cr,s</w:t>
            </w:r>
            <w:r w:rsidRPr="00F5276D">
              <w:rPr>
                <w:szCs w:val="24"/>
              </w:rPr>
              <w:t xml:space="preserve">. At the serviceability limit state </w:t>
            </w:r>
            <w:r w:rsidRPr="00F5276D">
              <w:rPr>
                <w:i/>
                <w:szCs w:val="24"/>
              </w:rPr>
              <w:t>χ</w:t>
            </w:r>
            <w:r w:rsidRPr="00F5276D">
              <w:rPr>
                <w:position w:val="-6"/>
                <w:szCs w:val="24"/>
              </w:rPr>
              <w:t>d</w:t>
            </w:r>
            <w:r w:rsidRPr="00F5276D">
              <w:rPr>
                <w:szCs w:val="24"/>
              </w:rPr>
              <w:t> = 1,0.</w:t>
            </w:r>
          </w:p>
        </w:tc>
      </w:tr>
      <w:tr w:rsidR="004D7B3C" w:rsidRPr="00F5276D" w14:paraId="758DF3B9" w14:textId="77777777" w:rsidTr="00441040">
        <w:tc>
          <w:tcPr>
            <w:tcW w:w="4938" w:type="dxa"/>
          </w:tcPr>
          <w:p w14:paraId="1532D0D5" w14:textId="335BDA7B"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"Y:\\STD_MGT\\STDDEL\\PRODUCTION\\Standards\\00250\\256\\41_e_dr\\0007_5e.tif"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"C:\\Users\\A7AF6~1.DIO\\AppData\\Local\\Temp\\Rar$DIa26296.16877\\41_e_dr\\0007_5e.tif" \* MERGEFORMATINET</w:instrText>
            </w:r>
            <w:r w:rsidR="004F0317">
              <w:rPr>
                <w:b/>
              </w:rPr>
              <w:instrText xml:space="preserve"> </w:instrText>
            </w:r>
            <w:r w:rsidR="004F0317">
              <w:rPr>
                <w:b/>
              </w:rPr>
              <w:fldChar w:fldCharType="separate"/>
            </w:r>
            <w:r w:rsidR="004F0317">
              <w:rPr>
                <w:b/>
              </w:rPr>
              <w:pict w14:anchorId="65D97520">
                <v:shape id="_x0000_i1081" type="#_x0000_t75" style="width:219.75pt;height:81pt">
                  <v:imagedata r:id="rId120" r:href="rId121"/>
                </v:shape>
              </w:pict>
            </w:r>
            <w:r w:rsidR="004F0317">
              <w:rPr>
                <w:b/>
              </w:rPr>
              <w:fldChar w:fldCharType="end"/>
            </w:r>
            <w:r>
              <w:rPr>
                <w:b/>
              </w:rPr>
              <w:fldChar w:fldCharType="end"/>
            </w:r>
          </w:p>
        </w:tc>
        <w:tc>
          <w:tcPr>
            <w:tcW w:w="4804" w:type="dxa"/>
          </w:tcPr>
          <w:p w14:paraId="59824495" w14:textId="2C76E9A5" w:rsidR="004D7B3C" w:rsidRPr="00F5276D" w:rsidRDefault="004D7B3C" w:rsidP="00F5276D">
            <w:pPr>
              <w:pStyle w:val="Tablebody"/>
              <w:keepNext/>
              <w:autoSpaceDE w:val="0"/>
              <w:autoSpaceDN w:val="0"/>
              <w:adjustRightInd w:val="0"/>
              <w:jc w:val="both"/>
            </w:pPr>
            <w:r w:rsidRPr="00F5276D">
              <w:rPr>
                <w:szCs w:val="24"/>
              </w:rPr>
              <w:t xml:space="preserve">e) </w:t>
            </w:r>
            <w:r w:rsidRPr="00F5276D">
              <w:rPr>
                <w:b/>
                <w:szCs w:val="24"/>
              </w:rPr>
              <w:t>Step 3:</w:t>
            </w:r>
            <w:r w:rsidRPr="00F5276D">
              <w:rPr>
                <w:szCs w:val="24"/>
              </w:rPr>
              <w:t xml:space="preserve"> Adopt an effective cross-section </w:t>
            </w:r>
            <w:r w:rsidRPr="00F5276D">
              <w:rPr>
                <w:i/>
                <w:szCs w:val="24"/>
              </w:rPr>
              <w:t>A</w:t>
            </w:r>
            <w:r w:rsidRPr="00F5276D">
              <w:rPr>
                <w:position w:val="-6"/>
                <w:szCs w:val="24"/>
              </w:rPr>
              <w:t>s,red</w:t>
            </w:r>
            <w:r w:rsidRPr="00F5276D">
              <w:rPr>
                <w:szCs w:val="24"/>
              </w:rPr>
              <w:t xml:space="preserve"> with reduced thickness </w:t>
            </w:r>
            <w:r w:rsidRPr="00F5276D">
              <w:rPr>
                <w:i/>
                <w:szCs w:val="24"/>
              </w:rPr>
              <w:t>t</w:t>
            </w:r>
            <w:r w:rsidRPr="00F5276D">
              <w:rPr>
                <w:position w:val="-6"/>
                <w:szCs w:val="24"/>
              </w:rPr>
              <w:t>red</w:t>
            </w:r>
            <w:r w:rsidRPr="00F5276D">
              <w:rPr>
                <w:szCs w:val="24"/>
              </w:rPr>
              <w:t> = </w:t>
            </w:r>
            <w:r w:rsidRPr="00F5276D">
              <w:rPr>
                <w:i/>
                <w:szCs w:val="24"/>
              </w:rPr>
              <w:t>χ</w:t>
            </w:r>
            <w:r w:rsidRPr="00F5276D">
              <w:rPr>
                <w:position w:val="-6"/>
                <w:szCs w:val="24"/>
              </w:rPr>
              <w:t>d</w:t>
            </w:r>
            <w:r w:rsidRPr="00F5276D">
              <w:rPr>
                <w:i/>
                <w:szCs w:val="24"/>
              </w:rPr>
              <w:t>t</w:t>
            </w:r>
            <w:r w:rsidRPr="00F5276D">
              <w:rPr>
                <w:szCs w:val="24"/>
              </w:rPr>
              <w:t xml:space="preserve"> for stiffener and reduced effective thickness </w:t>
            </w:r>
            <w:r w:rsidRPr="00F5276D">
              <w:rPr>
                <w:i/>
                <w:szCs w:val="24"/>
              </w:rPr>
              <w:t>χ</w:t>
            </w:r>
            <w:r w:rsidRPr="00F5276D">
              <w:rPr>
                <w:position w:val="-6"/>
                <w:szCs w:val="24"/>
              </w:rPr>
              <w:t>d</w:t>
            </w:r>
            <w:r w:rsidRPr="00F5276D">
              <w:rPr>
                <w:i/>
                <w:szCs w:val="24"/>
              </w:rPr>
              <w:t>t</w:t>
            </w:r>
            <w:r w:rsidRPr="00F5276D">
              <w:rPr>
                <w:position w:val="-6"/>
                <w:szCs w:val="24"/>
              </w:rPr>
              <w:t>eff</w:t>
            </w:r>
            <w:r w:rsidRPr="00F5276D">
              <w:rPr>
                <w:szCs w:val="24"/>
              </w:rPr>
              <w:t xml:space="preserve"> for adjacent flat parts.</w:t>
            </w:r>
          </w:p>
        </w:tc>
      </w:tr>
      <w:tr w:rsidR="004D7B3C" w:rsidRPr="00F5276D" w14:paraId="678D855E" w14:textId="77777777" w:rsidTr="00441040">
        <w:tc>
          <w:tcPr>
            <w:tcW w:w="4938" w:type="dxa"/>
            <w:vAlign w:val="center"/>
          </w:tcPr>
          <w:p w14:paraId="61CBFA1D" w14:textId="0DB0AD88"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"Y:\\STD_MGT\\STDDEL\\PRODUCTION\\Standards\\00250\\256\\41_e_dr\\0007_5f.tif"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"C:\\Users\\A7AF6~1.DIO\\AppData\\Local\\Temp\\Rar$DIa26296.16877\\41_e_dr\\0007_5f.tif" \* MERGEFORMATINET</w:instrText>
            </w:r>
            <w:r w:rsidR="004F0317">
              <w:rPr>
                <w:b/>
              </w:rPr>
              <w:instrText xml:space="preserve"> </w:instrText>
            </w:r>
            <w:r w:rsidR="004F0317">
              <w:rPr>
                <w:b/>
              </w:rPr>
              <w:fldChar w:fldCharType="separate"/>
            </w:r>
            <w:r w:rsidR="004F0317">
              <w:rPr>
                <w:b/>
              </w:rPr>
              <w:pict w14:anchorId="4DFDF9CC">
                <v:shape id="_x0000_i1082" type="#_x0000_t75" style="width:214.5pt;height:98.25pt">
                  <v:imagedata r:id="rId122" r:href="rId123"/>
                </v:shape>
              </w:pict>
            </w:r>
            <w:r w:rsidR="004F0317">
              <w:rPr>
                <w:b/>
              </w:rPr>
              <w:fldChar w:fldCharType="end"/>
            </w:r>
            <w:r>
              <w:rPr>
                <w:b/>
              </w:rPr>
              <w:fldChar w:fldCharType="end"/>
            </w:r>
          </w:p>
        </w:tc>
        <w:tc>
          <w:tcPr>
            <w:tcW w:w="4804" w:type="dxa"/>
          </w:tcPr>
          <w:p w14:paraId="694718C1" w14:textId="7E5901EF" w:rsidR="004D7B3C" w:rsidRPr="00F5276D" w:rsidRDefault="004D7B3C" w:rsidP="00F5276D">
            <w:pPr>
              <w:pStyle w:val="Tablebody"/>
              <w:keepNext/>
              <w:autoSpaceDE w:val="0"/>
              <w:autoSpaceDN w:val="0"/>
              <w:adjustRightInd w:val="0"/>
              <w:jc w:val="both"/>
            </w:pPr>
            <w:r w:rsidRPr="00F5276D">
              <w:rPr>
                <w:szCs w:val="24"/>
              </w:rPr>
              <w:t>f) Gravity centre GC1 for the cross-section composed of effective area of the flange according to step 3 and gross cross-section of the rest of the section.</w:t>
            </w:r>
          </w:p>
        </w:tc>
      </w:tr>
      <w:tr w:rsidR="004D7B3C" w:rsidRPr="00F5276D" w14:paraId="6CF65570" w14:textId="77777777" w:rsidTr="00441040">
        <w:tc>
          <w:tcPr>
            <w:tcW w:w="4938" w:type="dxa"/>
            <w:vAlign w:val="center"/>
          </w:tcPr>
          <w:p w14:paraId="3B425E83" w14:textId="727F35F3" w:rsidR="004D7B3C" w:rsidRPr="00F5276D" w:rsidRDefault="00CC25D7" w:rsidP="00F5276D">
            <w:pPr>
              <w:pStyle w:val="Tablebody"/>
              <w:keepNext/>
              <w:tabs>
                <w:tab w:val="left" w:pos="569"/>
              </w:tabs>
              <w:autoSpaceDE w:val="0"/>
              <w:autoSpaceDN w:val="0"/>
              <w:adjustRightInd w:val="0"/>
              <w:jc w:val="center"/>
              <w:rPr>
                <w:b/>
              </w:rPr>
            </w:pPr>
            <w:r>
              <w:rPr>
                <w:b/>
              </w:rPr>
              <w:fldChar w:fldCharType="begin"/>
            </w:r>
            <w:r>
              <w:rPr>
                <w:b/>
              </w:rPr>
              <w:instrText xml:space="preserve"> INCLUDEPICTURE  "Y:\\STD_MGT\\STDDEL\\PRODUCTION\\Standards\\00250\\256\\41_e_dr\\0007_5g.tif"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"C:\\Users\\A7AF6~1.DIO\\AppData\\Local\\Temp\\Rar$DIa26296.16877\\41_e_dr\\0007_5g.tif" \</w:instrText>
            </w:r>
            <w:r w:rsidR="004F0317">
              <w:rPr>
                <w:b/>
              </w:rPr>
              <w:instrText>* MERGEFORMATINET</w:instrText>
            </w:r>
            <w:r w:rsidR="004F0317">
              <w:rPr>
                <w:b/>
              </w:rPr>
              <w:instrText xml:space="preserve"> </w:instrText>
            </w:r>
            <w:r w:rsidR="004F0317">
              <w:rPr>
                <w:b/>
              </w:rPr>
              <w:fldChar w:fldCharType="separate"/>
            </w:r>
            <w:r w:rsidR="004F0317">
              <w:rPr>
                <w:b/>
              </w:rPr>
              <w:pict w14:anchorId="1545954E">
                <v:shape id="_x0000_i1083" type="#_x0000_t75" style="width:213.75pt;height:98.25pt">
                  <v:imagedata r:id="rId124" r:href="rId125"/>
                </v:shape>
              </w:pict>
            </w:r>
            <w:r w:rsidR="004F0317">
              <w:rPr>
                <w:b/>
              </w:rPr>
              <w:fldChar w:fldCharType="end"/>
            </w:r>
            <w:r>
              <w:rPr>
                <w:b/>
              </w:rPr>
              <w:fldChar w:fldCharType="end"/>
            </w:r>
          </w:p>
        </w:tc>
        <w:tc>
          <w:tcPr>
            <w:tcW w:w="4804" w:type="dxa"/>
          </w:tcPr>
          <w:p w14:paraId="7C3088A0" w14:textId="3CCC1980" w:rsidR="004D7B3C" w:rsidRPr="00F5276D" w:rsidRDefault="004D7B3C" w:rsidP="00F5276D">
            <w:pPr>
              <w:pStyle w:val="Tablebody"/>
              <w:keepNext/>
              <w:autoSpaceDE w:val="0"/>
              <w:autoSpaceDN w:val="0"/>
              <w:adjustRightInd w:val="0"/>
              <w:jc w:val="both"/>
            </w:pPr>
            <w:r w:rsidRPr="00F5276D">
              <w:rPr>
                <w:szCs w:val="24"/>
              </w:rPr>
              <w:t xml:space="preserve">g) </w:t>
            </w:r>
            <w:r w:rsidRPr="00F5276D">
              <w:rPr>
                <w:b/>
                <w:szCs w:val="24"/>
              </w:rPr>
              <w:t>Step 4</w:t>
            </w:r>
            <w:r w:rsidRPr="00F5276D">
              <w:rPr>
                <w:szCs w:val="24"/>
              </w:rPr>
              <w:t>: Effective widths of the compression parts of the webs according to 7.5.</w:t>
            </w:r>
            <w:r w:rsidR="00FD5701" w:rsidRPr="00F5276D">
              <w:rPr>
                <w:szCs w:val="24"/>
              </w:rPr>
              <w:t>4.3</w:t>
            </w:r>
            <w:r w:rsidRPr="00F5276D">
              <w:rPr>
                <w:szCs w:val="24"/>
              </w:rPr>
              <w:t>, based on gravity centre GC1 from f) constitutes the effective cross-section of the whole section with final gravity centre GC2.</w:t>
            </w:r>
          </w:p>
        </w:tc>
      </w:tr>
    </w:tbl>
    <w:p w14:paraId="5CC67ECB" w14:textId="3A14D558" w:rsidR="004D7B3C" w:rsidRPr="00F5276D" w:rsidRDefault="004D7B3C" w:rsidP="00F5276D">
      <w:pPr>
        <w:pStyle w:val="Figuretitle"/>
        <w:autoSpaceDE w:val="0"/>
        <w:autoSpaceDN w:val="0"/>
        <w:adjustRightInd w:val="0"/>
        <w:outlineLvl w:val="0"/>
        <w:rPr>
          <w:szCs w:val="24"/>
        </w:rPr>
      </w:pPr>
      <w:r w:rsidRPr="00F5276D">
        <w:rPr>
          <w:szCs w:val="24"/>
        </w:rPr>
        <w:t>Figure 7.5 — Model for calculation of compression resistance of a flange with intermediate stiffener and effective section of the whole cross-section</w:t>
      </w:r>
    </w:p>
    <w:p w14:paraId="45FB2848"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Initial value of the effective thickness teff shown in </w:t>
      </w:r>
      <w:r w:rsidRPr="00F5276D">
        <w:rPr>
          <w:rStyle w:val="citefig"/>
          <w:szCs w:val="24"/>
          <w:shd w:val="clear" w:color="auto" w:fill="auto"/>
        </w:rPr>
        <w:t>Figure 7.4</w:t>
      </w:r>
      <w:r w:rsidRPr="00F5276D">
        <w:rPr>
          <w:szCs w:val="24"/>
        </w:rPr>
        <w:t xml:space="preserve"> should be determined from </w:t>
      </w:r>
      <w:r w:rsidRPr="00F5276D">
        <w:rPr>
          <w:rStyle w:val="citesec"/>
          <w:szCs w:val="24"/>
          <w:shd w:val="clear" w:color="auto" w:fill="auto"/>
        </w:rPr>
        <w:t>7.5.2</w:t>
      </w:r>
      <w:r w:rsidRPr="00F5276D">
        <w:rPr>
          <w:szCs w:val="24"/>
        </w:rPr>
        <w:t xml:space="preserve"> by assuming that the plane cross-section parts, </w:t>
      </w:r>
      <w:r w:rsidRPr="00F5276D">
        <w:rPr>
          <w:i/>
          <w:szCs w:val="24"/>
        </w:rPr>
        <w:t>b</w:t>
      </w:r>
      <w:r w:rsidRPr="00F5276D">
        <w:rPr>
          <w:position w:val="-6"/>
          <w:szCs w:val="24"/>
        </w:rPr>
        <w:t>p</w:t>
      </w:r>
      <w:r w:rsidRPr="00F5276D">
        <w:rPr>
          <w:szCs w:val="24"/>
        </w:rPr>
        <w:t xml:space="preserve">, are doubly supported, see </w:t>
      </w:r>
      <w:r w:rsidRPr="00F5276D">
        <w:rPr>
          <w:rStyle w:val="citetbl"/>
          <w:szCs w:val="24"/>
          <w:shd w:val="clear" w:color="auto" w:fill="auto"/>
        </w:rPr>
        <w:t>Table 7.1</w:t>
      </w:r>
      <w:r w:rsidRPr="00F5276D">
        <w:rPr>
          <w:szCs w:val="24"/>
        </w:rPr>
        <w:t>.</w:t>
      </w:r>
    </w:p>
    <w:p w14:paraId="4F4539A2" w14:textId="2FA5819F"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The effective cross-sectional area of an intermediate stiffener, </w:t>
      </w:r>
      <w:r w:rsidRPr="00F5276D">
        <w:rPr>
          <w:i/>
          <w:szCs w:val="24"/>
        </w:rPr>
        <w:t>A</w:t>
      </w:r>
      <w:r w:rsidRPr="00F5276D">
        <w:rPr>
          <w:position w:val="-6"/>
          <w:szCs w:val="24"/>
        </w:rPr>
        <w:t>s</w:t>
      </w:r>
      <w:r w:rsidRPr="00F5276D">
        <w:rPr>
          <w:szCs w:val="24"/>
        </w:rPr>
        <w:t xml:space="preserve">, should be obtained from </w:t>
      </w:r>
      <w:r w:rsidR="00B94255" w:rsidRPr="00F5276D">
        <w:rPr>
          <w:rStyle w:val="citeeq"/>
          <w:szCs w:val="24"/>
          <w:shd w:val="clear" w:color="auto" w:fill="auto"/>
        </w:rPr>
        <w:t>Formula (7</w:t>
      </w:r>
      <w:r w:rsidRPr="00F5276D">
        <w:rPr>
          <w:rStyle w:val="citeeq"/>
          <w:szCs w:val="24"/>
          <w:shd w:val="clear" w:color="auto" w:fill="auto"/>
        </w:rPr>
        <w:t>.13)</w:t>
      </w:r>
      <w:r w:rsidRPr="00F5276D">
        <w:rPr>
          <w:szCs w:val="24"/>
        </w:rPr>
        <w:t>:</w:t>
      </w:r>
    </w:p>
    <w:p w14:paraId="2DC0CFC6" w14:textId="77777777" w:rsidR="004D7B3C" w:rsidRPr="00F5276D" w:rsidRDefault="004D7B3C" w:rsidP="00F5276D">
      <w:pPr>
        <w:pStyle w:val="Formula"/>
        <w:autoSpaceDE w:val="0"/>
        <w:autoSpaceDN w:val="0"/>
        <w:adjustRightInd w:val="0"/>
        <w:rPr>
          <w:szCs w:val="24"/>
        </w:rPr>
      </w:pPr>
      <w:r w:rsidRPr="00F5276D">
        <w:rPr>
          <w:i/>
          <w:szCs w:val="24"/>
        </w:rPr>
        <w:t>A</w:t>
      </w:r>
      <w:r w:rsidRPr="00F5276D">
        <w:rPr>
          <w:position w:val="-6"/>
          <w:szCs w:val="24"/>
        </w:rPr>
        <w:t>s</w:t>
      </w:r>
      <w:r w:rsidRPr="00F5276D">
        <w:rPr>
          <w:szCs w:val="24"/>
        </w:rPr>
        <w:t xml:space="preserve"> = </w:t>
      </w:r>
      <w:r w:rsidRPr="00F5276D">
        <w:rPr>
          <w:i/>
          <w:szCs w:val="24"/>
        </w:rPr>
        <w:t>t</w:t>
      </w:r>
      <w:r w:rsidRPr="00F5276D">
        <w:rPr>
          <w:position w:val="-6"/>
          <w:szCs w:val="24"/>
        </w:rPr>
        <w:t>eff</w:t>
      </w:r>
      <w:r w:rsidRPr="00F5276D">
        <w:rPr>
          <w:i/>
          <w:szCs w:val="24"/>
        </w:rPr>
        <w:t>b</w:t>
      </w:r>
      <w:r w:rsidRPr="00F5276D">
        <w:rPr>
          <w:position w:val="-6"/>
          <w:szCs w:val="24"/>
        </w:rPr>
        <w:t>p</w:t>
      </w:r>
      <w:r w:rsidRPr="00F5276D">
        <w:rPr>
          <w:szCs w:val="24"/>
        </w:rPr>
        <w:t xml:space="preserve">/2 + </w:t>
      </w:r>
      <w:r w:rsidRPr="00F5276D">
        <w:rPr>
          <w:i/>
          <w:szCs w:val="24"/>
        </w:rPr>
        <w:t>t</w:t>
      </w:r>
      <w:r w:rsidRPr="00F5276D">
        <w:rPr>
          <w:position w:val="-6"/>
          <w:szCs w:val="24"/>
        </w:rPr>
        <w:t>eff</w:t>
      </w:r>
      <w:r w:rsidRPr="00F5276D">
        <w:rPr>
          <w:i/>
          <w:szCs w:val="24"/>
        </w:rPr>
        <w:t>b</w:t>
      </w:r>
      <w:r w:rsidRPr="00F5276D">
        <w:rPr>
          <w:position w:val="-6"/>
          <w:szCs w:val="24"/>
        </w:rPr>
        <w:t>p</w:t>
      </w:r>
      <w:r w:rsidRPr="00F5276D">
        <w:rPr>
          <w:szCs w:val="24"/>
        </w:rPr>
        <w:t>/2</w:t>
      </w:r>
      <w:r w:rsidRPr="00F5276D">
        <w:rPr>
          <w:szCs w:val="24"/>
        </w:rPr>
        <w:tab/>
        <w:t>(7.13)</w:t>
      </w:r>
    </w:p>
    <w:p w14:paraId="58EFA330" w14:textId="3D409690" w:rsidR="004D7B3C" w:rsidRPr="00F5276D" w:rsidRDefault="004D7B3C" w:rsidP="00F5276D">
      <w:pPr>
        <w:pStyle w:val="BodyText"/>
        <w:autoSpaceDE w:val="0"/>
        <w:autoSpaceDN w:val="0"/>
        <w:adjustRightInd w:val="0"/>
        <w:rPr>
          <w:szCs w:val="24"/>
        </w:rPr>
      </w:pPr>
      <w:r w:rsidRPr="00F5276D">
        <w:rPr>
          <w:szCs w:val="24"/>
        </w:rPr>
        <w:t>(8)</w:t>
      </w:r>
      <w:r w:rsidRPr="00F5276D">
        <w:rPr>
          <w:szCs w:val="24"/>
        </w:rPr>
        <w:tab/>
        <w:t xml:space="preserve">The critical buckling stress, </w:t>
      </w:r>
      <w:r w:rsidRPr="00F5276D">
        <w:rPr>
          <w:i/>
          <w:szCs w:val="24"/>
        </w:rPr>
        <w:t>σ</w:t>
      </w:r>
      <w:r w:rsidRPr="00F5276D">
        <w:rPr>
          <w:position w:val="-6"/>
          <w:szCs w:val="24"/>
        </w:rPr>
        <w:t>cr,s</w:t>
      </w:r>
      <w:r w:rsidRPr="00F5276D">
        <w:rPr>
          <w:szCs w:val="24"/>
        </w:rPr>
        <w:t xml:space="preserve">, for an intermediate stiffener should be obtained from </w:t>
      </w:r>
      <w:r w:rsidR="00B94255" w:rsidRPr="00F5276D">
        <w:rPr>
          <w:rStyle w:val="citeeq"/>
          <w:szCs w:val="24"/>
          <w:shd w:val="clear" w:color="auto" w:fill="auto"/>
        </w:rPr>
        <w:t>Formula (7</w:t>
      </w:r>
      <w:r w:rsidRPr="00F5276D">
        <w:rPr>
          <w:rStyle w:val="citeeq"/>
          <w:szCs w:val="24"/>
          <w:shd w:val="clear" w:color="auto" w:fill="auto"/>
        </w:rPr>
        <w:t>.14)</w:t>
      </w:r>
      <w:r w:rsidRPr="00F5276D">
        <w:rPr>
          <w:szCs w:val="24"/>
        </w:rPr>
        <w:t>:</w:t>
      </w:r>
    </w:p>
    <w:p w14:paraId="7C54547B" w14:textId="2AF67C69" w:rsidR="004D7B3C" w:rsidRPr="00F5276D" w:rsidRDefault="00C711A5" w:rsidP="00F5276D">
      <w:pPr>
        <w:pStyle w:val="Formula"/>
        <w:autoSpaceDE w:val="0"/>
        <w:autoSpaceDN w:val="0"/>
        <w:adjustRightInd w:val="0"/>
        <w:rPr>
          <w:szCs w:val="24"/>
        </w:rPr>
      </w:pPr>
      <w:r w:rsidRPr="00C711A5">
        <w:rPr>
          <w:position w:val="-28"/>
        </w:rPr>
        <w:object w:dxaOrig="1420" w:dyaOrig="740" w14:anchorId="4D4D00DF">
          <v:shape id="_x0000_i1084" type="#_x0000_t75" style="width:70.5pt;height:36.75pt" o:ole="">
            <v:imagedata r:id="rId126" o:title=""/>
          </v:shape>
          <o:OLEObject Type="Embed" ProgID="Equation.DSMT4" ShapeID="_x0000_i1084" DrawAspect="Content" ObjectID="_1677046281" r:id="rId127"/>
        </w:object>
      </w:r>
      <w:r w:rsidR="004D7B3C" w:rsidRPr="00F5276D">
        <w:rPr>
          <w:szCs w:val="24"/>
        </w:rPr>
        <w:tab/>
        <w:t>(7.14)</w:t>
      </w:r>
    </w:p>
    <w:p w14:paraId="4A39F00A"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7A94734" w14:textId="77777777" w:rsidTr="001C362A">
        <w:tc>
          <w:tcPr>
            <w:tcW w:w="1026" w:type="dxa"/>
          </w:tcPr>
          <w:p w14:paraId="2D920022" w14:textId="5202A5AD" w:rsidR="004D7B3C" w:rsidRPr="00F5276D" w:rsidRDefault="004D7B3C" w:rsidP="00F5276D">
            <w:pPr>
              <w:pStyle w:val="Tablebody"/>
              <w:autoSpaceDE w:val="0"/>
              <w:autoSpaceDN w:val="0"/>
              <w:adjustRightInd w:val="0"/>
              <w:rPr>
                <w:i/>
              </w:rPr>
            </w:pPr>
            <w:r w:rsidRPr="00F5276D">
              <w:rPr>
                <w:i/>
                <w:szCs w:val="24"/>
              </w:rPr>
              <w:t>k</w:t>
            </w:r>
          </w:p>
        </w:tc>
        <w:tc>
          <w:tcPr>
            <w:tcW w:w="7938" w:type="dxa"/>
          </w:tcPr>
          <w:p w14:paraId="551BD438" w14:textId="1E802E6D" w:rsidR="004D7B3C" w:rsidRPr="00F5276D" w:rsidRDefault="004D7B3C" w:rsidP="00F5276D">
            <w:pPr>
              <w:pStyle w:val="Tablebody"/>
              <w:autoSpaceDE w:val="0"/>
              <w:autoSpaceDN w:val="0"/>
              <w:adjustRightInd w:val="0"/>
            </w:pPr>
            <w:r w:rsidRPr="00F5276D">
              <w:rPr>
                <w:szCs w:val="24"/>
              </w:rPr>
              <w:t xml:space="preserve">is the spring stiffness per unit length, see </w:t>
            </w:r>
            <w:r w:rsidRPr="00F5276D">
              <w:rPr>
                <w:rStyle w:val="citesec"/>
                <w:szCs w:val="24"/>
                <w:shd w:val="clear" w:color="auto" w:fill="auto"/>
              </w:rPr>
              <w:t>7.5.3.1</w:t>
            </w:r>
            <w:r w:rsidRPr="00F5276D">
              <w:rPr>
                <w:szCs w:val="24"/>
              </w:rPr>
              <w:t>(2);</w:t>
            </w:r>
          </w:p>
        </w:tc>
      </w:tr>
      <w:tr w:rsidR="004D7B3C" w:rsidRPr="00F5276D" w14:paraId="75E63C1A" w14:textId="77777777" w:rsidTr="001C362A">
        <w:tc>
          <w:tcPr>
            <w:tcW w:w="1026" w:type="dxa"/>
          </w:tcPr>
          <w:p w14:paraId="241D6E15" w14:textId="4BE32014" w:rsidR="004D7B3C" w:rsidRPr="00F5276D" w:rsidRDefault="004D7B3C" w:rsidP="00F5276D">
            <w:pPr>
              <w:pStyle w:val="Tablebody"/>
              <w:autoSpaceDE w:val="0"/>
              <w:autoSpaceDN w:val="0"/>
              <w:adjustRightInd w:val="0"/>
            </w:pPr>
            <w:r w:rsidRPr="00F5276D">
              <w:rPr>
                <w:i/>
                <w:szCs w:val="24"/>
              </w:rPr>
              <w:t>I</w:t>
            </w:r>
            <w:r w:rsidRPr="00F5276D">
              <w:rPr>
                <w:position w:val="-6"/>
                <w:szCs w:val="24"/>
              </w:rPr>
              <w:t>s</w:t>
            </w:r>
          </w:p>
        </w:tc>
        <w:tc>
          <w:tcPr>
            <w:tcW w:w="7938" w:type="dxa"/>
          </w:tcPr>
          <w:p w14:paraId="1814ED74" w14:textId="3989E848" w:rsidR="004D7B3C" w:rsidRPr="00F5276D" w:rsidRDefault="004D7B3C" w:rsidP="00F5276D">
            <w:pPr>
              <w:pStyle w:val="Tablebody"/>
              <w:autoSpaceDE w:val="0"/>
              <w:autoSpaceDN w:val="0"/>
              <w:adjustRightInd w:val="0"/>
            </w:pPr>
            <w:r w:rsidRPr="00F5276D">
              <w:rPr>
                <w:szCs w:val="24"/>
              </w:rPr>
              <w:t xml:space="preserve">is the effective moment of inertia of the stiffener, using the thickness </w:t>
            </w:r>
            <w:r w:rsidRPr="00F5276D">
              <w:rPr>
                <w:i/>
                <w:szCs w:val="24"/>
              </w:rPr>
              <w:t>t</w:t>
            </w:r>
            <w:r w:rsidRPr="00F5276D">
              <w:rPr>
                <w:szCs w:val="24"/>
              </w:rPr>
              <w:t xml:space="preserve"> and notional effective width 12</w:t>
            </w:r>
            <w:r w:rsidRPr="00F5276D">
              <w:rPr>
                <w:i/>
                <w:szCs w:val="24"/>
              </w:rPr>
              <w:t>t</w:t>
            </w:r>
            <w:r w:rsidRPr="00F5276D">
              <w:rPr>
                <w:szCs w:val="24"/>
              </w:rPr>
              <w:t xml:space="preserve"> of adjacent plane cross-section parts about the centroidal axis a - a of its effective cross-section, see </w:t>
            </w:r>
            <w:r w:rsidRPr="00F5276D">
              <w:rPr>
                <w:rStyle w:val="citefig"/>
                <w:szCs w:val="24"/>
                <w:shd w:val="clear" w:color="auto" w:fill="auto"/>
              </w:rPr>
              <w:t>Figure 7.6(a)</w:t>
            </w:r>
            <w:r w:rsidRPr="00F5276D">
              <w:rPr>
                <w:szCs w:val="24"/>
              </w:rPr>
              <w:t>.</w:t>
            </w:r>
          </w:p>
        </w:tc>
      </w:tr>
    </w:tbl>
    <w:p w14:paraId="6D1CC037" w14:textId="2F7DD39E" w:rsidR="004D7B3C" w:rsidRPr="00F5276D" w:rsidRDefault="004D7B3C" w:rsidP="00F5276D">
      <w:pPr>
        <w:pStyle w:val="BodyText"/>
        <w:autoSpaceDE w:val="0"/>
        <w:autoSpaceDN w:val="0"/>
        <w:adjustRightInd w:val="0"/>
        <w:spacing w:before="120"/>
        <w:rPr>
          <w:szCs w:val="24"/>
        </w:rPr>
      </w:pPr>
      <w:r w:rsidRPr="00F5276D">
        <w:rPr>
          <w:szCs w:val="24"/>
        </w:rPr>
        <w:t>(9)</w:t>
      </w:r>
      <w:r w:rsidRPr="00F5276D">
        <w:rPr>
          <w:szCs w:val="24"/>
        </w:rPr>
        <w:tab/>
        <w:t xml:space="preserve">The reduction factor, </w:t>
      </w:r>
      <w:r w:rsidRPr="00F5276D">
        <w:rPr>
          <w:i/>
          <w:szCs w:val="24"/>
        </w:rPr>
        <w:t>χ</w:t>
      </w:r>
      <w:r w:rsidRPr="00F5276D">
        <w:rPr>
          <w:position w:val="-6"/>
          <w:szCs w:val="24"/>
        </w:rPr>
        <w:t>d</w:t>
      </w:r>
      <w:r w:rsidRPr="00F5276D">
        <w:rPr>
          <w:szCs w:val="24"/>
        </w:rPr>
        <w:t xml:space="preserve">, for the distortional buckling resistance of an intermediate stiffener should be obtained from the value of, </w:t>
      </w:r>
      <w:r w:rsidRPr="00F5276D">
        <w:rPr>
          <w:i/>
          <w:szCs w:val="24"/>
        </w:rPr>
        <w:t>σ</w:t>
      </w:r>
      <w:r w:rsidRPr="00F5276D">
        <w:rPr>
          <w:position w:val="-6"/>
          <w:szCs w:val="24"/>
        </w:rPr>
        <w:t>cr,s</w:t>
      </w:r>
      <w:r w:rsidRPr="00F5276D">
        <w:rPr>
          <w:szCs w:val="24"/>
        </w:rPr>
        <w:t xml:space="preserve">, using the method given in </w:t>
      </w:r>
      <w:r w:rsidRPr="00F5276D">
        <w:rPr>
          <w:rStyle w:val="citesec"/>
          <w:szCs w:val="24"/>
          <w:shd w:val="clear" w:color="auto" w:fill="auto"/>
        </w:rPr>
        <w:t>7.5.3.1</w:t>
      </w:r>
      <w:r w:rsidRPr="00F5276D">
        <w:rPr>
          <w:szCs w:val="24"/>
        </w:rPr>
        <w:t>(5).</w:t>
      </w:r>
    </w:p>
    <w:p w14:paraId="0306DE58" w14:textId="434566E0" w:rsidR="004D7B3C" w:rsidRPr="00F5276D" w:rsidRDefault="004D7B3C" w:rsidP="00F5276D">
      <w:pPr>
        <w:pStyle w:val="BodyText"/>
        <w:autoSpaceDE w:val="0"/>
        <w:autoSpaceDN w:val="0"/>
        <w:adjustRightInd w:val="0"/>
        <w:rPr>
          <w:szCs w:val="24"/>
        </w:rPr>
      </w:pPr>
      <w:r w:rsidRPr="00F5276D">
        <w:rPr>
          <w:szCs w:val="24"/>
        </w:rPr>
        <w:t>(10)</w:t>
      </w:r>
      <w:r w:rsidRPr="00F5276D">
        <w:rPr>
          <w:szCs w:val="24"/>
        </w:rPr>
        <w:tab/>
        <w:t xml:space="preserve">The reduced effective area of the stiffener, </w:t>
      </w:r>
      <w:r w:rsidRPr="00F5276D">
        <w:rPr>
          <w:i/>
          <w:szCs w:val="24"/>
        </w:rPr>
        <w:t>A</w:t>
      </w:r>
      <w:r w:rsidRPr="00F5276D">
        <w:rPr>
          <w:position w:val="-6"/>
          <w:szCs w:val="24"/>
        </w:rPr>
        <w:t>s,red</w:t>
      </w:r>
      <w:r w:rsidRPr="00F5276D">
        <w:rPr>
          <w:szCs w:val="24"/>
        </w:rPr>
        <w:t xml:space="preserve">, taking into account distortional buckling should be taken as given by </w:t>
      </w:r>
      <w:r w:rsidR="00B94255" w:rsidRPr="00F5276D">
        <w:rPr>
          <w:rStyle w:val="citeeq"/>
          <w:szCs w:val="24"/>
          <w:shd w:val="clear" w:color="auto" w:fill="auto"/>
        </w:rPr>
        <w:t>Formula (7</w:t>
      </w:r>
      <w:r w:rsidRPr="00F5276D">
        <w:rPr>
          <w:rStyle w:val="citeeq"/>
          <w:szCs w:val="24"/>
          <w:shd w:val="clear" w:color="auto" w:fill="auto"/>
        </w:rPr>
        <w:t>.15)</w:t>
      </w:r>
      <w:r w:rsidRPr="00F5276D">
        <w:rPr>
          <w:szCs w:val="24"/>
        </w:rPr>
        <w:t>:</w:t>
      </w:r>
    </w:p>
    <w:p w14:paraId="398C79DC" w14:textId="77777777" w:rsidR="004D7B3C" w:rsidRPr="00F5276D" w:rsidRDefault="004D7B3C" w:rsidP="00F5276D">
      <w:pPr>
        <w:pStyle w:val="Formula"/>
        <w:autoSpaceDE w:val="0"/>
        <w:autoSpaceDN w:val="0"/>
        <w:adjustRightInd w:val="0"/>
        <w:rPr>
          <w:szCs w:val="24"/>
        </w:rPr>
      </w:pPr>
      <w:r w:rsidRPr="00F5276D">
        <w:rPr>
          <w:i/>
          <w:szCs w:val="24"/>
        </w:rPr>
        <w:t>A</w:t>
      </w:r>
      <w:r w:rsidRPr="00F5276D">
        <w:rPr>
          <w:position w:val="-6"/>
          <w:szCs w:val="24"/>
        </w:rPr>
        <w:t>s,red</w:t>
      </w:r>
      <w:r w:rsidRPr="00F5276D">
        <w:rPr>
          <w:szCs w:val="24"/>
        </w:rPr>
        <w:t xml:space="preserve"> = </w:t>
      </w:r>
      <w:r w:rsidRPr="00F5276D">
        <w:rPr>
          <w:i/>
          <w:szCs w:val="24"/>
        </w:rPr>
        <w:t>χ</w:t>
      </w:r>
      <w:r w:rsidRPr="00F5276D">
        <w:rPr>
          <w:position w:val="-6"/>
          <w:szCs w:val="24"/>
        </w:rPr>
        <w:t>d</w:t>
      </w:r>
      <w:r w:rsidRPr="00F5276D">
        <w:rPr>
          <w:i/>
          <w:szCs w:val="24"/>
        </w:rPr>
        <w:t>A</w:t>
      </w:r>
      <w:r w:rsidRPr="00F5276D">
        <w:rPr>
          <w:position w:val="-6"/>
          <w:szCs w:val="24"/>
        </w:rPr>
        <w:t>s</w:t>
      </w:r>
      <w:r w:rsidRPr="00F5276D">
        <w:rPr>
          <w:szCs w:val="24"/>
        </w:rPr>
        <w:tab/>
        <w:t>(7.15)</w:t>
      </w:r>
    </w:p>
    <w:p w14:paraId="5D2BC6FD" w14:textId="77777777" w:rsidR="004D7B3C" w:rsidRPr="00F5276D" w:rsidRDefault="004D7B3C" w:rsidP="00F5276D">
      <w:pPr>
        <w:pStyle w:val="BodyText"/>
        <w:autoSpaceDE w:val="0"/>
        <w:autoSpaceDN w:val="0"/>
        <w:adjustRightInd w:val="0"/>
        <w:rPr>
          <w:szCs w:val="24"/>
        </w:rPr>
      </w:pPr>
      <w:r w:rsidRPr="00F5276D">
        <w:rPr>
          <w:szCs w:val="24"/>
        </w:rPr>
        <w:t>(11)</w:t>
      </w:r>
      <w:r w:rsidRPr="00F5276D">
        <w:rPr>
          <w:szCs w:val="24"/>
        </w:rPr>
        <w:tab/>
        <w:t xml:space="preserve">In determining effective section properties, the reduced effective area, </w:t>
      </w:r>
      <w:r w:rsidRPr="00F5276D">
        <w:rPr>
          <w:i/>
          <w:szCs w:val="24"/>
        </w:rPr>
        <w:t>A</w:t>
      </w:r>
      <w:r w:rsidRPr="00F5276D">
        <w:rPr>
          <w:position w:val="-6"/>
          <w:szCs w:val="24"/>
        </w:rPr>
        <w:t>s,red</w:t>
      </w:r>
      <w:r w:rsidRPr="00F5276D">
        <w:rPr>
          <w:szCs w:val="24"/>
        </w:rPr>
        <w:t xml:space="preserve">, should be represented by using a reduced thickness, </w:t>
      </w:r>
      <w:r w:rsidRPr="00F5276D">
        <w:rPr>
          <w:i/>
          <w:szCs w:val="24"/>
        </w:rPr>
        <w:t>t</w:t>
      </w:r>
      <w:r w:rsidRPr="00F5276D">
        <w:rPr>
          <w:position w:val="-6"/>
          <w:szCs w:val="24"/>
        </w:rPr>
        <w:t>red</w:t>
      </w:r>
      <w:r w:rsidRPr="00F5276D">
        <w:rPr>
          <w:szCs w:val="24"/>
        </w:rPr>
        <w:t> = </w:t>
      </w:r>
      <w:r w:rsidRPr="00F5276D">
        <w:rPr>
          <w:i/>
          <w:szCs w:val="24"/>
        </w:rPr>
        <w:t>χ</w:t>
      </w:r>
      <w:r w:rsidRPr="00F5276D">
        <w:rPr>
          <w:position w:val="-6"/>
          <w:szCs w:val="24"/>
        </w:rPr>
        <w:t>d</w:t>
      </w:r>
      <w:r w:rsidRPr="00F5276D">
        <w:rPr>
          <w:i/>
          <w:szCs w:val="24"/>
        </w:rPr>
        <w:t>t</w:t>
      </w:r>
      <w:r w:rsidRPr="00F5276D">
        <w:rPr>
          <w:position w:val="-6"/>
          <w:szCs w:val="24"/>
        </w:rPr>
        <w:t>eff</w:t>
      </w:r>
      <w:r w:rsidRPr="00F5276D">
        <w:rPr>
          <w:szCs w:val="24"/>
        </w:rPr>
        <w:t xml:space="preserve">, for all the cross-section parts included in </w:t>
      </w:r>
      <w:r w:rsidRPr="00F5276D">
        <w:rPr>
          <w:i/>
          <w:szCs w:val="24"/>
        </w:rPr>
        <w:t>A</w:t>
      </w:r>
      <w:r w:rsidRPr="00F5276D">
        <w:rPr>
          <w:position w:val="-6"/>
          <w:szCs w:val="24"/>
        </w:rPr>
        <w:t>s</w:t>
      </w:r>
      <w:r w:rsidRPr="00F5276D">
        <w:rPr>
          <w:szCs w:val="24"/>
        </w:rPr>
        <w:t>.</w:t>
      </w:r>
    </w:p>
    <w:p w14:paraId="737DAF20" w14:textId="77777777" w:rsidR="004D7B3C" w:rsidRPr="00F5276D" w:rsidRDefault="004D7B3C" w:rsidP="00F5276D">
      <w:pPr>
        <w:pStyle w:val="BodyText"/>
        <w:autoSpaceDE w:val="0"/>
        <w:autoSpaceDN w:val="0"/>
        <w:adjustRightInd w:val="0"/>
        <w:rPr>
          <w:szCs w:val="24"/>
        </w:rPr>
      </w:pPr>
      <w:r w:rsidRPr="00F5276D">
        <w:rPr>
          <w:szCs w:val="24"/>
        </w:rPr>
        <w:t>(12)</w:t>
      </w:r>
      <w:r w:rsidRPr="00F5276D">
        <w:rPr>
          <w:szCs w:val="24"/>
        </w:rPr>
        <w:tab/>
        <w:t xml:space="preserve">The effective section properties of the stiffeners at serviceability limit states should be based on the unreduced-thickness, </w:t>
      </w:r>
      <w:r w:rsidRPr="00F5276D">
        <w:rPr>
          <w:i/>
          <w:szCs w:val="24"/>
        </w:rPr>
        <w:t>t</w:t>
      </w:r>
      <w:r w:rsidRPr="00F5276D">
        <w:rPr>
          <w:szCs w:val="24"/>
        </w:rPr>
        <w:t xml:space="preserve">, i.e. </w:t>
      </w:r>
      <w:r w:rsidRPr="00F5276D">
        <w:rPr>
          <w:i/>
          <w:szCs w:val="24"/>
        </w:rPr>
        <w:t>χ</w:t>
      </w:r>
      <w:r w:rsidRPr="00F5276D">
        <w:rPr>
          <w:position w:val="-6"/>
          <w:szCs w:val="24"/>
        </w:rPr>
        <w:t>d</w:t>
      </w:r>
      <w:r w:rsidRPr="00F5276D">
        <w:rPr>
          <w:szCs w:val="24"/>
        </w:rPr>
        <w:t> = 1,0.</w:t>
      </w:r>
    </w:p>
    <w:p w14:paraId="37B448F3"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92" w:name="_Toc53486864"/>
      <w:r w:rsidRPr="00F5276D">
        <w:rPr>
          <w:rFonts w:eastAsia="Times New Roman"/>
          <w:szCs w:val="24"/>
        </w:rPr>
        <w:t>Trapezoidal sheeting profiles with intermediate stiffeners</w:t>
      </w:r>
      <w:bookmarkEnd w:id="92"/>
    </w:p>
    <w:p w14:paraId="1A5F6287"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General</w:t>
      </w:r>
    </w:p>
    <w:p w14:paraId="58539D1F"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r>
      <w:r w:rsidRPr="00F5276D">
        <w:rPr>
          <w:rStyle w:val="citesec"/>
          <w:szCs w:val="24"/>
          <w:shd w:val="clear" w:color="auto" w:fill="auto"/>
        </w:rPr>
        <w:t>7.5.4</w:t>
      </w:r>
      <w:r w:rsidRPr="00F5276D">
        <w:rPr>
          <w:szCs w:val="24"/>
        </w:rPr>
        <w:t xml:space="preserve"> should be used in association with </w:t>
      </w:r>
      <w:r w:rsidRPr="00F5276D">
        <w:rPr>
          <w:rStyle w:val="citesec"/>
          <w:szCs w:val="24"/>
          <w:shd w:val="clear" w:color="auto" w:fill="auto"/>
        </w:rPr>
        <w:t>7.5.3.2</w:t>
      </w:r>
      <w:r w:rsidRPr="00F5276D">
        <w:rPr>
          <w:szCs w:val="24"/>
        </w:rPr>
        <w:t xml:space="preserve"> for flanges with intermediate flange stiffeners and for webs with intermediate stiffeners.</w:t>
      </w:r>
    </w:p>
    <w:p w14:paraId="1ABFA46D"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Interaction between distortional buckling of intermediate flange stiffeners and intermediate web stiffeners should also be taken into account using the method in </w:t>
      </w:r>
      <w:r w:rsidRPr="00F5276D">
        <w:rPr>
          <w:rStyle w:val="citesec"/>
          <w:szCs w:val="24"/>
          <w:shd w:val="clear" w:color="auto" w:fill="auto"/>
        </w:rPr>
        <w:t>7.5.4.4</w:t>
      </w:r>
      <w:r w:rsidRPr="00F5276D">
        <w:rPr>
          <w:szCs w:val="24"/>
        </w:rPr>
        <w:t>.</w:t>
      </w:r>
    </w:p>
    <w:p w14:paraId="4513AE3B"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Flanges with intermediate stiffeners</w:t>
      </w:r>
    </w:p>
    <w:p w14:paraId="1F0FF5F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If it is subject to uniform compression, the effective cross-section of a flange with intermediate stiffeners should be assumed to consist of the reduced effective areas, </w:t>
      </w:r>
      <w:r w:rsidRPr="00F5276D">
        <w:rPr>
          <w:i/>
          <w:szCs w:val="24"/>
        </w:rPr>
        <w:t>A</w:t>
      </w:r>
      <w:r w:rsidRPr="00F5276D">
        <w:rPr>
          <w:position w:val="-6"/>
          <w:szCs w:val="24"/>
        </w:rPr>
        <w:t>s,red</w:t>
      </w:r>
      <w:r w:rsidRPr="00F5276D">
        <w:rPr>
          <w:szCs w:val="24"/>
        </w:rPr>
        <w:t>, of up to two intermediate stiffeners and two strips of width 0,5</w:t>
      </w:r>
      <w:r w:rsidRPr="00F5276D">
        <w:rPr>
          <w:i/>
          <w:szCs w:val="24"/>
        </w:rPr>
        <w:t>b</w:t>
      </w:r>
      <w:r w:rsidRPr="00F5276D">
        <w:rPr>
          <w:position w:val="-6"/>
          <w:szCs w:val="24"/>
        </w:rPr>
        <w:t>p,</w:t>
      </w:r>
      <w:r w:rsidRPr="00F5276D">
        <w:rPr>
          <w:szCs w:val="24"/>
        </w:rPr>
        <w:t xml:space="preserve"> and thickness, </w:t>
      </w:r>
      <w:r w:rsidRPr="00F5276D">
        <w:rPr>
          <w:i/>
          <w:szCs w:val="24"/>
        </w:rPr>
        <w:t>t</w:t>
      </w:r>
      <w:r w:rsidRPr="00F5276D">
        <w:rPr>
          <w:position w:val="-6"/>
          <w:szCs w:val="24"/>
        </w:rPr>
        <w:t>eff</w:t>
      </w:r>
      <w:r w:rsidRPr="00F5276D">
        <w:rPr>
          <w:szCs w:val="24"/>
        </w:rPr>
        <w:t xml:space="preserve">, adjacent to the edges supported by webs, see </w:t>
      </w:r>
      <w:r w:rsidRPr="00F5276D">
        <w:rPr>
          <w:rStyle w:val="citefig"/>
          <w:szCs w:val="24"/>
          <w:shd w:val="clear" w:color="auto" w:fill="auto"/>
        </w:rPr>
        <w:t>Figure 7.5f</w:t>
      </w:r>
      <w:r w:rsidRPr="00F5276D">
        <w:rPr>
          <w:szCs w:val="24"/>
        </w:rPr>
        <w:t>).</w:t>
      </w:r>
    </w:p>
    <w:p w14:paraId="425BA0C1" w14:textId="05C48E7C"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For one central flange stiffener, the elastic critical buckling stress, </w:t>
      </w:r>
      <w:r w:rsidRPr="00F5276D">
        <w:rPr>
          <w:i/>
          <w:szCs w:val="24"/>
        </w:rPr>
        <w:t>σ</w:t>
      </w:r>
      <w:r w:rsidRPr="00F5276D">
        <w:rPr>
          <w:position w:val="-6"/>
          <w:szCs w:val="24"/>
        </w:rPr>
        <w:t>cr,s</w:t>
      </w:r>
      <w:r w:rsidRPr="00F5276D">
        <w:rPr>
          <w:szCs w:val="24"/>
        </w:rPr>
        <w:t xml:space="preserve">, should be obtained from </w:t>
      </w:r>
      <w:r w:rsidR="00B94255" w:rsidRPr="00F5276D">
        <w:rPr>
          <w:rStyle w:val="citeeq"/>
          <w:szCs w:val="24"/>
          <w:shd w:val="clear" w:color="auto" w:fill="auto"/>
        </w:rPr>
        <w:t>Formula (7</w:t>
      </w:r>
      <w:r w:rsidRPr="00F5276D">
        <w:rPr>
          <w:rStyle w:val="citeeq"/>
          <w:szCs w:val="24"/>
          <w:shd w:val="clear" w:color="auto" w:fill="auto"/>
        </w:rPr>
        <w:t>.16)</w:t>
      </w:r>
      <w:r w:rsidRPr="00F5276D">
        <w:rPr>
          <w:szCs w:val="24"/>
        </w:rPr>
        <w:t>:</w:t>
      </w:r>
    </w:p>
    <w:p w14:paraId="5032E367" w14:textId="745C2E37" w:rsidR="004D7B3C" w:rsidRPr="00F5276D" w:rsidRDefault="004D7B3C" w:rsidP="00F5276D">
      <w:pPr>
        <w:pStyle w:val="Formula"/>
        <w:autoSpaceDE w:val="0"/>
        <w:autoSpaceDN w:val="0"/>
        <w:adjustRightInd w:val="0"/>
        <w:rPr>
          <w:szCs w:val="24"/>
        </w:rPr>
      </w:pPr>
      <w:r w:rsidRPr="00F5276D">
        <w:rPr>
          <w:i/>
          <w:szCs w:val="24"/>
        </w:rPr>
        <w:t>σ</w:t>
      </w:r>
      <w:r w:rsidRPr="00F5276D">
        <w:rPr>
          <w:position w:val="-6"/>
          <w:szCs w:val="24"/>
        </w:rPr>
        <w:t>cr,s</w:t>
      </w:r>
      <w:r w:rsidRPr="00F5276D">
        <w:rPr>
          <w:szCs w:val="24"/>
        </w:rPr>
        <w:t xml:space="preserve"> = </w:t>
      </w:r>
      <w:r w:rsidR="0081401A" w:rsidRPr="0081401A">
        <w:rPr>
          <w:position w:val="-36"/>
        </w:rPr>
        <w:object w:dxaOrig="2560" w:dyaOrig="820" w14:anchorId="3B779016">
          <v:shape id="_x0000_i1085" type="#_x0000_t75" style="width:126.75pt;height:40.5pt" o:ole="">
            <v:imagedata r:id="rId128" o:title=""/>
          </v:shape>
          <o:OLEObject Type="Embed" ProgID="Equation.DSMT4" ShapeID="_x0000_i1085" DrawAspect="Content" ObjectID="_1677046282" r:id="rId129"/>
        </w:object>
      </w:r>
      <w:r w:rsidRPr="00F5276D">
        <w:rPr>
          <w:szCs w:val="24"/>
        </w:rPr>
        <w:tab/>
        <w:t>(7.16)</w:t>
      </w:r>
    </w:p>
    <w:p w14:paraId="4B4AD7B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1F9D2514" w14:textId="77777777" w:rsidTr="001C362A">
        <w:tc>
          <w:tcPr>
            <w:tcW w:w="1026" w:type="dxa"/>
          </w:tcPr>
          <w:p w14:paraId="32CBB279" w14:textId="7385703E" w:rsidR="004D7B3C" w:rsidRPr="00F5276D" w:rsidRDefault="004D7B3C" w:rsidP="00F5276D">
            <w:pPr>
              <w:pStyle w:val="Tablebody"/>
              <w:autoSpaceDE w:val="0"/>
              <w:autoSpaceDN w:val="0"/>
              <w:adjustRightInd w:val="0"/>
            </w:pPr>
            <w:r w:rsidRPr="00F5276D">
              <w:rPr>
                <w:i/>
                <w:szCs w:val="24"/>
              </w:rPr>
              <w:t>b</w:t>
            </w:r>
            <w:r w:rsidRPr="00F5276D">
              <w:rPr>
                <w:position w:val="-6"/>
                <w:szCs w:val="24"/>
              </w:rPr>
              <w:t>p</w:t>
            </w:r>
          </w:p>
        </w:tc>
        <w:tc>
          <w:tcPr>
            <w:tcW w:w="7938" w:type="dxa"/>
          </w:tcPr>
          <w:p w14:paraId="4B8A9C5B" w14:textId="218C3DE4" w:rsidR="004D7B3C" w:rsidRPr="00F5276D" w:rsidRDefault="004D7B3C" w:rsidP="00F5276D">
            <w:pPr>
              <w:pStyle w:val="Tablebody"/>
              <w:autoSpaceDE w:val="0"/>
              <w:autoSpaceDN w:val="0"/>
              <w:adjustRightInd w:val="0"/>
            </w:pPr>
            <w:r w:rsidRPr="00F5276D">
              <w:rPr>
                <w:szCs w:val="24"/>
              </w:rPr>
              <w:t xml:space="preserve">is the notional flat width of plane cross-section part shown in </w:t>
            </w:r>
            <w:r w:rsidRPr="00F5276D">
              <w:rPr>
                <w:rStyle w:val="citefig"/>
                <w:szCs w:val="24"/>
                <w:shd w:val="clear" w:color="auto" w:fill="auto"/>
              </w:rPr>
              <w:t>Figure 7.6(b)</w:t>
            </w:r>
            <w:r w:rsidRPr="00F5276D">
              <w:rPr>
                <w:szCs w:val="24"/>
              </w:rPr>
              <w:t>;</w:t>
            </w:r>
          </w:p>
        </w:tc>
      </w:tr>
      <w:tr w:rsidR="004D7B3C" w:rsidRPr="00F5276D" w14:paraId="1190BDC1" w14:textId="77777777" w:rsidTr="001C362A">
        <w:tc>
          <w:tcPr>
            <w:tcW w:w="1026" w:type="dxa"/>
          </w:tcPr>
          <w:p w14:paraId="6AA437D2" w14:textId="36D5E60B" w:rsidR="004D7B3C" w:rsidRPr="00F5276D" w:rsidRDefault="004D7B3C" w:rsidP="00F5276D">
            <w:pPr>
              <w:pStyle w:val="Tablebody"/>
              <w:autoSpaceDE w:val="0"/>
              <w:autoSpaceDN w:val="0"/>
              <w:adjustRightInd w:val="0"/>
            </w:pPr>
            <w:r w:rsidRPr="00F5276D">
              <w:rPr>
                <w:i/>
                <w:szCs w:val="24"/>
              </w:rPr>
              <w:t>b</w:t>
            </w:r>
            <w:r w:rsidRPr="00F5276D">
              <w:rPr>
                <w:position w:val="-6"/>
                <w:szCs w:val="24"/>
              </w:rPr>
              <w:t>s</w:t>
            </w:r>
          </w:p>
        </w:tc>
        <w:tc>
          <w:tcPr>
            <w:tcW w:w="7938" w:type="dxa"/>
          </w:tcPr>
          <w:p w14:paraId="38FE5F09" w14:textId="2680296D" w:rsidR="004D7B3C" w:rsidRPr="00F5276D" w:rsidRDefault="004D7B3C" w:rsidP="00F5276D">
            <w:pPr>
              <w:pStyle w:val="Tablebody"/>
              <w:autoSpaceDE w:val="0"/>
              <w:autoSpaceDN w:val="0"/>
              <w:adjustRightInd w:val="0"/>
            </w:pPr>
            <w:r w:rsidRPr="00F5276D">
              <w:rPr>
                <w:szCs w:val="24"/>
              </w:rPr>
              <w:t xml:space="preserve">is the stiffener width, measured around the perimeter of the stiffener, see </w:t>
            </w:r>
            <w:r w:rsidRPr="00F5276D">
              <w:rPr>
                <w:rStyle w:val="citefig"/>
                <w:szCs w:val="24"/>
                <w:shd w:val="clear" w:color="auto" w:fill="auto"/>
              </w:rPr>
              <w:t>Figure 7.6(c)</w:t>
            </w:r>
            <w:r w:rsidRPr="00F5276D">
              <w:rPr>
                <w:szCs w:val="24"/>
              </w:rPr>
              <w:t>;</w:t>
            </w:r>
          </w:p>
        </w:tc>
      </w:tr>
      <w:tr w:rsidR="004D7B3C" w:rsidRPr="00F5276D" w14:paraId="75C29EE7" w14:textId="77777777" w:rsidTr="001C362A">
        <w:tc>
          <w:tcPr>
            <w:tcW w:w="1026" w:type="dxa"/>
          </w:tcPr>
          <w:p w14:paraId="78CC54A6" w14:textId="20BE4229" w:rsidR="004D7B3C" w:rsidRPr="00F5276D" w:rsidRDefault="004D7B3C" w:rsidP="00F5276D">
            <w:pPr>
              <w:pStyle w:val="Tablebody"/>
              <w:autoSpaceDE w:val="0"/>
              <w:autoSpaceDN w:val="0"/>
              <w:adjustRightInd w:val="0"/>
            </w:pPr>
            <w:r w:rsidRPr="00F5276D">
              <w:rPr>
                <w:i/>
                <w:szCs w:val="24"/>
              </w:rPr>
              <w:t>κ</w:t>
            </w:r>
            <w:r w:rsidRPr="00F5276D">
              <w:rPr>
                <w:position w:val="-6"/>
                <w:szCs w:val="24"/>
              </w:rPr>
              <w:t>w</w:t>
            </w:r>
          </w:p>
        </w:tc>
        <w:tc>
          <w:tcPr>
            <w:tcW w:w="7938" w:type="dxa"/>
          </w:tcPr>
          <w:p w14:paraId="51D865B5" w14:textId="199D0A98" w:rsidR="004D7B3C" w:rsidRPr="00F5276D" w:rsidRDefault="004D7B3C" w:rsidP="00F5276D">
            <w:pPr>
              <w:pStyle w:val="Tablebody"/>
              <w:autoSpaceDE w:val="0"/>
              <w:autoSpaceDN w:val="0"/>
              <w:adjustRightInd w:val="0"/>
            </w:pPr>
            <w:r w:rsidRPr="00F5276D">
              <w:rPr>
                <w:szCs w:val="24"/>
              </w:rPr>
              <w:t>is a coefficient that takes into account partial rotational restraint of the stiffened flange by the webs, see (5) and (6);</w:t>
            </w:r>
          </w:p>
        </w:tc>
      </w:tr>
    </w:tbl>
    <w:p w14:paraId="151A1612" w14:textId="342AE3DB" w:rsidR="004D7B3C" w:rsidRPr="00F5276D" w:rsidRDefault="004D7B3C" w:rsidP="00F5276D">
      <w:pPr>
        <w:pStyle w:val="BodyText"/>
        <w:autoSpaceDE w:val="0"/>
        <w:autoSpaceDN w:val="0"/>
        <w:adjustRightInd w:val="0"/>
        <w:spacing w:before="120"/>
        <w:rPr>
          <w:szCs w:val="24"/>
        </w:rPr>
      </w:pPr>
      <w:r w:rsidRPr="00F5276D">
        <w:rPr>
          <w:szCs w:val="24"/>
        </w:rPr>
        <w:t xml:space="preserve">and </w:t>
      </w:r>
      <w:r w:rsidRPr="00F5276D">
        <w:rPr>
          <w:i/>
          <w:szCs w:val="24"/>
        </w:rPr>
        <w:t>A</w:t>
      </w:r>
      <w:r w:rsidRPr="00F5276D">
        <w:rPr>
          <w:position w:val="-6"/>
          <w:szCs w:val="24"/>
        </w:rPr>
        <w:t>s</w:t>
      </w:r>
      <w:r w:rsidRPr="00F5276D">
        <w:rPr>
          <w:szCs w:val="24"/>
        </w:rPr>
        <w:t xml:space="preserve"> and </w:t>
      </w:r>
      <w:r w:rsidRPr="00F5276D">
        <w:rPr>
          <w:i/>
          <w:szCs w:val="24"/>
        </w:rPr>
        <w:t>I</w:t>
      </w:r>
      <w:r w:rsidRPr="00F5276D">
        <w:rPr>
          <w:position w:val="-6"/>
          <w:szCs w:val="24"/>
        </w:rPr>
        <w:t>s</w:t>
      </w:r>
      <w:r w:rsidRPr="00F5276D">
        <w:rPr>
          <w:szCs w:val="24"/>
        </w:rPr>
        <w:t xml:space="preserve"> are as defined in 7.5.3.</w:t>
      </w:r>
      <w:r w:rsidR="00FD5701" w:rsidRPr="00F5276D">
        <w:rPr>
          <w:szCs w:val="24"/>
        </w:rPr>
        <w:t>2</w:t>
      </w:r>
      <w:r w:rsidRPr="00F5276D">
        <w:rPr>
          <w:szCs w:val="24"/>
        </w:rPr>
        <w:t xml:space="preserve"> and </w:t>
      </w:r>
      <w:r w:rsidRPr="00F5276D">
        <w:rPr>
          <w:rStyle w:val="citefig"/>
          <w:szCs w:val="24"/>
          <w:shd w:val="clear" w:color="auto" w:fill="auto"/>
        </w:rPr>
        <w:t>Figure 7.6</w:t>
      </w:r>
      <w:r w:rsidRPr="00F5276D">
        <w:rPr>
          <w:szCs w:val="24"/>
        </w:rPr>
        <w:t>.</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2909"/>
        <w:gridCol w:w="5150"/>
      </w:tblGrid>
      <w:tr w:rsidR="004D7B3C" w:rsidRPr="00F5276D" w14:paraId="2224E8BB" w14:textId="77777777" w:rsidTr="004E573B">
        <w:tc>
          <w:tcPr>
            <w:tcW w:w="1443" w:type="dxa"/>
          </w:tcPr>
          <w:p w14:paraId="79851C76" w14:textId="51A08A0B" w:rsidR="004D7B3C" w:rsidRPr="00F5276D" w:rsidRDefault="004D7B3C" w:rsidP="00F5276D">
            <w:pPr>
              <w:pStyle w:val="Tablebody"/>
              <w:keepNext/>
              <w:autoSpaceDE w:val="0"/>
              <w:autoSpaceDN w:val="0"/>
              <w:adjustRightInd w:val="0"/>
              <w:spacing w:before="120"/>
              <w:jc w:val="center"/>
              <w:rPr>
                <w:b/>
              </w:rPr>
            </w:pPr>
            <w:r w:rsidRPr="00F5276D">
              <w:rPr>
                <w:b/>
                <w:szCs w:val="24"/>
              </w:rPr>
              <w:t>(a) geometry</w:t>
            </w:r>
          </w:p>
        </w:tc>
        <w:tc>
          <w:tcPr>
            <w:tcW w:w="2909" w:type="dxa"/>
          </w:tcPr>
          <w:p w14:paraId="02A1E2B7" w14:textId="10D3FC77" w:rsidR="004D7B3C" w:rsidRPr="00F5276D" w:rsidRDefault="00CC25D7" w:rsidP="00F5276D">
            <w:pPr>
              <w:pStyle w:val="Tablebody"/>
              <w:keepNext/>
              <w:autoSpaceDE w:val="0"/>
              <w:autoSpaceDN w:val="0"/>
              <w:adjustRightInd w:val="0"/>
              <w:spacing w:before="120"/>
              <w:jc w:val="center"/>
              <w:rPr>
                <w:b/>
              </w:rPr>
            </w:pPr>
            <w:r>
              <w:rPr>
                <w:b/>
              </w:rPr>
              <w:fldChar w:fldCharType="begin"/>
            </w:r>
            <w:r>
              <w:rPr>
                <w:b/>
              </w:rPr>
              <w:instrText xml:space="preserve"> INCLUDEPICTURE  "Y:\\STD_MGT\\STDDEL\\PRODUCTION\\Standards\\00250\\256\\41_e_dr\\0007_6a.tif"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w:instrText>
            </w:r>
            <w:r w:rsidR="004F0317">
              <w:rPr>
                <w:b/>
              </w:rPr>
              <w:instrText>1_e_dr\\0007_6a.tif" \* MERGEFORMATINET</w:instrText>
            </w:r>
            <w:r w:rsidR="004F0317">
              <w:rPr>
                <w:b/>
              </w:rPr>
              <w:instrText xml:space="preserve"> </w:instrText>
            </w:r>
            <w:r w:rsidR="004F0317">
              <w:rPr>
                <w:b/>
              </w:rPr>
              <w:fldChar w:fldCharType="separate"/>
            </w:r>
            <w:r w:rsidR="004F0317">
              <w:rPr>
                <w:b/>
              </w:rPr>
              <w:pict w14:anchorId="2F890C51">
                <v:shape id="_x0000_i1086" type="#_x0000_t75" style="width:132pt;height:43.5pt">
                  <v:imagedata r:id="rId130" r:href="rId131"/>
                </v:shape>
              </w:pict>
            </w:r>
            <w:r w:rsidR="004F0317">
              <w:rPr>
                <w:b/>
              </w:rPr>
              <w:fldChar w:fldCharType="end"/>
            </w:r>
            <w:r>
              <w:rPr>
                <w:b/>
              </w:rPr>
              <w:fldChar w:fldCharType="end"/>
            </w:r>
          </w:p>
        </w:tc>
        <w:tc>
          <w:tcPr>
            <w:tcW w:w="5150" w:type="dxa"/>
          </w:tcPr>
          <w:p w14:paraId="17834619" w14:textId="1954D024" w:rsidR="004D7B3C" w:rsidRPr="00F5276D" w:rsidRDefault="00CC25D7" w:rsidP="00F5276D">
            <w:pPr>
              <w:pStyle w:val="Tablebody"/>
              <w:keepNext/>
              <w:autoSpaceDE w:val="0"/>
              <w:autoSpaceDN w:val="0"/>
              <w:adjustRightInd w:val="0"/>
              <w:spacing w:before="120"/>
              <w:jc w:val="center"/>
              <w:rPr>
                <w:b/>
              </w:rPr>
            </w:pPr>
            <w:r>
              <w:rPr>
                <w:b/>
              </w:rPr>
              <w:fldChar w:fldCharType="begin"/>
            </w:r>
            <w:r>
              <w:rPr>
                <w:b/>
              </w:rPr>
              <w:instrText xml:space="preserve"> INCLUDEPICTURE  "Y:\\STD_MGT\\STDDEL\\PRODUCTION\\Standards\\00250\\256\\41_e_dr\\0007_6b.tif"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w:instrText>
            </w:r>
            <w:r w:rsidR="004F0317">
              <w:rPr>
                <w:b/>
              </w:rPr>
              <w:instrText>0007_6b.tif" \* MERGEFORMATINET</w:instrText>
            </w:r>
            <w:r w:rsidR="004F0317">
              <w:rPr>
                <w:b/>
              </w:rPr>
              <w:instrText xml:space="preserve"> </w:instrText>
            </w:r>
            <w:r w:rsidR="004F0317">
              <w:rPr>
                <w:b/>
              </w:rPr>
              <w:fldChar w:fldCharType="separate"/>
            </w:r>
            <w:r w:rsidR="004F0317">
              <w:rPr>
                <w:b/>
              </w:rPr>
              <w:pict w14:anchorId="65C1C71F">
                <v:shape id="_x0000_i1087" type="#_x0000_t75" style="width:246.75pt;height:42.75pt">
                  <v:imagedata r:id="rId132" r:href="rId133"/>
                </v:shape>
              </w:pict>
            </w:r>
            <w:r w:rsidR="004F0317">
              <w:rPr>
                <w:b/>
              </w:rPr>
              <w:fldChar w:fldCharType="end"/>
            </w:r>
            <w:r>
              <w:rPr>
                <w:b/>
              </w:rPr>
              <w:fldChar w:fldCharType="end"/>
            </w:r>
          </w:p>
        </w:tc>
      </w:tr>
      <w:tr w:rsidR="004D7B3C" w:rsidRPr="00F5276D" w14:paraId="5F2BEDC8" w14:textId="77777777" w:rsidTr="004E573B">
        <w:tc>
          <w:tcPr>
            <w:tcW w:w="1443" w:type="dxa"/>
          </w:tcPr>
          <w:p w14:paraId="7D010886" w14:textId="708FE7BB" w:rsidR="004D7B3C" w:rsidRPr="00F5276D" w:rsidRDefault="004D7B3C" w:rsidP="00F5276D">
            <w:pPr>
              <w:pStyle w:val="Tablebody"/>
              <w:keepNext/>
              <w:autoSpaceDE w:val="0"/>
              <w:autoSpaceDN w:val="0"/>
              <w:adjustRightInd w:val="0"/>
              <w:jc w:val="center"/>
              <w:rPr>
                <w:b/>
              </w:rPr>
            </w:pPr>
            <w:r w:rsidRPr="00F5276D">
              <w:rPr>
                <w:b/>
                <w:szCs w:val="24"/>
              </w:rPr>
              <w:t>(b) stiffener width</w:t>
            </w:r>
          </w:p>
        </w:tc>
        <w:tc>
          <w:tcPr>
            <w:tcW w:w="2909" w:type="dxa"/>
          </w:tcPr>
          <w:p w14:paraId="2BB0FE88" w14:textId="57574B2D"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"Y:\\STD_MGT\\STDDEL\\PRODUCTION\\Standards\\00250\\256\\41_e_dr\\0007_6c.tif"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w:instrText>
            </w:r>
            <w:r w:rsidR="004F0317">
              <w:rPr>
                <w:b/>
              </w:rPr>
              <w:instrText>77\\41_e_dr\\0007_6c.tif" \* MERGEFORMATINET</w:instrText>
            </w:r>
            <w:r w:rsidR="004F0317">
              <w:rPr>
                <w:b/>
              </w:rPr>
              <w:instrText xml:space="preserve"> </w:instrText>
            </w:r>
            <w:r w:rsidR="004F0317">
              <w:rPr>
                <w:b/>
              </w:rPr>
              <w:fldChar w:fldCharType="separate"/>
            </w:r>
            <w:r w:rsidR="004F0317">
              <w:rPr>
                <w:b/>
              </w:rPr>
              <w:pict w14:anchorId="4AEBEA5E">
                <v:shape id="_x0000_i1088" type="#_x0000_t75" style="width:93.75pt;height:46.5pt">
                  <v:imagedata r:id="rId134" r:href="rId135"/>
                </v:shape>
              </w:pict>
            </w:r>
            <w:r w:rsidR="004F0317">
              <w:rPr>
                <w:b/>
              </w:rPr>
              <w:fldChar w:fldCharType="end"/>
            </w:r>
            <w:r>
              <w:rPr>
                <w:b/>
              </w:rPr>
              <w:fldChar w:fldCharType="end"/>
            </w:r>
          </w:p>
        </w:tc>
        <w:tc>
          <w:tcPr>
            <w:tcW w:w="5150" w:type="dxa"/>
          </w:tcPr>
          <w:p w14:paraId="40217901" w14:textId="4D4AAB59"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"Y:\\STD_MGT\\STDDEL\\PRODUCTION\\Standards\\00250\\256\\41_e_dr\\0007_6d.tif"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w:instrText>
            </w:r>
            <w:r w:rsidR="004F0317">
              <w:rPr>
                <w:b/>
              </w:rPr>
              <w:instrText>_dr\\0007_6d.tif" \* MERGEFORMATINET</w:instrText>
            </w:r>
            <w:r w:rsidR="004F0317">
              <w:rPr>
                <w:b/>
              </w:rPr>
              <w:instrText xml:space="preserve"> </w:instrText>
            </w:r>
            <w:r w:rsidR="004F0317">
              <w:rPr>
                <w:b/>
              </w:rPr>
              <w:fldChar w:fldCharType="separate"/>
            </w:r>
            <w:r w:rsidR="004F0317">
              <w:rPr>
                <w:b/>
              </w:rPr>
              <w:pict w14:anchorId="449C5491">
                <v:shape id="_x0000_i1089" type="#_x0000_t75" style="width:221.25pt;height:63.75pt">
                  <v:imagedata r:id="rId136" r:href="rId137"/>
                </v:shape>
              </w:pict>
            </w:r>
            <w:r w:rsidR="004F0317">
              <w:rPr>
                <w:b/>
              </w:rPr>
              <w:fldChar w:fldCharType="end"/>
            </w:r>
            <w:r>
              <w:rPr>
                <w:b/>
              </w:rPr>
              <w:fldChar w:fldCharType="end"/>
            </w:r>
          </w:p>
        </w:tc>
      </w:tr>
      <w:tr w:rsidR="004D7B3C" w:rsidRPr="00F5276D" w14:paraId="132C20A0" w14:textId="77777777" w:rsidTr="004E573B">
        <w:tc>
          <w:tcPr>
            <w:tcW w:w="1443" w:type="dxa"/>
          </w:tcPr>
          <w:p w14:paraId="334E0A5E" w14:textId="3B7812A2" w:rsidR="004D7B3C" w:rsidRPr="00F5276D" w:rsidRDefault="004D7B3C" w:rsidP="00F5276D">
            <w:pPr>
              <w:pStyle w:val="Tablebody"/>
              <w:keepNext/>
              <w:autoSpaceDE w:val="0"/>
              <w:autoSpaceDN w:val="0"/>
              <w:adjustRightInd w:val="0"/>
              <w:jc w:val="center"/>
              <w:rPr>
                <w:b/>
              </w:rPr>
            </w:pPr>
            <w:r w:rsidRPr="00F5276D">
              <w:rPr>
                <w:b/>
                <w:szCs w:val="24"/>
              </w:rPr>
              <w:t xml:space="preserve">(c) cross-section for </w:t>
            </w:r>
            <w:r w:rsidRPr="00F5276D">
              <w:rPr>
                <w:b/>
                <w:i/>
                <w:szCs w:val="24"/>
              </w:rPr>
              <w:t>I</w:t>
            </w:r>
            <w:r w:rsidRPr="00F5276D">
              <w:rPr>
                <w:b/>
                <w:position w:val="-6"/>
                <w:szCs w:val="24"/>
              </w:rPr>
              <w:t>s</w:t>
            </w:r>
          </w:p>
        </w:tc>
        <w:tc>
          <w:tcPr>
            <w:tcW w:w="2909" w:type="dxa"/>
          </w:tcPr>
          <w:p w14:paraId="53F08387" w14:textId="00883831"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"Y:\\STD_MGT\\STDDEL\\PRODUCTION\\Standards\\00250\\256\\41_e_dr\\0007_6e.tif"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"C:\\Users\\A7AF6~1.DIO\\AppData\\Local\\Temp\\Rar$DIa26296.16877\\41_e_dr\\0007_6e.tif" \* MERGEFORMATINET</w:instrText>
            </w:r>
            <w:r w:rsidR="004F0317">
              <w:rPr>
                <w:b/>
              </w:rPr>
              <w:instrText xml:space="preserve"> </w:instrText>
            </w:r>
            <w:r w:rsidR="004F0317">
              <w:rPr>
                <w:b/>
              </w:rPr>
              <w:fldChar w:fldCharType="separate"/>
            </w:r>
            <w:r w:rsidR="004F0317">
              <w:rPr>
                <w:b/>
              </w:rPr>
              <w:pict w14:anchorId="04E06202">
                <v:shape id="_x0000_i1090" type="#_x0000_t75" style="width:124.5pt;height:45.75pt">
                  <v:imagedata r:id="rId138" r:href="rId139"/>
                </v:shape>
              </w:pict>
            </w:r>
            <w:r w:rsidR="004F0317">
              <w:rPr>
                <w:b/>
              </w:rPr>
              <w:fldChar w:fldCharType="end"/>
            </w:r>
            <w:r>
              <w:rPr>
                <w:b/>
              </w:rPr>
              <w:fldChar w:fldCharType="end"/>
            </w:r>
          </w:p>
        </w:tc>
        <w:tc>
          <w:tcPr>
            <w:tcW w:w="5150" w:type="dxa"/>
          </w:tcPr>
          <w:p w14:paraId="4CF2A18B" w14:textId="3F7C2D20"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"Y:\\STD_MGT\\STDDEL\\PRODUCTION\\Standards\\00250\\256\\41_e_dr\\0007_6f.tif" \* MERGEFORMATINET </w:instrText>
            </w:r>
            <w:r>
              <w:rPr>
                <w:b/>
              </w:rPr>
              <w:fldChar w:fldCharType="separate"/>
            </w:r>
            <w:r w:rsidR="004F0317">
              <w:rPr>
                <w:b/>
              </w:rPr>
              <w:fldChar w:fldCharType="begin"/>
            </w:r>
            <w:r w:rsidR="004F0317">
              <w:rPr>
                <w:b/>
              </w:rPr>
              <w:instrText xml:space="preserve"> </w:instrText>
            </w:r>
            <w:r w:rsidR="004F0317">
              <w:rPr>
                <w:b/>
              </w:rPr>
              <w:instrText>INCLUDEP</w:instrText>
            </w:r>
            <w:r w:rsidR="004F0317">
              <w:rPr>
                <w:b/>
              </w:rPr>
              <w:instrText>ICTURE  "C:\\Users\\A7AF6~1.DIO\\AppData\\Local\\Temp\\Rar$DIa26296.16877\\41_e_dr\\0007_6f.tif" \* MERGEFORMATINET</w:instrText>
            </w:r>
            <w:r w:rsidR="004F0317">
              <w:rPr>
                <w:b/>
              </w:rPr>
              <w:instrText xml:space="preserve"> </w:instrText>
            </w:r>
            <w:r w:rsidR="004F0317">
              <w:rPr>
                <w:b/>
              </w:rPr>
              <w:fldChar w:fldCharType="separate"/>
            </w:r>
            <w:r w:rsidR="004F0317">
              <w:rPr>
                <w:b/>
              </w:rPr>
              <w:pict w14:anchorId="19DBFE64">
                <v:shape id="_x0000_i1091" type="#_x0000_t75" style="width:221.25pt;height:59.25pt">
                  <v:imagedata r:id="rId140" r:href="rId141"/>
                </v:shape>
              </w:pict>
            </w:r>
            <w:r w:rsidR="004F0317">
              <w:rPr>
                <w:b/>
              </w:rPr>
              <w:fldChar w:fldCharType="end"/>
            </w:r>
            <w:r>
              <w:rPr>
                <w:b/>
              </w:rPr>
              <w:fldChar w:fldCharType="end"/>
            </w:r>
          </w:p>
        </w:tc>
      </w:tr>
      <w:tr w:rsidR="004D7B3C" w:rsidRPr="00F5276D" w14:paraId="7EBAFC24" w14:textId="77777777" w:rsidTr="004E573B">
        <w:tc>
          <w:tcPr>
            <w:tcW w:w="1443" w:type="dxa"/>
          </w:tcPr>
          <w:p w14:paraId="1EEC4669" w14:textId="0856E550" w:rsidR="004D7B3C" w:rsidRPr="00F5276D" w:rsidRDefault="004D7B3C" w:rsidP="00F5276D">
            <w:pPr>
              <w:pStyle w:val="Tablebody"/>
              <w:keepNext/>
              <w:autoSpaceDE w:val="0"/>
              <w:autoSpaceDN w:val="0"/>
              <w:adjustRightInd w:val="0"/>
              <w:jc w:val="center"/>
              <w:rPr>
                <w:b/>
              </w:rPr>
            </w:pPr>
            <w:r w:rsidRPr="00F5276D">
              <w:rPr>
                <w:b/>
                <w:szCs w:val="24"/>
              </w:rPr>
              <w:t xml:space="preserve">(d) cross-section for </w:t>
            </w:r>
            <w:r w:rsidRPr="00F5276D">
              <w:rPr>
                <w:b/>
                <w:i/>
                <w:szCs w:val="24"/>
              </w:rPr>
              <w:t>A</w:t>
            </w:r>
            <w:r w:rsidRPr="00F5276D">
              <w:rPr>
                <w:b/>
                <w:position w:val="-6"/>
                <w:szCs w:val="24"/>
              </w:rPr>
              <w:t>s</w:t>
            </w:r>
          </w:p>
        </w:tc>
        <w:tc>
          <w:tcPr>
            <w:tcW w:w="2909" w:type="dxa"/>
          </w:tcPr>
          <w:p w14:paraId="6955EB08" w14:textId="6C10177B"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"Y:\\STD_MGT\\STDDEL\\PRODUCTION\\Standards\\00250\\256\\41_e_dr\\0007_6g.tif"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"C:\\Users\\A7AF6~1.DIO\\AppData\\Local\\Temp\\Rar$DIa26296.16877\\41_e_dr\\0007_6g.tif" \* MERGEFORMATINET</w:instrText>
            </w:r>
            <w:r w:rsidR="004F0317">
              <w:rPr>
                <w:b/>
              </w:rPr>
              <w:instrText xml:space="preserve"> </w:instrText>
            </w:r>
            <w:r w:rsidR="004F0317">
              <w:rPr>
                <w:b/>
              </w:rPr>
              <w:fldChar w:fldCharType="separate"/>
            </w:r>
            <w:r w:rsidR="004F0317">
              <w:rPr>
                <w:b/>
              </w:rPr>
              <w:pict w14:anchorId="4061AA45">
                <v:shape id="_x0000_i1092" type="#_x0000_t75" style="width:120pt;height:48pt">
                  <v:imagedata r:id="rId142" r:href="rId143"/>
                </v:shape>
              </w:pict>
            </w:r>
            <w:r w:rsidR="004F0317">
              <w:rPr>
                <w:b/>
              </w:rPr>
              <w:fldChar w:fldCharType="end"/>
            </w:r>
            <w:r>
              <w:rPr>
                <w:b/>
              </w:rPr>
              <w:fldChar w:fldCharType="end"/>
            </w:r>
          </w:p>
        </w:tc>
        <w:tc>
          <w:tcPr>
            <w:tcW w:w="5150" w:type="dxa"/>
          </w:tcPr>
          <w:p w14:paraId="20267749" w14:textId="05AB5E4D" w:rsidR="004D7B3C" w:rsidRPr="00F5276D" w:rsidRDefault="00CC25D7" w:rsidP="00F5276D">
            <w:pPr>
              <w:pStyle w:val="Tablebody"/>
              <w:keepNext/>
              <w:autoSpaceDE w:val="0"/>
              <w:autoSpaceDN w:val="0"/>
              <w:adjustRightInd w:val="0"/>
              <w:jc w:val="center"/>
              <w:rPr>
                <w:b/>
              </w:rPr>
            </w:pPr>
            <w:r>
              <w:rPr>
                <w:b/>
              </w:rPr>
              <w:fldChar w:fldCharType="begin"/>
            </w:r>
            <w:r>
              <w:rPr>
                <w:b/>
              </w:rPr>
              <w:instrText xml:space="preserve"> INCLUDEPICTURE  "Y:\\STD_MGT\\STDDEL\\PRODUCTION\\Standards\\00250\\256\\41_e_dr\\0007_6h.tif" \* MERGEFORMATINET </w:instrText>
            </w:r>
            <w:r>
              <w:rPr>
                <w:b/>
              </w:rPr>
              <w:fldChar w:fldCharType="separate"/>
            </w:r>
            <w:r w:rsidR="004F0317">
              <w:rPr>
                <w:b/>
              </w:rPr>
              <w:fldChar w:fldCharType="begin"/>
            </w:r>
            <w:r w:rsidR="004F0317">
              <w:rPr>
                <w:b/>
              </w:rPr>
              <w:instrText xml:space="preserve"> </w:instrText>
            </w:r>
            <w:r w:rsidR="004F0317">
              <w:rPr>
                <w:b/>
              </w:rPr>
              <w:instrText>INCLUDEPICTURE  "C:\\Users\\A7AF6~1.DIO\\AppData\\Local\\Temp\\Rar$DIa26296.16877\\41_e_dr\\0007_6h.tif" \* MERGEFORMATINET</w:instrText>
            </w:r>
            <w:r w:rsidR="004F0317">
              <w:rPr>
                <w:b/>
              </w:rPr>
              <w:instrText xml:space="preserve"> </w:instrText>
            </w:r>
            <w:r w:rsidR="004F0317">
              <w:rPr>
                <w:b/>
              </w:rPr>
              <w:fldChar w:fldCharType="separate"/>
            </w:r>
            <w:r w:rsidR="004F0317">
              <w:rPr>
                <w:b/>
              </w:rPr>
              <w:pict w14:anchorId="1A4D5FB4">
                <v:shape id="_x0000_i1093" type="#_x0000_t75" style="width:222pt;height:59.25pt">
                  <v:imagedata r:id="rId144" r:href="rId145"/>
                </v:shape>
              </w:pict>
            </w:r>
            <w:r w:rsidR="004F0317">
              <w:rPr>
                <w:b/>
              </w:rPr>
              <w:fldChar w:fldCharType="end"/>
            </w:r>
            <w:r>
              <w:rPr>
                <w:b/>
              </w:rPr>
              <w:fldChar w:fldCharType="end"/>
            </w:r>
          </w:p>
        </w:tc>
      </w:tr>
    </w:tbl>
    <w:p w14:paraId="0BBDD3C4" w14:textId="51A73955" w:rsidR="004D7B3C" w:rsidRPr="00F5276D" w:rsidRDefault="004D7B3C" w:rsidP="00F5276D">
      <w:pPr>
        <w:pStyle w:val="Figuretitle"/>
        <w:autoSpaceDE w:val="0"/>
        <w:autoSpaceDN w:val="0"/>
        <w:adjustRightInd w:val="0"/>
        <w:outlineLvl w:val="0"/>
        <w:rPr>
          <w:szCs w:val="24"/>
        </w:rPr>
      </w:pPr>
      <w:r w:rsidRPr="00F5276D">
        <w:rPr>
          <w:szCs w:val="24"/>
        </w:rPr>
        <w:t>Figure 7.6 — Compression flange with one or two stiffeners</w:t>
      </w:r>
    </w:p>
    <w:p w14:paraId="0C71C66C" w14:textId="3137C244"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For two symmetrically placed flange stiffeners, the elastic critical buckling stress, </w:t>
      </w:r>
      <w:r w:rsidRPr="00F5276D">
        <w:rPr>
          <w:i/>
          <w:szCs w:val="24"/>
        </w:rPr>
        <w:t>σ</w:t>
      </w:r>
      <w:r w:rsidRPr="00F5276D">
        <w:rPr>
          <w:position w:val="-6"/>
          <w:szCs w:val="24"/>
        </w:rPr>
        <w:t>cr,s</w:t>
      </w:r>
      <w:r w:rsidRPr="00F5276D">
        <w:rPr>
          <w:szCs w:val="24"/>
        </w:rPr>
        <w:t xml:space="preserve">, should be obtained from </w:t>
      </w:r>
      <w:r w:rsidR="00B94255" w:rsidRPr="00F5276D">
        <w:rPr>
          <w:rStyle w:val="citeeq"/>
          <w:szCs w:val="24"/>
          <w:shd w:val="clear" w:color="auto" w:fill="auto"/>
        </w:rPr>
        <w:t>Formula (7</w:t>
      </w:r>
      <w:r w:rsidRPr="00F5276D">
        <w:rPr>
          <w:rStyle w:val="citeeq"/>
          <w:szCs w:val="24"/>
          <w:shd w:val="clear" w:color="auto" w:fill="auto"/>
        </w:rPr>
        <w:t>.17)</w:t>
      </w:r>
      <w:r w:rsidRPr="00F5276D">
        <w:rPr>
          <w:szCs w:val="24"/>
        </w:rPr>
        <w:t>:</w:t>
      </w:r>
    </w:p>
    <w:p w14:paraId="03D5C3E7" w14:textId="2E77E3D5" w:rsidR="004D7B3C" w:rsidRPr="00F5276D" w:rsidRDefault="004D7B3C" w:rsidP="00F5276D">
      <w:pPr>
        <w:pStyle w:val="Formula"/>
        <w:autoSpaceDE w:val="0"/>
        <w:autoSpaceDN w:val="0"/>
        <w:adjustRightInd w:val="0"/>
        <w:rPr>
          <w:szCs w:val="24"/>
        </w:rPr>
      </w:pPr>
      <w:r w:rsidRPr="00F5276D">
        <w:rPr>
          <w:i/>
          <w:szCs w:val="24"/>
        </w:rPr>
        <w:t>σ</w:t>
      </w:r>
      <w:r w:rsidRPr="00F5276D">
        <w:rPr>
          <w:position w:val="-6"/>
          <w:szCs w:val="24"/>
        </w:rPr>
        <w:t>cr,s</w:t>
      </w:r>
      <w:r w:rsidRPr="00F5276D">
        <w:rPr>
          <w:szCs w:val="24"/>
        </w:rPr>
        <w:t xml:space="preserve"> = </w:t>
      </w:r>
      <w:r w:rsidR="00FC2003" w:rsidRPr="0081401A">
        <w:rPr>
          <w:position w:val="-34"/>
        </w:rPr>
        <w:object w:dxaOrig="2480" w:dyaOrig="800" w14:anchorId="064AC17E">
          <v:shape id="_x0000_i1094" type="#_x0000_t75" style="width:123.75pt;height:39.75pt" o:ole="">
            <v:imagedata r:id="rId146" o:title=""/>
          </v:shape>
          <o:OLEObject Type="Embed" ProgID="Equation.DSMT4" ShapeID="_x0000_i1094" DrawAspect="Content" ObjectID="_1677046283" r:id="rId147"/>
        </w:object>
      </w:r>
      <w:r w:rsidRPr="00F5276D">
        <w:rPr>
          <w:szCs w:val="24"/>
        </w:rPr>
        <w:tab/>
        <w:t>(7.17)</w:t>
      </w:r>
    </w:p>
    <w:p w14:paraId="3AC91DE8" w14:textId="77777777" w:rsidR="004D7B3C" w:rsidRPr="00F5276D" w:rsidRDefault="004D7B3C" w:rsidP="00F5276D">
      <w:pPr>
        <w:pStyle w:val="BodyText"/>
        <w:autoSpaceDE w:val="0"/>
        <w:autoSpaceDN w:val="0"/>
        <w:adjustRightInd w:val="0"/>
        <w:rPr>
          <w:szCs w:val="24"/>
        </w:rPr>
      </w:pPr>
      <w:r w:rsidRPr="00F5276D">
        <w:rPr>
          <w:szCs w:val="24"/>
        </w:rPr>
        <w:t>with:</w:t>
      </w:r>
    </w:p>
    <w:tbl>
      <w:tblPr>
        <w:tblW w:w="8964" w:type="dxa"/>
        <w:tblInd w:w="534" w:type="dxa"/>
        <w:tblLook w:val="04A0" w:firstRow="1" w:lastRow="0" w:firstColumn="1" w:lastColumn="0" w:noHBand="0" w:noVBand="1"/>
      </w:tblPr>
      <w:tblGrid>
        <w:gridCol w:w="1026"/>
        <w:gridCol w:w="7938"/>
      </w:tblGrid>
      <w:tr w:rsidR="004D7B3C" w:rsidRPr="00F5276D" w14:paraId="24F9247F" w14:textId="77777777" w:rsidTr="001C362A">
        <w:tc>
          <w:tcPr>
            <w:tcW w:w="1026" w:type="dxa"/>
          </w:tcPr>
          <w:p w14:paraId="4E70EC7B" w14:textId="055C52F7" w:rsidR="004D7B3C" w:rsidRPr="00F5276D" w:rsidRDefault="004D7B3C" w:rsidP="00F5276D">
            <w:pPr>
              <w:pStyle w:val="Tablebody"/>
              <w:autoSpaceDE w:val="0"/>
              <w:autoSpaceDN w:val="0"/>
              <w:adjustRightInd w:val="0"/>
              <w:spacing w:before="120"/>
            </w:pPr>
            <w:r w:rsidRPr="00F5276D">
              <w:rPr>
                <w:i/>
                <w:szCs w:val="24"/>
              </w:rPr>
              <w:t>b</w:t>
            </w:r>
            <w:r w:rsidRPr="00F5276D">
              <w:rPr>
                <w:position w:val="-6"/>
                <w:szCs w:val="24"/>
              </w:rPr>
              <w:t>e</w:t>
            </w:r>
          </w:p>
        </w:tc>
        <w:tc>
          <w:tcPr>
            <w:tcW w:w="7938" w:type="dxa"/>
          </w:tcPr>
          <w:p w14:paraId="5D2D112F" w14:textId="43CE9635" w:rsidR="004D7B3C" w:rsidRPr="00F5276D" w:rsidRDefault="004D7B3C" w:rsidP="00F5276D">
            <w:pPr>
              <w:pStyle w:val="Tablebody"/>
              <w:autoSpaceDE w:val="0"/>
              <w:autoSpaceDN w:val="0"/>
              <w:adjustRightInd w:val="0"/>
              <w:spacing w:before="120"/>
            </w:pPr>
            <w:r w:rsidRPr="00F5276D">
              <w:rPr>
                <w:szCs w:val="24"/>
              </w:rPr>
              <w:t> = 2</w:t>
            </w:r>
            <w:r w:rsidRPr="00F5276D">
              <w:rPr>
                <w:i/>
                <w:szCs w:val="24"/>
              </w:rPr>
              <w:t>b</w:t>
            </w:r>
            <w:r w:rsidRPr="00F5276D">
              <w:rPr>
                <w:position w:val="-6"/>
                <w:szCs w:val="24"/>
              </w:rPr>
              <w:t>p,1</w:t>
            </w:r>
            <w:r w:rsidRPr="00F5276D">
              <w:rPr>
                <w:szCs w:val="24"/>
              </w:rPr>
              <w:t xml:space="preserve"> + </w:t>
            </w:r>
            <w:r w:rsidRPr="00F5276D">
              <w:rPr>
                <w:i/>
                <w:szCs w:val="24"/>
              </w:rPr>
              <w:t>b</w:t>
            </w:r>
            <w:r w:rsidRPr="00F5276D">
              <w:rPr>
                <w:position w:val="-6"/>
                <w:szCs w:val="24"/>
              </w:rPr>
              <w:t>p,2</w:t>
            </w:r>
            <w:r w:rsidRPr="00F5276D">
              <w:rPr>
                <w:szCs w:val="24"/>
              </w:rPr>
              <w:t xml:space="preserve"> + 2</w:t>
            </w:r>
            <w:r w:rsidRPr="00F5276D">
              <w:rPr>
                <w:i/>
                <w:szCs w:val="24"/>
              </w:rPr>
              <w:t>b</w:t>
            </w:r>
            <w:r w:rsidRPr="00F5276D">
              <w:rPr>
                <w:position w:val="-6"/>
                <w:szCs w:val="24"/>
              </w:rPr>
              <w:t>s</w:t>
            </w:r>
          </w:p>
        </w:tc>
      </w:tr>
      <w:tr w:rsidR="004D7B3C" w:rsidRPr="00F5276D" w14:paraId="12D51776" w14:textId="77777777" w:rsidTr="001C362A">
        <w:tc>
          <w:tcPr>
            <w:tcW w:w="1026" w:type="dxa"/>
          </w:tcPr>
          <w:p w14:paraId="04F9EF9C" w14:textId="781902FC" w:rsidR="004D7B3C" w:rsidRPr="00F5276D" w:rsidRDefault="004D7B3C" w:rsidP="00F5276D">
            <w:pPr>
              <w:pStyle w:val="Tablebody"/>
              <w:autoSpaceDE w:val="0"/>
              <w:autoSpaceDN w:val="0"/>
              <w:adjustRightInd w:val="0"/>
            </w:pPr>
            <w:r w:rsidRPr="00F5276D">
              <w:rPr>
                <w:i/>
                <w:szCs w:val="24"/>
              </w:rPr>
              <w:t>b</w:t>
            </w:r>
            <w:r w:rsidRPr="00F5276D">
              <w:rPr>
                <w:position w:val="-6"/>
                <w:szCs w:val="24"/>
              </w:rPr>
              <w:t>1</w:t>
            </w:r>
          </w:p>
        </w:tc>
        <w:tc>
          <w:tcPr>
            <w:tcW w:w="7938" w:type="dxa"/>
          </w:tcPr>
          <w:p w14:paraId="0369F47D" w14:textId="1D409A72" w:rsidR="004D7B3C" w:rsidRPr="00F5276D" w:rsidRDefault="004D7B3C" w:rsidP="00F5276D">
            <w:pPr>
              <w:pStyle w:val="Tablebody"/>
              <w:autoSpaceDE w:val="0"/>
              <w:autoSpaceDN w:val="0"/>
              <w:adjustRightInd w:val="0"/>
            </w:pPr>
            <w:r w:rsidRPr="00F5276D">
              <w:rPr>
                <w:szCs w:val="24"/>
              </w:rPr>
              <w:t> = </w:t>
            </w:r>
            <w:r w:rsidRPr="00F5276D">
              <w:rPr>
                <w:i/>
                <w:szCs w:val="24"/>
              </w:rPr>
              <w:t>b</w:t>
            </w:r>
            <w:r w:rsidRPr="00F5276D">
              <w:rPr>
                <w:position w:val="-6"/>
                <w:szCs w:val="24"/>
              </w:rPr>
              <w:t>p,1</w:t>
            </w:r>
            <w:r w:rsidRPr="00F5276D">
              <w:rPr>
                <w:szCs w:val="24"/>
              </w:rPr>
              <w:t xml:space="preserve"> + 0,5 </w:t>
            </w:r>
            <w:r w:rsidRPr="00F5276D">
              <w:rPr>
                <w:i/>
                <w:szCs w:val="24"/>
              </w:rPr>
              <w:t>b</w:t>
            </w:r>
            <w:r w:rsidRPr="00F5276D">
              <w:rPr>
                <w:position w:val="-6"/>
                <w:szCs w:val="24"/>
              </w:rPr>
              <w:t>r</w:t>
            </w:r>
          </w:p>
        </w:tc>
      </w:tr>
    </w:tbl>
    <w:p w14:paraId="29DB19D6" w14:textId="463DB21F" w:rsidR="004D7B3C" w:rsidRPr="00F5276D" w:rsidRDefault="004D7B3C" w:rsidP="00F5276D">
      <w:pPr>
        <w:pStyle w:val="BodyText"/>
        <w:keepN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5EC92353" w14:textId="77777777" w:rsidTr="001C362A">
        <w:tc>
          <w:tcPr>
            <w:tcW w:w="1026" w:type="dxa"/>
          </w:tcPr>
          <w:p w14:paraId="6A08FD3D" w14:textId="652DA76F" w:rsidR="004D7B3C" w:rsidRPr="00F5276D" w:rsidRDefault="004D7B3C" w:rsidP="00F5276D">
            <w:pPr>
              <w:pStyle w:val="Tablebody"/>
              <w:autoSpaceDE w:val="0"/>
              <w:autoSpaceDN w:val="0"/>
              <w:adjustRightInd w:val="0"/>
            </w:pPr>
            <w:r w:rsidRPr="00F5276D">
              <w:rPr>
                <w:i/>
                <w:szCs w:val="24"/>
              </w:rPr>
              <w:t>b</w:t>
            </w:r>
            <w:r w:rsidRPr="00F5276D">
              <w:rPr>
                <w:position w:val="-6"/>
                <w:szCs w:val="24"/>
              </w:rPr>
              <w:t>p,1</w:t>
            </w:r>
          </w:p>
        </w:tc>
        <w:tc>
          <w:tcPr>
            <w:tcW w:w="7938" w:type="dxa"/>
          </w:tcPr>
          <w:p w14:paraId="75E7F5AF" w14:textId="25D5FF55" w:rsidR="004D7B3C" w:rsidRPr="00F5276D" w:rsidRDefault="004D7B3C" w:rsidP="00F5276D">
            <w:pPr>
              <w:pStyle w:val="Tablebody"/>
              <w:autoSpaceDE w:val="0"/>
              <w:autoSpaceDN w:val="0"/>
              <w:adjustRightInd w:val="0"/>
            </w:pPr>
            <w:r w:rsidRPr="00F5276D">
              <w:rPr>
                <w:szCs w:val="24"/>
              </w:rPr>
              <w:t xml:space="preserve">is the notional flat width of an outer plane cross-section part, as shown in </w:t>
            </w:r>
            <w:r w:rsidRPr="00F5276D">
              <w:rPr>
                <w:rStyle w:val="citefig"/>
                <w:szCs w:val="24"/>
                <w:shd w:val="clear" w:color="auto" w:fill="auto"/>
              </w:rPr>
              <w:t>Figure 7.6</w:t>
            </w:r>
            <w:r w:rsidRPr="00F5276D">
              <w:rPr>
                <w:szCs w:val="24"/>
              </w:rPr>
              <w:t>;</w:t>
            </w:r>
          </w:p>
        </w:tc>
      </w:tr>
      <w:tr w:rsidR="004D7B3C" w:rsidRPr="00F5276D" w14:paraId="004A9DCE" w14:textId="77777777" w:rsidTr="001C362A">
        <w:tc>
          <w:tcPr>
            <w:tcW w:w="1026" w:type="dxa"/>
          </w:tcPr>
          <w:p w14:paraId="655CFE97" w14:textId="6140DA7A" w:rsidR="004D7B3C" w:rsidRPr="00F5276D" w:rsidRDefault="004D7B3C" w:rsidP="00F5276D">
            <w:pPr>
              <w:pStyle w:val="Tablebody"/>
              <w:autoSpaceDE w:val="0"/>
              <w:autoSpaceDN w:val="0"/>
              <w:adjustRightInd w:val="0"/>
            </w:pPr>
            <w:r w:rsidRPr="00F5276D">
              <w:rPr>
                <w:i/>
                <w:szCs w:val="24"/>
              </w:rPr>
              <w:t>b</w:t>
            </w:r>
            <w:r w:rsidRPr="00F5276D">
              <w:rPr>
                <w:position w:val="-6"/>
                <w:szCs w:val="24"/>
              </w:rPr>
              <w:t>p,2</w:t>
            </w:r>
          </w:p>
        </w:tc>
        <w:tc>
          <w:tcPr>
            <w:tcW w:w="7938" w:type="dxa"/>
          </w:tcPr>
          <w:p w14:paraId="3B9FE616" w14:textId="249C79A4" w:rsidR="004D7B3C" w:rsidRPr="00F5276D" w:rsidRDefault="004D7B3C" w:rsidP="00F5276D">
            <w:pPr>
              <w:pStyle w:val="Tablebody"/>
              <w:autoSpaceDE w:val="0"/>
              <w:autoSpaceDN w:val="0"/>
              <w:adjustRightInd w:val="0"/>
            </w:pPr>
            <w:r w:rsidRPr="00F5276D">
              <w:rPr>
                <w:szCs w:val="24"/>
              </w:rPr>
              <w:t xml:space="preserve">is the notional flat width of the central plane cross-section part, as shown in </w:t>
            </w:r>
            <w:r w:rsidRPr="00F5276D">
              <w:rPr>
                <w:rStyle w:val="citefig"/>
                <w:szCs w:val="24"/>
                <w:shd w:val="clear" w:color="auto" w:fill="auto"/>
              </w:rPr>
              <w:t>Figure 7.6</w:t>
            </w:r>
            <w:r w:rsidRPr="00F5276D">
              <w:rPr>
                <w:szCs w:val="24"/>
              </w:rPr>
              <w:t>;</w:t>
            </w:r>
          </w:p>
        </w:tc>
      </w:tr>
      <w:tr w:rsidR="004D7B3C" w:rsidRPr="00F5276D" w14:paraId="1F0C1989" w14:textId="77777777" w:rsidTr="001C362A">
        <w:tc>
          <w:tcPr>
            <w:tcW w:w="1026" w:type="dxa"/>
          </w:tcPr>
          <w:p w14:paraId="4994AA13" w14:textId="2F778F07" w:rsidR="004D7B3C" w:rsidRPr="00F5276D" w:rsidRDefault="004D7B3C" w:rsidP="00F5276D">
            <w:pPr>
              <w:pStyle w:val="Tablebody"/>
              <w:autoSpaceDE w:val="0"/>
              <w:autoSpaceDN w:val="0"/>
              <w:adjustRightInd w:val="0"/>
            </w:pPr>
            <w:r w:rsidRPr="00F5276D">
              <w:rPr>
                <w:i/>
                <w:szCs w:val="24"/>
              </w:rPr>
              <w:t>b</w:t>
            </w:r>
            <w:r w:rsidRPr="00F5276D">
              <w:rPr>
                <w:position w:val="-6"/>
                <w:szCs w:val="24"/>
              </w:rPr>
              <w:t>s</w:t>
            </w:r>
          </w:p>
        </w:tc>
        <w:tc>
          <w:tcPr>
            <w:tcW w:w="7938" w:type="dxa"/>
          </w:tcPr>
          <w:p w14:paraId="674D6442" w14:textId="381427A4" w:rsidR="004D7B3C" w:rsidRPr="00F5276D" w:rsidRDefault="004D7B3C" w:rsidP="00F5276D">
            <w:pPr>
              <w:pStyle w:val="Tablebody"/>
              <w:autoSpaceDE w:val="0"/>
              <w:autoSpaceDN w:val="0"/>
              <w:adjustRightInd w:val="0"/>
            </w:pPr>
            <w:r w:rsidRPr="00F5276D">
              <w:rPr>
                <w:szCs w:val="24"/>
              </w:rPr>
              <w:t xml:space="preserve">is the developed width of the stiffener, measured along the midline of the stiffener, see </w:t>
            </w:r>
            <w:r w:rsidRPr="00F5276D">
              <w:rPr>
                <w:rStyle w:val="citefig"/>
                <w:szCs w:val="24"/>
                <w:shd w:val="clear" w:color="auto" w:fill="auto"/>
              </w:rPr>
              <w:t>Figure 7.6(c)</w:t>
            </w:r>
            <w:r w:rsidRPr="00F5276D">
              <w:rPr>
                <w:szCs w:val="24"/>
              </w:rPr>
              <w:t>.</w:t>
            </w:r>
          </w:p>
        </w:tc>
      </w:tr>
    </w:tbl>
    <w:p w14:paraId="71B3C60A" w14:textId="132D07B9" w:rsidR="004D7B3C" w:rsidRPr="00F5276D" w:rsidRDefault="004D7B3C" w:rsidP="00F5276D">
      <w:pPr>
        <w:pStyle w:val="BodyText"/>
        <w:autoSpaceDE w:val="0"/>
        <w:autoSpaceDN w:val="0"/>
        <w:adjustRightInd w:val="0"/>
        <w:spacing w:before="120"/>
        <w:rPr>
          <w:szCs w:val="24"/>
        </w:rPr>
      </w:pPr>
      <w:r w:rsidRPr="00F5276D">
        <w:rPr>
          <w:szCs w:val="24"/>
        </w:rPr>
        <w:t>(4)</w:t>
      </w:r>
      <w:r w:rsidRPr="00F5276D">
        <w:rPr>
          <w:szCs w:val="24"/>
        </w:rPr>
        <w:tab/>
        <w:t>If there are three stiffeners, the one in the middle should be assumed to be ineffective.</w:t>
      </w:r>
    </w:p>
    <w:p w14:paraId="18C164B2" w14:textId="699EF9CE"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value of </w:t>
      </w:r>
      <w:r w:rsidRPr="00F5276D">
        <w:rPr>
          <w:i/>
          <w:szCs w:val="24"/>
        </w:rPr>
        <w:t>κ</w:t>
      </w:r>
      <w:r w:rsidRPr="00F5276D">
        <w:rPr>
          <w:position w:val="-6"/>
          <w:szCs w:val="24"/>
        </w:rPr>
        <w:t>w</w:t>
      </w:r>
      <w:r w:rsidRPr="00F5276D">
        <w:rPr>
          <w:szCs w:val="24"/>
        </w:rPr>
        <w:t xml:space="preserve"> may be calculated from the compression flange buckling wavelength, </w:t>
      </w:r>
      <w:r w:rsidRPr="00F5276D">
        <w:rPr>
          <w:i/>
          <w:szCs w:val="24"/>
        </w:rPr>
        <w:t>l</w:t>
      </w:r>
      <w:r w:rsidRPr="00F5276D">
        <w:rPr>
          <w:position w:val="-6"/>
          <w:szCs w:val="24"/>
        </w:rPr>
        <w:t>b</w:t>
      </w:r>
      <w:r w:rsidRPr="00F5276D">
        <w:rPr>
          <w:szCs w:val="24"/>
        </w:rPr>
        <w:t xml:space="preserve">, from </w:t>
      </w:r>
      <w:r w:rsidR="001B2F99" w:rsidRPr="00F5276D">
        <w:rPr>
          <w:rStyle w:val="citeeq"/>
          <w:szCs w:val="24"/>
          <w:shd w:val="clear" w:color="auto" w:fill="auto"/>
        </w:rPr>
        <w:t>Formulae (7</w:t>
      </w:r>
      <w:r w:rsidRPr="00F5276D">
        <w:rPr>
          <w:rStyle w:val="citeeq"/>
          <w:szCs w:val="24"/>
          <w:shd w:val="clear" w:color="auto" w:fill="auto"/>
        </w:rPr>
        <w:t>.18) and (7.19)</w:t>
      </w:r>
      <w:r w:rsidRPr="00F5276D">
        <w:rPr>
          <w:szCs w:val="24"/>
        </w:rPr>
        <w:t>:</w:t>
      </w:r>
    </w:p>
    <w:p w14:paraId="4E40CC44" w14:textId="77777777" w:rsidR="004D7B3C" w:rsidRPr="00F5276D" w:rsidRDefault="004D7B3C" w:rsidP="00F5276D">
      <w:pPr>
        <w:pStyle w:val="Formula"/>
        <w:autoSpaceDE w:val="0"/>
        <w:autoSpaceDN w:val="0"/>
        <w:adjustRightInd w:val="0"/>
        <w:rPr>
          <w:szCs w:val="24"/>
        </w:rPr>
      </w:pPr>
      <w:r w:rsidRPr="00F5276D">
        <w:rPr>
          <w:szCs w:val="24"/>
        </w:rPr>
        <w:t xml:space="preserve">if </w:t>
      </w:r>
      <w:r w:rsidRPr="00F5276D">
        <w:rPr>
          <w:i/>
          <w:szCs w:val="24"/>
        </w:rPr>
        <w:t>l</w:t>
      </w:r>
      <w:r w:rsidRPr="00F5276D">
        <w:rPr>
          <w:position w:val="-6"/>
          <w:szCs w:val="24"/>
        </w:rPr>
        <w:t>b</w:t>
      </w:r>
      <w:r w:rsidRPr="00F5276D">
        <w:rPr>
          <w:szCs w:val="24"/>
        </w:rPr>
        <w:t>/</w:t>
      </w:r>
      <w:r w:rsidRPr="00F5276D">
        <w:rPr>
          <w:i/>
          <w:szCs w:val="24"/>
        </w:rPr>
        <w:t>s</w:t>
      </w:r>
      <w:r w:rsidRPr="00F5276D">
        <w:rPr>
          <w:position w:val="-6"/>
          <w:szCs w:val="24"/>
        </w:rPr>
        <w:t>w</w:t>
      </w:r>
      <w:r w:rsidRPr="00F5276D">
        <w:rPr>
          <w:szCs w:val="24"/>
        </w:rPr>
        <w:t xml:space="preserve"> ≥ 2: </w:t>
      </w:r>
      <w:r w:rsidRPr="00F5276D">
        <w:rPr>
          <w:i/>
          <w:szCs w:val="24"/>
        </w:rPr>
        <w:t>κ</w:t>
      </w:r>
      <w:r w:rsidRPr="00F5276D">
        <w:rPr>
          <w:position w:val="-6"/>
          <w:szCs w:val="24"/>
        </w:rPr>
        <w:t>w</w:t>
      </w:r>
      <w:r w:rsidRPr="00F5276D">
        <w:rPr>
          <w:szCs w:val="24"/>
        </w:rPr>
        <w:t xml:space="preserve"> = </w:t>
      </w:r>
      <w:r w:rsidRPr="00F5276D">
        <w:rPr>
          <w:i/>
          <w:szCs w:val="24"/>
        </w:rPr>
        <w:t>κ</w:t>
      </w:r>
      <w:r w:rsidRPr="00F5276D">
        <w:rPr>
          <w:position w:val="-6"/>
          <w:szCs w:val="24"/>
        </w:rPr>
        <w:t>wo</w:t>
      </w:r>
      <w:r w:rsidRPr="00F5276D">
        <w:rPr>
          <w:szCs w:val="24"/>
        </w:rPr>
        <w:tab/>
        <w:t>(7.18)</w:t>
      </w:r>
    </w:p>
    <w:p w14:paraId="26E9311C" w14:textId="77777777" w:rsidR="004D7B3C" w:rsidRPr="00F5276D" w:rsidRDefault="004D7B3C" w:rsidP="00F5276D">
      <w:pPr>
        <w:pStyle w:val="Formula"/>
        <w:autoSpaceDE w:val="0"/>
        <w:autoSpaceDN w:val="0"/>
        <w:adjustRightInd w:val="0"/>
        <w:rPr>
          <w:szCs w:val="24"/>
        </w:rPr>
      </w:pPr>
      <w:r w:rsidRPr="00F5276D">
        <w:rPr>
          <w:szCs w:val="24"/>
        </w:rPr>
        <w:t xml:space="preserve">if </w:t>
      </w:r>
      <w:r w:rsidRPr="00F5276D">
        <w:rPr>
          <w:i/>
          <w:szCs w:val="24"/>
        </w:rPr>
        <w:t>l</w:t>
      </w:r>
      <w:r w:rsidRPr="00F5276D">
        <w:rPr>
          <w:position w:val="-6"/>
          <w:szCs w:val="24"/>
        </w:rPr>
        <w:t>b</w:t>
      </w:r>
      <w:r w:rsidRPr="00F5276D">
        <w:rPr>
          <w:szCs w:val="24"/>
        </w:rPr>
        <w:t>/</w:t>
      </w:r>
      <w:r w:rsidRPr="00F5276D">
        <w:rPr>
          <w:i/>
          <w:szCs w:val="24"/>
        </w:rPr>
        <w:t>s</w:t>
      </w:r>
      <w:r w:rsidRPr="00F5276D">
        <w:rPr>
          <w:position w:val="-6"/>
          <w:szCs w:val="24"/>
        </w:rPr>
        <w:t>w</w:t>
      </w:r>
      <w:r w:rsidRPr="00F5276D">
        <w:rPr>
          <w:szCs w:val="24"/>
        </w:rPr>
        <w:t xml:space="preserve"> &lt; 2: </w:t>
      </w:r>
      <w:r w:rsidRPr="00F5276D">
        <w:rPr>
          <w:i/>
          <w:szCs w:val="24"/>
        </w:rPr>
        <w:t>κ</w:t>
      </w:r>
      <w:r w:rsidRPr="00F5276D">
        <w:rPr>
          <w:position w:val="-6"/>
          <w:szCs w:val="24"/>
        </w:rPr>
        <w:t>w</w:t>
      </w:r>
      <w:r w:rsidRPr="00F5276D">
        <w:rPr>
          <w:szCs w:val="24"/>
        </w:rPr>
        <w:t xml:space="preserve"> = </w:t>
      </w:r>
      <w:r w:rsidRPr="00F5276D">
        <w:rPr>
          <w:i/>
          <w:szCs w:val="24"/>
        </w:rPr>
        <w:t>κ</w:t>
      </w:r>
      <w:r w:rsidRPr="00F5276D">
        <w:rPr>
          <w:position w:val="-6"/>
          <w:szCs w:val="24"/>
        </w:rPr>
        <w:t>wo</w:t>
      </w:r>
      <w:r w:rsidRPr="00F5276D">
        <w:rPr>
          <w:szCs w:val="24"/>
        </w:rPr>
        <w:t xml:space="preserve"> - (</w:t>
      </w:r>
      <w:r w:rsidRPr="00F5276D">
        <w:rPr>
          <w:i/>
          <w:szCs w:val="24"/>
        </w:rPr>
        <w:t>κ</w:t>
      </w:r>
      <w:r w:rsidRPr="00F5276D">
        <w:rPr>
          <w:position w:val="-6"/>
          <w:szCs w:val="24"/>
        </w:rPr>
        <w:t>wo</w:t>
      </w:r>
      <w:r w:rsidRPr="00F5276D">
        <w:rPr>
          <w:szCs w:val="24"/>
        </w:rPr>
        <w:t xml:space="preserve"> - 1)[2 </w:t>
      </w:r>
      <w:r w:rsidRPr="00F5276D">
        <w:rPr>
          <w:i/>
          <w:szCs w:val="24"/>
        </w:rPr>
        <w:t>l</w:t>
      </w:r>
      <w:r w:rsidRPr="00F5276D">
        <w:rPr>
          <w:position w:val="-6"/>
          <w:szCs w:val="24"/>
        </w:rPr>
        <w:t>b</w:t>
      </w:r>
      <w:r w:rsidRPr="00F5276D">
        <w:rPr>
          <w:szCs w:val="24"/>
        </w:rPr>
        <w:t>/</w:t>
      </w:r>
      <w:r w:rsidRPr="00F5276D">
        <w:rPr>
          <w:i/>
          <w:szCs w:val="24"/>
        </w:rPr>
        <w:t>s</w:t>
      </w:r>
      <w:r w:rsidRPr="00F5276D">
        <w:rPr>
          <w:position w:val="-6"/>
          <w:szCs w:val="24"/>
        </w:rPr>
        <w:t>w</w:t>
      </w:r>
      <w:r w:rsidRPr="00F5276D">
        <w:rPr>
          <w:szCs w:val="24"/>
        </w:rPr>
        <w:t xml:space="preserve"> </w:t>
      </w:r>
      <w:r w:rsidRPr="00F5276D">
        <w:rPr>
          <w:i/>
          <w:szCs w:val="24"/>
        </w:rPr>
        <w:t>-</w:t>
      </w:r>
      <w:r w:rsidRPr="00F5276D">
        <w:rPr>
          <w:szCs w:val="24"/>
        </w:rPr>
        <w:t xml:space="preserve"> (</w:t>
      </w:r>
      <w:r w:rsidRPr="00F5276D">
        <w:rPr>
          <w:i/>
          <w:szCs w:val="24"/>
        </w:rPr>
        <w:t>l</w:t>
      </w:r>
      <w:r w:rsidRPr="00F5276D">
        <w:rPr>
          <w:position w:val="-6"/>
          <w:szCs w:val="24"/>
        </w:rPr>
        <w:t>b</w:t>
      </w:r>
      <w:r w:rsidRPr="00F5276D">
        <w:rPr>
          <w:szCs w:val="24"/>
        </w:rPr>
        <w:t>/</w:t>
      </w:r>
      <w:r w:rsidRPr="00F5276D">
        <w:rPr>
          <w:i/>
          <w:szCs w:val="24"/>
        </w:rPr>
        <w:t>s</w:t>
      </w:r>
      <w:r w:rsidRPr="00F5276D">
        <w:rPr>
          <w:position w:val="-6"/>
          <w:szCs w:val="24"/>
        </w:rPr>
        <w:t>w</w:t>
      </w:r>
      <w:r w:rsidRPr="00F5276D">
        <w:rPr>
          <w:szCs w:val="24"/>
        </w:rPr>
        <w:t>)</w:t>
      </w:r>
      <w:r w:rsidRPr="00F5276D">
        <w:rPr>
          <w:position w:val="6"/>
          <w:szCs w:val="24"/>
        </w:rPr>
        <w:t>2</w:t>
      </w:r>
      <w:r w:rsidRPr="00F5276D">
        <w:rPr>
          <w:szCs w:val="24"/>
        </w:rPr>
        <w:t>]</w:t>
      </w:r>
      <w:r w:rsidRPr="00F5276D">
        <w:rPr>
          <w:szCs w:val="24"/>
        </w:rPr>
        <w:tab/>
        <w:t>(7.19)</w:t>
      </w:r>
    </w:p>
    <w:p w14:paraId="5B0DC1EF" w14:textId="77777777" w:rsidR="004D7B3C" w:rsidRPr="00F5276D" w:rsidRDefault="004D7B3C" w:rsidP="00F5276D">
      <w:pPr>
        <w:pStyle w:val="BodyText"/>
        <w:autoSpaceDE w:val="0"/>
        <w:autoSpaceDN w:val="0"/>
        <w:adjustRightInd w:val="0"/>
        <w:spacing w:before="12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794F917E" w14:textId="77777777" w:rsidTr="001C362A">
        <w:tc>
          <w:tcPr>
            <w:tcW w:w="1026" w:type="dxa"/>
          </w:tcPr>
          <w:p w14:paraId="5870C0E7" w14:textId="4282D16A" w:rsidR="004D7B3C" w:rsidRPr="00F5276D" w:rsidRDefault="004D7B3C" w:rsidP="00F5276D">
            <w:pPr>
              <w:pStyle w:val="Tablebody"/>
              <w:autoSpaceDE w:val="0"/>
              <w:autoSpaceDN w:val="0"/>
              <w:adjustRightInd w:val="0"/>
            </w:pPr>
            <w:r w:rsidRPr="00F5276D">
              <w:rPr>
                <w:i/>
                <w:szCs w:val="24"/>
              </w:rPr>
              <w:t>s</w:t>
            </w:r>
            <w:r w:rsidRPr="00F5276D">
              <w:rPr>
                <w:position w:val="-6"/>
                <w:szCs w:val="24"/>
              </w:rPr>
              <w:t>w</w:t>
            </w:r>
          </w:p>
        </w:tc>
        <w:tc>
          <w:tcPr>
            <w:tcW w:w="7938" w:type="dxa"/>
          </w:tcPr>
          <w:p w14:paraId="78A55234" w14:textId="1B1FE83E" w:rsidR="004D7B3C" w:rsidRPr="00F5276D" w:rsidRDefault="004D7B3C" w:rsidP="00F5276D">
            <w:pPr>
              <w:pStyle w:val="Tablebody"/>
              <w:autoSpaceDE w:val="0"/>
              <w:autoSpaceDN w:val="0"/>
              <w:adjustRightInd w:val="0"/>
            </w:pPr>
            <w:r w:rsidRPr="00F5276D">
              <w:rPr>
                <w:szCs w:val="24"/>
              </w:rPr>
              <w:t xml:space="preserve">is the slant height of the web, see </w:t>
            </w:r>
            <w:r w:rsidRPr="00F5276D">
              <w:rPr>
                <w:rStyle w:val="citefig"/>
                <w:szCs w:val="24"/>
                <w:shd w:val="clear" w:color="auto" w:fill="auto"/>
              </w:rPr>
              <w:t>Figure 7.7(a)</w:t>
            </w:r>
            <w:r w:rsidRPr="00F5276D">
              <w:rPr>
                <w:szCs w:val="24"/>
              </w:rPr>
              <w:t>.</w:t>
            </w:r>
          </w:p>
        </w:tc>
      </w:tr>
      <w:tr w:rsidR="004D7B3C" w:rsidRPr="00F5276D" w14:paraId="33F8252C" w14:textId="77777777" w:rsidTr="001C362A">
        <w:tc>
          <w:tcPr>
            <w:tcW w:w="1026" w:type="dxa"/>
          </w:tcPr>
          <w:p w14:paraId="7C8D91AB" w14:textId="466CE012" w:rsidR="004D7B3C" w:rsidRPr="00F5276D" w:rsidRDefault="004D7B3C" w:rsidP="00F5276D">
            <w:pPr>
              <w:pStyle w:val="Tablebody"/>
              <w:autoSpaceDE w:val="0"/>
              <w:autoSpaceDN w:val="0"/>
              <w:adjustRightInd w:val="0"/>
            </w:pPr>
            <w:r w:rsidRPr="00F5276D">
              <w:rPr>
                <w:i/>
                <w:szCs w:val="24"/>
              </w:rPr>
              <w:t>l</w:t>
            </w:r>
            <w:r w:rsidRPr="00F5276D">
              <w:rPr>
                <w:position w:val="-6"/>
                <w:szCs w:val="24"/>
              </w:rPr>
              <w:t>b</w:t>
            </w:r>
          </w:p>
        </w:tc>
        <w:tc>
          <w:tcPr>
            <w:tcW w:w="7938" w:type="dxa"/>
          </w:tcPr>
          <w:p w14:paraId="5E1A59E9" w14:textId="37102C05" w:rsidR="004D7B3C" w:rsidRPr="00F5276D" w:rsidRDefault="004D7B3C" w:rsidP="00F5276D">
            <w:pPr>
              <w:pStyle w:val="Tablebody"/>
              <w:autoSpaceDE w:val="0"/>
              <w:autoSpaceDN w:val="0"/>
              <w:adjustRightInd w:val="0"/>
            </w:pPr>
            <w:r w:rsidRPr="00F5276D">
              <w:rPr>
                <w:szCs w:val="24"/>
              </w:rPr>
              <w:t>half wavelength for elastic buckling of stiffener, see (7).</w:t>
            </w:r>
          </w:p>
        </w:tc>
      </w:tr>
    </w:tbl>
    <w:p w14:paraId="61D368FD" w14:textId="59543891" w:rsidR="004D7B3C" w:rsidRPr="00F5276D" w:rsidRDefault="004D7B3C" w:rsidP="00F5276D">
      <w:pPr>
        <w:autoSpaceDE w:val="0"/>
        <w:autoSpaceDN w:val="0"/>
        <w:adjustRightInd w:val="0"/>
        <w:spacing w:before="240"/>
        <w:rPr>
          <w:rFonts w:eastAsia="Times New Roman"/>
          <w:szCs w:val="24"/>
        </w:rPr>
      </w:pPr>
      <w:r w:rsidRPr="00F5276D">
        <w:rPr>
          <w:rFonts w:eastAsia="Times New Roman"/>
          <w:szCs w:val="24"/>
        </w:rPr>
        <w:t>(6)</w:t>
      </w:r>
      <w:r w:rsidRPr="00F5276D">
        <w:rPr>
          <w:rFonts w:eastAsia="Times New Roman"/>
          <w:szCs w:val="24"/>
        </w:rPr>
        <w:tab/>
        <w:t xml:space="preserve">Alternatively, the rotational restraint coefficient </w:t>
      </w:r>
      <w:r w:rsidRPr="00F5276D">
        <w:rPr>
          <w:rFonts w:eastAsia="Times New Roman"/>
          <w:i/>
          <w:szCs w:val="24"/>
        </w:rPr>
        <w:t>κ</w:t>
      </w:r>
      <w:r w:rsidRPr="00F5276D">
        <w:rPr>
          <w:rFonts w:eastAsia="Times New Roman"/>
          <w:position w:val="-6"/>
          <w:szCs w:val="24"/>
        </w:rPr>
        <w:t>w</w:t>
      </w:r>
      <w:r w:rsidRPr="00F5276D">
        <w:rPr>
          <w:rFonts w:eastAsia="Times New Roman"/>
          <w:szCs w:val="24"/>
        </w:rPr>
        <w:t xml:space="preserve"> may conservatively be taken as equal to 1,0 corresponding to a pin-jointed condition.</w:t>
      </w:r>
    </w:p>
    <w:p w14:paraId="066F94AB" w14:textId="0ABFAEDC"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The values of </w:t>
      </w:r>
      <w:r w:rsidRPr="00F5276D">
        <w:rPr>
          <w:i/>
          <w:szCs w:val="24"/>
        </w:rPr>
        <w:t>l</w:t>
      </w:r>
      <w:r w:rsidRPr="00F5276D">
        <w:rPr>
          <w:position w:val="-6"/>
          <w:szCs w:val="24"/>
        </w:rPr>
        <w:t>b</w:t>
      </w:r>
      <w:r w:rsidRPr="00F5276D">
        <w:rPr>
          <w:szCs w:val="24"/>
        </w:rPr>
        <w:t xml:space="preserve"> and </w:t>
      </w:r>
      <w:r w:rsidRPr="00F5276D">
        <w:rPr>
          <w:i/>
          <w:szCs w:val="24"/>
        </w:rPr>
        <w:t>κ</w:t>
      </w:r>
      <w:r w:rsidRPr="00F5276D">
        <w:rPr>
          <w:position w:val="-6"/>
          <w:szCs w:val="24"/>
        </w:rPr>
        <w:t>wo</w:t>
      </w:r>
      <w:r w:rsidRPr="00F5276D">
        <w:rPr>
          <w:szCs w:val="24"/>
        </w:rPr>
        <w:t xml:space="preserve"> may be determined from </w:t>
      </w:r>
      <w:r w:rsidR="001B2F99" w:rsidRPr="00F5276D">
        <w:rPr>
          <w:rStyle w:val="citeeq"/>
          <w:szCs w:val="24"/>
          <w:shd w:val="clear" w:color="auto" w:fill="auto"/>
        </w:rPr>
        <w:t>Formulae (7</w:t>
      </w:r>
      <w:r w:rsidRPr="00F5276D">
        <w:rPr>
          <w:rStyle w:val="citeeq"/>
          <w:szCs w:val="24"/>
          <w:shd w:val="clear" w:color="auto" w:fill="auto"/>
        </w:rPr>
        <w:t>.20), (7.21), (7.22) and (7.23)</w:t>
      </w:r>
      <w:r w:rsidRPr="00F5276D">
        <w:rPr>
          <w:szCs w:val="24"/>
        </w:rPr>
        <w:t>:</w:t>
      </w:r>
    </w:p>
    <w:p w14:paraId="01A72709"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 compression flange with one intermediate stiffener:</w:t>
      </w:r>
    </w:p>
    <w:p w14:paraId="04913F9E" w14:textId="496BB152" w:rsidR="004D7B3C" w:rsidRPr="00F5276D" w:rsidRDefault="004D7B3C" w:rsidP="00F5276D">
      <w:pPr>
        <w:pStyle w:val="Formula"/>
        <w:autoSpaceDE w:val="0"/>
        <w:autoSpaceDN w:val="0"/>
        <w:adjustRightInd w:val="0"/>
        <w:rPr>
          <w:szCs w:val="24"/>
        </w:rPr>
      </w:pPr>
      <w:r w:rsidRPr="00F5276D">
        <w:rPr>
          <w:i/>
          <w:szCs w:val="24"/>
        </w:rPr>
        <w:t>l</w:t>
      </w:r>
      <w:r w:rsidRPr="00F5276D">
        <w:rPr>
          <w:position w:val="-6"/>
          <w:szCs w:val="24"/>
        </w:rPr>
        <w:t>b</w:t>
      </w:r>
      <w:r w:rsidRPr="00F5276D">
        <w:rPr>
          <w:szCs w:val="24"/>
        </w:rPr>
        <w:t xml:space="preserve"> = </w:t>
      </w:r>
      <w:r w:rsidR="00BD0EDB" w:rsidRPr="00BD0EDB">
        <w:rPr>
          <w:position w:val="-16"/>
        </w:rPr>
        <w:object w:dxaOrig="2580" w:dyaOrig="499" w14:anchorId="618C842B">
          <v:shape id="_x0000_i1095" type="#_x0000_t75" style="width:129pt;height:24.75pt" o:ole="">
            <v:imagedata r:id="rId148" o:title=""/>
          </v:shape>
          <o:OLEObject Type="Embed" ProgID="Equation.DSMT4" ShapeID="_x0000_i1095" DrawAspect="Content" ObjectID="_1677046284" r:id="rId149"/>
        </w:object>
      </w:r>
      <w:r w:rsidRPr="00F5276D">
        <w:rPr>
          <w:szCs w:val="24"/>
        </w:rPr>
        <w:tab/>
        <w:t>(7.20)</w:t>
      </w:r>
    </w:p>
    <w:p w14:paraId="53423E7B" w14:textId="307E979A" w:rsidR="004D7B3C" w:rsidRPr="00F5276D" w:rsidRDefault="004D7B3C" w:rsidP="00F5276D">
      <w:pPr>
        <w:pStyle w:val="Formula"/>
        <w:autoSpaceDE w:val="0"/>
        <w:autoSpaceDN w:val="0"/>
        <w:adjustRightInd w:val="0"/>
        <w:rPr>
          <w:szCs w:val="24"/>
        </w:rPr>
      </w:pPr>
      <w:r w:rsidRPr="00F5276D">
        <w:rPr>
          <w:i/>
          <w:szCs w:val="24"/>
        </w:rPr>
        <w:t>κ</w:t>
      </w:r>
      <w:r w:rsidRPr="00F5276D">
        <w:rPr>
          <w:position w:val="-6"/>
          <w:szCs w:val="24"/>
        </w:rPr>
        <w:t>wo</w:t>
      </w:r>
      <w:r w:rsidRPr="00F5276D">
        <w:rPr>
          <w:szCs w:val="24"/>
        </w:rPr>
        <w:t xml:space="preserve"> = </w:t>
      </w:r>
      <w:r w:rsidR="00BD0EDB" w:rsidRPr="00BD0EDB">
        <w:rPr>
          <w:position w:val="-30"/>
        </w:rPr>
        <w:object w:dxaOrig="1260" w:dyaOrig="740" w14:anchorId="49160C13">
          <v:shape id="_x0000_i1096" type="#_x0000_t75" style="width:63pt;height:36.75pt" o:ole="">
            <v:imagedata r:id="rId150" o:title=""/>
          </v:shape>
          <o:OLEObject Type="Embed" ProgID="Equation.DSMT4" ShapeID="_x0000_i1096" DrawAspect="Content" ObjectID="_1677046285" r:id="rId151"/>
        </w:object>
      </w:r>
      <w:r w:rsidRPr="00F5276D">
        <w:rPr>
          <w:szCs w:val="24"/>
        </w:rPr>
        <w:tab/>
        <w:t>(7.21)</w:t>
      </w:r>
    </w:p>
    <w:p w14:paraId="2F63CEDB" w14:textId="77777777" w:rsidR="004D7B3C" w:rsidRPr="00F5276D" w:rsidRDefault="004D7B3C" w:rsidP="00F5276D">
      <w:pPr>
        <w:pStyle w:val="BodyText"/>
        <w:autoSpaceDE w:val="0"/>
        <w:autoSpaceDN w:val="0"/>
        <w:adjustRightInd w:val="0"/>
        <w:rPr>
          <w:szCs w:val="24"/>
        </w:rPr>
      </w:pPr>
      <w:r w:rsidRPr="00F5276D">
        <w:rPr>
          <w:szCs w:val="24"/>
        </w:rPr>
        <w:t>with:</w:t>
      </w:r>
    </w:p>
    <w:p w14:paraId="23037DCE" w14:textId="77777777" w:rsidR="004D7B3C" w:rsidRPr="00F5276D" w:rsidRDefault="004D7B3C" w:rsidP="00F5276D">
      <w:pPr>
        <w:pStyle w:val="Formula"/>
        <w:autoSpaceDE w:val="0"/>
        <w:autoSpaceDN w:val="0"/>
        <w:adjustRightInd w:val="0"/>
        <w:rPr>
          <w:szCs w:val="24"/>
        </w:rPr>
      </w:pPr>
      <w:r w:rsidRPr="00F5276D">
        <w:rPr>
          <w:i/>
          <w:szCs w:val="24"/>
        </w:rPr>
        <w:t>b</w:t>
      </w:r>
      <w:r w:rsidRPr="00F5276D">
        <w:rPr>
          <w:position w:val="-6"/>
          <w:szCs w:val="24"/>
        </w:rPr>
        <w:t>d</w:t>
      </w:r>
      <w:r w:rsidRPr="00F5276D">
        <w:rPr>
          <w:szCs w:val="24"/>
        </w:rPr>
        <w:t xml:space="preserve"> = 2</w:t>
      </w:r>
      <w:r w:rsidRPr="00F5276D">
        <w:rPr>
          <w:i/>
          <w:szCs w:val="24"/>
        </w:rPr>
        <w:t>b</w:t>
      </w:r>
      <w:r w:rsidRPr="00F5276D">
        <w:rPr>
          <w:position w:val="-6"/>
          <w:szCs w:val="24"/>
        </w:rPr>
        <w:t>p</w:t>
      </w:r>
      <w:r w:rsidRPr="00F5276D">
        <w:rPr>
          <w:szCs w:val="24"/>
        </w:rPr>
        <w:t xml:space="preserve"> + </w:t>
      </w:r>
      <w:r w:rsidRPr="00F5276D">
        <w:rPr>
          <w:i/>
          <w:szCs w:val="24"/>
        </w:rPr>
        <w:t>b</w:t>
      </w:r>
      <w:r w:rsidRPr="00F5276D">
        <w:rPr>
          <w:position w:val="-6"/>
          <w:szCs w:val="24"/>
        </w:rPr>
        <w:t>s</w:t>
      </w:r>
    </w:p>
    <w:p w14:paraId="57FDFDEF"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 compression flange with two or three intermediate stiffeners:</w:t>
      </w:r>
    </w:p>
    <w:p w14:paraId="46039935" w14:textId="581B1A4B" w:rsidR="004D7B3C" w:rsidRPr="00F5276D" w:rsidRDefault="004D7B3C" w:rsidP="00F5276D">
      <w:pPr>
        <w:pStyle w:val="Formula"/>
        <w:autoSpaceDE w:val="0"/>
        <w:autoSpaceDN w:val="0"/>
        <w:adjustRightInd w:val="0"/>
        <w:rPr>
          <w:szCs w:val="24"/>
        </w:rPr>
      </w:pPr>
      <w:r w:rsidRPr="00F5276D">
        <w:rPr>
          <w:i/>
          <w:szCs w:val="24"/>
        </w:rPr>
        <w:t>l</w:t>
      </w:r>
      <w:r w:rsidRPr="00F5276D">
        <w:rPr>
          <w:position w:val="-6"/>
          <w:szCs w:val="24"/>
        </w:rPr>
        <w:t>b</w:t>
      </w:r>
      <w:r w:rsidRPr="00F5276D">
        <w:rPr>
          <w:szCs w:val="24"/>
        </w:rPr>
        <w:t xml:space="preserve"> = </w:t>
      </w:r>
      <w:r w:rsidR="00FC2003" w:rsidRPr="00FC2003">
        <w:rPr>
          <w:position w:val="-18"/>
        </w:rPr>
        <w:object w:dxaOrig="2460" w:dyaOrig="540" w14:anchorId="22128685">
          <v:shape id="_x0000_i1097" type="#_x0000_t75" style="width:123pt;height:27pt" o:ole="">
            <v:imagedata r:id="rId152" o:title=""/>
          </v:shape>
          <o:OLEObject Type="Embed" ProgID="Equation.DSMT4" ShapeID="_x0000_i1097" DrawAspect="Content" ObjectID="_1677046286" r:id="rId153"/>
        </w:object>
      </w:r>
      <w:r w:rsidRPr="00F5276D">
        <w:rPr>
          <w:szCs w:val="24"/>
        </w:rPr>
        <w:tab/>
        <w:t>(7.22)</w:t>
      </w:r>
    </w:p>
    <w:p w14:paraId="131968DD" w14:textId="0D8A3DB5" w:rsidR="004D7B3C" w:rsidRPr="00F5276D" w:rsidRDefault="004D7B3C" w:rsidP="00F5276D">
      <w:pPr>
        <w:pStyle w:val="Formula"/>
        <w:autoSpaceDE w:val="0"/>
        <w:autoSpaceDN w:val="0"/>
        <w:adjustRightInd w:val="0"/>
        <w:rPr>
          <w:szCs w:val="24"/>
        </w:rPr>
      </w:pPr>
      <w:r w:rsidRPr="00F5276D">
        <w:rPr>
          <w:i/>
          <w:szCs w:val="24"/>
        </w:rPr>
        <w:t>κ</w:t>
      </w:r>
      <w:r w:rsidRPr="00F5276D">
        <w:rPr>
          <w:position w:val="-6"/>
          <w:szCs w:val="24"/>
        </w:rPr>
        <w:t>wo</w:t>
      </w:r>
      <w:r w:rsidRPr="00F5276D">
        <w:rPr>
          <w:szCs w:val="24"/>
        </w:rPr>
        <w:t xml:space="preserve"> = </w:t>
      </w:r>
      <w:r w:rsidR="00182E3E" w:rsidRPr="00182E3E">
        <w:rPr>
          <w:position w:val="-36"/>
        </w:rPr>
        <w:object w:dxaOrig="2780" w:dyaOrig="859" w14:anchorId="6EFCF855">
          <v:shape id="_x0000_i1098" type="#_x0000_t75" style="width:138.75pt;height:43.5pt" o:ole="">
            <v:imagedata r:id="rId154" o:title=""/>
          </v:shape>
          <o:OLEObject Type="Embed" ProgID="Equation.DSMT4" ShapeID="_x0000_i1098" DrawAspect="Content" ObjectID="_1677046287" r:id="rId155"/>
        </w:object>
      </w:r>
      <w:r w:rsidRPr="00F5276D">
        <w:rPr>
          <w:szCs w:val="24"/>
        </w:rPr>
        <w:tab/>
        <w:t>(7.23)</w:t>
      </w:r>
    </w:p>
    <w:p w14:paraId="50D89B42" w14:textId="68BEB408" w:rsidR="004D7B3C" w:rsidRPr="00F5276D" w:rsidRDefault="004D7B3C" w:rsidP="00F5276D">
      <w:pPr>
        <w:pStyle w:val="BodyText"/>
        <w:autoSpaceDE w:val="0"/>
        <w:autoSpaceDN w:val="0"/>
        <w:adjustRightInd w:val="0"/>
        <w:rPr>
          <w:szCs w:val="24"/>
        </w:rPr>
      </w:pPr>
      <w:r w:rsidRPr="00F5276D">
        <w:rPr>
          <w:szCs w:val="24"/>
        </w:rPr>
        <w:t>(8)</w:t>
      </w:r>
      <w:r w:rsidRPr="00F5276D">
        <w:rPr>
          <w:szCs w:val="24"/>
        </w:rPr>
        <w:tab/>
        <w:t xml:space="preserve">The reduced effective area of the stiffener, </w:t>
      </w:r>
      <w:r w:rsidRPr="00F5276D">
        <w:rPr>
          <w:i/>
          <w:szCs w:val="24"/>
        </w:rPr>
        <w:t>A</w:t>
      </w:r>
      <w:r w:rsidRPr="00F5276D">
        <w:rPr>
          <w:position w:val="-6"/>
          <w:szCs w:val="24"/>
        </w:rPr>
        <w:t>s,red</w:t>
      </w:r>
      <w:r w:rsidRPr="00F5276D">
        <w:rPr>
          <w:szCs w:val="24"/>
        </w:rPr>
        <w:t xml:space="preserve">, taking into account distortional buckling (flexural buckling of an intermediate stiffener) should be determined according to </w:t>
      </w:r>
      <w:r w:rsidR="00B94255" w:rsidRPr="00F5276D">
        <w:rPr>
          <w:rStyle w:val="citeeq"/>
          <w:szCs w:val="24"/>
          <w:shd w:val="clear" w:color="auto" w:fill="auto"/>
        </w:rPr>
        <w:t>Formula (7</w:t>
      </w:r>
      <w:r w:rsidRPr="00F5276D">
        <w:rPr>
          <w:rStyle w:val="citeeq"/>
          <w:szCs w:val="24"/>
          <w:shd w:val="clear" w:color="auto" w:fill="auto"/>
        </w:rPr>
        <w:t>.24)</w:t>
      </w:r>
      <w:r w:rsidRPr="00F5276D">
        <w:rPr>
          <w:szCs w:val="24"/>
        </w:rPr>
        <w:t>:</w:t>
      </w:r>
    </w:p>
    <w:p w14:paraId="20C91CED" w14:textId="0917F8AA" w:rsidR="004D7B3C" w:rsidRPr="00F5276D" w:rsidRDefault="004D7B3C" w:rsidP="00F5276D">
      <w:pPr>
        <w:pStyle w:val="Formula"/>
        <w:autoSpaceDE w:val="0"/>
        <w:autoSpaceDN w:val="0"/>
        <w:adjustRightInd w:val="0"/>
        <w:rPr>
          <w:szCs w:val="24"/>
        </w:rPr>
      </w:pPr>
      <w:r w:rsidRPr="00F5276D">
        <w:rPr>
          <w:i/>
          <w:szCs w:val="24"/>
        </w:rPr>
        <w:t>A</w:t>
      </w:r>
      <w:r w:rsidRPr="00F5276D">
        <w:rPr>
          <w:position w:val="-6"/>
          <w:szCs w:val="24"/>
        </w:rPr>
        <w:t>s,red</w:t>
      </w:r>
      <w:r w:rsidRPr="00F5276D">
        <w:rPr>
          <w:szCs w:val="24"/>
        </w:rPr>
        <w:t xml:space="preserve"> = </w:t>
      </w:r>
      <w:r w:rsidRPr="00F5276D">
        <w:rPr>
          <w:i/>
          <w:szCs w:val="24"/>
        </w:rPr>
        <w:t>χ</w:t>
      </w:r>
      <w:r w:rsidRPr="00F5276D">
        <w:rPr>
          <w:position w:val="-6"/>
          <w:szCs w:val="24"/>
        </w:rPr>
        <w:t>d</w:t>
      </w:r>
      <w:r w:rsidRPr="00F5276D">
        <w:rPr>
          <w:szCs w:val="24"/>
        </w:rPr>
        <w:t xml:space="preserve"> </w:t>
      </w:r>
      <w:r w:rsidRPr="00F5276D">
        <w:rPr>
          <w:i/>
          <w:szCs w:val="24"/>
        </w:rPr>
        <w:t>A</w:t>
      </w:r>
      <w:r w:rsidRPr="00F5276D">
        <w:rPr>
          <w:position w:val="-6"/>
          <w:szCs w:val="24"/>
        </w:rPr>
        <w:t>s</w:t>
      </w:r>
      <w:r w:rsidR="00C711A5" w:rsidRPr="00C711A5">
        <w:rPr>
          <w:position w:val="-34"/>
        </w:rPr>
        <w:object w:dxaOrig="900" w:dyaOrig="760" w14:anchorId="04332BEB">
          <v:shape id="_x0000_i1099" type="#_x0000_t75" style="width:45pt;height:37.5pt" o:ole="">
            <v:imagedata r:id="rId156" o:title=""/>
          </v:shape>
          <o:OLEObject Type="Embed" ProgID="Equation.DSMT4" ShapeID="_x0000_i1099" DrawAspect="Content" ObjectID="_1677046288" r:id="rId157"/>
        </w:object>
      </w:r>
      <w:r w:rsidRPr="00F5276D">
        <w:rPr>
          <w:szCs w:val="24"/>
        </w:rPr>
        <w:t xml:space="preserve"> but </w:t>
      </w:r>
      <w:r w:rsidRPr="00F5276D">
        <w:rPr>
          <w:i/>
          <w:szCs w:val="24"/>
        </w:rPr>
        <w:t>A</w:t>
      </w:r>
      <w:r w:rsidRPr="00F5276D">
        <w:rPr>
          <w:position w:val="-6"/>
          <w:szCs w:val="24"/>
        </w:rPr>
        <w:t>s,red</w:t>
      </w:r>
      <w:r w:rsidRPr="00F5276D">
        <w:rPr>
          <w:szCs w:val="24"/>
        </w:rPr>
        <w:t xml:space="preserve"> ≤ </w:t>
      </w:r>
      <w:r w:rsidRPr="00F5276D">
        <w:rPr>
          <w:i/>
          <w:szCs w:val="24"/>
        </w:rPr>
        <w:t>A</w:t>
      </w:r>
      <w:r w:rsidRPr="00F5276D">
        <w:rPr>
          <w:position w:val="-6"/>
          <w:szCs w:val="24"/>
        </w:rPr>
        <w:t>s</w:t>
      </w:r>
      <w:r w:rsidRPr="00F5276D">
        <w:rPr>
          <w:szCs w:val="24"/>
        </w:rPr>
        <w:tab/>
        <w:t>(7.24)</w:t>
      </w:r>
    </w:p>
    <w:p w14:paraId="5E6783CB" w14:textId="77777777" w:rsidR="004D7B3C" w:rsidRPr="00F5276D" w:rsidRDefault="004D7B3C" w:rsidP="00F5276D">
      <w:pPr>
        <w:pStyle w:val="BodyText"/>
        <w:autoSpaceDE w:val="0"/>
        <w:autoSpaceDN w:val="0"/>
        <w:adjustRightInd w:val="0"/>
        <w:rPr>
          <w:szCs w:val="24"/>
        </w:rPr>
      </w:pPr>
      <w:r w:rsidRPr="00F5276D">
        <w:rPr>
          <w:szCs w:val="24"/>
        </w:rPr>
        <w:t>(9)</w:t>
      </w:r>
      <w:r w:rsidRPr="00F5276D">
        <w:rPr>
          <w:szCs w:val="24"/>
        </w:rPr>
        <w:tab/>
        <w:t xml:space="preserve">If the webs are unstiffened, the reduction factor, </w:t>
      </w:r>
      <w:r w:rsidRPr="00F5276D">
        <w:rPr>
          <w:i/>
          <w:szCs w:val="24"/>
        </w:rPr>
        <w:t>χ</w:t>
      </w:r>
      <w:r w:rsidRPr="00F5276D">
        <w:rPr>
          <w:position w:val="-6"/>
          <w:szCs w:val="24"/>
        </w:rPr>
        <w:t>d</w:t>
      </w:r>
      <w:r w:rsidRPr="00F5276D">
        <w:rPr>
          <w:szCs w:val="24"/>
        </w:rPr>
        <w:t xml:space="preserve">, should be obtained directly from </w:t>
      </w:r>
      <w:r w:rsidRPr="00F5276D">
        <w:rPr>
          <w:i/>
          <w:szCs w:val="24"/>
        </w:rPr>
        <w:t>σ</w:t>
      </w:r>
      <w:r w:rsidRPr="00F5276D">
        <w:rPr>
          <w:position w:val="-6"/>
          <w:szCs w:val="24"/>
        </w:rPr>
        <w:t>cr,s</w:t>
      </w:r>
      <w:r w:rsidRPr="00F5276D">
        <w:rPr>
          <w:szCs w:val="24"/>
        </w:rPr>
        <w:t xml:space="preserve"> using the method given in </w:t>
      </w:r>
      <w:r w:rsidRPr="00F5276D">
        <w:rPr>
          <w:rStyle w:val="citesec"/>
          <w:szCs w:val="24"/>
          <w:shd w:val="clear" w:color="auto" w:fill="auto"/>
        </w:rPr>
        <w:t>7.5.3.1</w:t>
      </w:r>
      <w:r w:rsidRPr="00F5276D">
        <w:rPr>
          <w:szCs w:val="24"/>
        </w:rPr>
        <w:t>(5).</w:t>
      </w:r>
    </w:p>
    <w:p w14:paraId="4437D877" w14:textId="77777777" w:rsidR="004D7B3C" w:rsidRPr="00F5276D" w:rsidRDefault="004D7B3C" w:rsidP="00F5276D">
      <w:pPr>
        <w:pStyle w:val="BodyText"/>
        <w:autoSpaceDE w:val="0"/>
        <w:autoSpaceDN w:val="0"/>
        <w:adjustRightInd w:val="0"/>
        <w:rPr>
          <w:szCs w:val="24"/>
        </w:rPr>
      </w:pPr>
      <w:r w:rsidRPr="00F5276D">
        <w:rPr>
          <w:szCs w:val="24"/>
        </w:rPr>
        <w:t>(10)</w:t>
      </w:r>
      <w:r w:rsidRPr="00F5276D">
        <w:rPr>
          <w:szCs w:val="24"/>
        </w:rPr>
        <w:tab/>
        <w:t xml:space="preserve">If the webs are also stiffened, the reduction factor, </w:t>
      </w:r>
      <w:r w:rsidRPr="00F5276D">
        <w:rPr>
          <w:i/>
          <w:szCs w:val="24"/>
        </w:rPr>
        <w:t>χ</w:t>
      </w:r>
      <w:r w:rsidRPr="00F5276D">
        <w:rPr>
          <w:position w:val="-6"/>
          <w:szCs w:val="24"/>
        </w:rPr>
        <w:t>d</w:t>
      </w:r>
      <w:r w:rsidRPr="00F5276D">
        <w:rPr>
          <w:szCs w:val="24"/>
        </w:rPr>
        <w:t xml:space="preserve">, should be obtained using the method given in </w:t>
      </w:r>
      <w:r w:rsidRPr="00F5276D">
        <w:rPr>
          <w:rStyle w:val="citesec"/>
          <w:szCs w:val="24"/>
          <w:shd w:val="clear" w:color="auto" w:fill="auto"/>
        </w:rPr>
        <w:t>7.5.3.1</w:t>
      </w:r>
      <w:r w:rsidRPr="00F5276D">
        <w:rPr>
          <w:szCs w:val="24"/>
        </w:rPr>
        <w:t xml:space="preserve">(5), but with the modified elastic critical stress, </w:t>
      </w:r>
      <w:r w:rsidRPr="00F5276D">
        <w:rPr>
          <w:i/>
          <w:szCs w:val="24"/>
        </w:rPr>
        <w:t>σ</w:t>
      </w:r>
      <w:r w:rsidRPr="00F5276D">
        <w:rPr>
          <w:position w:val="-6"/>
          <w:szCs w:val="24"/>
        </w:rPr>
        <w:t>cr,mod</w:t>
      </w:r>
      <w:r w:rsidRPr="00F5276D">
        <w:rPr>
          <w:szCs w:val="24"/>
        </w:rPr>
        <w:t xml:space="preserve">, from </w:t>
      </w:r>
      <w:r w:rsidRPr="00F5276D">
        <w:rPr>
          <w:rStyle w:val="citesec"/>
          <w:szCs w:val="24"/>
          <w:shd w:val="clear" w:color="auto" w:fill="auto"/>
        </w:rPr>
        <w:t>7.5.4.4</w:t>
      </w:r>
      <w:r w:rsidRPr="00F5276D">
        <w:rPr>
          <w:szCs w:val="24"/>
        </w:rPr>
        <w:t>.</w:t>
      </w:r>
    </w:p>
    <w:p w14:paraId="2D781F47" w14:textId="77777777" w:rsidR="004D7B3C" w:rsidRPr="00F5276D" w:rsidRDefault="004D7B3C" w:rsidP="00F5276D">
      <w:pPr>
        <w:pStyle w:val="BodyText"/>
        <w:autoSpaceDE w:val="0"/>
        <w:autoSpaceDN w:val="0"/>
        <w:adjustRightInd w:val="0"/>
        <w:rPr>
          <w:szCs w:val="24"/>
        </w:rPr>
      </w:pPr>
      <w:r w:rsidRPr="00F5276D">
        <w:rPr>
          <w:szCs w:val="24"/>
        </w:rPr>
        <w:t>(11)</w:t>
      </w:r>
      <w:r w:rsidRPr="00F5276D">
        <w:rPr>
          <w:szCs w:val="24"/>
        </w:rPr>
        <w:tab/>
        <w:t xml:space="preserve">In determining effective section properties, the reduced effective area, </w:t>
      </w:r>
      <w:r w:rsidRPr="00F5276D">
        <w:rPr>
          <w:i/>
          <w:szCs w:val="24"/>
        </w:rPr>
        <w:t>A</w:t>
      </w:r>
      <w:r w:rsidRPr="00F5276D">
        <w:rPr>
          <w:position w:val="-6"/>
          <w:szCs w:val="24"/>
        </w:rPr>
        <w:t>s,red</w:t>
      </w:r>
      <w:r w:rsidRPr="00F5276D">
        <w:rPr>
          <w:szCs w:val="24"/>
        </w:rPr>
        <w:t xml:space="preserve">, should be represented by using a reduced thickness, </w:t>
      </w:r>
      <w:r w:rsidRPr="00F5276D">
        <w:rPr>
          <w:i/>
          <w:szCs w:val="24"/>
        </w:rPr>
        <w:t>t</w:t>
      </w:r>
      <w:r w:rsidRPr="00F5276D">
        <w:rPr>
          <w:position w:val="-6"/>
          <w:szCs w:val="24"/>
        </w:rPr>
        <w:t>red</w:t>
      </w:r>
      <w:r w:rsidRPr="00F5276D">
        <w:rPr>
          <w:szCs w:val="24"/>
        </w:rPr>
        <w:t> = </w:t>
      </w:r>
      <w:r w:rsidRPr="00F5276D">
        <w:rPr>
          <w:i/>
          <w:szCs w:val="24"/>
        </w:rPr>
        <w:t>χ</w:t>
      </w:r>
      <w:r w:rsidRPr="00F5276D">
        <w:rPr>
          <w:position w:val="-6"/>
          <w:szCs w:val="24"/>
        </w:rPr>
        <w:t>d</w:t>
      </w:r>
      <w:r w:rsidRPr="00F5276D">
        <w:rPr>
          <w:szCs w:val="24"/>
        </w:rPr>
        <w:t xml:space="preserve"> </w:t>
      </w:r>
      <w:r w:rsidRPr="00F5276D">
        <w:rPr>
          <w:i/>
          <w:szCs w:val="24"/>
        </w:rPr>
        <w:t>t</w:t>
      </w:r>
      <w:r w:rsidRPr="00F5276D">
        <w:rPr>
          <w:position w:val="-6"/>
          <w:szCs w:val="24"/>
        </w:rPr>
        <w:t>eff</w:t>
      </w:r>
      <w:r w:rsidRPr="00F5276D">
        <w:rPr>
          <w:szCs w:val="24"/>
        </w:rPr>
        <w:t xml:space="preserve">, for all cross-section parts included in </w:t>
      </w:r>
      <w:r w:rsidRPr="00F5276D">
        <w:rPr>
          <w:i/>
          <w:szCs w:val="24"/>
        </w:rPr>
        <w:t>A</w:t>
      </w:r>
      <w:r w:rsidRPr="00F5276D">
        <w:rPr>
          <w:position w:val="-6"/>
          <w:szCs w:val="24"/>
        </w:rPr>
        <w:t>s</w:t>
      </w:r>
      <w:r w:rsidRPr="00F5276D">
        <w:rPr>
          <w:szCs w:val="24"/>
        </w:rPr>
        <w:t>.</w:t>
      </w:r>
    </w:p>
    <w:p w14:paraId="7454BCA8"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Webs with up to two intermediate stiffeners under stress gradient</w:t>
      </w:r>
    </w:p>
    <w:p w14:paraId="71D67F60"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effective cross-section of the compressed zone of a web should be assumed to consist of the reduced effective areas, </w:t>
      </w:r>
      <w:r w:rsidRPr="00F5276D">
        <w:rPr>
          <w:i/>
          <w:szCs w:val="24"/>
        </w:rPr>
        <w:t>A</w:t>
      </w:r>
      <w:r w:rsidRPr="00F5276D">
        <w:rPr>
          <w:position w:val="-6"/>
          <w:szCs w:val="24"/>
        </w:rPr>
        <w:t>s,red</w:t>
      </w:r>
      <w:r w:rsidRPr="00F5276D">
        <w:rPr>
          <w:szCs w:val="24"/>
        </w:rPr>
        <w:t xml:space="preserve">, of up to two intermediate stiffeners, a strip adjacent to the compression flange and a strip adjacent to the centroidal axis of the profile cross-section, see </w:t>
      </w:r>
      <w:r w:rsidRPr="00F5276D">
        <w:rPr>
          <w:rStyle w:val="citefig"/>
          <w:szCs w:val="24"/>
          <w:shd w:val="clear" w:color="auto" w:fill="auto"/>
        </w:rPr>
        <w:t>Figure 7.7</w:t>
      </w:r>
      <w:r w:rsidRPr="00F5276D">
        <w:rPr>
          <w:szCs w:val="24"/>
        </w:rPr>
        <w:t>. Webs under uniform compression stress should be treated analogously to stiffened flanges.</w:t>
      </w:r>
    </w:p>
    <w:p w14:paraId="4CE179F0"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effective cross-section of a web as shown in </w:t>
      </w:r>
      <w:r w:rsidRPr="00F5276D">
        <w:rPr>
          <w:rStyle w:val="citefig"/>
          <w:szCs w:val="24"/>
          <w:shd w:val="clear" w:color="auto" w:fill="auto"/>
        </w:rPr>
        <w:t>Figure 7.7</w:t>
      </w:r>
      <w:r w:rsidRPr="00F5276D">
        <w:rPr>
          <w:szCs w:val="24"/>
        </w:rPr>
        <w:t xml:space="preserve"> should be taken to include:</w:t>
      </w:r>
    </w:p>
    <w:p w14:paraId="010FD3F8" w14:textId="77777777" w:rsidR="004D7B3C" w:rsidRPr="00F5276D" w:rsidRDefault="004D7B3C" w:rsidP="00F5276D">
      <w:pPr>
        <w:pStyle w:val="ListNumber1"/>
        <w:autoSpaceDE w:val="0"/>
        <w:autoSpaceDN w:val="0"/>
        <w:adjustRightInd w:val="0"/>
        <w:rPr>
          <w:szCs w:val="24"/>
          <w:lang w:val="en-GB"/>
        </w:rPr>
      </w:pPr>
      <w:r w:rsidRPr="00F5276D">
        <w:rPr>
          <w:szCs w:val="24"/>
          <w:lang w:val="en-GB"/>
        </w:rPr>
        <w:t>a)</w:t>
      </w:r>
      <w:r w:rsidRPr="00F5276D">
        <w:rPr>
          <w:szCs w:val="24"/>
          <w:lang w:val="en-GB"/>
        </w:rPr>
        <w:tab/>
        <w:t xml:space="preserve">a strip of width </w:t>
      </w:r>
      <w:r w:rsidRPr="00F5276D">
        <w:rPr>
          <w:i/>
          <w:szCs w:val="24"/>
          <w:lang w:val="en-GB"/>
        </w:rPr>
        <w:t>s</w:t>
      </w:r>
      <w:r w:rsidRPr="00F5276D">
        <w:rPr>
          <w:position w:val="-6"/>
          <w:szCs w:val="24"/>
          <w:lang w:val="en-GB"/>
        </w:rPr>
        <w:t>a</w:t>
      </w:r>
      <w:r w:rsidRPr="00F5276D">
        <w:rPr>
          <w:szCs w:val="24"/>
          <w:lang w:val="en-GB"/>
        </w:rPr>
        <w:t xml:space="preserve">/2 and effective thickness </w:t>
      </w:r>
      <w:r w:rsidRPr="00F5276D">
        <w:rPr>
          <w:i/>
          <w:szCs w:val="24"/>
          <w:lang w:val="en-GB"/>
        </w:rPr>
        <w:t>t</w:t>
      </w:r>
      <w:r w:rsidRPr="00F5276D">
        <w:rPr>
          <w:position w:val="-6"/>
          <w:szCs w:val="24"/>
          <w:lang w:val="en-GB"/>
        </w:rPr>
        <w:t>eff,a</w:t>
      </w:r>
      <w:r w:rsidRPr="00F5276D">
        <w:rPr>
          <w:szCs w:val="24"/>
          <w:lang w:val="en-GB"/>
        </w:rPr>
        <w:t>, adjacent to the compression flange;</w:t>
      </w:r>
    </w:p>
    <w:p w14:paraId="57437429" w14:textId="77777777" w:rsidR="004D7B3C" w:rsidRPr="00F5276D" w:rsidRDefault="004D7B3C" w:rsidP="00F5276D">
      <w:pPr>
        <w:pStyle w:val="ListNumber1"/>
        <w:autoSpaceDE w:val="0"/>
        <w:autoSpaceDN w:val="0"/>
        <w:adjustRightInd w:val="0"/>
        <w:rPr>
          <w:szCs w:val="24"/>
          <w:lang w:val="en-GB"/>
        </w:rPr>
      </w:pPr>
      <w:r w:rsidRPr="00F5276D">
        <w:rPr>
          <w:szCs w:val="24"/>
          <w:lang w:val="en-GB"/>
        </w:rPr>
        <w:t>b)</w:t>
      </w:r>
      <w:r w:rsidRPr="00F5276D">
        <w:rPr>
          <w:szCs w:val="24"/>
          <w:lang w:val="en-GB"/>
        </w:rPr>
        <w:tab/>
        <w:t xml:space="preserve">the reduced effective area, </w:t>
      </w:r>
      <w:r w:rsidRPr="00F5276D">
        <w:rPr>
          <w:i/>
          <w:szCs w:val="24"/>
          <w:lang w:val="en-GB"/>
        </w:rPr>
        <w:t>A</w:t>
      </w:r>
      <w:r w:rsidRPr="00F5276D">
        <w:rPr>
          <w:position w:val="-6"/>
          <w:szCs w:val="24"/>
          <w:lang w:val="en-GB"/>
        </w:rPr>
        <w:t>s,red</w:t>
      </w:r>
      <w:r w:rsidRPr="00F5276D">
        <w:rPr>
          <w:szCs w:val="24"/>
          <w:lang w:val="en-GB"/>
        </w:rPr>
        <w:t>, of each web stiffener up to a maximum of two;</w:t>
      </w:r>
    </w:p>
    <w:p w14:paraId="51CC2309" w14:textId="77777777" w:rsidR="004D7B3C" w:rsidRPr="00F5276D" w:rsidRDefault="004D7B3C" w:rsidP="00F5276D">
      <w:pPr>
        <w:pStyle w:val="ListNumber1"/>
        <w:autoSpaceDE w:val="0"/>
        <w:autoSpaceDN w:val="0"/>
        <w:adjustRightInd w:val="0"/>
        <w:rPr>
          <w:szCs w:val="24"/>
          <w:lang w:val="en-GB"/>
        </w:rPr>
      </w:pPr>
      <w:r w:rsidRPr="00F5276D">
        <w:rPr>
          <w:szCs w:val="24"/>
          <w:lang w:val="en-GB"/>
        </w:rPr>
        <w:t>c)</w:t>
      </w:r>
      <w:r w:rsidRPr="00F5276D">
        <w:rPr>
          <w:szCs w:val="24"/>
          <w:lang w:val="en-GB"/>
        </w:rPr>
        <w:tab/>
        <w:t>a strip of width 2</w:t>
      </w:r>
      <w:r w:rsidRPr="00F5276D">
        <w:rPr>
          <w:i/>
          <w:szCs w:val="24"/>
          <w:lang w:val="en-GB"/>
        </w:rPr>
        <w:t>s</w:t>
      </w:r>
      <w:r w:rsidRPr="00F5276D">
        <w:rPr>
          <w:position w:val="-6"/>
          <w:szCs w:val="24"/>
          <w:lang w:val="en-GB"/>
        </w:rPr>
        <w:t>n</w:t>
      </w:r>
      <w:r w:rsidRPr="00F5276D">
        <w:rPr>
          <w:szCs w:val="24"/>
          <w:lang w:val="en-GB"/>
        </w:rPr>
        <w:t>/3 adjacent to the effective centroidal axis;</w:t>
      </w:r>
    </w:p>
    <w:p w14:paraId="1F68E2EB" w14:textId="77777777" w:rsidR="004D7B3C" w:rsidRPr="00F5276D" w:rsidRDefault="004D7B3C" w:rsidP="00F5276D">
      <w:pPr>
        <w:pStyle w:val="ListNumber1"/>
        <w:autoSpaceDE w:val="0"/>
        <w:autoSpaceDN w:val="0"/>
        <w:adjustRightInd w:val="0"/>
        <w:rPr>
          <w:szCs w:val="24"/>
          <w:lang w:val="en-GB"/>
        </w:rPr>
      </w:pPr>
      <w:r w:rsidRPr="00F5276D">
        <w:rPr>
          <w:szCs w:val="24"/>
          <w:lang w:val="en-GB"/>
        </w:rPr>
        <w:t>d)</w:t>
      </w:r>
      <w:r w:rsidRPr="00F5276D">
        <w:rPr>
          <w:szCs w:val="24"/>
          <w:lang w:val="en-GB"/>
        </w:rPr>
        <w:tab/>
        <w:t>the part of the web in tension.</w:t>
      </w:r>
    </w:p>
    <w:p w14:paraId="15D61243" w14:textId="333A6926" w:rsidR="004D7B3C" w:rsidRPr="00F5276D" w:rsidRDefault="00CC25D7" w:rsidP="00F5276D">
      <w:pPr>
        <w:pStyle w:val="FigureImage"/>
        <w:autoSpaceDE w:val="0"/>
        <w:autoSpaceDN w:val="0"/>
        <w:adjustRightInd w:val="0"/>
        <w:rPr>
          <w:szCs w:val="24"/>
        </w:rPr>
      </w:pPr>
      <w:r>
        <w:rPr>
          <w:szCs w:val="24"/>
        </w:rPr>
        <w:fldChar w:fldCharType="begin"/>
      </w:r>
      <w:r>
        <w:rPr>
          <w:szCs w:val="24"/>
        </w:rPr>
        <w:instrText xml:space="preserve"> INCLUDEPICTURE  "Y:\\STD_MGT\\STDDEL\\PRODUCTION\\Standards\\00250\\256\\41_e_dr\\0007_7.tif" \* MERGEFORMATINET </w:instrText>
      </w:r>
      <w:r>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"C:\\Users\\A7AF6~1.DIO\\AppData\\Local\\Temp\\Rar$DIa26296.16877\\41_e_dr\\0007_7.tif" \* MERGEFORMATINET</w:instrText>
      </w:r>
      <w:r w:rsidR="004F0317">
        <w:rPr>
          <w:szCs w:val="24"/>
        </w:rPr>
        <w:instrText xml:space="preserve"> </w:instrText>
      </w:r>
      <w:r w:rsidR="004F0317">
        <w:rPr>
          <w:szCs w:val="24"/>
        </w:rPr>
        <w:fldChar w:fldCharType="separate"/>
      </w:r>
      <w:r w:rsidR="004F0317">
        <w:rPr>
          <w:szCs w:val="24"/>
        </w:rPr>
        <w:pict w14:anchorId="62E0A6C0">
          <v:shape id="_x0000_i1100" type="#_x0000_t75" style="width:487.5pt;height:343.5pt">
            <v:imagedata r:id="rId158" r:href="rId159"/>
          </v:shape>
        </w:pict>
      </w:r>
      <w:r w:rsidR="004F0317">
        <w:rPr>
          <w:szCs w:val="24"/>
        </w:rPr>
        <w:fldChar w:fldCharType="end"/>
      </w:r>
      <w:r>
        <w:rPr>
          <w:szCs w:val="24"/>
        </w:rPr>
        <w:fldChar w:fldCharType="end"/>
      </w:r>
    </w:p>
    <w:p w14:paraId="5087535B" w14:textId="77777777" w:rsidR="004D7B3C" w:rsidRPr="00F5276D" w:rsidRDefault="004D7B3C" w:rsidP="00F5276D">
      <w:pPr>
        <w:pStyle w:val="Figuretitle"/>
        <w:autoSpaceDE w:val="0"/>
        <w:autoSpaceDN w:val="0"/>
        <w:adjustRightInd w:val="0"/>
        <w:outlineLvl w:val="0"/>
        <w:rPr>
          <w:szCs w:val="24"/>
        </w:rPr>
      </w:pPr>
      <w:r w:rsidRPr="00F5276D">
        <w:rPr>
          <w:szCs w:val="24"/>
        </w:rPr>
        <w:t>Figure 7.7 — Effective cross-sections of webs of cold-formed profiled sheets</w:t>
      </w:r>
    </w:p>
    <w:p w14:paraId="72959AAE"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initial effective areas should be obtained from </w:t>
      </w:r>
      <w:r w:rsidRPr="00F5276D">
        <w:rPr>
          <w:rStyle w:val="citeeq"/>
          <w:szCs w:val="24"/>
          <w:shd w:val="clear" w:color="auto" w:fill="auto"/>
        </w:rPr>
        <w:t>Formulae (7).25), (7.26) and (7.27)</w:t>
      </w:r>
      <w:r w:rsidRPr="00F5276D">
        <w:rPr>
          <w:szCs w:val="24"/>
        </w:rPr>
        <w:t>:</w:t>
      </w:r>
    </w:p>
    <w:p w14:paraId="705BF022"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 single stiffener:</w:t>
      </w:r>
    </w:p>
    <w:p w14:paraId="121829FC" w14:textId="48D7349B" w:rsidR="004D7B3C" w:rsidRPr="00F5276D" w:rsidRDefault="00860525" w:rsidP="00F5276D">
      <w:pPr>
        <w:pStyle w:val="Formula"/>
        <w:autoSpaceDE w:val="0"/>
        <w:autoSpaceDN w:val="0"/>
        <w:adjustRightInd w:val="0"/>
        <w:rPr>
          <w:szCs w:val="24"/>
        </w:rPr>
      </w:pPr>
      <w:r w:rsidRPr="00860525">
        <w:rPr>
          <w:position w:val="-22"/>
        </w:rPr>
        <w:object w:dxaOrig="3060" w:dyaOrig="639" w14:anchorId="32056D9B">
          <v:shape id="_x0000_i1101" type="#_x0000_t75" style="width:153pt;height:32.25pt" o:ole="">
            <v:imagedata r:id="rId160" o:title=""/>
          </v:shape>
          <o:OLEObject Type="Embed" ProgID="Equation.DSMT4" ShapeID="_x0000_i1101" DrawAspect="Content" ObjectID="_1677046289" r:id="rId161"/>
        </w:object>
      </w:r>
      <w:r w:rsidR="004D7B3C" w:rsidRPr="00F5276D">
        <w:rPr>
          <w:szCs w:val="24"/>
        </w:rPr>
        <w:t>,      Figure 7.7(d1)</w:t>
      </w:r>
      <w:r w:rsidR="004D7B3C" w:rsidRPr="00F5276D">
        <w:rPr>
          <w:szCs w:val="24"/>
        </w:rPr>
        <w:tab/>
        <w:t>(7.25)</w:t>
      </w:r>
    </w:p>
    <w:p w14:paraId="440F7619"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the stiffener closer to the compression flange in webs with two stiffeners:</w:t>
      </w:r>
    </w:p>
    <w:p w14:paraId="203276D9" w14:textId="369B49F0" w:rsidR="004D7B3C" w:rsidRPr="00F5276D" w:rsidRDefault="00860525" w:rsidP="00F5276D">
      <w:pPr>
        <w:pStyle w:val="Formula"/>
        <w:autoSpaceDE w:val="0"/>
        <w:autoSpaceDN w:val="0"/>
        <w:adjustRightInd w:val="0"/>
        <w:rPr>
          <w:szCs w:val="24"/>
        </w:rPr>
      </w:pPr>
      <w:r w:rsidRPr="00860525">
        <w:rPr>
          <w:position w:val="-22"/>
        </w:rPr>
        <w:object w:dxaOrig="3040" w:dyaOrig="639" w14:anchorId="574C554B">
          <v:shape id="_x0000_i1102" type="#_x0000_t75" style="width:152.25pt;height:32.25pt" o:ole="">
            <v:imagedata r:id="rId162" o:title=""/>
          </v:shape>
          <o:OLEObject Type="Embed" ProgID="Equation.DSMT4" ShapeID="_x0000_i1102" DrawAspect="Content" ObjectID="_1677046290" r:id="rId163"/>
        </w:object>
      </w:r>
      <w:r w:rsidR="004D7B3C" w:rsidRPr="00F5276D">
        <w:rPr>
          <w:szCs w:val="24"/>
        </w:rPr>
        <w:t>,      Figure 7.7(d2)</w:t>
      </w:r>
      <w:r w:rsidR="004D7B3C" w:rsidRPr="00F5276D">
        <w:rPr>
          <w:szCs w:val="24"/>
        </w:rPr>
        <w:tab/>
        <w:t>(7.26)</w:t>
      </w:r>
    </w:p>
    <w:p w14:paraId="4B062D89"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 second stiffener</w:t>
      </w:r>
    </w:p>
    <w:p w14:paraId="470DBE48" w14:textId="6F7CC542" w:rsidR="004D7B3C" w:rsidRPr="00F5276D" w:rsidRDefault="00860525" w:rsidP="00F5276D">
      <w:pPr>
        <w:pStyle w:val="Formula"/>
        <w:autoSpaceDE w:val="0"/>
        <w:autoSpaceDN w:val="0"/>
        <w:adjustRightInd w:val="0"/>
        <w:rPr>
          <w:szCs w:val="24"/>
        </w:rPr>
      </w:pPr>
      <w:r w:rsidRPr="00860525">
        <w:rPr>
          <w:position w:val="-22"/>
        </w:rPr>
        <w:object w:dxaOrig="3060" w:dyaOrig="639" w14:anchorId="62E5FC29">
          <v:shape id="_x0000_i1103" type="#_x0000_t75" style="width:153pt;height:32.25pt" o:ole="">
            <v:imagedata r:id="rId164" o:title=""/>
          </v:shape>
          <o:OLEObject Type="Embed" ProgID="Equation.DSMT4" ShapeID="_x0000_i1103" DrawAspect="Content" ObjectID="_1677046291" r:id="rId165"/>
        </w:object>
      </w:r>
      <w:r w:rsidR="004D7B3C" w:rsidRPr="00F5276D">
        <w:rPr>
          <w:szCs w:val="24"/>
        </w:rPr>
        <w:t>,      Figure 7.7(d3)</w:t>
      </w:r>
      <w:r w:rsidR="004D7B3C" w:rsidRPr="00F5276D">
        <w:rPr>
          <w:szCs w:val="24"/>
        </w:rPr>
        <w:tab/>
        <w:t>(7.27)</w:t>
      </w:r>
    </w:p>
    <w:p w14:paraId="75499E01" w14:textId="77777777" w:rsidR="004D7B3C" w:rsidRPr="00F5276D" w:rsidRDefault="004D7B3C" w:rsidP="00F5276D">
      <w:pPr>
        <w:pStyle w:val="BodyText"/>
        <w:autoSpaceDE w:val="0"/>
        <w:autoSpaceDN w:val="0"/>
        <w:adjustRightInd w:val="0"/>
        <w:rPr>
          <w:szCs w:val="24"/>
        </w:rPr>
      </w:pPr>
      <w:r w:rsidRPr="00F5276D">
        <w:rPr>
          <w:szCs w:val="24"/>
        </w:rPr>
        <w:t xml:space="preserve">in which the dimensions </w:t>
      </w:r>
      <w:r w:rsidRPr="00F5276D">
        <w:rPr>
          <w:i/>
          <w:szCs w:val="24"/>
        </w:rPr>
        <w:t>s</w:t>
      </w:r>
      <w:r w:rsidRPr="00F5276D">
        <w:rPr>
          <w:position w:val="-6"/>
          <w:szCs w:val="24"/>
        </w:rPr>
        <w:t>a</w:t>
      </w:r>
      <w:r w:rsidRPr="00F5276D">
        <w:rPr>
          <w:szCs w:val="24"/>
        </w:rPr>
        <w:t xml:space="preserve">, </w:t>
      </w:r>
      <w:r w:rsidRPr="00F5276D">
        <w:rPr>
          <w:i/>
          <w:szCs w:val="24"/>
        </w:rPr>
        <w:t>s</w:t>
      </w:r>
      <w:r w:rsidRPr="00F5276D">
        <w:rPr>
          <w:position w:val="-6"/>
          <w:szCs w:val="24"/>
        </w:rPr>
        <w:t>sa</w:t>
      </w:r>
      <w:r w:rsidRPr="00F5276D">
        <w:rPr>
          <w:szCs w:val="24"/>
        </w:rPr>
        <w:t xml:space="preserve">, </w:t>
      </w:r>
      <w:r w:rsidRPr="00F5276D">
        <w:rPr>
          <w:i/>
          <w:szCs w:val="24"/>
        </w:rPr>
        <w:t>s</w:t>
      </w:r>
      <w:r w:rsidRPr="00F5276D">
        <w:rPr>
          <w:position w:val="-6"/>
          <w:szCs w:val="24"/>
        </w:rPr>
        <w:t>b</w:t>
      </w:r>
      <w:r w:rsidRPr="00F5276D">
        <w:rPr>
          <w:szCs w:val="24"/>
        </w:rPr>
        <w:t xml:space="preserve">, </w:t>
      </w:r>
      <w:r w:rsidRPr="00F5276D">
        <w:rPr>
          <w:i/>
          <w:szCs w:val="24"/>
        </w:rPr>
        <w:t>s</w:t>
      </w:r>
      <w:r w:rsidRPr="00F5276D">
        <w:rPr>
          <w:position w:val="-6"/>
          <w:szCs w:val="24"/>
        </w:rPr>
        <w:t>sb</w:t>
      </w:r>
      <w:r w:rsidRPr="00F5276D">
        <w:rPr>
          <w:szCs w:val="24"/>
        </w:rPr>
        <w:t xml:space="preserve">, and </w:t>
      </w:r>
      <w:r w:rsidRPr="00F5276D">
        <w:rPr>
          <w:i/>
          <w:szCs w:val="24"/>
        </w:rPr>
        <w:t>s</w:t>
      </w:r>
      <w:r w:rsidRPr="00F5276D">
        <w:rPr>
          <w:position w:val="-6"/>
          <w:szCs w:val="24"/>
        </w:rPr>
        <w:t>n</w:t>
      </w:r>
      <w:r w:rsidRPr="00F5276D">
        <w:rPr>
          <w:szCs w:val="24"/>
        </w:rPr>
        <w:t xml:space="preserve"> are as shown in </w:t>
      </w:r>
      <w:r w:rsidRPr="00F5276D">
        <w:rPr>
          <w:rStyle w:val="citefig"/>
          <w:szCs w:val="24"/>
          <w:shd w:val="clear" w:color="auto" w:fill="auto"/>
        </w:rPr>
        <w:t>Figure 7.7</w:t>
      </w:r>
      <w:r w:rsidRPr="00F5276D">
        <w:rPr>
          <w:szCs w:val="24"/>
        </w:rPr>
        <w:t xml:space="preserve"> and </w:t>
      </w:r>
      <w:r w:rsidRPr="00F5276D">
        <w:rPr>
          <w:i/>
          <w:szCs w:val="24"/>
        </w:rPr>
        <w:t>t</w:t>
      </w:r>
      <w:r w:rsidRPr="00F5276D">
        <w:rPr>
          <w:position w:val="-6"/>
          <w:szCs w:val="24"/>
        </w:rPr>
        <w:t>eff,a</w:t>
      </w:r>
      <w:r w:rsidRPr="00F5276D">
        <w:rPr>
          <w:szCs w:val="24"/>
        </w:rPr>
        <w:t xml:space="preserve">, </w:t>
      </w:r>
      <w:r w:rsidRPr="00F5276D">
        <w:rPr>
          <w:i/>
          <w:szCs w:val="24"/>
        </w:rPr>
        <w:t>t</w:t>
      </w:r>
      <w:r w:rsidRPr="00F5276D">
        <w:rPr>
          <w:position w:val="-6"/>
          <w:szCs w:val="24"/>
        </w:rPr>
        <w:t>eff,b</w:t>
      </w:r>
      <w:r w:rsidRPr="00F5276D">
        <w:rPr>
          <w:szCs w:val="24"/>
        </w:rPr>
        <w:t xml:space="preserve"> and </w:t>
      </w:r>
      <w:r w:rsidRPr="00F5276D">
        <w:rPr>
          <w:i/>
          <w:szCs w:val="24"/>
        </w:rPr>
        <w:t>t</w:t>
      </w:r>
      <w:r w:rsidRPr="00F5276D">
        <w:rPr>
          <w:position w:val="-6"/>
          <w:szCs w:val="24"/>
        </w:rPr>
        <w:t>eff,n</w:t>
      </w:r>
      <w:r w:rsidRPr="00F5276D">
        <w:rPr>
          <w:szCs w:val="24"/>
        </w:rPr>
        <w:t xml:space="preserve"> are given in (5).</w:t>
      </w:r>
    </w:p>
    <w:p w14:paraId="243F8201"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Initially the location of the effective centroidal axis should be based on the effective area of the flanges but with the gross area of the webs.</w:t>
      </w:r>
    </w:p>
    <w:p w14:paraId="336B1ABC" w14:textId="5323090D"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If the slenderness, </w:t>
      </w:r>
      <w:r w:rsidR="00860525" w:rsidRPr="00860525">
        <w:rPr>
          <w:position w:val="-12"/>
        </w:rPr>
        <w:object w:dxaOrig="300" w:dyaOrig="420" w14:anchorId="258C9B37">
          <v:shape id="_x0000_i1104" type="#_x0000_t75" style="width:15pt;height:21pt" o:ole="">
            <v:imagedata r:id="rId166" o:title=""/>
          </v:shape>
          <o:OLEObject Type="Embed" ProgID="Equation.DSMT4" ShapeID="_x0000_i1104" DrawAspect="Content" ObjectID="_1677046292" r:id="rId167"/>
        </w:object>
      </w:r>
      <w:r w:rsidRPr="00F5276D">
        <w:rPr>
          <w:szCs w:val="24"/>
        </w:rPr>
        <w:t xml:space="preserve">, of the part of the web which is in compression is larger than </w:t>
      </w:r>
      <w:r w:rsidR="00860525" w:rsidRPr="00860525">
        <w:rPr>
          <w:position w:val="-8"/>
        </w:rPr>
        <w:object w:dxaOrig="460" w:dyaOrig="380" w14:anchorId="647C1E17">
          <v:shape id="_x0000_i1105" type="#_x0000_t75" style="width:22.5pt;height:19.5pt" o:ole="">
            <v:imagedata r:id="rId168" o:title=""/>
          </v:shape>
          <o:OLEObject Type="Embed" ProgID="Equation.DSMT4" ShapeID="_x0000_i1105" DrawAspect="Content" ObjectID="_1677046293" r:id="rId169"/>
        </w:object>
      </w:r>
      <w:r w:rsidRPr="00F5276D">
        <w:rPr>
          <w:szCs w:val="24"/>
        </w:rPr>
        <w:t xml:space="preserve"> (see </w:t>
      </w:r>
      <w:r w:rsidRPr="00F5276D">
        <w:rPr>
          <w:rStyle w:val="citesec"/>
          <w:szCs w:val="24"/>
          <w:shd w:val="clear" w:color="auto" w:fill="auto"/>
        </w:rPr>
        <w:t>7.5.2</w:t>
      </w:r>
      <w:r w:rsidRPr="00F5276D">
        <w:rPr>
          <w:szCs w:val="24"/>
        </w:rPr>
        <w:t xml:space="preserve">(4)), the effective thickness </w:t>
      </w:r>
      <w:r w:rsidRPr="00F5276D">
        <w:rPr>
          <w:i/>
          <w:szCs w:val="24"/>
        </w:rPr>
        <w:t>t</w:t>
      </w:r>
      <w:r w:rsidRPr="00F5276D">
        <w:rPr>
          <w:position w:val="-6"/>
          <w:szCs w:val="24"/>
        </w:rPr>
        <w:t>teff,a</w:t>
      </w:r>
      <w:r w:rsidRPr="00F5276D">
        <w:rPr>
          <w:szCs w:val="24"/>
        </w:rPr>
        <w:t xml:space="preserve">, </w:t>
      </w:r>
      <w:r w:rsidRPr="00F5276D">
        <w:rPr>
          <w:i/>
          <w:szCs w:val="24"/>
        </w:rPr>
        <w:t>t</w:t>
      </w:r>
      <w:r w:rsidRPr="00F5276D">
        <w:rPr>
          <w:position w:val="-6"/>
          <w:szCs w:val="24"/>
        </w:rPr>
        <w:t>teff,b</w:t>
      </w:r>
      <w:r w:rsidRPr="00F5276D">
        <w:rPr>
          <w:szCs w:val="24"/>
        </w:rPr>
        <w:t xml:space="preserve"> and </w:t>
      </w:r>
      <w:r w:rsidRPr="00F5276D">
        <w:rPr>
          <w:i/>
          <w:szCs w:val="24"/>
        </w:rPr>
        <w:t>t</w:t>
      </w:r>
      <w:r w:rsidRPr="00F5276D">
        <w:rPr>
          <w:position w:val="-6"/>
          <w:szCs w:val="24"/>
        </w:rPr>
        <w:t>teff,n</w:t>
      </w:r>
      <w:r w:rsidRPr="00F5276D">
        <w:rPr>
          <w:szCs w:val="24"/>
        </w:rPr>
        <w:t xml:space="preserve"> should be determined by </w:t>
      </w:r>
      <w:r w:rsidR="00B94255" w:rsidRPr="00F5276D">
        <w:rPr>
          <w:rStyle w:val="citeeq"/>
          <w:szCs w:val="24"/>
          <w:shd w:val="clear" w:color="auto" w:fill="auto"/>
        </w:rPr>
        <w:t>Formula (7</w:t>
      </w:r>
      <w:r w:rsidRPr="00F5276D">
        <w:rPr>
          <w:rStyle w:val="citeeq"/>
          <w:szCs w:val="24"/>
          <w:shd w:val="clear" w:color="auto" w:fill="auto"/>
        </w:rPr>
        <w:t>.28)</w:t>
      </w:r>
      <w:r w:rsidRPr="00F5276D">
        <w:rPr>
          <w:szCs w:val="24"/>
        </w:rPr>
        <w:t>:</w:t>
      </w:r>
    </w:p>
    <w:p w14:paraId="2EED64E1" w14:textId="77777777" w:rsidR="004D7B3C" w:rsidRPr="00F5276D" w:rsidRDefault="004D7B3C" w:rsidP="00F5276D">
      <w:pPr>
        <w:pStyle w:val="Formula"/>
        <w:autoSpaceDE w:val="0"/>
        <w:autoSpaceDN w:val="0"/>
        <w:adjustRightInd w:val="0"/>
        <w:rPr>
          <w:szCs w:val="24"/>
        </w:rPr>
      </w:pPr>
      <w:r w:rsidRPr="00F5276D">
        <w:rPr>
          <w:i/>
          <w:szCs w:val="24"/>
        </w:rPr>
        <w:t>t</w:t>
      </w:r>
      <w:r w:rsidRPr="00F5276D">
        <w:rPr>
          <w:position w:val="-6"/>
          <w:szCs w:val="24"/>
        </w:rPr>
        <w:t>eff</w:t>
      </w:r>
      <w:r w:rsidRPr="00F5276D">
        <w:rPr>
          <w:szCs w:val="24"/>
        </w:rPr>
        <w:t xml:space="preserve"> = </w:t>
      </w:r>
      <w:r w:rsidRPr="00F5276D">
        <w:rPr>
          <w:i/>
          <w:szCs w:val="24"/>
        </w:rPr>
        <w:t>ρ t</w:t>
      </w:r>
      <w:r w:rsidRPr="00F5276D">
        <w:rPr>
          <w:szCs w:val="24"/>
        </w:rPr>
        <w:tab/>
        <w:t>(7.28)</w:t>
      </w:r>
    </w:p>
    <w:p w14:paraId="6443E99F" w14:textId="75FED4FB" w:rsidR="004D7B3C" w:rsidRPr="00F5276D" w:rsidRDefault="004D7B3C" w:rsidP="00F5276D">
      <w:pPr>
        <w:pStyle w:val="BodyText"/>
        <w:autoSpaceDE w:val="0"/>
        <w:autoSpaceDN w:val="0"/>
        <w:adjustRightInd w:val="0"/>
        <w:rPr>
          <w:szCs w:val="24"/>
        </w:rPr>
      </w:pPr>
      <w:r w:rsidRPr="00F5276D">
        <w:rPr>
          <w:szCs w:val="24"/>
        </w:rPr>
        <w:t xml:space="preserve">where </w:t>
      </w:r>
      <w:r w:rsidRPr="00F5276D">
        <w:rPr>
          <w:i/>
          <w:szCs w:val="24"/>
        </w:rPr>
        <w:t>ρ</w:t>
      </w:r>
      <w:r w:rsidRPr="00F5276D">
        <w:rPr>
          <w:szCs w:val="24"/>
        </w:rPr>
        <w:t xml:space="preserve"> is calculated using </w:t>
      </w:r>
      <w:r w:rsidR="00B94255" w:rsidRPr="00F5276D">
        <w:rPr>
          <w:rStyle w:val="citeeq"/>
          <w:szCs w:val="24"/>
          <w:shd w:val="clear" w:color="auto" w:fill="auto"/>
        </w:rPr>
        <w:t>Formula (7</w:t>
      </w:r>
      <w:r w:rsidRPr="00F5276D">
        <w:rPr>
          <w:rStyle w:val="citeeq"/>
          <w:szCs w:val="24"/>
          <w:shd w:val="clear" w:color="auto" w:fill="auto"/>
        </w:rPr>
        <w:t>.2)</w:t>
      </w:r>
      <w:r w:rsidRPr="00F5276D">
        <w:rPr>
          <w:szCs w:val="24"/>
        </w:rPr>
        <w:t xml:space="preserve"> with slenderness </w:t>
      </w:r>
      <w:r w:rsidR="00860525" w:rsidRPr="00860525">
        <w:rPr>
          <w:position w:val="-12"/>
        </w:rPr>
        <w:object w:dxaOrig="300" w:dyaOrig="420" w14:anchorId="6B084335">
          <v:shape id="_x0000_i1106" type="#_x0000_t75" style="width:15pt;height:21pt" o:ole="">
            <v:imagedata r:id="rId170" o:title=""/>
          </v:shape>
          <o:OLEObject Type="Embed" ProgID="Equation.DSMT4" ShapeID="_x0000_i1106" DrawAspect="Content" ObjectID="_1677046294" r:id="rId171"/>
        </w:object>
      </w:r>
      <w:r w:rsidRPr="00F5276D">
        <w:rPr>
          <w:szCs w:val="24"/>
        </w:rPr>
        <w:t xml:space="preserve"> and stress relation factor, </w:t>
      </w:r>
      <w:r w:rsidRPr="00F5276D">
        <w:rPr>
          <w:i/>
          <w:szCs w:val="24"/>
        </w:rPr>
        <w:t>ψ</w:t>
      </w:r>
      <w:r w:rsidRPr="00F5276D">
        <w:rPr>
          <w:szCs w:val="24"/>
        </w:rPr>
        <w:t xml:space="preserve">, according to </w:t>
      </w:r>
      <w:r w:rsidRPr="00F5276D">
        <w:rPr>
          <w:rStyle w:val="citetbl"/>
          <w:szCs w:val="24"/>
          <w:shd w:val="clear" w:color="auto" w:fill="auto"/>
        </w:rPr>
        <w:t>Table 7.5</w:t>
      </w:r>
      <w:r w:rsidRPr="00F5276D">
        <w:rPr>
          <w:szCs w:val="24"/>
        </w:rPr>
        <w:t xml:space="preserve">, where </w:t>
      </w:r>
      <w:r w:rsidRPr="00F5276D">
        <w:rPr>
          <w:i/>
          <w:szCs w:val="24"/>
        </w:rPr>
        <w:t>e</w:t>
      </w:r>
      <w:r w:rsidRPr="00F5276D">
        <w:rPr>
          <w:position w:val="-6"/>
          <w:szCs w:val="24"/>
        </w:rPr>
        <w:t>c</w:t>
      </w:r>
      <w:r w:rsidRPr="00F5276D">
        <w:rPr>
          <w:szCs w:val="24"/>
        </w:rPr>
        <w:t xml:space="preserve"> and </w:t>
      </w:r>
      <w:r w:rsidRPr="00F5276D">
        <w:rPr>
          <w:i/>
          <w:szCs w:val="24"/>
        </w:rPr>
        <w:t>e</w:t>
      </w:r>
      <w:r w:rsidRPr="00F5276D">
        <w:rPr>
          <w:position w:val="-6"/>
          <w:szCs w:val="24"/>
        </w:rPr>
        <w:t>t</w:t>
      </w:r>
      <w:r w:rsidRPr="00F5276D">
        <w:rPr>
          <w:szCs w:val="24"/>
        </w:rPr>
        <w:t xml:space="preserve"> are the distances from the effective centroidal axis to the system line of the compression and tension flange, see </w:t>
      </w:r>
      <w:r w:rsidRPr="00F5276D">
        <w:rPr>
          <w:rStyle w:val="citefig"/>
          <w:szCs w:val="24"/>
          <w:shd w:val="clear" w:color="auto" w:fill="auto"/>
        </w:rPr>
        <w:t>Figure 7.7</w:t>
      </w:r>
      <w:r w:rsidRPr="00F5276D">
        <w:rPr>
          <w:szCs w:val="24"/>
        </w:rPr>
        <w:t xml:space="preserve">, and the dimensions </w:t>
      </w:r>
      <w:r w:rsidRPr="00F5276D">
        <w:rPr>
          <w:i/>
          <w:szCs w:val="24"/>
        </w:rPr>
        <w:t>h</w:t>
      </w:r>
      <w:r w:rsidRPr="00F5276D">
        <w:rPr>
          <w:position w:val="-6"/>
          <w:szCs w:val="24"/>
        </w:rPr>
        <w:t>a</w:t>
      </w:r>
      <w:r w:rsidRPr="00F5276D">
        <w:rPr>
          <w:szCs w:val="24"/>
        </w:rPr>
        <w:t xml:space="preserve">, </w:t>
      </w:r>
      <w:r w:rsidRPr="00F5276D">
        <w:rPr>
          <w:i/>
          <w:szCs w:val="24"/>
        </w:rPr>
        <w:t>h</w:t>
      </w:r>
      <w:r w:rsidRPr="00F5276D">
        <w:rPr>
          <w:position w:val="-6"/>
          <w:szCs w:val="24"/>
        </w:rPr>
        <w:t>b</w:t>
      </w:r>
      <w:r w:rsidRPr="00F5276D">
        <w:rPr>
          <w:szCs w:val="24"/>
        </w:rPr>
        <w:t xml:space="preserve">, </w:t>
      </w:r>
      <w:r w:rsidRPr="00F5276D">
        <w:rPr>
          <w:i/>
          <w:szCs w:val="24"/>
        </w:rPr>
        <w:t>h</w:t>
      </w:r>
      <w:r w:rsidRPr="00F5276D">
        <w:rPr>
          <w:position w:val="-6"/>
          <w:szCs w:val="24"/>
        </w:rPr>
        <w:t>sa</w:t>
      </w:r>
      <w:r w:rsidRPr="00F5276D">
        <w:rPr>
          <w:szCs w:val="24"/>
        </w:rPr>
        <w:t xml:space="preserve">, </w:t>
      </w:r>
      <w:r w:rsidRPr="00F5276D">
        <w:rPr>
          <w:i/>
          <w:szCs w:val="24"/>
        </w:rPr>
        <w:t>h</w:t>
      </w:r>
      <w:r w:rsidRPr="00F5276D">
        <w:rPr>
          <w:position w:val="-6"/>
          <w:szCs w:val="24"/>
        </w:rPr>
        <w:t>sb</w:t>
      </w:r>
      <w:r w:rsidRPr="00F5276D">
        <w:rPr>
          <w:szCs w:val="24"/>
        </w:rPr>
        <w:t xml:space="preserve">, </w:t>
      </w:r>
      <w:r w:rsidRPr="00F5276D">
        <w:rPr>
          <w:i/>
          <w:szCs w:val="24"/>
        </w:rPr>
        <w:t>s</w:t>
      </w:r>
      <w:r w:rsidRPr="00F5276D">
        <w:rPr>
          <w:position w:val="-6"/>
          <w:szCs w:val="24"/>
        </w:rPr>
        <w:t>n</w:t>
      </w:r>
      <w:r w:rsidRPr="00F5276D">
        <w:rPr>
          <w:szCs w:val="24"/>
        </w:rPr>
        <w:t xml:space="preserve"> and </w:t>
      </w:r>
      <w:r w:rsidRPr="00F5276D">
        <w:rPr>
          <w:i/>
          <w:szCs w:val="24"/>
        </w:rPr>
        <w:t>ϕ</w:t>
      </w:r>
      <w:r w:rsidRPr="00F5276D">
        <w:rPr>
          <w:szCs w:val="24"/>
        </w:rPr>
        <w:t xml:space="preserve"> are as shown in </w:t>
      </w:r>
      <w:r w:rsidRPr="00F5276D">
        <w:rPr>
          <w:rStyle w:val="citefig"/>
          <w:szCs w:val="24"/>
          <w:shd w:val="clear" w:color="auto" w:fill="auto"/>
        </w:rPr>
        <w:t>Figure 7.7</w:t>
      </w:r>
      <w:r w:rsidRPr="00F5276D">
        <w:rPr>
          <w:szCs w:val="24"/>
        </w:rPr>
        <w:t>.</w:t>
      </w:r>
    </w:p>
    <w:p w14:paraId="1C666975"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To calculate the initial effective area </w:t>
      </w:r>
      <w:r w:rsidRPr="00F5276D">
        <w:rPr>
          <w:i/>
          <w:szCs w:val="24"/>
        </w:rPr>
        <w:t>A</w:t>
      </w:r>
      <w:r w:rsidRPr="00F5276D">
        <w:rPr>
          <w:position w:val="-6"/>
          <w:szCs w:val="24"/>
        </w:rPr>
        <w:t>sa</w:t>
      </w:r>
      <w:r w:rsidRPr="00F5276D">
        <w:rPr>
          <w:szCs w:val="24"/>
        </w:rPr>
        <w:t xml:space="preserve"> and </w:t>
      </w:r>
      <w:r w:rsidRPr="00F5276D">
        <w:rPr>
          <w:i/>
          <w:szCs w:val="24"/>
        </w:rPr>
        <w:t>A</w:t>
      </w:r>
      <w:r w:rsidRPr="00F5276D">
        <w:rPr>
          <w:position w:val="-6"/>
          <w:szCs w:val="24"/>
        </w:rPr>
        <w:t>sb</w:t>
      </w:r>
      <w:r w:rsidRPr="00F5276D">
        <w:rPr>
          <w:szCs w:val="24"/>
        </w:rPr>
        <w:t xml:space="preserve"> of web stiffeners, </w:t>
      </w:r>
      <w:r w:rsidRPr="00F5276D">
        <w:rPr>
          <w:i/>
          <w:szCs w:val="24"/>
        </w:rPr>
        <w:t>s</w:t>
      </w:r>
      <w:r w:rsidRPr="00F5276D">
        <w:rPr>
          <w:position w:val="-6"/>
          <w:szCs w:val="24"/>
        </w:rPr>
        <w:t>a</w:t>
      </w:r>
      <w:r w:rsidRPr="00F5276D">
        <w:rPr>
          <w:szCs w:val="24"/>
        </w:rPr>
        <w:t xml:space="preserve"> and </w:t>
      </w:r>
      <w:r w:rsidRPr="00F5276D">
        <w:rPr>
          <w:i/>
          <w:szCs w:val="24"/>
        </w:rPr>
        <w:t>s</w:t>
      </w:r>
      <w:r w:rsidRPr="00F5276D">
        <w:rPr>
          <w:position w:val="-6"/>
          <w:szCs w:val="24"/>
        </w:rPr>
        <w:t>b</w:t>
      </w:r>
      <w:r w:rsidRPr="00F5276D">
        <w:rPr>
          <w:szCs w:val="24"/>
        </w:rPr>
        <w:t xml:space="preserve"> are divided into two equal parts </w:t>
      </w:r>
      <w:r w:rsidRPr="00F5276D">
        <w:rPr>
          <w:i/>
          <w:szCs w:val="24"/>
        </w:rPr>
        <w:t>s</w:t>
      </w:r>
      <w:r w:rsidRPr="00F5276D">
        <w:rPr>
          <w:position w:val="-6"/>
          <w:szCs w:val="24"/>
        </w:rPr>
        <w:t>a</w:t>
      </w:r>
      <w:r w:rsidRPr="00F5276D">
        <w:rPr>
          <w:szCs w:val="24"/>
        </w:rPr>
        <w:t xml:space="preserve">/2 and </w:t>
      </w:r>
      <w:r w:rsidRPr="00F5276D">
        <w:rPr>
          <w:i/>
          <w:szCs w:val="24"/>
        </w:rPr>
        <w:t>s</w:t>
      </w:r>
      <w:r w:rsidRPr="00F5276D">
        <w:rPr>
          <w:position w:val="-6"/>
          <w:szCs w:val="24"/>
        </w:rPr>
        <w:t>b</w:t>
      </w:r>
      <w:r w:rsidRPr="00F5276D">
        <w:rPr>
          <w:szCs w:val="24"/>
        </w:rPr>
        <w:t xml:space="preserve">/2. The web part </w:t>
      </w:r>
      <w:r w:rsidRPr="00F5276D">
        <w:rPr>
          <w:i/>
          <w:szCs w:val="24"/>
        </w:rPr>
        <w:t>s</w:t>
      </w:r>
      <w:r w:rsidRPr="00F5276D">
        <w:rPr>
          <w:position w:val="-6"/>
          <w:szCs w:val="24"/>
        </w:rPr>
        <w:t>n</w:t>
      </w:r>
      <w:r w:rsidRPr="00F5276D">
        <w:rPr>
          <w:szCs w:val="24"/>
        </w:rPr>
        <w:t xml:space="preserve"> over the centroidal axis is divided into one part </w:t>
      </w:r>
      <w:r w:rsidRPr="00F5276D">
        <w:rPr>
          <w:i/>
          <w:szCs w:val="24"/>
        </w:rPr>
        <w:t>s</w:t>
      </w:r>
      <w:r w:rsidRPr="00F5276D">
        <w:rPr>
          <w:position w:val="-6"/>
          <w:szCs w:val="24"/>
        </w:rPr>
        <w:t>n</w:t>
      </w:r>
      <w:r w:rsidRPr="00F5276D">
        <w:rPr>
          <w:szCs w:val="24"/>
        </w:rPr>
        <w:t xml:space="preserve">/3 adjacent to the stiffener, </w:t>
      </w:r>
      <w:r w:rsidRPr="00F5276D">
        <w:rPr>
          <w:rStyle w:val="citefig"/>
          <w:szCs w:val="24"/>
          <w:shd w:val="clear" w:color="auto" w:fill="auto"/>
        </w:rPr>
        <w:t>Figure 7.7</w:t>
      </w:r>
      <w:r w:rsidRPr="00F5276D">
        <w:rPr>
          <w:szCs w:val="24"/>
        </w:rPr>
        <w:t xml:space="preserve"> (d1) and (d3), and one part 2</w:t>
      </w:r>
      <w:r w:rsidRPr="00F5276D">
        <w:rPr>
          <w:i/>
          <w:szCs w:val="24"/>
        </w:rPr>
        <w:t>s</w:t>
      </w:r>
      <w:r w:rsidRPr="00F5276D">
        <w:rPr>
          <w:position w:val="-6"/>
          <w:szCs w:val="24"/>
        </w:rPr>
        <w:t>n</w:t>
      </w:r>
      <w:r w:rsidRPr="00F5276D">
        <w:rPr>
          <w:szCs w:val="24"/>
        </w:rPr>
        <w:t>/3 adjacent to the centroidal axis.</w:t>
      </w:r>
    </w:p>
    <w:p w14:paraId="1FE8682D" w14:textId="26921BA1" w:rsidR="004D7B3C" w:rsidRPr="00F5276D" w:rsidRDefault="004D7B3C" w:rsidP="00F5276D">
      <w:pPr>
        <w:pStyle w:val="Tabletitle"/>
        <w:autoSpaceDE w:val="0"/>
        <w:autoSpaceDN w:val="0"/>
        <w:adjustRightInd w:val="0"/>
        <w:outlineLvl w:val="0"/>
        <w:rPr>
          <w:szCs w:val="24"/>
        </w:rPr>
      </w:pPr>
      <w:r w:rsidRPr="00F5276D">
        <w:rPr>
          <w:szCs w:val="24"/>
        </w:rPr>
        <w:t xml:space="preserve">Table 7.5 — Slenderness </w:t>
      </w:r>
      <w:r w:rsidR="00860525" w:rsidRPr="00860525">
        <w:rPr>
          <w:position w:val="-10"/>
        </w:rPr>
        <w:object w:dxaOrig="300" w:dyaOrig="380" w14:anchorId="7FFCA54C">
          <v:shape id="_x0000_i1107" type="#_x0000_t75" style="width:15pt;height:19.5pt" o:ole="">
            <v:imagedata r:id="rId172" o:title=""/>
          </v:shape>
          <o:OLEObject Type="Embed" ProgID="Equation.DSMT4" ShapeID="_x0000_i1107" DrawAspect="Content" ObjectID="_1677046295" r:id="rId173"/>
        </w:object>
      </w:r>
      <w:r w:rsidRPr="00F5276D">
        <w:rPr>
          <w:szCs w:val="24"/>
        </w:rPr>
        <w:t xml:space="preserve"> and stress relation factor </w:t>
      </w:r>
      <w:r w:rsidRPr="00F5276D">
        <w:rPr>
          <w:i/>
          <w:szCs w:val="24"/>
        </w:rPr>
        <w:t>ψ</w:t>
      </w:r>
      <w:r w:rsidRPr="00F5276D">
        <w:rPr>
          <w:szCs w:val="24"/>
        </w:rPr>
        <w:t xml:space="preserve"> for a web with stiffeners</w:t>
      </w:r>
    </w:p>
    <w:tbl>
      <w:tblPr>
        <w:tblW w:w="9639"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2552"/>
        <w:gridCol w:w="991"/>
        <w:gridCol w:w="3687"/>
        <w:gridCol w:w="2409"/>
      </w:tblGrid>
      <w:tr w:rsidR="004D7B3C" w:rsidRPr="00F5276D" w14:paraId="26825F75" w14:textId="77777777" w:rsidTr="00972F79">
        <w:tc>
          <w:tcPr>
            <w:tcW w:w="2552" w:type="dxa"/>
            <w:tcBorders>
              <w:top w:val="single" w:sz="6" w:space="0" w:color="auto"/>
              <w:bottom w:val="single" w:sz="6" w:space="0" w:color="auto"/>
              <w:right w:val="single" w:sz="6" w:space="0" w:color="auto"/>
            </w:tcBorders>
            <w:vAlign w:val="center"/>
          </w:tcPr>
          <w:p w14:paraId="0F8EB674" w14:textId="34DA5A85" w:rsidR="004D7B3C" w:rsidRPr="00F5276D" w:rsidRDefault="004D7B3C" w:rsidP="00F5276D">
            <w:pPr>
              <w:pStyle w:val="Tablebody"/>
              <w:autoSpaceDE w:val="0"/>
              <w:autoSpaceDN w:val="0"/>
              <w:adjustRightInd w:val="0"/>
              <w:jc w:val="center"/>
            </w:pPr>
            <w:r w:rsidRPr="00F5276D">
              <w:rPr>
                <w:szCs w:val="24"/>
              </w:rPr>
              <w:t>Web part location</w:t>
            </w:r>
          </w:p>
        </w:tc>
        <w:tc>
          <w:tcPr>
            <w:tcW w:w="991" w:type="dxa"/>
            <w:tcBorders>
              <w:top w:val="single" w:sz="6" w:space="0" w:color="auto"/>
              <w:left w:val="single" w:sz="6" w:space="0" w:color="auto"/>
              <w:bottom w:val="single" w:sz="6" w:space="0" w:color="auto"/>
              <w:right w:val="single" w:sz="6" w:space="0" w:color="auto"/>
            </w:tcBorders>
            <w:vAlign w:val="center"/>
          </w:tcPr>
          <w:p w14:paraId="70FA4BF7" w14:textId="42C4EA74" w:rsidR="004D7B3C" w:rsidRPr="00F5276D" w:rsidRDefault="004D7B3C" w:rsidP="00F5276D">
            <w:pPr>
              <w:pStyle w:val="Tablebody"/>
              <w:autoSpaceDE w:val="0"/>
              <w:autoSpaceDN w:val="0"/>
              <w:adjustRightInd w:val="0"/>
              <w:jc w:val="center"/>
            </w:pPr>
            <w:r w:rsidRPr="00F5276D">
              <w:rPr>
                <w:szCs w:val="24"/>
              </w:rPr>
              <w:t>Web part</w:t>
            </w:r>
          </w:p>
        </w:tc>
        <w:tc>
          <w:tcPr>
            <w:tcW w:w="3687" w:type="dxa"/>
            <w:tcBorders>
              <w:top w:val="single" w:sz="6" w:space="0" w:color="auto"/>
              <w:left w:val="single" w:sz="6" w:space="0" w:color="auto"/>
              <w:bottom w:val="single" w:sz="6" w:space="0" w:color="auto"/>
              <w:right w:val="single" w:sz="6" w:space="0" w:color="auto"/>
            </w:tcBorders>
            <w:vAlign w:val="center"/>
          </w:tcPr>
          <w:p w14:paraId="4D413C0A" w14:textId="51F3B618" w:rsidR="004D7B3C" w:rsidRPr="00F5276D" w:rsidRDefault="004D7B3C" w:rsidP="00F5276D">
            <w:pPr>
              <w:pStyle w:val="Tablebody"/>
              <w:autoSpaceDE w:val="0"/>
              <w:autoSpaceDN w:val="0"/>
              <w:adjustRightInd w:val="0"/>
            </w:pPr>
            <w:r w:rsidRPr="00F5276D">
              <w:rPr>
                <w:szCs w:val="24"/>
              </w:rPr>
              <w:t xml:space="preserve">Slenderness </w:t>
            </w:r>
            <w:r w:rsidR="00860525" w:rsidRPr="00860525">
              <w:rPr>
                <w:position w:val="-16"/>
              </w:rPr>
              <w:object w:dxaOrig="279" w:dyaOrig="420" w14:anchorId="7E29EE5B">
                <v:shape id="_x0000_i1108" type="#_x0000_t75" style="width:13.5pt;height:21pt" o:ole="">
                  <v:imagedata r:id="rId174" o:title=""/>
                </v:shape>
                <o:OLEObject Type="Embed" ProgID="Equation.DSMT4" ShapeID="_x0000_i1108" DrawAspect="Content" ObjectID="_1677046296" r:id="rId175"/>
              </w:object>
            </w:r>
          </w:p>
        </w:tc>
        <w:tc>
          <w:tcPr>
            <w:tcW w:w="2409" w:type="dxa"/>
            <w:tcBorders>
              <w:top w:val="single" w:sz="6" w:space="0" w:color="auto"/>
              <w:left w:val="single" w:sz="6" w:space="0" w:color="auto"/>
              <w:bottom w:val="single" w:sz="6" w:space="0" w:color="auto"/>
            </w:tcBorders>
            <w:vAlign w:val="center"/>
          </w:tcPr>
          <w:p w14:paraId="5AA92878" w14:textId="4B69D4C0" w:rsidR="004D7B3C" w:rsidRPr="00F5276D" w:rsidRDefault="004D7B3C" w:rsidP="00F5276D">
            <w:pPr>
              <w:pStyle w:val="Tablebody"/>
              <w:autoSpaceDE w:val="0"/>
              <w:autoSpaceDN w:val="0"/>
              <w:adjustRightInd w:val="0"/>
              <w:jc w:val="center"/>
            </w:pPr>
            <w:r w:rsidRPr="00F5276D">
              <w:rPr>
                <w:szCs w:val="24"/>
              </w:rPr>
              <w:t xml:space="preserve">Stress relation factor </w:t>
            </w:r>
            <w:r w:rsidRPr="00F5276D">
              <w:rPr>
                <w:i/>
                <w:szCs w:val="24"/>
              </w:rPr>
              <w:t>ψ</w:t>
            </w:r>
          </w:p>
        </w:tc>
      </w:tr>
      <w:tr w:rsidR="004D7B3C" w:rsidRPr="00F5276D" w14:paraId="53690713" w14:textId="77777777" w:rsidTr="00D50A24">
        <w:tc>
          <w:tcPr>
            <w:tcW w:w="9639" w:type="dxa"/>
            <w:gridSpan w:val="4"/>
            <w:tcBorders>
              <w:top w:val="single" w:sz="6" w:space="0" w:color="auto"/>
              <w:bottom w:val="single" w:sz="6" w:space="0" w:color="auto"/>
            </w:tcBorders>
            <w:vAlign w:val="center"/>
          </w:tcPr>
          <w:p w14:paraId="7294D980" w14:textId="57C017D6" w:rsidR="004D7B3C" w:rsidRPr="00F5276D" w:rsidRDefault="004D7B3C" w:rsidP="00F5276D">
            <w:pPr>
              <w:pStyle w:val="Tablebody"/>
              <w:autoSpaceDE w:val="0"/>
              <w:autoSpaceDN w:val="0"/>
              <w:adjustRightInd w:val="0"/>
              <w:jc w:val="center"/>
            </w:pPr>
            <w:r w:rsidRPr="00F5276D">
              <w:rPr>
                <w:szCs w:val="24"/>
              </w:rPr>
              <w:t>No stiffeners, Figure 7.7 (a)</w:t>
            </w:r>
          </w:p>
        </w:tc>
      </w:tr>
      <w:tr w:rsidR="004D7B3C" w:rsidRPr="00F5276D" w14:paraId="032B2938" w14:textId="77777777" w:rsidTr="00D50A24">
        <w:tc>
          <w:tcPr>
            <w:tcW w:w="2552" w:type="dxa"/>
            <w:tcBorders>
              <w:top w:val="single" w:sz="6" w:space="0" w:color="auto"/>
              <w:bottom w:val="single" w:sz="6" w:space="0" w:color="auto"/>
              <w:right w:val="single" w:sz="6" w:space="0" w:color="auto"/>
            </w:tcBorders>
            <w:vAlign w:val="center"/>
          </w:tcPr>
          <w:p w14:paraId="7F413C3D" w14:textId="0ABD7678" w:rsidR="004D7B3C" w:rsidRPr="00F5276D" w:rsidRDefault="004D7B3C" w:rsidP="00F5276D">
            <w:pPr>
              <w:pStyle w:val="Tablebody"/>
              <w:autoSpaceDE w:val="0"/>
              <w:autoSpaceDN w:val="0"/>
              <w:adjustRightInd w:val="0"/>
              <w:jc w:val="center"/>
            </w:pPr>
            <w:r w:rsidRPr="00F5276D">
              <w:rPr>
                <w:szCs w:val="24"/>
              </w:rPr>
              <w:t>Between compression flange and centroidal axis</w:t>
            </w:r>
          </w:p>
        </w:tc>
        <w:tc>
          <w:tcPr>
            <w:tcW w:w="991" w:type="dxa"/>
            <w:tcBorders>
              <w:top w:val="single" w:sz="6" w:space="0" w:color="auto"/>
              <w:left w:val="single" w:sz="6" w:space="0" w:color="auto"/>
              <w:bottom w:val="single" w:sz="6" w:space="0" w:color="auto"/>
              <w:right w:val="single" w:sz="6" w:space="0" w:color="auto"/>
            </w:tcBorders>
            <w:vAlign w:val="center"/>
          </w:tcPr>
          <w:p w14:paraId="04B0F649" w14:textId="02442A14"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n</w:t>
            </w:r>
          </w:p>
        </w:tc>
        <w:tc>
          <w:tcPr>
            <w:tcW w:w="3687" w:type="dxa"/>
            <w:tcBorders>
              <w:top w:val="single" w:sz="6" w:space="0" w:color="auto"/>
              <w:left w:val="single" w:sz="6" w:space="0" w:color="auto"/>
              <w:bottom w:val="single" w:sz="6" w:space="0" w:color="auto"/>
              <w:right w:val="single" w:sz="6" w:space="0" w:color="auto"/>
            </w:tcBorders>
            <w:vAlign w:val="center"/>
          </w:tcPr>
          <w:p w14:paraId="13E50765" w14:textId="09119228" w:rsidR="004D7B3C" w:rsidRPr="00F5276D" w:rsidRDefault="008431C2" w:rsidP="008431C2">
            <w:pPr>
              <w:pStyle w:val="Tablebody"/>
              <w:keepNext/>
              <w:tabs>
                <w:tab w:val="center" w:pos="1840"/>
                <w:tab w:val="right" w:pos="3680"/>
              </w:tabs>
              <w:autoSpaceDE w:val="0"/>
              <w:autoSpaceDN w:val="0"/>
              <w:adjustRightInd w:val="0"/>
              <w:jc w:val="center"/>
              <w:rPr>
                <w:szCs w:val="24"/>
              </w:rPr>
            </w:pPr>
            <w:r w:rsidRPr="008431C2">
              <w:rPr>
                <w:position w:val="-32"/>
              </w:rPr>
              <w:object w:dxaOrig="1920" w:dyaOrig="760" w14:anchorId="5D2FD77C">
                <v:shape id="_x0000_i1109" type="#_x0000_t75" style="width:96pt;height:38.25pt" o:ole="">
                  <v:imagedata r:id="rId176" o:title=""/>
                </v:shape>
                <o:OLEObject Type="Embed" ProgID="Equation.DSMT4" ShapeID="_x0000_i1109" DrawAspect="Content" ObjectID="_1677046297" r:id="rId177"/>
              </w:object>
            </w:r>
          </w:p>
        </w:tc>
        <w:tc>
          <w:tcPr>
            <w:tcW w:w="2409" w:type="dxa"/>
            <w:tcBorders>
              <w:top w:val="single" w:sz="6" w:space="0" w:color="auto"/>
              <w:left w:val="single" w:sz="6" w:space="0" w:color="auto"/>
              <w:bottom w:val="single" w:sz="6" w:space="0" w:color="auto"/>
            </w:tcBorders>
            <w:vAlign w:val="center"/>
          </w:tcPr>
          <w:p w14:paraId="54595BFF" w14:textId="2BE63F3B"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840" w:dyaOrig="700" w14:anchorId="6954FA00">
                <v:shape id="_x0000_i1110" type="#_x0000_t75" style="width:42pt;height:35.25pt" o:ole="">
                  <v:imagedata r:id="rId178" o:title=""/>
                </v:shape>
                <o:OLEObject Type="Embed" ProgID="Equation.DSMT4" ShapeID="_x0000_i1110" DrawAspect="Content" ObjectID="_1677046298" r:id="rId179"/>
              </w:object>
            </w:r>
          </w:p>
        </w:tc>
      </w:tr>
      <w:tr w:rsidR="004D7B3C" w:rsidRPr="00F5276D" w14:paraId="06B51B75" w14:textId="77777777" w:rsidTr="00D50A24">
        <w:tc>
          <w:tcPr>
            <w:tcW w:w="9639" w:type="dxa"/>
            <w:gridSpan w:val="4"/>
            <w:tcBorders>
              <w:top w:val="single" w:sz="6" w:space="0" w:color="auto"/>
              <w:bottom w:val="single" w:sz="6" w:space="0" w:color="auto"/>
            </w:tcBorders>
            <w:vAlign w:val="center"/>
          </w:tcPr>
          <w:p w14:paraId="29D90C2E" w14:textId="21948BE4" w:rsidR="004D7B3C" w:rsidRPr="00F5276D" w:rsidRDefault="004D7B3C" w:rsidP="00F5276D">
            <w:pPr>
              <w:pStyle w:val="Tablebody"/>
              <w:autoSpaceDE w:val="0"/>
              <w:autoSpaceDN w:val="0"/>
              <w:adjustRightInd w:val="0"/>
              <w:jc w:val="center"/>
            </w:pPr>
            <w:r w:rsidRPr="00F5276D">
              <w:rPr>
                <w:szCs w:val="24"/>
              </w:rPr>
              <w:t>One stiffener, Figure 7.7 (b)</w:t>
            </w:r>
          </w:p>
        </w:tc>
      </w:tr>
      <w:tr w:rsidR="004D7B3C" w:rsidRPr="00F5276D" w14:paraId="43087EB3" w14:textId="77777777" w:rsidTr="00D50A24">
        <w:tc>
          <w:tcPr>
            <w:tcW w:w="2552" w:type="dxa"/>
            <w:tcBorders>
              <w:top w:val="single" w:sz="6" w:space="0" w:color="auto"/>
              <w:bottom w:val="single" w:sz="6" w:space="0" w:color="auto"/>
              <w:right w:val="single" w:sz="6" w:space="0" w:color="auto"/>
            </w:tcBorders>
            <w:vAlign w:val="center"/>
          </w:tcPr>
          <w:p w14:paraId="6CEAFA58" w14:textId="19CD290F" w:rsidR="004D7B3C" w:rsidRPr="00F5276D" w:rsidRDefault="004D7B3C" w:rsidP="00F5276D">
            <w:pPr>
              <w:pStyle w:val="Tablebody"/>
              <w:autoSpaceDE w:val="0"/>
              <w:autoSpaceDN w:val="0"/>
              <w:adjustRightInd w:val="0"/>
              <w:jc w:val="center"/>
            </w:pPr>
            <w:r w:rsidRPr="00F5276D">
              <w:rPr>
                <w:szCs w:val="24"/>
              </w:rPr>
              <w:t>Adjacent to compression flange</w:t>
            </w:r>
          </w:p>
        </w:tc>
        <w:tc>
          <w:tcPr>
            <w:tcW w:w="991" w:type="dxa"/>
            <w:tcBorders>
              <w:top w:val="single" w:sz="6" w:space="0" w:color="auto"/>
              <w:left w:val="single" w:sz="6" w:space="0" w:color="auto"/>
              <w:bottom w:val="single" w:sz="6" w:space="0" w:color="auto"/>
              <w:right w:val="single" w:sz="6" w:space="0" w:color="auto"/>
            </w:tcBorders>
            <w:vAlign w:val="center"/>
          </w:tcPr>
          <w:p w14:paraId="0D92ED92" w14:textId="2290E3AD"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a</w:t>
            </w:r>
          </w:p>
        </w:tc>
        <w:tc>
          <w:tcPr>
            <w:tcW w:w="3687" w:type="dxa"/>
            <w:tcBorders>
              <w:top w:val="single" w:sz="6" w:space="0" w:color="auto"/>
              <w:left w:val="single" w:sz="6" w:space="0" w:color="auto"/>
              <w:bottom w:val="single" w:sz="6" w:space="0" w:color="auto"/>
              <w:right w:val="single" w:sz="6" w:space="0" w:color="auto"/>
            </w:tcBorders>
            <w:vAlign w:val="center"/>
          </w:tcPr>
          <w:p w14:paraId="58B0A738" w14:textId="24C1AFCE" w:rsidR="004D7B3C" w:rsidRPr="00F5276D" w:rsidRDefault="008431C2" w:rsidP="008431C2">
            <w:pPr>
              <w:pStyle w:val="Tablebody"/>
              <w:keepNext/>
              <w:tabs>
                <w:tab w:val="center" w:pos="1840"/>
                <w:tab w:val="right" w:pos="3680"/>
              </w:tabs>
              <w:autoSpaceDE w:val="0"/>
              <w:autoSpaceDN w:val="0"/>
              <w:adjustRightInd w:val="0"/>
              <w:jc w:val="center"/>
              <w:rPr>
                <w:szCs w:val="24"/>
              </w:rPr>
            </w:pPr>
            <w:r w:rsidRPr="008431C2">
              <w:rPr>
                <w:position w:val="-32"/>
              </w:rPr>
              <w:object w:dxaOrig="1900" w:dyaOrig="760" w14:anchorId="08F9EED4">
                <v:shape id="_x0000_i1111" type="#_x0000_t75" style="width:95.25pt;height:38.25pt" o:ole="">
                  <v:imagedata r:id="rId180" o:title=""/>
                </v:shape>
                <o:OLEObject Type="Embed" ProgID="Equation.DSMT4" ShapeID="_x0000_i1111" DrawAspect="Content" ObjectID="_1677046299" r:id="rId181"/>
              </w:object>
            </w:r>
          </w:p>
        </w:tc>
        <w:tc>
          <w:tcPr>
            <w:tcW w:w="2409" w:type="dxa"/>
            <w:tcBorders>
              <w:top w:val="single" w:sz="6" w:space="0" w:color="auto"/>
              <w:left w:val="single" w:sz="6" w:space="0" w:color="auto"/>
              <w:bottom w:val="single" w:sz="6" w:space="0" w:color="auto"/>
            </w:tcBorders>
            <w:vAlign w:val="center"/>
          </w:tcPr>
          <w:p w14:paraId="0C0BFD7E" w14:textId="77243C35"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1120" w:dyaOrig="700" w14:anchorId="24167228">
                <v:shape id="_x0000_i1112" type="#_x0000_t75" style="width:55.5pt;height:35.25pt" o:ole="">
                  <v:imagedata r:id="rId182" o:title=""/>
                </v:shape>
                <o:OLEObject Type="Embed" ProgID="Equation.DSMT4" ShapeID="_x0000_i1112" DrawAspect="Content" ObjectID="_1677046300" r:id="rId183"/>
              </w:object>
            </w:r>
          </w:p>
        </w:tc>
      </w:tr>
      <w:tr w:rsidR="004D7B3C" w:rsidRPr="00F5276D" w14:paraId="6AD567B1" w14:textId="77777777" w:rsidTr="00D50A24">
        <w:tc>
          <w:tcPr>
            <w:tcW w:w="2552" w:type="dxa"/>
            <w:tcBorders>
              <w:top w:val="single" w:sz="6" w:space="0" w:color="auto"/>
              <w:bottom w:val="single" w:sz="6" w:space="0" w:color="auto"/>
              <w:right w:val="single" w:sz="6" w:space="0" w:color="auto"/>
            </w:tcBorders>
            <w:vAlign w:val="center"/>
          </w:tcPr>
          <w:p w14:paraId="37F16E26" w14:textId="469072BC" w:rsidR="004D7B3C" w:rsidRPr="00F5276D" w:rsidRDefault="004D7B3C" w:rsidP="00F5276D">
            <w:pPr>
              <w:pStyle w:val="Tablebody"/>
              <w:autoSpaceDE w:val="0"/>
              <w:autoSpaceDN w:val="0"/>
              <w:adjustRightInd w:val="0"/>
              <w:jc w:val="center"/>
            </w:pPr>
            <w:r w:rsidRPr="00F5276D">
              <w:rPr>
                <w:szCs w:val="24"/>
              </w:rPr>
              <w:t>Adjacent to centroidal axis</w:t>
            </w:r>
          </w:p>
        </w:tc>
        <w:tc>
          <w:tcPr>
            <w:tcW w:w="991" w:type="dxa"/>
            <w:tcBorders>
              <w:top w:val="single" w:sz="6" w:space="0" w:color="auto"/>
              <w:left w:val="single" w:sz="6" w:space="0" w:color="auto"/>
              <w:bottom w:val="single" w:sz="6" w:space="0" w:color="auto"/>
              <w:right w:val="single" w:sz="6" w:space="0" w:color="auto"/>
            </w:tcBorders>
            <w:vAlign w:val="center"/>
          </w:tcPr>
          <w:p w14:paraId="441B6878" w14:textId="141D7415"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n</w:t>
            </w:r>
          </w:p>
        </w:tc>
        <w:tc>
          <w:tcPr>
            <w:tcW w:w="3687" w:type="dxa"/>
            <w:tcBorders>
              <w:top w:val="single" w:sz="6" w:space="0" w:color="auto"/>
              <w:left w:val="single" w:sz="6" w:space="0" w:color="auto"/>
              <w:bottom w:val="single" w:sz="6" w:space="0" w:color="auto"/>
              <w:right w:val="single" w:sz="6" w:space="0" w:color="auto"/>
            </w:tcBorders>
            <w:vAlign w:val="center"/>
          </w:tcPr>
          <w:p w14:paraId="6A839411" w14:textId="1F7BFD37" w:rsidR="004D7B3C" w:rsidRPr="00F5276D" w:rsidRDefault="004B25BD" w:rsidP="004B25BD">
            <w:pPr>
              <w:pStyle w:val="Tablebody"/>
              <w:keepNext/>
              <w:tabs>
                <w:tab w:val="center" w:pos="1840"/>
                <w:tab w:val="right" w:pos="3680"/>
              </w:tabs>
              <w:autoSpaceDE w:val="0"/>
              <w:autoSpaceDN w:val="0"/>
              <w:adjustRightInd w:val="0"/>
              <w:jc w:val="center"/>
              <w:rPr>
                <w:szCs w:val="24"/>
                <w:lang w:val="it-IT"/>
              </w:rPr>
            </w:pPr>
            <w:r w:rsidRPr="004B25BD">
              <w:rPr>
                <w:position w:val="-32"/>
              </w:rPr>
              <w:object w:dxaOrig="3260" w:dyaOrig="820" w14:anchorId="3F37BF5F">
                <v:shape id="_x0000_i1113" type="#_x0000_t75" style="width:162.75pt;height:40.5pt" o:ole="">
                  <v:imagedata r:id="rId184" o:title=""/>
                </v:shape>
                <o:OLEObject Type="Embed" ProgID="Equation.DSMT4" ShapeID="_x0000_i1113" DrawAspect="Content" ObjectID="_1677046301" r:id="rId185"/>
              </w:object>
            </w:r>
          </w:p>
        </w:tc>
        <w:tc>
          <w:tcPr>
            <w:tcW w:w="2409" w:type="dxa"/>
            <w:tcBorders>
              <w:top w:val="single" w:sz="6" w:space="0" w:color="auto"/>
              <w:left w:val="single" w:sz="6" w:space="0" w:color="auto"/>
              <w:bottom w:val="single" w:sz="6" w:space="0" w:color="auto"/>
            </w:tcBorders>
            <w:vAlign w:val="center"/>
          </w:tcPr>
          <w:p w14:paraId="54D42D29" w14:textId="167752C4"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1240" w:dyaOrig="700" w14:anchorId="09B3659F">
                <v:shape id="_x0000_i1114" type="#_x0000_t75" style="width:62.25pt;height:35.25pt" o:ole="">
                  <v:imagedata r:id="rId186" o:title=""/>
                </v:shape>
                <o:OLEObject Type="Embed" ProgID="Equation.DSMT4" ShapeID="_x0000_i1114" DrawAspect="Content" ObjectID="_1677046302" r:id="rId187"/>
              </w:object>
            </w:r>
          </w:p>
        </w:tc>
      </w:tr>
      <w:tr w:rsidR="004D7B3C" w:rsidRPr="00F5276D" w14:paraId="1AF65646" w14:textId="77777777" w:rsidTr="00D50A24">
        <w:tc>
          <w:tcPr>
            <w:tcW w:w="9639" w:type="dxa"/>
            <w:gridSpan w:val="4"/>
            <w:tcBorders>
              <w:top w:val="single" w:sz="6" w:space="0" w:color="auto"/>
              <w:bottom w:val="single" w:sz="6" w:space="0" w:color="auto"/>
            </w:tcBorders>
            <w:vAlign w:val="center"/>
          </w:tcPr>
          <w:p w14:paraId="17F7DD6D" w14:textId="74CE85C9" w:rsidR="004D7B3C" w:rsidRPr="00F5276D" w:rsidRDefault="004D7B3C" w:rsidP="00F5276D">
            <w:pPr>
              <w:pStyle w:val="Tablebody"/>
              <w:autoSpaceDE w:val="0"/>
              <w:autoSpaceDN w:val="0"/>
              <w:adjustRightInd w:val="0"/>
              <w:jc w:val="center"/>
            </w:pPr>
            <w:r w:rsidRPr="00F5276D">
              <w:rPr>
                <w:szCs w:val="24"/>
              </w:rPr>
              <w:t>Two stiffeners, Figure 7.7 (c)</w:t>
            </w:r>
          </w:p>
        </w:tc>
      </w:tr>
      <w:tr w:rsidR="004D7B3C" w:rsidRPr="00F5276D" w14:paraId="183AF140" w14:textId="77777777" w:rsidTr="00D50A24">
        <w:tc>
          <w:tcPr>
            <w:tcW w:w="2552" w:type="dxa"/>
            <w:tcBorders>
              <w:top w:val="single" w:sz="6" w:space="0" w:color="auto"/>
              <w:bottom w:val="single" w:sz="6" w:space="0" w:color="auto"/>
              <w:right w:val="single" w:sz="6" w:space="0" w:color="auto"/>
            </w:tcBorders>
            <w:vAlign w:val="center"/>
          </w:tcPr>
          <w:p w14:paraId="77586D54" w14:textId="39A96B82" w:rsidR="004D7B3C" w:rsidRPr="00F5276D" w:rsidRDefault="004D7B3C" w:rsidP="00F5276D">
            <w:pPr>
              <w:pStyle w:val="Tablebody"/>
              <w:autoSpaceDE w:val="0"/>
              <w:autoSpaceDN w:val="0"/>
              <w:adjustRightInd w:val="0"/>
              <w:jc w:val="center"/>
            </w:pPr>
            <w:r w:rsidRPr="00F5276D">
              <w:rPr>
                <w:szCs w:val="24"/>
              </w:rPr>
              <w:t>Adjacent to compression flange</w:t>
            </w:r>
          </w:p>
        </w:tc>
        <w:tc>
          <w:tcPr>
            <w:tcW w:w="991" w:type="dxa"/>
            <w:tcBorders>
              <w:top w:val="single" w:sz="6" w:space="0" w:color="auto"/>
              <w:left w:val="single" w:sz="6" w:space="0" w:color="auto"/>
              <w:bottom w:val="single" w:sz="6" w:space="0" w:color="auto"/>
              <w:right w:val="single" w:sz="6" w:space="0" w:color="auto"/>
            </w:tcBorders>
            <w:vAlign w:val="center"/>
          </w:tcPr>
          <w:p w14:paraId="16672EAC" w14:textId="2B5C80C4"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a</w:t>
            </w:r>
          </w:p>
        </w:tc>
        <w:tc>
          <w:tcPr>
            <w:tcW w:w="3687" w:type="dxa"/>
            <w:tcBorders>
              <w:top w:val="single" w:sz="6" w:space="0" w:color="auto"/>
              <w:left w:val="single" w:sz="6" w:space="0" w:color="auto"/>
              <w:bottom w:val="single" w:sz="6" w:space="0" w:color="auto"/>
              <w:right w:val="single" w:sz="6" w:space="0" w:color="auto"/>
            </w:tcBorders>
            <w:vAlign w:val="center"/>
          </w:tcPr>
          <w:p w14:paraId="0F763968" w14:textId="03DF01B1" w:rsidR="004D7B3C" w:rsidRPr="00F5276D" w:rsidRDefault="008431C2" w:rsidP="008431C2">
            <w:pPr>
              <w:pStyle w:val="Tablebody"/>
              <w:keepNext/>
              <w:tabs>
                <w:tab w:val="center" w:pos="1840"/>
                <w:tab w:val="right" w:pos="3680"/>
              </w:tabs>
              <w:autoSpaceDE w:val="0"/>
              <w:autoSpaceDN w:val="0"/>
              <w:adjustRightInd w:val="0"/>
              <w:jc w:val="center"/>
              <w:rPr>
                <w:szCs w:val="24"/>
              </w:rPr>
            </w:pPr>
            <w:r w:rsidRPr="008431C2">
              <w:rPr>
                <w:position w:val="-32"/>
              </w:rPr>
              <w:object w:dxaOrig="1900" w:dyaOrig="760" w14:anchorId="2FCDB31B">
                <v:shape id="_x0000_i1115" type="#_x0000_t75" style="width:95.25pt;height:38.25pt" o:ole="">
                  <v:imagedata r:id="rId188" o:title=""/>
                </v:shape>
                <o:OLEObject Type="Embed" ProgID="Equation.DSMT4" ShapeID="_x0000_i1115" DrawAspect="Content" ObjectID="_1677046303" r:id="rId189"/>
              </w:object>
            </w:r>
          </w:p>
        </w:tc>
        <w:tc>
          <w:tcPr>
            <w:tcW w:w="2409" w:type="dxa"/>
            <w:tcBorders>
              <w:top w:val="single" w:sz="6" w:space="0" w:color="auto"/>
              <w:left w:val="single" w:sz="6" w:space="0" w:color="auto"/>
              <w:bottom w:val="single" w:sz="6" w:space="0" w:color="auto"/>
            </w:tcBorders>
            <w:vAlign w:val="center"/>
          </w:tcPr>
          <w:p w14:paraId="4584F1BE" w14:textId="4A2F7EA4"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1120" w:dyaOrig="700" w14:anchorId="7435B6E8">
                <v:shape id="_x0000_i1116" type="#_x0000_t75" style="width:55.5pt;height:35.25pt" o:ole="">
                  <v:imagedata r:id="rId190" o:title=""/>
                </v:shape>
                <o:OLEObject Type="Embed" ProgID="Equation.DSMT4" ShapeID="_x0000_i1116" DrawAspect="Content" ObjectID="_1677046304" r:id="rId191"/>
              </w:object>
            </w:r>
          </w:p>
        </w:tc>
      </w:tr>
      <w:tr w:rsidR="004D7B3C" w:rsidRPr="00F5276D" w14:paraId="6A2622E5" w14:textId="77777777" w:rsidTr="00D50A24">
        <w:tc>
          <w:tcPr>
            <w:tcW w:w="2552" w:type="dxa"/>
            <w:tcBorders>
              <w:top w:val="single" w:sz="6" w:space="0" w:color="auto"/>
              <w:bottom w:val="single" w:sz="6" w:space="0" w:color="auto"/>
              <w:right w:val="single" w:sz="6" w:space="0" w:color="auto"/>
            </w:tcBorders>
            <w:vAlign w:val="center"/>
          </w:tcPr>
          <w:p w14:paraId="2845D4F5" w14:textId="77E57A73" w:rsidR="004D7B3C" w:rsidRPr="00F5276D" w:rsidRDefault="004D7B3C" w:rsidP="00F5276D">
            <w:pPr>
              <w:pStyle w:val="Tablebody"/>
              <w:autoSpaceDE w:val="0"/>
              <w:autoSpaceDN w:val="0"/>
              <w:adjustRightInd w:val="0"/>
              <w:jc w:val="center"/>
            </w:pPr>
            <w:r w:rsidRPr="00F5276D">
              <w:rPr>
                <w:szCs w:val="24"/>
              </w:rPr>
              <w:t>Between stiffeners</w:t>
            </w:r>
          </w:p>
        </w:tc>
        <w:tc>
          <w:tcPr>
            <w:tcW w:w="991" w:type="dxa"/>
            <w:tcBorders>
              <w:top w:val="single" w:sz="6" w:space="0" w:color="auto"/>
              <w:left w:val="single" w:sz="6" w:space="0" w:color="auto"/>
              <w:bottom w:val="single" w:sz="6" w:space="0" w:color="auto"/>
              <w:right w:val="single" w:sz="6" w:space="0" w:color="auto"/>
            </w:tcBorders>
            <w:vAlign w:val="center"/>
          </w:tcPr>
          <w:p w14:paraId="1A077108" w14:textId="27C45F84"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b</w:t>
            </w:r>
          </w:p>
        </w:tc>
        <w:tc>
          <w:tcPr>
            <w:tcW w:w="3687" w:type="dxa"/>
            <w:tcBorders>
              <w:top w:val="single" w:sz="6" w:space="0" w:color="auto"/>
              <w:left w:val="single" w:sz="6" w:space="0" w:color="auto"/>
              <w:bottom w:val="single" w:sz="6" w:space="0" w:color="auto"/>
              <w:right w:val="single" w:sz="6" w:space="0" w:color="auto"/>
            </w:tcBorders>
            <w:vAlign w:val="center"/>
          </w:tcPr>
          <w:p w14:paraId="2A87F1F6" w14:textId="03976793" w:rsidR="004D7B3C" w:rsidRPr="00F5276D" w:rsidRDefault="008431C2" w:rsidP="008431C2">
            <w:pPr>
              <w:pStyle w:val="Tablebody"/>
              <w:keepNext/>
              <w:tabs>
                <w:tab w:val="center" w:pos="1840"/>
                <w:tab w:val="right" w:pos="3680"/>
              </w:tabs>
              <w:autoSpaceDE w:val="0"/>
              <w:autoSpaceDN w:val="0"/>
              <w:adjustRightInd w:val="0"/>
              <w:jc w:val="center"/>
              <w:rPr>
                <w:szCs w:val="24"/>
                <w:lang w:val="it-IT"/>
              </w:rPr>
            </w:pPr>
            <w:r w:rsidRPr="008431C2">
              <w:rPr>
                <w:position w:val="-32"/>
              </w:rPr>
              <w:object w:dxaOrig="3340" w:dyaOrig="820" w14:anchorId="28AC60F8">
                <v:shape id="_x0000_i1117" type="#_x0000_t75" style="width:167.25pt;height:40.5pt" o:ole="">
                  <v:imagedata r:id="rId192" o:title=""/>
                </v:shape>
                <o:OLEObject Type="Embed" ProgID="Equation.DSMT4" ShapeID="_x0000_i1117" DrawAspect="Content" ObjectID="_1677046305" r:id="rId193"/>
              </w:object>
            </w:r>
          </w:p>
        </w:tc>
        <w:tc>
          <w:tcPr>
            <w:tcW w:w="2409" w:type="dxa"/>
            <w:tcBorders>
              <w:top w:val="single" w:sz="6" w:space="0" w:color="auto"/>
              <w:left w:val="single" w:sz="6" w:space="0" w:color="auto"/>
              <w:bottom w:val="single" w:sz="6" w:space="0" w:color="auto"/>
            </w:tcBorders>
            <w:vAlign w:val="center"/>
          </w:tcPr>
          <w:p w14:paraId="3C5A2ABB" w14:textId="7BE7054D"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1620" w:dyaOrig="700" w14:anchorId="09DB4E77">
                <v:shape id="_x0000_i1118" type="#_x0000_t75" style="width:81pt;height:35.25pt" o:ole="">
                  <v:imagedata r:id="rId194" o:title=""/>
                </v:shape>
                <o:OLEObject Type="Embed" ProgID="Equation.DSMT4" ShapeID="_x0000_i1118" DrawAspect="Content" ObjectID="_1677046306" r:id="rId195"/>
              </w:object>
            </w:r>
          </w:p>
        </w:tc>
      </w:tr>
      <w:tr w:rsidR="004D7B3C" w:rsidRPr="00F5276D" w14:paraId="1C088CE9" w14:textId="77777777" w:rsidTr="00D50A24">
        <w:tc>
          <w:tcPr>
            <w:tcW w:w="2552" w:type="dxa"/>
            <w:tcBorders>
              <w:top w:val="single" w:sz="6" w:space="0" w:color="auto"/>
              <w:bottom w:val="single" w:sz="6" w:space="0" w:color="auto"/>
              <w:right w:val="single" w:sz="6" w:space="0" w:color="auto"/>
            </w:tcBorders>
            <w:vAlign w:val="center"/>
          </w:tcPr>
          <w:p w14:paraId="541598A9" w14:textId="7E2F26C7" w:rsidR="004D7B3C" w:rsidRPr="00F5276D" w:rsidRDefault="004D7B3C" w:rsidP="00F5276D">
            <w:pPr>
              <w:pStyle w:val="Tablebody"/>
              <w:autoSpaceDE w:val="0"/>
              <w:autoSpaceDN w:val="0"/>
              <w:adjustRightInd w:val="0"/>
              <w:jc w:val="center"/>
            </w:pPr>
            <w:r w:rsidRPr="00F5276D">
              <w:rPr>
                <w:szCs w:val="24"/>
              </w:rPr>
              <w:t>Adjacent to centroidal axis</w:t>
            </w:r>
          </w:p>
        </w:tc>
        <w:tc>
          <w:tcPr>
            <w:tcW w:w="991" w:type="dxa"/>
            <w:tcBorders>
              <w:top w:val="single" w:sz="6" w:space="0" w:color="auto"/>
              <w:left w:val="single" w:sz="6" w:space="0" w:color="auto"/>
              <w:bottom w:val="single" w:sz="6" w:space="0" w:color="auto"/>
              <w:right w:val="single" w:sz="6" w:space="0" w:color="auto"/>
            </w:tcBorders>
            <w:vAlign w:val="center"/>
          </w:tcPr>
          <w:p w14:paraId="5B8E73B1" w14:textId="1D253D96" w:rsidR="004D7B3C" w:rsidRPr="00F5276D" w:rsidRDefault="004D7B3C" w:rsidP="00F5276D">
            <w:pPr>
              <w:pStyle w:val="Tablebody"/>
              <w:autoSpaceDE w:val="0"/>
              <w:autoSpaceDN w:val="0"/>
              <w:adjustRightInd w:val="0"/>
              <w:jc w:val="center"/>
            </w:pPr>
            <w:r w:rsidRPr="00F5276D">
              <w:rPr>
                <w:i/>
                <w:szCs w:val="24"/>
              </w:rPr>
              <w:t>s</w:t>
            </w:r>
            <w:r w:rsidRPr="00F5276D">
              <w:rPr>
                <w:position w:val="-6"/>
                <w:szCs w:val="24"/>
              </w:rPr>
              <w:t>n</w:t>
            </w:r>
          </w:p>
        </w:tc>
        <w:tc>
          <w:tcPr>
            <w:tcW w:w="3687" w:type="dxa"/>
            <w:tcBorders>
              <w:top w:val="single" w:sz="6" w:space="0" w:color="auto"/>
              <w:left w:val="single" w:sz="6" w:space="0" w:color="auto"/>
              <w:bottom w:val="single" w:sz="6" w:space="0" w:color="auto"/>
              <w:right w:val="single" w:sz="6" w:space="0" w:color="auto"/>
            </w:tcBorders>
            <w:vAlign w:val="center"/>
          </w:tcPr>
          <w:p w14:paraId="02F94783" w14:textId="75A11449" w:rsidR="004D7B3C" w:rsidRPr="00F5276D" w:rsidRDefault="008431C2" w:rsidP="008431C2">
            <w:pPr>
              <w:pStyle w:val="Tablebody"/>
              <w:keepNext/>
              <w:tabs>
                <w:tab w:val="center" w:pos="1840"/>
                <w:tab w:val="right" w:pos="3680"/>
              </w:tabs>
              <w:autoSpaceDE w:val="0"/>
              <w:autoSpaceDN w:val="0"/>
              <w:adjustRightInd w:val="0"/>
              <w:jc w:val="center"/>
              <w:rPr>
                <w:szCs w:val="24"/>
              </w:rPr>
            </w:pPr>
            <w:r w:rsidRPr="008431C2">
              <w:rPr>
                <w:position w:val="-32"/>
              </w:rPr>
              <w:object w:dxaOrig="3260" w:dyaOrig="820" w14:anchorId="074F3235">
                <v:shape id="_x0000_i1119" type="#_x0000_t75" style="width:162.75pt;height:40.5pt" o:ole="">
                  <v:imagedata r:id="rId196" o:title=""/>
                </v:shape>
                <o:OLEObject Type="Embed" ProgID="Equation.DSMT4" ShapeID="_x0000_i1119" DrawAspect="Content" ObjectID="_1677046307" r:id="rId197"/>
              </w:object>
            </w:r>
          </w:p>
        </w:tc>
        <w:tc>
          <w:tcPr>
            <w:tcW w:w="2409" w:type="dxa"/>
            <w:tcBorders>
              <w:top w:val="single" w:sz="6" w:space="0" w:color="auto"/>
              <w:left w:val="single" w:sz="6" w:space="0" w:color="auto"/>
              <w:bottom w:val="single" w:sz="6" w:space="0" w:color="auto"/>
            </w:tcBorders>
            <w:vAlign w:val="center"/>
          </w:tcPr>
          <w:p w14:paraId="303929E2" w14:textId="0409492E" w:rsidR="004D7B3C" w:rsidRPr="00F5276D" w:rsidRDefault="008431C2" w:rsidP="008431C2">
            <w:pPr>
              <w:pStyle w:val="Tablebody"/>
              <w:keepNext/>
              <w:tabs>
                <w:tab w:val="center" w:pos="1200"/>
                <w:tab w:val="right" w:pos="2400"/>
              </w:tabs>
              <w:autoSpaceDE w:val="0"/>
              <w:autoSpaceDN w:val="0"/>
              <w:adjustRightInd w:val="0"/>
              <w:jc w:val="center"/>
            </w:pPr>
            <w:r w:rsidRPr="008431C2">
              <w:rPr>
                <w:position w:val="-30"/>
              </w:rPr>
              <w:object w:dxaOrig="1240" w:dyaOrig="700" w14:anchorId="00062969">
                <v:shape id="_x0000_i1120" type="#_x0000_t75" style="width:62.25pt;height:35.25pt" o:ole="">
                  <v:imagedata r:id="rId198" o:title=""/>
                </v:shape>
                <o:OLEObject Type="Embed" ProgID="Equation.DSMT4" ShapeID="_x0000_i1120" DrawAspect="Content" ObjectID="_1677046308" r:id="rId199"/>
              </w:object>
            </w:r>
          </w:p>
        </w:tc>
      </w:tr>
    </w:tbl>
    <w:p w14:paraId="7D1225AD" w14:textId="13D8ACA4" w:rsidR="004D7B3C" w:rsidRPr="00F5276D" w:rsidRDefault="004D7B3C" w:rsidP="00F5276D">
      <w:pPr>
        <w:pStyle w:val="BodyText"/>
        <w:autoSpaceDE w:val="0"/>
        <w:autoSpaceDN w:val="0"/>
        <w:adjustRightInd w:val="0"/>
        <w:spacing w:before="120"/>
        <w:rPr>
          <w:szCs w:val="24"/>
        </w:rPr>
      </w:pPr>
      <w:r w:rsidRPr="00F5276D">
        <w:rPr>
          <w:szCs w:val="24"/>
        </w:rPr>
        <w:t>(7)</w:t>
      </w:r>
      <w:r w:rsidRPr="00F5276D">
        <w:rPr>
          <w:szCs w:val="24"/>
        </w:rPr>
        <w:tab/>
        <w:t xml:space="preserve">For a single stiffener, or for the stiffener closer to the compression flange in webs with two stiffeners, the elastic buckling stress, </w:t>
      </w:r>
      <w:r w:rsidRPr="00F5276D">
        <w:rPr>
          <w:i/>
          <w:szCs w:val="24"/>
        </w:rPr>
        <w:t>σ</w:t>
      </w:r>
      <w:r w:rsidRPr="00F5276D">
        <w:rPr>
          <w:position w:val="-6"/>
          <w:szCs w:val="24"/>
        </w:rPr>
        <w:t>cr,sa</w:t>
      </w:r>
      <w:r w:rsidRPr="00F5276D">
        <w:rPr>
          <w:szCs w:val="24"/>
        </w:rPr>
        <w:t xml:space="preserve">, should be determined using </w:t>
      </w:r>
      <w:r w:rsidRPr="00F5276D">
        <w:rPr>
          <w:rStyle w:val="citeeq"/>
          <w:szCs w:val="24"/>
          <w:shd w:val="clear" w:color="auto" w:fill="auto"/>
        </w:rPr>
        <w:t>Formulae (7.29), (7.30) and (7.31)</w:t>
      </w:r>
      <w:r w:rsidRPr="00F5276D">
        <w:rPr>
          <w:szCs w:val="24"/>
        </w:rPr>
        <w:t>:</w:t>
      </w:r>
    </w:p>
    <w:p w14:paraId="3C3C5C54" w14:textId="54DCE62E" w:rsidR="004D7B3C" w:rsidRPr="00F5276D" w:rsidRDefault="0005018D" w:rsidP="00F5276D">
      <w:pPr>
        <w:pStyle w:val="Formula"/>
        <w:autoSpaceDE w:val="0"/>
        <w:autoSpaceDN w:val="0"/>
        <w:adjustRightInd w:val="0"/>
        <w:rPr>
          <w:szCs w:val="24"/>
        </w:rPr>
      </w:pPr>
      <w:r w:rsidRPr="0005018D">
        <w:rPr>
          <w:position w:val="-30"/>
        </w:rPr>
        <w:object w:dxaOrig="2420" w:dyaOrig="820" w14:anchorId="11464E48">
          <v:shape id="_x0000_i1121" type="#_x0000_t75" style="width:120.75pt;height:40.5pt" o:ole="">
            <v:imagedata r:id="rId200" o:title=""/>
          </v:shape>
          <o:OLEObject Type="Embed" ProgID="Equation.DSMT4" ShapeID="_x0000_i1121" DrawAspect="Content" ObjectID="_1677046309" r:id="rId201"/>
        </w:object>
      </w:r>
      <w:r w:rsidR="004D7B3C" w:rsidRPr="00F5276D">
        <w:rPr>
          <w:szCs w:val="24"/>
        </w:rPr>
        <w:tab/>
        <w:t>(7.29)</w:t>
      </w:r>
    </w:p>
    <w:p w14:paraId="72AECD5E" w14:textId="77777777" w:rsidR="004D7B3C" w:rsidRPr="00F5276D" w:rsidRDefault="004D7B3C" w:rsidP="00F5276D">
      <w:pPr>
        <w:pStyle w:val="BodyText"/>
        <w:autoSpaceDE w:val="0"/>
        <w:autoSpaceDN w:val="0"/>
        <w:adjustRightInd w:val="0"/>
        <w:rPr>
          <w:szCs w:val="24"/>
        </w:rPr>
      </w:pPr>
      <w:r w:rsidRPr="00F5276D">
        <w:rPr>
          <w:szCs w:val="24"/>
        </w:rPr>
        <w:t xml:space="preserve">in which </w:t>
      </w:r>
      <w:r w:rsidRPr="00F5276D">
        <w:rPr>
          <w:i/>
          <w:szCs w:val="24"/>
        </w:rPr>
        <w:t>s</w:t>
      </w:r>
      <w:r w:rsidRPr="00F5276D">
        <w:rPr>
          <w:position w:val="-6"/>
          <w:szCs w:val="24"/>
        </w:rPr>
        <w:t>1</w:t>
      </w:r>
      <w:r w:rsidRPr="00F5276D">
        <w:rPr>
          <w:szCs w:val="24"/>
        </w:rPr>
        <w:t xml:space="preserve"> and </w:t>
      </w:r>
      <w:r w:rsidRPr="00F5276D">
        <w:rPr>
          <w:i/>
          <w:szCs w:val="24"/>
        </w:rPr>
        <w:t>s</w:t>
      </w:r>
      <w:r w:rsidRPr="00F5276D">
        <w:rPr>
          <w:position w:val="-6"/>
          <w:szCs w:val="24"/>
        </w:rPr>
        <w:t>2</w:t>
      </w:r>
      <w:r w:rsidRPr="00F5276D">
        <w:rPr>
          <w:szCs w:val="24"/>
        </w:rPr>
        <w:t xml:space="preserve"> are given by the following:</w:t>
      </w:r>
    </w:p>
    <w:p w14:paraId="37097A99"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 single stiffener:</w:t>
      </w:r>
    </w:p>
    <w:p w14:paraId="01B10558" w14:textId="77777777" w:rsidR="004D7B3C" w:rsidRPr="00F5276D" w:rsidRDefault="004D7B3C" w:rsidP="00F5276D">
      <w:pPr>
        <w:pStyle w:val="Formula"/>
        <w:autoSpaceDE w:val="0"/>
        <w:autoSpaceDN w:val="0"/>
        <w:adjustRightInd w:val="0"/>
        <w:rPr>
          <w:szCs w:val="24"/>
        </w:rPr>
      </w:pPr>
      <w:r w:rsidRPr="00F5276D">
        <w:rPr>
          <w:i/>
          <w:szCs w:val="24"/>
        </w:rPr>
        <w:t>s</w:t>
      </w:r>
      <w:r w:rsidRPr="00F5276D">
        <w:rPr>
          <w:position w:val="-6"/>
          <w:szCs w:val="24"/>
        </w:rPr>
        <w:t>1</w:t>
      </w:r>
      <w:r w:rsidRPr="00F5276D">
        <w:rPr>
          <w:szCs w:val="24"/>
        </w:rPr>
        <w:t xml:space="preserve"> = 0,9(</w:t>
      </w:r>
      <w:r w:rsidRPr="00F5276D">
        <w:rPr>
          <w:i/>
          <w:szCs w:val="24"/>
        </w:rPr>
        <w:t>s</w:t>
      </w:r>
      <w:r w:rsidRPr="00F5276D">
        <w:rPr>
          <w:position w:val="-6"/>
          <w:szCs w:val="24"/>
        </w:rPr>
        <w:t>a</w:t>
      </w:r>
      <w:r w:rsidRPr="00F5276D">
        <w:rPr>
          <w:szCs w:val="24"/>
        </w:rPr>
        <w:t xml:space="preserve"> + </w:t>
      </w:r>
      <w:r w:rsidRPr="00F5276D">
        <w:rPr>
          <w:i/>
          <w:szCs w:val="24"/>
        </w:rPr>
        <w:t>s</w:t>
      </w:r>
      <w:r w:rsidRPr="00F5276D">
        <w:rPr>
          <w:position w:val="-6"/>
          <w:szCs w:val="24"/>
        </w:rPr>
        <w:t>sa</w:t>
      </w:r>
      <w:r w:rsidRPr="00F5276D">
        <w:rPr>
          <w:szCs w:val="24"/>
        </w:rPr>
        <w:t xml:space="preserve"> + </w:t>
      </w:r>
      <w:r w:rsidRPr="00F5276D">
        <w:rPr>
          <w:i/>
          <w:szCs w:val="24"/>
        </w:rPr>
        <w:t>s</w:t>
      </w:r>
      <w:r w:rsidRPr="00F5276D">
        <w:rPr>
          <w:position w:val="-6"/>
          <w:szCs w:val="24"/>
        </w:rPr>
        <w:t>c</w:t>
      </w:r>
      <w:r w:rsidRPr="00F5276D">
        <w:rPr>
          <w:szCs w:val="24"/>
        </w:rPr>
        <w:t>),      </w:t>
      </w:r>
      <w:r w:rsidRPr="00F5276D">
        <w:rPr>
          <w:i/>
          <w:szCs w:val="24"/>
        </w:rPr>
        <w:t>s</w:t>
      </w:r>
      <w:r w:rsidRPr="00F5276D">
        <w:rPr>
          <w:position w:val="-6"/>
          <w:szCs w:val="24"/>
        </w:rPr>
        <w:t>2</w:t>
      </w:r>
      <w:r w:rsidRPr="00F5276D">
        <w:rPr>
          <w:szCs w:val="24"/>
        </w:rPr>
        <w:t xml:space="preserve"> = </w:t>
      </w:r>
      <w:r w:rsidRPr="00F5276D">
        <w:rPr>
          <w:i/>
          <w:szCs w:val="24"/>
        </w:rPr>
        <w:t>s</w:t>
      </w:r>
      <w:r w:rsidRPr="00F5276D">
        <w:rPr>
          <w:position w:val="-6"/>
          <w:szCs w:val="24"/>
        </w:rPr>
        <w:t>1</w:t>
      </w:r>
      <w:r w:rsidRPr="00F5276D">
        <w:rPr>
          <w:szCs w:val="24"/>
        </w:rPr>
        <w:t xml:space="preserve"> – </w:t>
      </w:r>
      <w:r w:rsidRPr="00F5276D">
        <w:rPr>
          <w:i/>
          <w:szCs w:val="24"/>
        </w:rPr>
        <w:t>s</w:t>
      </w:r>
      <w:r w:rsidRPr="00F5276D">
        <w:rPr>
          <w:position w:val="-6"/>
          <w:szCs w:val="24"/>
        </w:rPr>
        <w:t>a</w:t>
      </w:r>
      <w:r w:rsidRPr="00F5276D">
        <w:rPr>
          <w:szCs w:val="24"/>
        </w:rPr>
        <w:t xml:space="preserve"> – 0,5</w:t>
      </w:r>
      <w:r w:rsidRPr="00F5276D">
        <w:rPr>
          <w:i/>
          <w:szCs w:val="24"/>
        </w:rPr>
        <w:t>s</w:t>
      </w:r>
      <w:r w:rsidRPr="00F5276D">
        <w:rPr>
          <w:position w:val="-6"/>
          <w:szCs w:val="24"/>
        </w:rPr>
        <w:t>sa</w:t>
      </w:r>
      <w:r w:rsidRPr="00F5276D">
        <w:rPr>
          <w:szCs w:val="24"/>
        </w:rPr>
        <w:tab/>
        <w:t>(7.30)</w:t>
      </w:r>
    </w:p>
    <w:p w14:paraId="7F26B890"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the stiffener closer to the compression flange, in webs with two stiffeners where the other stiffener is in tension or close to the centroidal axis:</w:t>
      </w:r>
    </w:p>
    <w:p w14:paraId="0B8363FB" w14:textId="77777777" w:rsidR="004D7B3C" w:rsidRPr="00F5276D" w:rsidRDefault="004D7B3C" w:rsidP="00F5276D">
      <w:pPr>
        <w:pStyle w:val="Formula"/>
        <w:autoSpaceDE w:val="0"/>
        <w:autoSpaceDN w:val="0"/>
        <w:adjustRightInd w:val="0"/>
        <w:rPr>
          <w:szCs w:val="24"/>
        </w:rPr>
      </w:pPr>
      <w:r w:rsidRPr="00F5276D">
        <w:rPr>
          <w:i/>
          <w:szCs w:val="24"/>
        </w:rPr>
        <w:t>s</w:t>
      </w:r>
      <w:r w:rsidRPr="00F5276D">
        <w:rPr>
          <w:position w:val="-6"/>
          <w:szCs w:val="24"/>
        </w:rPr>
        <w:t>1</w:t>
      </w:r>
      <w:r w:rsidRPr="00F5276D">
        <w:rPr>
          <w:szCs w:val="24"/>
        </w:rPr>
        <w:t xml:space="preserve"> = </w:t>
      </w:r>
      <w:r w:rsidRPr="00F5276D">
        <w:rPr>
          <w:i/>
          <w:szCs w:val="24"/>
        </w:rPr>
        <w:t>s</w:t>
      </w:r>
      <w:r w:rsidRPr="00F5276D">
        <w:rPr>
          <w:position w:val="-6"/>
          <w:szCs w:val="24"/>
        </w:rPr>
        <w:t>a</w:t>
      </w:r>
      <w:r w:rsidRPr="00F5276D">
        <w:rPr>
          <w:szCs w:val="24"/>
        </w:rPr>
        <w:t xml:space="preserve"> + </w:t>
      </w:r>
      <w:r w:rsidRPr="00F5276D">
        <w:rPr>
          <w:i/>
          <w:szCs w:val="24"/>
        </w:rPr>
        <w:t>s</w:t>
      </w:r>
      <w:r w:rsidRPr="00F5276D">
        <w:rPr>
          <w:position w:val="-6"/>
          <w:szCs w:val="24"/>
        </w:rPr>
        <w:t>sa</w:t>
      </w:r>
      <w:r w:rsidRPr="00F5276D">
        <w:rPr>
          <w:szCs w:val="24"/>
        </w:rPr>
        <w:t xml:space="preserve"> + </w:t>
      </w:r>
      <w:r w:rsidRPr="00F5276D">
        <w:rPr>
          <w:i/>
          <w:szCs w:val="24"/>
        </w:rPr>
        <w:t>s</w:t>
      </w:r>
      <w:r w:rsidRPr="00F5276D">
        <w:rPr>
          <w:position w:val="-6"/>
          <w:szCs w:val="24"/>
        </w:rPr>
        <w:t>b</w:t>
      </w:r>
      <w:r w:rsidRPr="00F5276D">
        <w:rPr>
          <w:szCs w:val="24"/>
        </w:rPr>
        <w:t xml:space="preserve"> + 0,5(</w:t>
      </w:r>
      <w:r w:rsidRPr="00F5276D">
        <w:rPr>
          <w:i/>
          <w:szCs w:val="24"/>
        </w:rPr>
        <w:t>s</w:t>
      </w:r>
      <w:r w:rsidRPr="00F5276D">
        <w:rPr>
          <w:position w:val="-6"/>
          <w:szCs w:val="24"/>
        </w:rPr>
        <w:t>sb</w:t>
      </w:r>
      <w:r w:rsidRPr="00F5276D">
        <w:rPr>
          <w:szCs w:val="24"/>
        </w:rPr>
        <w:t xml:space="preserve"> + </w:t>
      </w:r>
      <w:r w:rsidRPr="00F5276D">
        <w:rPr>
          <w:i/>
          <w:szCs w:val="24"/>
        </w:rPr>
        <w:t>s</w:t>
      </w:r>
      <w:r w:rsidRPr="00F5276D">
        <w:rPr>
          <w:position w:val="-6"/>
          <w:szCs w:val="24"/>
        </w:rPr>
        <w:t>c</w:t>
      </w:r>
      <w:r w:rsidRPr="00F5276D">
        <w:rPr>
          <w:szCs w:val="24"/>
        </w:rPr>
        <w:t>),      </w:t>
      </w:r>
      <w:r w:rsidRPr="00F5276D">
        <w:rPr>
          <w:i/>
          <w:szCs w:val="24"/>
        </w:rPr>
        <w:t>s</w:t>
      </w:r>
      <w:r w:rsidRPr="00F5276D">
        <w:rPr>
          <w:position w:val="-6"/>
          <w:szCs w:val="24"/>
        </w:rPr>
        <w:t>2</w:t>
      </w:r>
      <w:r w:rsidRPr="00F5276D">
        <w:rPr>
          <w:szCs w:val="24"/>
        </w:rPr>
        <w:t xml:space="preserve"> = </w:t>
      </w:r>
      <w:r w:rsidRPr="00F5276D">
        <w:rPr>
          <w:i/>
          <w:szCs w:val="24"/>
        </w:rPr>
        <w:t>s</w:t>
      </w:r>
      <w:r w:rsidRPr="00F5276D">
        <w:rPr>
          <w:position w:val="-6"/>
          <w:szCs w:val="24"/>
        </w:rPr>
        <w:t>1</w:t>
      </w:r>
      <w:r w:rsidRPr="00F5276D">
        <w:rPr>
          <w:szCs w:val="24"/>
        </w:rPr>
        <w:t xml:space="preserve"> – </w:t>
      </w:r>
      <w:r w:rsidRPr="00F5276D">
        <w:rPr>
          <w:i/>
          <w:szCs w:val="24"/>
        </w:rPr>
        <w:t>s</w:t>
      </w:r>
      <w:r w:rsidRPr="00F5276D">
        <w:rPr>
          <w:position w:val="-6"/>
          <w:szCs w:val="24"/>
        </w:rPr>
        <w:t>a</w:t>
      </w:r>
      <w:r w:rsidRPr="00F5276D">
        <w:rPr>
          <w:szCs w:val="24"/>
        </w:rPr>
        <w:t xml:space="preserve"> – 0,5</w:t>
      </w:r>
      <w:r w:rsidRPr="00F5276D">
        <w:rPr>
          <w:i/>
          <w:szCs w:val="24"/>
        </w:rPr>
        <w:t>s</w:t>
      </w:r>
      <w:r w:rsidRPr="00F5276D">
        <w:rPr>
          <w:position w:val="-6"/>
          <w:szCs w:val="24"/>
        </w:rPr>
        <w:t>sa</w:t>
      </w:r>
      <w:r w:rsidRPr="00F5276D">
        <w:rPr>
          <w:szCs w:val="24"/>
        </w:rPr>
        <w:tab/>
        <w:t>(7.31)</w:t>
      </w:r>
    </w:p>
    <w:p w14:paraId="4A9F3B5F"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04C8D629" w14:textId="77777777" w:rsidTr="001C362A">
        <w:tc>
          <w:tcPr>
            <w:tcW w:w="1026" w:type="dxa"/>
          </w:tcPr>
          <w:p w14:paraId="23C6BF80" w14:textId="6987037C" w:rsidR="004D7B3C" w:rsidRPr="00F5276D" w:rsidRDefault="004D7B3C" w:rsidP="00F5276D">
            <w:pPr>
              <w:pStyle w:val="Tablebody"/>
              <w:autoSpaceDE w:val="0"/>
              <w:autoSpaceDN w:val="0"/>
              <w:adjustRightInd w:val="0"/>
            </w:pPr>
            <w:r w:rsidRPr="00F5276D">
              <w:rPr>
                <w:i/>
                <w:szCs w:val="24"/>
              </w:rPr>
              <w:t>κ</w:t>
            </w:r>
            <w:r w:rsidRPr="00F5276D">
              <w:rPr>
                <w:position w:val="-6"/>
                <w:szCs w:val="24"/>
              </w:rPr>
              <w:t>f</w:t>
            </w:r>
          </w:p>
        </w:tc>
        <w:tc>
          <w:tcPr>
            <w:tcW w:w="7938" w:type="dxa"/>
          </w:tcPr>
          <w:p w14:paraId="1AAD48A6" w14:textId="0D49936F" w:rsidR="004D7B3C" w:rsidRPr="00F5276D" w:rsidRDefault="004D7B3C" w:rsidP="00F5276D">
            <w:pPr>
              <w:pStyle w:val="Tablebody"/>
              <w:autoSpaceDE w:val="0"/>
              <w:autoSpaceDN w:val="0"/>
              <w:adjustRightInd w:val="0"/>
            </w:pPr>
            <w:r w:rsidRPr="00F5276D">
              <w:rPr>
                <w:szCs w:val="24"/>
              </w:rPr>
              <w:t>is a coefficient that takes into account partial rotation restraint of the stiffened web by the flanges;</w:t>
            </w:r>
          </w:p>
        </w:tc>
      </w:tr>
      <w:tr w:rsidR="004D7B3C" w:rsidRPr="00F5276D" w14:paraId="6F936DE1" w14:textId="77777777" w:rsidTr="001C362A">
        <w:tc>
          <w:tcPr>
            <w:tcW w:w="1026" w:type="dxa"/>
          </w:tcPr>
          <w:p w14:paraId="27CC8BCF" w14:textId="04FF64A4" w:rsidR="004D7B3C" w:rsidRPr="00F5276D" w:rsidRDefault="004D7B3C" w:rsidP="00F5276D">
            <w:pPr>
              <w:pStyle w:val="Tablebody"/>
              <w:autoSpaceDE w:val="0"/>
              <w:autoSpaceDN w:val="0"/>
              <w:adjustRightInd w:val="0"/>
            </w:pPr>
            <w:r w:rsidRPr="00F5276D">
              <w:rPr>
                <w:i/>
                <w:szCs w:val="24"/>
              </w:rPr>
              <w:t>I</w:t>
            </w:r>
            <w:r w:rsidRPr="00F5276D">
              <w:rPr>
                <w:position w:val="-6"/>
                <w:szCs w:val="24"/>
              </w:rPr>
              <w:t>sa</w:t>
            </w:r>
          </w:p>
        </w:tc>
        <w:tc>
          <w:tcPr>
            <w:tcW w:w="7938" w:type="dxa"/>
          </w:tcPr>
          <w:p w14:paraId="6D1C3E6B" w14:textId="07C4AAC4" w:rsidR="004D7B3C" w:rsidRPr="00F5276D" w:rsidRDefault="004D7B3C" w:rsidP="00F5276D">
            <w:pPr>
              <w:pStyle w:val="Tablebody"/>
              <w:autoSpaceDE w:val="0"/>
              <w:autoSpaceDN w:val="0"/>
              <w:adjustRightInd w:val="0"/>
            </w:pPr>
            <w:r w:rsidRPr="00F5276D">
              <w:rPr>
                <w:szCs w:val="24"/>
              </w:rPr>
              <w:t xml:space="preserve">is the moment of inertia of a stiffener cross-section comprising the fold, width </w:t>
            </w:r>
            <w:r w:rsidRPr="00F5276D">
              <w:rPr>
                <w:i/>
                <w:szCs w:val="24"/>
              </w:rPr>
              <w:t>s</w:t>
            </w:r>
            <w:r w:rsidRPr="00F5276D">
              <w:rPr>
                <w:position w:val="-6"/>
                <w:szCs w:val="24"/>
              </w:rPr>
              <w:t>sa</w:t>
            </w:r>
            <w:r w:rsidRPr="00F5276D">
              <w:rPr>
                <w:szCs w:val="24"/>
              </w:rPr>
              <w:t>, and two adjacent strips, each of width 12</w:t>
            </w:r>
            <w:r w:rsidRPr="00F5276D">
              <w:rPr>
                <w:i/>
                <w:szCs w:val="24"/>
              </w:rPr>
              <w:t>t</w:t>
            </w:r>
            <w:r w:rsidRPr="00F5276D">
              <w:rPr>
                <w:szCs w:val="24"/>
              </w:rPr>
              <w:t xml:space="preserve">, about its own centroidal axis parallel to the plane web cross-section parts, see </w:t>
            </w:r>
            <w:r w:rsidRPr="00F5276D">
              <w:rPr>
                <w:rStyle w:val="citefig"/>
                <w:szCs w:val="24"/>
                <w:shd w:val="clear" w:color="auto" w:fill="auto"/>
              </w:rPr>
              <w:t>Figure 7.7(e)</w:t>
            </w:r>
            <w:r w:rsidRPr="00F5276D">
              <w:rPr>
                <w:szCs w:val="24"/>
              </w:rPr>
              <w:t xml:space="preserve">. In calculating </w:t>
            </w:r>
            <w:r w:rsidRPr="00F5276D">
              <w:rPr>
                <w:i/>
                <w:szCs w:val="24"/>
              </w:rPr>
              <w:t>I</w:t>
            </w:r>
            <w:r w:rsidRPr="00F5276D">
              <w:rPr>
                <w:position w:val="-6"/>
                <w:szCs w:val="24"/>
              </w:rPr>
              <w:t>sa</w:t>
            </w:r>
            <w:r w:rsidRPr="00F5276D">
              <w:rPr>
                <w:szCs w:val="24"/>
              </w:rPr>
              <w:t xml:space="preserve"> any difference in slope between the plane cross-section parts on either side of the stiffener may be neglected.</w:t>
            </w:r>
          </w:p>
        </w:tc>
      </w:tr>
    </w:tbl>
    <w:p w14:paraId="7812C40B" w14:textId="2E3D87E5" w:rsidR="004D7B3C" w:rsidRPr="00F5276D" w:rsidRDefault="004D7B3C" w:rsidP="00F5276D">
      <w:pPr>
        <w:pStyle w:val="BodyText"/>
        <w:autoSpaceDE w:val="0"/>
        <w:autoSpaceDN w:val="0"/>
        <w:adjustRightInd w:val="0"/>
        <w:spacing w:before="120"/>
        <w:rPr>
          <w:szCs w:val="24"/>
        </w:rPr>
      </w:pPr>
      <w:r w:rsidRPr="00F5276D">
        <w:rPr>
          <w:szCs w:val="24"/>
        </w:rPr>
        <w:t>(8)</w:t>
      </w:r>
      <w:r w:rsidRPr="00F5276D">
        <w:rPr>
          <w:szCs w:val="24"/>
        </w:rPr>
        <w:tab/>
        <w:t xml:space="preserve">In the absence of a more detailed investigation, the rotational restraint coefficient, </w:t>
      </w:r>
      <w:r w:rsidRPr="00F5276D">
        <w:rPr>
          <w:i/>
          <w:szCs w:val="24"/>
        </w:rPr>
        <w:t>κ</w:t>
      </w:r>
      <w:r w:rsidRPr="00F5276D">
        <w:rPr>
          <w:position w:val="-6"/>
          <w:szCs w:val="24"/>
        </w:rPr>
        <w:t>f</w:t>
      </w:r>
      <w:r w:rsidRPr="00F5276D">
        <w:rPr>
          <w:szCs w:val="24"/>
        </w:rPr>
        <w:t>, may conservatively be taken as equal to 1,0 corresponding to a pin-jointed condition.</w:t>
      </w:r>
    </w:p>
    <w:p w14:paraId="02F7CCF1" w14:textId="095242C6" w:rsidR="004D7B3C" w:rsidRPr="00F5276D" w:rsidRDefault="004D7B3C" w:rsidP="00F5276D">
      <w:pPr>
        <w:pStyle w:val="BodyText"/>
        <w:autoSpaceDE w:val="0"/>
        <w:autoSpaceDN w:val="0"/>
        <w:adjustRightInd w:val="0"/>
        <w:rPr>
          <w:szCs w:val="24"/>
        </w:rPr>
      </w:pPr>
      <w:r w:rsidRPr="00F5276D">
        <w:rPr>
          <w:szCs w:val="24"/>
        </w:rPr>
        <w:t>(9)</w:t>
      </w:r>
      <w:r w:rsidRPr="00F5276D">
        <w:rPr>
          <w:szCs w:val="24"/>
        </w:rPr>
        <w:tab/>
        <w:t xml:space="preserve">For a single stiffener in compression, or for the stiffener closest to the compression flange in a web with two stiffeners, the reduced effective area, </w:t>
      </w:r>
      <w:r w:rsidRPr="00F5276D">
        <w:rPr>
          <w:i/>
          <w:szCs w:val="24"/>
        </w:rPr>
        <w:t>A</w:t>
      </w:r>
      <w:r w:rsidRPr="00F5276D">
        <w:rPr>
          <w:position w:val="-6"/>
          <w:szCs w:val="24"/>
        </w:rPr>
        <w:t>sa,red</w:t>
      </w:r>
      <w:r w:rsidRPr="00F5276D">
        <w:rPr>
          <w:szCs w:val="24"/>
        </w:rPr>
        <w:t xml:space="preserve">, (Step 2 in </w:t>
      </w:r>
      <w:r w:rsidRPr="00F5276D">
        <w:rPr>
          <w:rStyle w:val="citefig"/>
          <w:szCs w:val="24"/>
          <w:shd w:val="clear" w:color="auto" w:fill="auto"/>
        </w:rPr>
        <w:t>Figure 7.5</w:t>
      </w:r>
      <w:r w:rsidRPr="00F5276D">
        <w:rPr>
          <w:szCs w:val="24"/>
        </w:rPr>
        <w:t xml:space="preserve">) should be determined from </w:t>
      </w:r>
      <w:r w:rsidRPr="00F5276D">
        <w:rPr>
          <w:rStyle w:val="citeeq"/>
          <w:szCs w:val="24"/>
          <w:shd w:val="clear" w:color="auto" w:fill="auto"/>
        </w:rPr>
        <w:t>Formula (7.32)</w:t>
      </w:r>
      <w:r w:rsidRPr="00F5276D">
        <w:rPr>
          <w:szCs w:val="24"/>
        </w:rPr>
        <w:t>:</w:t>
      </w:r>
    </w:p>
    <w:p w14:paraId="777DDF3D" w14:textId="6959E053" w:rsidR="004D7B3C" w:rsidRPr="00F5276D" w:rsidRDefault="00FB085F" w:rsidP="00F5276D">
      <w:pPr>
        <w:pStyle w:val="Formula"/>
        <w:autoSpaceDE w:val="0"/>
        <w:autoSpaceDN w:val="0"/>
        <w:adjustRightInd w:val="0"/>
        <w:rPr>
          <w:szCs w:val="24"/>
        </w:rPr>
      </w:pPr>
      <w:r w:rsidRPr="00FB085F">
        <w:rPr>
          <w:position w:val="-68"/>
        </w:rPr>
        <w:object w:dxaOrig="4480" w:dyaOrig="1120" w14:anchorId="227E8B05">
          <v:shape id="_x0000_i1122" type="#_x0000_t75" style="width:223.5pt;height:55.5pt" o:ole="">
            <v:imagedata r:id="rId202" o:title=""/>
          </v:shape>
          <o:OLEObject Type="Embed" ProgID="Equation.DSMT4" ShapeID="_x0000_i1122" DrawAspect="Content" ObjectID="_1677046310" r:id="rId203"/>
        </w:object>
      </w:r>
      <w:r w:rsidR="004D7B3C" w:rsidRPr="00F5276D">
        <w:rPr>
          <w:szCs w:val="24"/>
        </w:rPr>
        <w:t xml:space="preserve"> </w:t>
      </w:r>
      <w:r w:rsidR="004D7B3C" w:rsidRPr="00F5276D">
        <w:rPr>
          <w:szCs w:val="24"/>
        </w:rPr>
        <w:tab/>
        <w:t>(7.32)</w:t>
      </w:r>
    </w:p>
    <w:p w14:paraId="32EA0F04" w14:textId="77777777" w:rsidR="004D7B3C" w:rsidRPr="00F5276D" w:rsidRDefault="004D7B3C" w:rsidP="00F5276D">
      <w:pPr>
        <w:pStyle w:val="BodyText"/>
        <w:autoSpaceDE w:val="0"/>
        <w:autoSpaceDN w:val="0"/>
        <w:adjustRightInd w:val="0"/>
        <w:rPr>
          <w:szCs w:val="24"/>
        </w:rPr>
      </w:pPr>
      <w:r w:rsidRPr="00F5276D">
        <w:rPr>
          <w:szCs w:val="24"/>
        </w:rPr>
        <w:t>(10)</w:t>
      </w:r>
      <w:r w:rsidRPr="00F5276D">
        <w:rPr>
          <w:szCs w:val="24"/>
        </w:rPr>
        <w:tab/>
        <w:t xml:space="preserve">If the flanges are also stiffened, the reduction factor, </w:t>
      </w:r>
      <w:r w:rsidRPr="00F5276D">
        <w:rPr>
          <w:i/>
          <w:szCs w:val="24"/>
        </w:rPr>
        <w:t>χ</w:t>
      </w:r>
      <w:r w:rsidRPr="00F5276D">
        <w:rPr>
          <w:position w:val="-6"/>
          <w:szCs w:val="24"/>
        </w:rPr>
        <w:t>d</w:t>
      </w:r>
      <w:r w:rsidRPr="00F5276D">
        <w:rPr>
          <w:szCs w:val="24"/>
        </w:rPr>
        <w:t xml:space="preserve">, should be obtained using the method given in </w:t>
      </w:r>
      <w:r w:rsidRPr="00F5276D">
        <w:rPr>
          <w:rStyle w:val="citesec"/>
          <w:szCs w:val="24"/>
          <w:shd w:val="clear" w:color="auto" w:fill="auto"/>
        </w:rPr>
        <w:t>7.5.3.1</w:t>
      </w:r>
      <w:r w:rsidRPr="00F5276D">
        <w:rPr>
          <w:szCs w:val="24"/>
        </w:rPr>
        <w:t xml:space="preserve">(5), but with the modified elastic critical stress, </w:t>
      </w:r>
      <w:r w:rsidRPr="00F5276D">
        <w:rPr>
          <w:i/>
          <w:szCs w:val="24"/>
        </w:rPr>
        <w:t>σ</w:t>
      </w:r>
      <w:r w:rsidRPr="00F5276D">
        <w:rPr>
          <w:position w:val="-6"/>
          <w:szCs w:val="24"/>
        </w:rPr>
        <w:t>cr,mod</w:t>
      </w:r>
      <w:r w:rsidRPr="00F5276D">
        <w:rPr>
          <w:szCs w:val="24"/>
        </w:rPr>
        <w:t xml:space="preserve">, from </w:t>
      </w:r>
      <w:r w:rsidRPr="00F5276D">
        <w:rPr>
          <w:rStyle w:val="citesec"/>
          <w:szCs w:val="24"/>
          <w:shd w:val="clear" w:color="auto" w:fill="auto"/>
        </w:rPr>
        <w:t>7.5.4.4</w:t>
      </w:r>
      <w:r w:rsidRPr="00F5276D">
        <w:rPr>
          <w:szCs w:val="24"/>
        </w:rPr>
        <w:t>.</w:t>
      </w:r>
    </w:p>
    <w:p w14:paraId="584ECD91" w14:textId="77777777" w:rsidR="004D7B3C" w:rsidRPr="00F5276D" w:rsidRDefault="004D7B3C" w:rsidP="00F5276D">
      <w:pPr>
        <w:pStyle w:val="BodyText"/>
        <w:autoSpaceDE w:val="0"/>
        <w:autoSpaceDN w:val="0"/>
        <w:adjustRightInd w:val="0"/>
        <w:rPr>
          <w:szCs w:val="24"/>
        </w:rPr>
      </w:pPr>
      <w:r w:rsidRPr="00F5276D">
        <w:rPr>
          <w:szCs w:val="24"/>
        </w:rPr>
        <w:t>(11)</w:t>
      </w:r>
      <w:r w:rsidRPr="00F5276D">
        <w:rPr>
          <w:szCs w:val="24"/>
        </w:rPr>
        <w:tab/>
        <w:t xml:space="preserve">For a single stiffener in tension, the reduced effective area, </w:t>
      </w:r>
      <w:r w:rsidRPr="00F5276D">
        <w:rPr>
          <w:i/>
          <w:szCs w:val="24"/>
        </w:rPr>
        <w:t>A</w:t>
      </w:r>
      <w:r w:rsidRPr="00F5276D">
        <w:rPr>
          <w:position w:val="-6"/>
          <w:szCs w:val="24"/>
        </w:rPr>
        <w:t>sa,red</w:t>
      </w:r>
      <w:r w:rsidRPr="00F5276D">
        <w:rPr>
          <w:szCs w:val="24"/>
        </w:rPr>
        <w:t xml:space="preserve">, should be taken equal to </w:t>
      </w:r>
      <w:r w:rsidRPr="00F5276D">
        <w:rPr>
          <w:i/>
          <w:szCs w:val="24"/>
        </w:rPr>
        <w:t>A</w:t>
      </w:r>
      <w:r w:rsidRPr="00F5276D">
        <w:rPr>
          <w:position w:val="-6"/>
          <w:szCs w:val="24"/>
        </w:rPr>
        <w:t>sa</w:t>
      </w:r>
      <w:r w:rsidRPr="00F5276D">
        <w:rPr>
          <w:szCs w:val="24"/>
        </w:rPr>
        <w:t>.</w:t>
      </w:r>
    </w:p>
    <w:p w14:paraId="62310798" w14:textId="77777777" w:rsidR="004D7B3C" w:rsidRPr="00F5276D" w:rsidRDefault="004D7B3C" w:rsidP="00F5276D">
      <w:pPr>
        <w:pStyle w:val="BodyText"/>
        <w:autoSpaceDE w:val="0"/>
        <w:autoSpaceDN w:val="0"/>
        <w:adjustRightInd w:val="0"/>
        <w:rPr>
          <w:szCs w:val="24"/>
        </w:rPr>
      </w:pPr>
      <w:r w:rsidRPr="00F5276D">
        <w:rPr>
          <w:szCs w:val="24"/>
        </w:rPr>
        <w:t>(12)</w:t>
      </w:r>
      <w:r w:rsidRPr="00F5276D">
        <w:rPr>
          <w:szCs w:val="24"/>
        </w:rPr>
        <w:tab/>
        <w:t xml:space="preserve">For webs with two stiffeners, the reduced effective area, </w:t>
      </w:r>
      <w:r w:rsidRPr="00F5276D">
        <w:rPr>
          <w:i/>
          <w:szCs w:val="24"/>
        </w:rPr>
        <w:t>A</w:t>
      </w:r>
      <w:r w:rsidRPr="00F5276D">
        <w:rPr>
          <w:position w:val="-6"/>
          <w:szCs w:val="24"/>
        </w:rPr>
        <w:t>sb,red</w:t>
      </w:r>
      <w:r w:rsidRPr="00F5276D">
        <w:rPr>
          <w:szCs w:val="24"/>
        </w:rPr>
        <w:t xml:space="preserve">, for the second stiffener, closest to the neutral axis, should be taken equal to </w:t>
      </w:r>
      <w:r w:rsidRPr="00F5276D">
        <w:rPr>
          <w:i/>
          <w:szCs w:val="24"/>
        </w:rPr>
        <w:t>A</w:t>
      </w:r>
      <w:r w:rsidRPr="00F5276D">
        <w:rPr>
          <w:position w:val="-6"/>
          <w:szCs w:val="24"/>
        </w:rPr>
        <w:t>sb</w:t>
      </w:r>
      <w:r w:rsidRPr="00F5276D">
        <w:rPr>
          <w:szCs w:val="24"/>
        </w:rPr>
        <w:t>.</w:t>
      </w:r>
    </w:p>
    <w:p w14:paraId="0DFD3CD8" w14:textId="77777777" w:rsidR="004D7B3C" w:rsidRPr="00F5276D" w:rsidRDefault="004D7B3C" w:rsidP="00F5276D">
      <w:pPr>
        <w:pStyle w:val="BodyText"/>
        <w:autoSpaceDE w:val="0"/>
        <w:autoSpaceDN w:val="0"/>
        <w:adjustRightInd w:val="0"/>
        <w:rPr>
          <w:szCs w:val="24"/>
        </w:rPr>
      </w:pPr>
      <w:r w:rsidRPr="00F5276D">
        <w:rPr>
          <w:szCs w:val="24"/>
        </w:rPr>
        <w:t>(13)</w:t>
      </w:r>
      <w:r w:rsidRPr="00F5276D">
        <w:rPr>
          <w:szCs w:val="24"/>
        </w:rPr>
        <w:tab/>
        <w:t xml:space="preserve">In determining effective section properties, the reduced effective area, </w:t>
      </w:r>
      <w:r w:rsidRPr="00F5276D">
        <w:rPr>
          <w:i/>
          <w:szCs w:val="24"/>
        </w:rPr>
        <w:t>A</w:t>
      </w:r>
      <w:r w:rsidRPr="00F5276D">
        <w:rPr>
          <w:position w:val="-6"/>
          <w:szCs w:val="24"/>
        </w:rPr>
        <w:t>sa,red</w:t>
      </w:r>
      <w:r w:rsidRPr="00F5276D">
        <w:rPr>
          <w:szCs w:val="24"/>
        </w:rPr>
        <w:t xml:space="preserve">, should be represented by using a reduced thickness </w:t>
      </w:r>
      <w:r w:rsidRPr="00F5276D">
        <w:rPr>
          <w:i/>
          <w:szCs w:val="24"/>
        </w:rPr>
        <w:t>t</w:t>
      </w:r>
      <w:r w:rsidRPr="00F5276D">
        <w:rPr>
          <w:position w:val="-6"/>
          <w:szCs w:val="24"/>
        </w:rPr>
        <w:t>red</w:t>
      </w:r>
      <w:r w:rsidRPr="00F5276D">
        <w:rPr>
          <w:szCs w:val="24"/>
        </w:rPr>
        <w:t> = </w:t>
      </w:r>
      <w:r w:rsidRPr="00F5276D">
        <w:rPr>
          <w:i/>
          <w:szCs w:val="24"/>
        </w:rPr>
        <w:t>χ</w:t>
      </w:r>
      <w:r w:rsidRPr="00F5276D">
        <w:rPr>
          <w:position w:val="-6"/>
          <w:szCs w:val="24"/>
        </w:rPr>
        <w:t>d</w:t>
      </w:r>
      <w:r w:rsidRPr="00F5276D">
        <w:rPr>
          <w:szCs w:val="24"/>
        </w:rPr>
        <w:t xml:space="preserve"> </w:t>
      </w:r>
      <w:r w:rsidRPr="00F5276D">
        <w:rPr>
          <w:i/>
          <w:szCs w:val="24"/>
        </w:rPr>
        <w:t>t</w:t>
      </w:r>
      <w:r w:rsidRPr="00F5276D">
        <w:rPr>
          <w:position w:val="-6"/>
          <w:szCs w:val="24"/>
        </w:rPr>
        <w:t>eff</w:t>
      </w:r>
      <w:r w:rsidRPr="00F5276D">
        <w:rPr>
          <w:szCs w:val="24"/>
        </w:rPr>
        <w:t xml:space="preserve"> for all the cross-section parts included in </w:t>
      </w:r>
      <w:r w:rsidRPr="00F5276D">
        <w:rPr>
          <w:i/>
          <w:szCs w:val="24"/>
        </w:rPr>
        <w:t>A</w:t>
      </w:r>
      <w:r w:rsidRPr="00F5276D">
        <w:rPr>
          <w:position w:val="-6"/>
          <w:szCs w:val="24"/>
        </w:rPr>
        <w:t>sa</w:t>
      </w:r>
      <w:r w:rsidRPr="00F5276D">
        <w:rPr>
          <w:szCs w:val="24"/>
        </w:rPr>
        <w:t>.</w:t>
      </w:r>
    </w:p>
    <w:p w14:paraId="4713F027" w14:textId="77777777" w:rsidR="004D7B3C" w:rsidRPr="00F5276D" w:rsidRDefault="004D7B3C" w:rsidP="00F5276D">
      <w:pPr>
        <w:pStyle w:val="BodyText"/>
        <w:autoSpaceDE w:val="0"/>
        <w:autoSpaceDN w:val="0"/>
        <w:adjustRightInd w:val="0"/>
        <w:rPr>
          <w:szCs w:val="24"/>
        </w:rPr>
      </w:pPr>
      <w:r w:rsidRPr="00F5276D">
        <w:rPr>
          <w:szCs w:val="24"/>
        </w:rPr>
        <w:t>(14)</w:t>
      </w:r>
      <w:r w:rsidRPr="00F5276D">
        <w:rPr>
          <w:szCs w:val="24"/>
        </w:rPr>
        <w:tab/>
        <w:t xml:space="preserve">If </w:t>
      </w:r>
      <w:r w:rsidRPr="00F5276D">
        <w:rPr>
          <w:i/>
          <w:szCs w:val="24"/>
        </w:rPr>
        <w:t>χ</w:t>
      </w:r>
      <w:r w:rsidRPr="00F5276D">
        <w:rPr>
          <w:position w:val="-6"/>
          <w:szCs w:val="24"/>
        </w:rPr>
        <w:t>d</w:t>
      </w:r>
      <w:r w:rsidRPr="00F5276D">
        <w:rPr>
          <w:szCs w:val="24"/>
        </w:rPr>
        <w:t xml:space="preserve"> &lt; 1 its value may be refined iteratively, see </w:t>
      </w:r>
      <w:r w:rsidRPr="00F5276D">
        <w:rPr>
          <w:rStyle w:val="citesec"/>
          <w:szCs w:val="24"/>
          <w:shd w:val="clear" w:color="auto" w:fill="auto"/>
        </w:rPr>
        <w:t>7.5.3</w:t>
      </w:r>
      <w:r w:rsidRPr="00F5276D">
        <w:rPr>
          <w:szCs w:val="24"/>
        </w:rPr>
        <w:t>(7).</w:t>
      </w:r>
    </w:p>
    <w:p w14:paraId="62F0DF28"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For the effective section properties at serviceability limit states, see </w:t>
      </w:r>
      <w:r w:rsidRPr="00F5276D">
        <w:rPr>
          <w:rStyle w:val="citesec"/>
          <w:szCs w:val="24"/>
          <w:shd w:val="clear" w:color="auto" w:fill="auto"/>
        </w:rPr>
        <w:t>9.1</w:t>
      </w:r>
      <w:r w:rsidRPr="00F5276D">
        <w:rPr>
          <w:szCs w:val="24"/>
        </w:rPr>
        <w:t>.</w:t>
      </w:r>
    </w:p>
    <w:p w14:paraId="4DADFD50"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Sheeting with flange stiffeners and web stiffeners</w:t>
      </w:r>
    </w:p>
    <w:p w14:paraId="26DBC29A" w14:textId="18E0EC94"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In the case of sheeting with intermediate stiffeners in the flanges and in the webs, see </w:t>
      </w:r>
      <w:r w:rsidRPr="00F5276D">
        <w:rPr>
          <w:rStyle w:val="citefig"/>
          <w:szCs w:val="24"/>
          <w:shd w:val="clear" w:color="auto" w:fill="auto"/>
        </w:rPr>
        <w:t>Figure 7.8</w:t>
      </w:r>
      <w:r w:rsidRPr="00F5276D">
        <w:rPr>
          <w:szCs w:val="24"/>
        </w:rPr>
        <w:t xml:space="preserve">, interaction between the distortional buckling of the flange stiffeners and the web stiffeners should be taken into account by using a modified elastic critical stress, </w:t>
      </w:r>
      <w:r w:rsidR="00FB085F" w:rsidRPr="00FB085F">
        <w:rPr>
          <w:position w:val="-14"/>
        </w:rPr>
        <w:object w:dxaOrig="620" w:dyaOrig="380" w14:anchorId="4D9FD872">
          <v:shape id="_x0000_i1123" type="#_x0000_t75" style="width:31.5pt;height:19.5pt" o:ole="">
            <v:imagedata r:id="rId204" o:title=""/>
          </v:shape>
          <o:OLEObject Type="Embed" ProgID="Equation.DSMT4" ShapeID="_x0000_i1123" DrawAspect="Content" ObjectID="_1677046311" r:id="rId205"/>
        </w:object>
      </w:r>
      <w:r w:rsidRPr="00F5276D">
        <w:rPr>
          <w:szCs w:val="24"/>
        </w:rPr>
        <w:t xml:space="preserve">, for both types of stiffeners, obtained from </w:t>
      </w:r>
      <w:r w:rsidRPr="00F5276D">
        <w:rPr>
          <w:rStyle w:val="citeeq"/>
          <w:szCs w:val="24"/>
          <w:shd w:val="clear" w:color="auto" w:fill="auto"/>
        </w:rPr>
        <w:t>Formula (7.33)</w:t>
      </w:r>
      <w:r w:rsidRPr="00F5276D">
        <w:rPr>
          <w:szCs w:val="24"/>
        </w:rPr>
        <w:t>:</w:t>
      </w:r>
    </w:p>
    <w:p w14:paraId="57C54DEF" w14:textId="03A2F060" w:rsidR="004D7B3C" w:rsidRPr="00F5276D" w:rsidRDefault="00FB085F" w:rsidP="00F5276D">
      <w:pPr>
        <w:pStyle w:val="Formula"/>
        <w:autoSpaceDE w:val="0"/>
        <w:autoSpaceDN w:val="0"/>
        <w:adjustRightInd w:val="0"/>
        <w:rPr>
          <w:szCs w:val="24"/>
        </w:rPr>
      </w:pPr>
      <w:r w:rsidRPr="00FB085F">
        <w:rPr>
          <w:position w:val="-90"/>
        </w:rPr>
        <w:object w:dxaOrig="2700" w:dyaOrig="1340" w14:anchorId="495A753F">
          <v:shape id="_x0000_i1124" type="#_x0000_t75" style="width:135pt;height:66.75pt" o:ole="">
            <v:imagedata r:id="rId206" o:title=""/>
          </v:shape>
          <o:OLEObject Type="Embed" ProgID="Equation.DSMT4" ShapeID="_x0000_i1124" DrawAspect="Content" ObjectID="_1677046312" r:id="rId207"/>
        </w:object>
      </w:r>
      <w:r w:rsidR="004D7B3C" w:rsidRPr="00F5276D">
        <w:rPr>
          <w:szCs w:val="24"/>
        </w:rPr>
        <w:tab/>
        <w:t>(7.33)</w:t>
      </w:r>
    </w:p>
    <w:p w14:paraId="474BA84F"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2727"/>
        <w:gridCol w:w="6237"/>
      </w:tblGrid>
      <w:tr w:rsidR="004D7B3C" w:rsidRPr="00F5276D" w14:paraId="19227B5E" w14:textId="77777777" w:rsidTr="009C146F">
        <w:tc>
          <w:tcPr>
            <w:tcW w:w="2727" w:type="dxa"/>
          </w:tcPr>
          <w:p w14:paraId="4AF03492" w14:textId="047732A2" w:rsidR="004D7B3C" w:rsidRPr="00F5276D" w:rsidRDefault="004D7B3C" w:rsidP="00F5276D">
            <w:pPr>
              <w:pStyle w:val="Tablebody"/>
              <w:autoSpaceDE w:val="0"/>
              <w:autoSpaceDN w:val="0"/>
              <w:adjustRightInd w:val="0"/>
            </w:pPr>
            <w:r w:rsidRPr="00F5276D">
              <w:rPr>
                <w:i/>
                <w:szCs w:val="24"/>
              </w:rPr>
              <w:t>σ</w:t>
            </w:r>
            <w:r w:rsidRPr="00F5276D">
              <w:rPr>
                <w:position w:val="-6"/>
                <w:szCs w:val="24"/>
              </w:rPr>
              <w:t>cr,s</w:t>
            </w:r>
          </w:p>
        </w:tc>
        <w:tc>
          <w:tcPr>
            <w:tcW w:w="6237" w:type="dxa"/>
          </w:tcPr>
          <w:p w14:paraId="7C1DAA7D" w14:textId="6ED9716C" w:rsidR="004D7B3C" w:rsidRPr="00F5276D" w:rsidRDefault="004D7B3C" w:rsidP="00F5276D">
            <w:pPr>
              <w:pStyle w:val="Tablebody"/>
              <w:autoSpaceDE w:val="0"/>
              <w:autoSpaceDN w:val="0"/>
              <w:adjustRightInd w:val="0"/>
            </w:pPr>
            <w:r w:rsidRPr="00F5276D">
              <w:rPr>
                <w:szCs w:val="24"/>
              </w:rPr>
              <w:t xml:space="preserve">is the elastic critical stress for an intermediate flange stiffener, see </w:t>
            </w:r>
            <w:r w:rsidRPr="00F5276D">
              <w:rPr>
                <w:rStyle w:val="citesec"/>
                <w:szCs w:val="24"/>
                <w:shd w:val="clear" w:color="auto" w:fill="auto"/>
              </w:rPr>
              <w:t>7.5.4.2</w:t>
            </w:r>
            <w:r w:rsidRPr="00F5276D">
              <w:rPr>
                <w:szCs w:val="24"/>
              </w:rPr>
              <w:t xml:space="preserve">(2) for a flange with a single stiffener or </w:t>
            </w:r>
            <w:r w:rsidRPr="00F5276D">
              <w:rPr>
                <w:rStyle w:val="citesec"/>
                <w:szCs w:val="24"/>
                <w:shd w:val="clear" w:color="auto" w:fill="auto"/>
              </w:rPr>
              <w:t>7.5.4.2</w:t>
            </w:r>
            <w:r w:rsidRPr="00F5276D">
              <w:rPr>
                <w:szCs w:val="24"/>
              </w:rPr>
              <w:t>(3) for a flange with two stiffeners;</w:t>
            </w:r>
          </w:p>
        </w:tc>
      </w:tr>
      <w:tr w:rsidR="004D7B3C" w:rsidRPr="00F5276D" w14:paraId="35B85B7A" w14:textId="77777777" w:rsidTr="009C146F">
        <w:tc>
          <w:tcPr>
            <w:tcW w:w="2727" w:type="dxa"/>
          </w:tcPr>
          <w:p w14:paraId="5AE385A9" w14:textId="473E17B2" w:rsidR="004D7B3C" w:rsidRPr="00F5276D" w:rsidRDefault="004D7B3C" w:rsidP="00F5276D">
            <w:pPr>
              <w:pStyle w:val="Tablebody"/>
              <w:autoSpaceDE w:val="0"/>
              <w:autoSpaceDN w:val="0"/>
              <w:adjustRightInd w:val="0"/>
            </w:pPr>
            <w:r w:rsidRPr="00F5276D">
              <w:rPr>
                <w:i/>
                <w:szCs w:val="24"/>
              </w:rPr>
              <w:t>σ</w:t>
            </w:r>
            <w:r w:rsidRPr="00F5276D">
              <w:rPr>
                <w:position w:val="-6"/>
                <w:szCs w:val="24"/>
              </w:rPr>
              <w:t>cr,sa</w:t>
            </w:r>
          </w:p>
        </w:tc>
        <w:tc>
          <w:tcPr>
            <w:tcW w:w="6237" w:type="dxa"/>
          </w:tcPr>
          <w:p w14:paraId="658B8D4B" w14:textId="3BFE8B90" w:rsidR="004D7B3C" w:rsidRPr="00F5276D" w:rsidRDefault="004D7B3C" w:rsidP="00F5276D">
            <w:pPr>
              <w:pStyle w:val="Tablebody"/>
              <w:autoSpaceDE w:val="0"/>
              <w:autoSpaceDN w:val="0"/>
              <w:adjustRightInd w:val="0"/>
            </w:pPr>
            <w:r w:rsidRPr="00F5276D">
              <w:rPr>
                <w:szCs w:val="24"/>
              </w:rPr>
              <w:t xml:space="preserve">is the elastic critical stress for a single web stiffener, or the stiffener closest to the compression flange in webs with two stiffeners, see </w:t>
            </w:r>
            <w:r w:rsidRPr="00F5276D">
              <w:rPr>
                <w:rStyle w:val="citesec"/>
                <w:szCs w:val="24"/>
                <w:shd w:val="clear" w:color="auto" w:fill="auto"/>
              </w:rPr>
              <w:t>7.5.4.3</w:t>
            </w:r>
            <w:r w:rsidRPr="00F5276D">
              <w:rPr>
                <w:szCs w:val="24"/>
              </w:rPr>
              <w:t>(7);</w:t>
            </w:r>
          </w:p>
        </w:tc>
      </w:tr>
      <w:tr w:rsidR="004D7B3C" w:rsidRPr="00F5276D" w14:paraId="60C99AEC" w14:textId="77777777" w:rsidTr="009C146F">
        <w:tc>
          <w:tcPr>
            <w:tcW w:w="2727" w:type="dxa"/>
          </w:tcPr>
          <w:p w14:paraId="7C9A1A01" w14:textId="4A708FAF" w:rsidR="004D7B3C" w:rsidRPr="00F5276D" w:rsidRDefault="004D7B3C" w:rsidP="00F5276D">
            <w:pPr>
              <w:pStyle w:val="Tablebody"/>
              <w:autoSpaceDE w:val="0"/>
              <w:autoSpaceDN w:val="0"/>
              <w:adjustRightInd w:val="0"/>
            </w:pPr>
            <w:r w:rsidRPr="00F5276D">
              <w:rPr>
                <w:i/>
                <w:szCs w:val="24"/>
              </w:rPr>
              <w:t>β</w:t>
            </w:r>
            <w:r w:rsidRPr="00F5276D">
              <w:rPr>
                <w:position w:val="-6"/>
                <w:szCs w:val="24"/>
              </w:rPr>
              <w:t>s</w:t>
            </w:r>
            <w:r w:rsidRPr="00F5276D">
              <w:rPr>
                <w:szCs w:val="24"/>
              </w:rPr>
              <w:t> = 1 – (</w:t>
            </w:r>
            <w:r w:rsidRPr="00F5276D">
              <w:rPr>
                <w:i/>
                <w:szCs w:val="24"/>
              </w:rPr>
              <w:t>h</w:t>
            </w:r>
            <w:r w:rsidRPr="00F5276D">
              <w:rPr>
                <w:position w:val="-6"/>
                <w:szCs w:val="24"/>
              </w:rPr>
              <w:t>a</w:t>
            </w:r>
            <w:r w:rsidRPr="00F5276D">
              <w:rPr>
                <w:szCs w:val="24"/>
              </w:rPr>
              <w:t xml:space="preserve"> + 0,5</w:t>
            </w:r>
            <w:r w:rsidRPr="00F5276D">
              <w:rPr>
                <w:i/>
                <w:szCs w:val="24"/>
              </w:rPr>
              <w:t>h</w:t>
            </w:r>
            <w:r w:rsidRPr="00F5276D">
              <w:rPr>
                <w:position w:val="-6"/>
                <w:szCs w:val="24"/>
              </w:rPr>
              <w:t>sa</w:t>
            </w:r>
            <w:r w:rsidRPr="00F5276D">
              <w:rPr>
                <w:szCs w:val="24"/>
              </w:rPr>
              <w:t>)/</w:t>
            </w:r>
            <w:r w:rsidRPr="00F5276D">
              <w:rPr>
                <w:i/>
                <w:szCs w:val="24"/>
              </w:rPr>
              <w:t>e</w:t>
            </w:r>
            <w:r w:rsidRPr="00F5276D">
              <w:rPr>
                <w:position w:val="-6"/>
                <w:szCs w:val="24"/>
              </w:rPr>
              <w:t>c</w:t>
            </w:r>
          </w:p>
        </w:tc>
        <w:tc>
          <w:tcPr>
            <w:tcW w:w="6237" w:type="dxa"/>
          </w:tcPr>
          <w:p w14:paraId="3EE48B87" w14:textId="23E7C0C3" w:rsidR="004D7B3C" w:rsidRPr="00F5276D" w:rsidRDefault="004D7B3C" w:rsidP="00F5276D">
            <w:pPr>
              <w:pStyle w:val="Tablebody"/>
              <w:autoSpaceDE w:val="0"/>
              <w:autoSpaceDN w:val="0"/>
              <w:adjustRightInd w:val="0"/>
            </w:pPr>
            <w:r w:rsidRPr="00F5276D">
              <w:rPr>
                <w:szCs w:val="24"/>
              </w:rPr>
              <w:t>for a profile in bending;</w:t>
            </w:r>
          </w:p>
        </w:tc>
      </w:tr>
      <w:tr w:rsidR="004D7B3C" w:rsidRPr="00F5276D" w14:paraId="66F12212" w14:textId="77777777" w:rsidTr="009C146F">
        <w:tc>
          <w:tcPr>
            <w:tcW w:w="2727" w:type="dxa"/>
          </w:tcPr>
          <w:p w14:paraId="31494A9E" w14:textId="4576D85A" w:rsidR="004D7B3C" w:rsidRPr="00F5276D" w:rsidRDefault="004D7B3C" w:rsidP="00F5276D">
            <w:pPr>
              <w:pStyle w:val="Tablebody"/>
              <w:autoSpaceDE w:val="0"/>
              <w:autoSpaceDN w:val="0"/>
              <w:adjustRightInd w:val="0"/>
            </w:pPr>
            <w:r w:rsidRPr="00F5276D">
              <w:rPr>
                <w:i/>
                <w:szCs w:val="24"/>
              </w:rPr>
              <w:t>β</w:t>
            </w:r>
            <w:r w:rsidRPr="00F5276D">
              <w:rPr>
                <w:position w:val="-6"/>
                <w:szCs w:val="24"/>
              </w:rPr>
              <w:t>s</w:t>
            </w:r>
            <w:r w:rsidRPr="00F5276D">
              <w:rPr>
                <w:szCs w:val="24"/>
              </w:rPr>
              <w:t> = 1</w:t>
            </w:r>
          </w:p>
        </w:tc>
        <w:tc>
          <w:tcPr>
            <w:tcW w:w="6237" w:type="dxa"/>
          </w:tcPr>
          <w:p w14:paraId="63C0650A" w14:textId="6F0E46EE" w:rsidR="004D7B3C" w:rsidRPr="00F5276D" w:rsidRDefault="004D7B3C" w:rsidP="00F5276D">
            <w:pPr>
              <w:pStyle w:val="Tablebody"/>
              <w:autoSpaceDE w:val="0"/>
              <w:autoSpaceDN w:val="0"/>
              <w:adjustRightInd w:val="0"/>
            </w:pPr>
            <w:r w:rsidRPr="00F5276D">
              <w:rPr>
                <w:szCs w:val="24"/>
              </w:rPr>
              <w:t>for a profile in axial compression.</w:t>
            </w:r>
          </w:p>
        </w:tc>
      </w:tr>
    </w:tbl>
    <w:p w14:paraId="508CB68E" w14:textId="362FAD7F"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"C:\\Users\\a.dionysiou\\AppData\\Local\\Temp\\Rar$DIa26296.16877\\41_e_dr\\0007_8.tif"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"C:\\Users\\a.dionysiou\\AppData\\Local\\Temp\\Rar$DIa26296.16877\\41_e_dr\\0007_8.tif"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"C:\\Users\\a.dionysiou\\AppData\\Local\\Temp\\Rar$DIa26296.16877\\41_e_dr\\0007_8.tif"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"C:\\Users\\a.dionysiou\\AppData\\Local\\Temp\\Rar$DIa26296.16877\\41_e_dr\\0007_8.tif"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"C:\\Users\\a.dionysiou\\AppData\\Local\\Temp\\Rar$DIa26296.16877\\41_e_dr\\0007_8.tif"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"C:\\Users\\a.dionysiou\\AppData\\Local\\Temp\\Rar$DIa26296.16877\\41_e_dr\\0007_8.tif"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"C:\\Users\\a.dionysiou\\AppData\\Local\\Temp\\Rar$DIa26296.16877\\41_e_dr\\0007_8.tif"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"C:\\Users\\a.dionysiou\\AppData\\Local\\Temp\\Rar$DIa26296.16877\\41_e_dr\\0007_8.tif"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"C:\\Users\\a.dionysiou\\AppData\\Local\\Temp\\Rar$DIa26296.16877\\41_e_dr\\0007_8.tif"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"C:\\Users\\a.dionysiou\\AppData\\Local\\Temp\\Rar$DIa26296.16877\\41_e_dr\\0007_8.tif"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"C:\\Users\\a.dionysiou\\AppData\\Local\\Temp\\Rar$DIa26296.16877\\41_e_dr\\0007_8.tif"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"C:\\Users\\a.dionysiou\\AppData\\Local\\Temp\\Rar$DIa26296.16877\\41_e_dr\\0007_8.tif"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"C:\\Users\\a.dionysiou\\AppData\\Local\\Temp\\Rar$DIa26296.16877\\41_e_dr\\0007_8.tif"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"C:\\Users\\a.dionysiou\\AppData\\Local\\Temp\\Rar$DIa26296.16877\\41_e_dr\\0007_8.tif"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"C:\\Users\\a.dionysiou\\AppData\\Local\\Temp\\Rar$DIa26296.16877\\41_e_dr\\0007_8.tif"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"C:\\Users\\a.dionysiou\\AppData\\Local\\Temp\\Rar$DIa26296.16877\\41_e_dr\\0007_8.tif"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"C:\\Users\\a.dionysiou\\AppData\\Local\\Temp\\Rar$DIa26296.16877\\41_e_dr\\0007_8.tif"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"C:\\Users\\a.dionysiou\\AppData\\Local\\Temp\\Rar$DIa26296.16877\\41_e_dr\\0007_8.tif"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"C:\\Users\\a.dionysiou\\AppData\\Local\\Temp\\Rar$DIa26296.16877\\41_e_dr\\0007_8.tif"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"C:\\Users\\a.dionysiou\\AppData\\Local\\Temp\\Rar$DIa26296.16877\\41_e_dr\\0007_8.tif"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"C:\\Users\\a.dionysiou\\AppData\\Local\\Temp\\Rar$DIa26296.16877\\41_e_dr\\0007_8.tif"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"C:\\Users\\a.dionysiou\\AppData\\Local\\Temp\\Rar$DIa26296.16877\\41_e_dr\\0007_8.tif"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"C:\\Users\\a.dionysiou\\AppData\\Local\\Temp\\Rar$DIa26296.16877\\41_e_dr\\0007_8.tif"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"C:\\Users\\a.dionysiou\\AppData\\Local\\Temp\\Rar$DIa26296.16877\\41_e_dr\\0007_8.tif"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"C:\\Users\\a.dionysiou\\AppData\\Local\\Temp\\Rar$DIa26296.16877\\41_e_dr\\0007_8.tif"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"Y:\\STD_MGT\\STDDEL\\PRODUCTION\\Standards\\00250\\256\\41_e_dr\\0007_8.tif"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w:instrText>
      </w:r>
      <w:r w:rsidR="004F0317">
        <w:rPr>
          <w:szCs w:val="24"/>
        </w:rPr>
        <w:instrText>Users\\A7AF6~1.DIO\\AppData\\Local\\Temp\\Rar$DIa26296.16877\\41_e_dr\\0007_8.tif" \* MERGEFORMATINET</w:instrText>
      </w:r>
      <w:r w:rsidR="004F0317">
        <w:rPr>
          <w:szCs w:val="24"/>
        </w:rPr>
        <w:instrText xml:space="preserve"> </w:instrText>
      </w:r>
      <w:r w:rsidR="004F0317">
        <w:rPr>
          <w:szCs w:val="24"/>
        </w:rPr>
        <w:fldChar w:fldCharType="separate"/>
      </w:r>
      <w:r w:rsidR="004F0317">
        <w:rPr>
          <w:szCs w:val="24"/>
        </w:rPr>
        <w:pict w14:anchorId="28C50C90">
          <v:shape id="_x0000_i1125" type="#_x0000_t75" style="width:488.25pt;height:282pt">
            <v:imagedata r:id="rId208" r:href="rId20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41443DB4" w14:textId="77777777" w:rsidR="004D7B3C" w:rsidRPr="00F5276D" w:rsidRDefault="004D7B3C" w:rsidP="00F5276D">
      <w:pPr>
        <w:pStyle w:val="Figuretitle"/>
        <w:autoSpaceDE w:val="0"/>
        <w:autoSpaceDN w:val="0"/>
        <w:adjustRightInd w:val="0"/>
        <w:outlineLvl w:val="0"/>
        <w:rPr>
          <w:szCs w:val="24"/>
        </w:rPr>
      </w:pPr>
      <w:r w:rsidRPr="00F5276D">
        <w:rPr>
          <w:szCs w:val="24"/>
        </w:rPr>
        <w:t>Figure 7.8 — Effective cross section of cold-formed profiled sheeting with flange stiffeners and web stiffeners</w:t>
      </w:r>
    </w:p>
    <w:p w14:paraId="71FFED3E"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93" w:name="_Toc53486865"/>
      <w:r w:rsidRPr="00F5276D">
        <w:rPr>
          <w:rFonts w:eastAsia="Times New Roman"/>
          <w:szCs w:val="24"/>
        </w:rPr>
        <w:t>Cold-formed members</w:t>
      </w:r>
      <w:bookmarkEnd w:id="93"/>
    </w:p>
    <w:p w14:paraId="023D4EFA" w14:textId="77777777" w:rsidR="004D7B3C" w:rsidRPr="00F5276D" w:rsidRDefault="004D7B3C" w:rsidP="00F5276D">
      <w:pPr>
        <w:pStyle w:val="BodyText"/>
        <w:autoSpaceDE w:val="0"/>
        <w:autoSpaceDN w:val="0"/>
        <w:adjustRightInd w:val="0"/>
        <w:rPr>
          <w:szCs w:val="24"/>
        </w:rPr>
      </w:pPr>
      <w:r w:rsidRPr="00F5276D">
        <w:rPr>
          <w:szCs w:val="24"/>
        </w:rPr>
        <w:t xml:space="preserve">(1) For simple cold-formed members with one fold (angle cross sections according to </w:t>
      </w:r>
      <w:r w:rsidRPr="00F5276D">
        <w:rPr>
          <w:rStyle w:val="citefig"/>
          <w:szCs w:val="24"/>
          <w:shd w:val="clear" w:color="auto" w:fill="auto"/>
        </w:rPr>
        <w:t>Figure 7.9a</w:t>
      </w:r>
      <w:r w:rsidRPr="00F5276D">
        <w:rPr>
          <w:szCs w:val="24"/>
        </w:rPr>
        <w:t xml:space="preserve">) the procedure for torsional or flexural-torsional buckling according to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should be used.</w:t>
      </w:r>
    </w:p>
    <w:p w14:paraId="050B6C38" w14:textId="77777777" w:rsidR="004D7B3C" w:rsidRPr="00F5276D" w:rsidRDefault="004D7B3C" w:rsidP="00F5276D">
      <w:pPr>
        <w:pStyle w:val="BodyText"/>
        <w:autoSpaceDE w:val="0"/>
        <w:autoSpaceDN w:val="0"/>
        <w:adjustRightInd w:val="0"/>
        <w:rPr>
          <w:szCs w:val="24"/>
        </w:rPr>
      </w:pPr>
      <w:r w:rsidRPr="00F5276D">
        <w:rPr>
          <w:szCs w:val="24"/>
        </w:rPr>
        <w:t xml:space="preserve">(2) For members according to </w:t>
      </w:r>
      <w:r w:rsidRPr="00F5276D">
        <w:rPr>
          <w:rStyle w:val="citefig"/>
          <w:szCs w:val="24"/>
          <w:shd w:val="clear" w:color="auto" w:fill="auto"/>
        </w:rPr>
        <w:t>Figure 7.9b</w:t>
      </w:r>
      <w:r w:rsidRPr="00F5276D">
        <w:rPr>
          <w:szCs w:val="24"/>
        </w:rPr>
        <w:t xml:space="preserve"> with cross-section parts prone to distortional buckling, a numerical method (Finite Strip Method or Finite Element Method) may be used to calculate the elastic distortional buckling load and the reduction factor, </w:t>
      </w:r>
      <w:r w:rsidRPr="00F5276D">
        <w:rPr>
          <w:i/>
          <w:szCs w:val="24"/>
        </w:rPr>
        <w:t>χ</w:t>
      </w:r>
      <w:r w:rsidRPr="00F5276D">
        <w:rPr>
          <w:position w:val="-6"/>
          <w:szCs w:val="24"/>
        </w:rPr>
        <w:t>d</w:t>
      </w:r>
      <w:r w:rsidRPr="00F5276D">
        <w:rPr>
          <w:szCs w:val="24"/>
        </w:rPr>
        <w:t xml:space="preserve">, according to </w:t>
      </w:r>
      <w:r w:rsidRPr="00F5276D">
        <w:rPr>
          <w:rStyle w:val="citesec"/>
          <w:szCs w:val="24"/>
          <w:shd w:val="clear" w:color="auto" w:fill="auto"/>
        </w:rPr>
        <w:t>7.5.3.1</w:t>
      </w:r>
      <w:r w:rsidRPr="00F5276D">
        <w:rPr>
          <w:szCs w:val="24"/>
        </w:rPr>
        <w:t xml:space="preserve"> to calculate the effective thickness for cross section parts in compression.</w:t>
      </w:r>
    </w:p>
    <w:p w14:paraId="224357F2" w14:textId="77777777" w:rsidR="004D7B3C" w:rsidRPr="00F5276D" w:rsidRDefault="004D7B3C" w:rsidP="00F5276D">
      <w:pPr>
        <w:pStyle w:val="BodyText"/>
        <w:autoSpaceDE w:val="0"/>
        <w:autoSpaceDN w:val="0"/>
        <w:adjustRightInd w:val="0"/>
        <w:rPr>
          <w:szCs w:val="24"/>
        </w:rPr>
      </w:pPr>
      <w:r w:rsidRPr="00F5276D">
        <w:rPr>
          <w:szCs w:val="24"/>
        </w:rPr>
        <w:t xml:space="preserve">(3) For members according to </w:t>
      </w:r>
      <w:r w:rsidRPr="00F5276D">
        <w:rPr>
          <w:rStyle w:val="citefig"/>
          <w:szCs w:val="24"/>
          <w:shd w:val="clear" w:color="auto" w:fill="auto"/>
        </w:rPr>
        <w:t>Figure 7.9c</w:t>
      </w:r>
      <w:r w:rsidRPr="00F5276D">
        <w:rPr>
          <w:szCs w:val="24"/>
        </w:rPr>
        <w:t xml:space="preserve"> composed of cold-formed parts (and possibly extruded parts) welded together,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applies.</w:t>
      </w:r>
    </w:p>
    <w:p w14:paraId="0C91A0D8" w14:textId="624EDB57"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"C:\\Users\\a.dionysiou\\AppData\\Local\\Temp\\Rar$DIa26296.16877\\41_e_dr\\0007_9.tif"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"C:\\Users\\a.dionysiou\\AppData\\Local\\Temp\\Rar$DIa26296.16877\\41_e_dr\\0007_9.tif"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"C:\\Users\\a.dionysiou\\AppData\\Local\\Temp\\Rar$DIa26296.16877\\41_e_dr\\0007_9.tif"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"C:\\Users\\a.dionysiou\\AppData\\Local\\Temp\\Rar$DIa26296.16877\\41_e_dr\\0007_9.tif"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"C:\\Users\\a.dionysiou\\AppData\\Local\\Temp\\Rar$DIa26296.16877\\41_e_dr\\0007_9.tif"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"C:\\Users\\a.dionysiou\\AppData\\Local\\Temp\\Rar$DIa26296.16877\\41_e_dr\\0007_9.tif"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"C:\\Users\\a.dionysiou\\AppData\\Local\\Temp\\Rar$DIa26296.16877\\41_e_dr\\0007_9.tif"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"C:\\Users\\a.dionysiou\\AppData\\Local\\Temp\\Rar$DIa26296.16877\\41_e_dr\\0007_9.tif"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"C:\\Users\\a.dionysiou\\AppData\\Local\\Temp\\Rar$DIa26296.16877\\41_e_dr\\0007_9.tif"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"C:\\Users\\a.dionysiou\\AppData\\Local\\Temp\\Rar$DIa26296.16877\\41_e_dr\\0007_9.tif"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"C:\\Users\\a.dionysiou\\AppData\\Local\\Temp\\Rar$DIa26296.16877\\41_e_dr\\0007_9.tif"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"C:\\Users\\a.dionysiou\\AppData\\Local\\Temp\\Rar$DIa26296.16877\\41_e_dr\\0007_9.tif"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"C:\\Users\\a.dionysiou\\AppData\\Local\\Temp\\Rar$DIa26296.16877\\41_e_dr\\0007_9.tif"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"C:\\Users\\a.dionysiou\\AppData\\Local\\Temp\\Rar$DIa26296.16877\\41_e_dr\\0007_9.tif"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"C:\\Users\\a.dionysiou\\AppData\\Local\\Temp\\Rar$DIa26296.16877\\41_e_dr\\0007_9.tif"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"C:\\Users\\a.dionysiou\\AppData\\Local\\Temp\\Rar$DIa26296.16877\\41_e_dr\\0007_9.tif"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"C:\\Users\\a.dionysiou\\AppData\\Local\\Temp\\Rar$DIa26296.16877\\41_e_dr\\0007_9.tif"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"C:\\Users\\a.dionysiou\\AppData\\Local\\Temp\\Rar$DIa26296.16877\\41_e_dr\\0007_9.tif"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"C:\\Users\\a.dionysiou\\AppData\\Local\\Temp\\Rar$DIa26296.16877\\41_e_dr\\0007_9.tif"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"C:\\Users\\a.dionysiou\\AppData\\Local\\Temp\\Rar$DIa26296.16877\\41_e_dr\\0007_9.tif"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"C:\\Users\\a.dionysiou\\AppData\\Local\\Temp\\Rar$DIa26296.16877\\41_e_dr\\0007_9.tif"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"C:\\Users\\a.dionysiou\\AppData\\Local\\Temp\\Rar$DIa26296.16877\\41_e_dr\\0007_9.tif"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"C:\\Users\\a.dionysiou\\AppData\\Local\\Temp\\Rar$DIa26296.16877\\41_e_dr\\0007_9.tif"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"C:\\Users\\a.dionysiou\\AppData\\Local\\Temp\\Rar$DIa26296.16877\\41_e_dr\\0007_9.tif"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"C:\\Users\\a.dionysiou\\AppData\\Local\\Temp\\Rar$DIa26296.16877\\41_e_dr\\0007_9.tif"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"Y:\\STD_MGT\\STDDEL\\PRODUCTION\\Standards\\00250\\256\\41_e_dr\\0007_9.tif"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"C:\\Users\\A7AF6~1.DIO\\AppData\\Local\\Temp\\Rar$DIa26296.16877\\41_e_dr\\0007_9.tif" \* MERGEFORMATINET</w:instrText>
      </w:r>
      <w:r w:rsidR="004F0317">
        <w:rPr>
          <w:szCs w:val="24"/>
        </w:rPr>
        <w:instrText xml:space="preserve"> </w:instrText>
      </w:r>
      <w:r w:rsidR="004F0317">
        <w:rPr>
          <w:szCs w:val="24"/>
        </w:rPr>
        <w:fldChar w:fldCharType="separate"/>
      </w:r>
      <w:r w:rsidR="004F0317">
        <w:rPr>
          <w:szCs w:val="24"/>
        </w:rPr>
        <w:pict w14:anchorId="2A7FB5EC">
          <v:shape id="_x0000_i1126" type="#_x0000_t75" style="width:300.75pt;height:100.5pt">
            <v:imagedata r:id="rId210" r:href="rId21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49D44311" w14:textId="77777777" w:rsidR="004D7B3C" w:rsidRPr="00F5276D" w:rsidRDefault="004D7B3C" w:rsidP="00F5276D">
      <w:pPr>
        <w:pStyle w:val="Figuretitle"/>
        <w:autoSpaceDE w:val="0"/>
        <w:autoSpaceDN w:val="0"/>
        <w:adjustRightInd w:val="0"/>
        <w:outlineLvl w:val="0"/>
        <w:rPr>
          <w:szCs w:val="24"/>
        </w:rPr>
      </w:pPr>
      <w:r w:rsidRPr="00F5276D">
        <w:rPr>
          <w:szCs w:val="24"/>
        </w:rPr>
        <w:t>Figure 7.9 — (a) and (b) cold-formed sections, (c) cross-section with cold-formed part</w:t>
      </w:r>
    </w:p>
    <w:p w14:paraId="6F1DB508" w14:textId="77777777" w:rsidR="004D7B3C" w:rsidRPr="00F5276D" w:rsidRDefault="004D7B3C" w:rsidP="00F5276D">
      <w:pPr>
        <w:pStyle w:val="Heading1"/>
        <w:autoSpaceDE w:val="0"/>
        <w:autoSpaceDN w:val="0"/>
        <w:adjustRightInd w:val="0"/>
        <w:rPr>
          <w:rFonts w:eastAsia="Times New Roman"/>
          <w:szCs w:val="24"/>
        </w:rPr>
      </w:pPr>
      <w:bookmarkStart w:id="94" w:name="_Toc53486866"/>
      <w:r w:rsidRPr="00F5276D">
        <w:rPr>
          <w:rFonts w:eastAsia="Times New Roman"/>
          <w:szCs w:val="24"/>
        </w:rPr>
        <w:t>Ultimate limit states</w:t>
      </w:r>
      <w:bookmarkEnd w:id="94"/>
    </w:p>
    <w:p w14:paraId="61B6F1EF"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95" w:name="_Toc53486867"/>
      <w:r w:rsidRPr="00F5276D">
        <w:rPr>
          <w:rFonts w:eastAsia="Times New Roman"/>
          <w:szCs w:val="24"/>
        </w:rPr>
        <w:t>Resistance of cross-sections</w:t>
      </w:r>
      <w:bookmarkEnd w:id="95"/>
    </w:p>
    <w:p w14:paraId="426C4BBF"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96" w:name="_Toc53486868"/>
      <w:r w:rsidRPr="00F5276D">
        <w:rPr>
          <w:rFonts w:eastAsia="Times New Roman"/>
          <w:szCs w:val="24"/>
        </w:rPr>
        <w:t>General</w:t>
      </w:r>
      <w:bookmarkEnd w:id="96"/>
    </w:p>
    <w:p w14:paraId="4FA2A3C5"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rules in this section apply to the design by calculation.</w:t>
      </w:r>
    </w:p>
    <w:p w14:paraId="2D719E0D"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Design assisted by testing may be used instead of design by calculation for any resistance, see </w:t>
      </w:r>
      <w:r w:rsidRPr="00F5276D">
        <w:rPr>
          <w:rStyle w:val="citebib"/>
          <w:szCs w:val="24"/>
          <w:shd w:val="clear" w:color="auto" w:fill="auto"/>
        </w:rPr>
        <w:t>11</w:t>
      </w:r>
      <w:r w:rsidRPr="00F5276D">
        <w:rPr>
          <w:szCs w:val="24"/>
        </w:rPr>
        <w:t xml:space="preserve"> and </w:t>
      </w:r>
      <w:r w:rsidRPr="00F5276D">
        <w:rPr>
          <w:rStyle w:val="citeapp"/>
          <w:szCs w:val="24"/>
          <w:shd w:val="clear" w:color="auto" w:fill="auto"/>
        </w:rPr>
        <w:t>Annex A</w:t>
      </w:r>
      <w:r w:rsidRPr="00F5276D">
        <w:rPr>
          <w:szCs w:val="24"/>
        </w:rPr>
        <w:t>.</w:t>
      </w:r>
    </w:p>
    <w:p w14:paraId="7AC91842"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Design assisted by testing can be relevant for the resistance of cross sections with relatively high </w:t>
      </w:r>
      <w:r w:rsidRPr="00F5276D">
        <w:rPr>
          <w:i/>
          <w:szCs w:val="24"/>
        </w:rPr>
        <w:t>b</w:t>
      </w:r>
      <w:r w:rsidRPr="00F5276D">
        <w:rPr>
          <w:position w:val="-6"/>
          <w:szCs w:val="24"/>
        </w:rPr>
        <w:t>p</w:t>
      </w:r>
      <w:r w:rsidRPr="00F5276D">
        <w:rPr>
          <w:szCs w:val="24"/>
        </w:rPr>
        <w:t>/</w:t>
      </w:r>
      <w:r w:rsidRPr="00F5276D">
        <w:rPr>
          <w:i/>
          <w:szCs w:val="24"/>
        </w:rPr>
        <w:t>t</w:t>
      </w:r>
      <w:r w:rsidRPr="00F5276D">
        <w:rPr>
          <w:szCs w:val="24"/>
        </w:rPr>
        <w:t xml:space="preserve"> ratios, e.g. in relation to inelastic behaviour, web crippling or shear lag.</w:t>
      </w:r>
    </w:p>
    <w:p w14:paraId="0FB49D62"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For design by calculation, the effects of local buckling and distortional buckling should be taken into account by using effective section properties determined as specified in </w:t>
      </w:r>
      <w:r w:rsidRPr="00F5276D">
        <w:rPr>
          <w:rStyle w:val="citesec"/>
          <w:szCs w:val="24"/>
          <w:shd w:val="clear" w:color="auto" w:fill="auto"/>
        </w:rPr>
        <w:t>7.5</w:t>
      </w:r>
      <w:r w:rsidRPr="00F5276D">
        <w:rPr>
          <w:szCs w:val="24"/>
        </w:rPr>
        <w:t>.</w:t>
      </w:r>
    </w:p>
    <w:p w14:paraId="1F066064"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buckling resistance of sheeting members in compression should be verified as specified in </w:t>
      </w:r>
      <w:r w:rsidRPr="00F5276D">
        <w:rPr>
          <w:rStyle w:val="citesec"/>
          <w:szCs w:val="24"/>
          <w:shd w:val="clear" w:color="auto" w:fill="auto"/>
        </w:rPr>
        <w:t>8.2</w:t>
      </w:r>
      <w:r w:rsidRPr="00F5276D">
        <w:rPr>
          <w:szCs w:val="24"/>
        </w:rPr>
        <w:t>.</w:t>
      </w:r>
    </w:p>
    <w:p w14:paraId="52ACA11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97" w:name="_Toc53486869"/>
      <w:r w:rsidRPr="00F5276D">
        <w:rPr>
          <w:rFonts w:eastAsia="Times New Roman"/>
          <w:szCs w:val="24"/>
        </w:rPr>
        <w:t>Axial tension</w:t>
      </w:r>
      <w:bookmarkEnd w:id="97"/>
    </w:p>
    <w:p w14:paraId="43ADA5A2" w14:textId="0EF74CFD"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resistance of a cross-section for uniform tension </w:t>
      </w:r>
      <w:r w:rsidRPr="00F5276D">
        <w:rPr>
          <w:i/>
          <w:szCs w:val="24"/>
        </w:rPr>
        <w:t>N</w:t>
      </w:r>
      <w:r w:rsidRPr="00F5276D">
        <w:rPr>
          <w:position w:val="-6"/>
          <w:szCs w:val="24"/>
        </w:rPr>
        <w:t>t,Rd</w:t>
      </w:r>
      <w:r w:rsidRPr="00F5276D">
        <w:rPr>
          <w:szCs w:val="24"/>
        </w:rPr>
        <w:t xml:space="preserve"> should be determined from </w:t>
      </w:r>
      <w:r w:rsidRPr="00F5276D">
        <w:rPr>
          <w:rStyle w:val="citeeq"/>
          <w:szCs w:val="24"/>
          <w:shd w:val="clear" w:color="auto" w:fill="auto"/>
        </w:rPr>
        <w:t>Formula (8.1)</w:t>
      </w:r>
      <w:r w:rsidRPr="00F5276D">
        <w:rPr>
          <w:szCs w:val="24"/>
        </w:rPr>
        <w:t>:</w:t>
      </w:r>
    </w:p>
    <w:p w14:paraId="77B8185B" w14:textId="76B0B1A3" w:rsidR="004D7B3C" w:rsidRPr="00F5276D" w:rsidRDefault="00FB085F" w:rsidP="00F5276D">
      <w:pPr>
        <w:pStyle w:val="Formula"/>
        <w:autoSpaceDE w:val="0"/>
        <w:autoSpaceDN w:val="0"/>
        <w:adjustRightInd w:val="0"/>
        <w:rPr>
          <w:szCs w:val="24"/>
        </w:rPr>
      </w:pPr>
      <w:r w:rsidRPr="00FB085F">
        <w:rPr>
          <w:position w:val="-32"/>
        </w:rPr>
        <w:object w:dxaOrig="1300" w:dyaOrig="780" w14:anchorId="4DBEBBDE">
          <v:shape id="_x0000_i1127" type="#_x0000_t75" style="width:65.25pt;height:39pt" o:ole="">
            <v:imagedata r:id="rId212" o:title=""/>
          </v:shape>
          <o:OLEObject Type="Embed" ProgID="Equation.DSMT4" ShapeID="_x0000_i1127" DrawAspect="Content" ObjectID="_1677046313" r:id="rId213"/>
        </w:object>
      </w:r>
      <w:r w:rsidR="004D7B3C" w:rsidRPr="00F5276D">
        <w:rPr>
          <w:szCs w:val="24"/>
        </w:rPr>
        <w:t xml:space="preserve"> but </w:t>
      </w:r>
      <w:r w:rsidR="004D7B3C" w:rsidRPr="00F5276D">
        <w:rPr>
          <w:i/>
          <w:szCs w:val="24"/>
        </w:rPr>
        <w:t>N</w:t>
      </w:r>
      <w:r w:rsidR="004D7B3C" w:rsidRPr="00F5276D">
        <w:rPr>
          <w:position w:val="-6"/>
          <w:szCs w:val="24"/>
        </w:rPr>
        <w:t>t,Rd</w:t>
      </w:r>
      <w:r w:rsidR="004D7B3C" w:rsidRPr="00F5276D">
        <w:rPr>
          <w:szCs w:val="24"/>
        </w:rPr>
        <w:t xml:space="preserve"> ≤ </w:t>
      </w:r>
      <w:r w:rsidR="004D7B3C" w:rsidRPr="00F5276D">
        <w:rPr>
          <w:i/>
          <w:szCs w:val="24"/>
        </w:rPr>
        <w:t>F</w:t>
      </w:r>
      <w:r w:rsidR="004D7B3C" w:rsidRPr="00F5276D">
        <w:rPr>
          <w:position w:val="-6"/>
          <w:szCs w:val="24"/>
        </w:rPr>
        <w:t>net,Rd</w:t>
      </w:r>
      <w:r w:rsidR="004D7B3C" w:rsidRPr="00F5276D">
        <w:rPr>
          <w:szCs w:val="24"/>
        </w:rPr>
        <w:tab/>
        <w:t>(8.1)</w:t>
      </w:r>
    </w:p>
    <w:p w14:paraId="6C8B597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74304EA2" w14:textId="77777777" w:rsidTr="001C362A">
        <w:tc>
          <w:tcPr>
            <w:tcW w:w="1026" w:type="dxa"/>
          </w:tcPr>
          <w:p w14:paraId="01059E0E" w14:textId="0BE39938" w:rsidR="004D7B3C" w:rsidRPr="00F5276D" w:rsidRDefault="004D7B3C" w:rsidP="00F5276D">
            <w:pPr>
              <w:pStyle w:val="Tablebody"/>
              <w:autoSpaceDE w:val="0"/>
              <w:autoSpaceDN w:val="0"/>
              <w:adjustRightInd w:val="0"/>
            </w:pPr>
            <w:r w:rsidRPr="00F5276D">
              <w:rPr>
                <w:i/>
                <w:szCs w:val="24"/>
              </w:rPr>
              <w:t>A</w:t>
            </w:r>
            <w:r w:rsidRPr="00F5276D">
              <w:rPr>
                <w:position w:val="-6"/>
                <w:szCs w:val="24"/>
              </w:rPr>
              <w:t>g</w:t>
            </w:r>
          </w:p>
        </w:tc>
        <w:tc>
          <w:tcPr>
            <w:tcW w:w="7938" w:type="dxa"/>
          </w:tcPr>
          <w:p w14:paraId="4F8D20CE" w14:textId="32439ABA" w:rsidR="004D7B3C" w:rsidRPr="00F5276D" w:rsidRDefault="004D7B3C" w:rsidP="00F5276D">
            <w:pPr>
              <w:pStyle w:val="Tablebody"/>
              <w:autoSpaceDE w:val="0"/>
              <w:autoSpaceDN w:val="0"/>
              <w:adjustRightInd w:val="0"/>
            </w:pPr>
            <w:r w:rsidRPr="00F5276D">
              <w:rPr>
                <w:szCs w:val="24"/>
              </w:rPr>
              <w:t>is the gross area of the cross-section;</w:t>
            </w:r>
          </w:p>
        </w:tc>
      </w:tr>
      <w:tr w:rsidR="004D7B3C" w:rsidRPr="00F5276D" w14:paraId="41234D07" w14:textId="77777777" w:rsidTr="001C362A">
        <w:tc>
          <w:tcPr>
            <w:tcW w:w="1026" w:type="dxa"/>
          </w:tcPr>
          <w:p w14:paraId="7C45934F" w14:textId="309E81DE" w:rsidR="004D7B3C" w:rsidRPr="00F5276D" w:rsidRDefault="004D7B3C" w:rsidP="00F5276D">
            <w:pPr>
              <w:pStyle w:val="Tablebody"/>
              <w:autoSpaceDE w:val="0"/>
              <w:autoSpaceDN w:val="0"/>
              <w:adjustRightInd w:val="0"/>
            </w:pPr>
            <w:r w:rsidRPr="00F5276D">
              <w:rPr>
                <w:i/>
                <w:szCs w:val="24"/>
              </w:rPr>
              <w:t>F</w:t>
            </w:r>
            <w:r w:rsidRPr="00F5276D">
              <w:rPr>
                <w:position w:val="-6"/>
                <w:szCs w:val="24"/>
              </w:rPr>
              <w:t>net,Rd</w:t>
            </w:r>
          </w:p>
        </w:tc>
        <w:tc>
          <w:tcPr>
            <w:tcW w:w="7938" w:type="dxa"/>
          </w:tcPr>
          <w:p w14:paraId="143144A6" w14:textId="00D36D74" w:rsidR="004D7B3C" w:rsidRPr="00F5276D" w:rsidRDefault="004D7B3C" w:rsidP="00F5276D">
            <w:pPr>
              <w:pStyle w:val="Tablebody"/>
              <w:autoSpaceDE w:val="0"/>
              <w:autoSpaceDN w:val="0"/>
              <w:adjustRightInd w:val="0"/>
            </w:pPr>
            <w:r w:rsidRPr="00F5276D">
              <w:rPr>
                <w:szCs w:val="24"/>
              </w:rPr>
              <w:t>is the net-section resistance for the appropriate type of mechanical fastener.</w:t>
            </w:r>
          </w:p>
        </w:tc>
      </w:tr>
    </w:tbl>
    <w:p w14:paraId="439D1219" w14:textId="582120B0"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98" w:name="_Toc53486870"/>
      <w:r w:rsidRPr="00F5276D">
        <w:rPr>
          <w:rFonts w:eastAsia="Times New Roman"/>
          <w:szCs w:val="24"/>
        </w:rPr>
        <w:t>Axial compression</w:t>
      </w:r>
      <w:bookmarkEnd w:id="98"/>
    </w:p>
    <w:p w14:paraId="7BCC1F9F" w14:textId="78EBF3DD" w:rsidR="004D7B3C" w:rsidRPr="00F5276D" w:rsidRDefault="004D7B3C" w:rsidP="00F5276D">
      <w:pPr>
        <w:pStyle w:val="ListNumber1"/>
        <w:autoSpaceDE w:val="0"/>
        <w:autoSpaceDN w:val="0"/>
        <w:adjustRightInd w:val="0"/>
        <w:rPr>
          <w:szCs w:val="24"/>
          <w:lang w:val="en-GB"/>
        </w:rPr>
      </w:pPr>
      <w:r w:rsidRPr="00F5276D">
        <w:rPr>
          <w:szCs w:val="24"/>
          <w:lang w:val="en-GB"/>
        </w:rPr>
        <w:t>(1)</w:t>
      </w:r>
      <w:r w:rsidRPr="00F5276D">
        <w:rPr>
          <w:szCs w:val="24"/>
          <w:lang w:val="en-GB"/>
        </w:rPr>
        <w:tab/>
        <w:t xml:space="preserve">The design resistance of a cross-section for compression </w:t>
      </w:r>
      <w:r w:rsidRPr="00F5276D">
        <w:rPr>
          <w:i/>
          <w:szCs w:val="24"/>
          <w:lang w:val="en-GB"/>
        </w:rPr>
        <w:t>N</w:t>
      </w:r>
      <w:r w:rsidRPr="00F5276D">
        <w:rPr>
          <w:position w:val="-6"/>
          <w:szCs w:val="24"/>
          <w:lang w:val="en-GB"/>
        </w:rPr>
        <w:t>c,Rd</w:t>
      </w:r>
      <w:r w:rsidRPr="00F5276D">
        <w:rPr>
          <w:szCs w:val="24"/>
          <w:lang w:val="en-GB"/>
        </w:rPr>
        <w:t xml:space="preserve"> should be determined from </w:t>
      </w:r>
      <w:r w:rsidRPr="00F5276D">
        <w:rPr>
          <w:rStyle w:val="citeeq"/>
          <w:szCs w:val="24"/>
          <w:shd w:val="clear" w:color="auto" w:fill="auto"/>
          <w:lang w:val="en-GB"/>
        </w:rPr>
        <w:t>Formulae (8.2) and (8.3)</w:t>
      </w:r>
      <w:r w:rsidRPr="00F5276D">
        <w:rPr>
          <w:szCs w:val="24"/>
          <w:lang w:val="en-GB"/>
        </w:rPr>
        <w:t>:</w:t>
      </w:r>
    </w:p>
    <w:p w14:paraId="60E60F18" w14:textId="77777777" w:rsidR="004D7B3C" w:rsidRPr="00F5276D" w:rsidRDefault="004D7B3C" w:rsidP="00F5276D">
      <w:pPr>
        <w:pStyle w:val="ListContinue2"/>
        <w:autoSpaceDE w:val="0"/>
        <w:autoSpaceDN w:val="0"/>
        <w:adjustRightInd w:val="0"/>
        <w:rPr>
          <w:szCs w:val="24"/>
          <w:lang w:val="en-GB"/>
        </w:rPr>
      </w:pPr>
      <w:r w:rsidRPr="00F5276D">
        <w:rPr>
          <w:szCs w:val="24"/>
          <w:lang w:val="en-GB"/>
        </w:rPr>
        <w:t>—</w:t>
      </w:r>
      <w:r w:rsidRPr="00F5276D">
        <w:rPr>
          <w:szCs w:val="24"/>
          <w:lang w:val="en-GB"/>
        </w:rPr>
        <w:tab/>
        <w:t xml:space="preserve">if the effective area, </w:t>
      </w:r>
      <w:r w:rsidRPr="00F5276D">
        <w:rPr>
          <w:i/>
          <w:szCs w:val="24"/>
          <w:lang w:val="en-GB"/>
        </w:rPr>
        <w:t>A</w:t>
      </w:r>
      <w:r w:rsidRPr="00F5276D">
        <w:rPr>
          <w:position w:val="-6"/>
          <w:szCs w:val="24"/>
          <w:lang w:val="en-GB"/>
        </w:rPr>
        <w:t>eff</w:t>
      </w:r>
      <w:r w:rsidRPr="00F5276D">
        <w:rPr>
          <w:szCs w:val="24"/>
          <w:lang w:val="en-GB"/>
        </w:rPr>
        <w:t xml:space="preserve">, is less than the gross area, </w:t>
      </w:r>
      <w:r w:rsidRPr="00F5276D">
        <w:rPr>
          <w:i/>
          <w:szCs w:val="24"/>
          <w:lang w:val="en-GB"/>
        </w:rPr>
        <w:t>A</w:t>
      </w:r>
      <w:r w:rsidRPr="00F5276D">
        <w:rPr>
          <w:position w:val="-6"/>
          <w:szCs w:val="24"/>
          <w:lang w:val="en-GB"/>
        </w:rPr>
        <w:t>g</w:t>
      </w:r>
      <w:r w:rsidRPr="00F5276D">
        <w:rPr>
          <w:szCs w:val="24"/>
          <w:lang w:val="en-GB"/>
        </w:rPr>
        <w:t>, (as in sections with reduction due to local and/or distortional buckling)</w:t>
      </w:r>
    </w:p>
    <w:p w14:paraId="74DE0121" w14:textId="77777777" w:rsidR="004D7B3C" w:rsidRPr="00F5276D" w:rsidRDefault="004D7B3C" w:rsidP="00F5276D">
      <w:pPr>
        <w:pStyle w:val="Formula"/>
        <w:autoSpaceDE w:val="0"/>
        <w:autoSpaceDN w:val="0"/>
        <w:adjustRightInd w:val="0"/>
        <w:rPr>
          <w:szCs w:val="24"/>
        </w:rPr>
      </w:pPr>
      <w:r w:rsidRPr="00F5276D">
        <w:rPr>
          <w:i/>
          <w:szCs w:val="24"/>
        </w:rPr>
        <w:t>N</w:t>
      </w:r>
      <w:r w:rsidRPr="00F5276D">
        <w:rPr>
          <w:position w:val="-6"/>
          <w:szCs w:val="24"/>
        </w:rPr>
        <w:t>c,Rd</w:t>
      </w:r>
      <w:r w:rsidRPr="00F5276D">
        <w:rPr>
          <w:szCs w:val="24"/>
        </w:rPr>
        <w:t xml:space="preserve"> = </w:t>
      </w:r>
      <w:r w:rsidRPr="00F5276D">
        <w:rPr>
          <w:i/>
          <w:szCs w:val="24"/>
        </w:rPr>
        <w:t>A</w:t>
      </w:r>
      <w:r w:rsidRPr="00F5276D">
        <w:rPr>
          <w:position w:val="-6"/>
          <w:szCs w:val="24"/>
        </w:rPr>
        <w:t>eff</w:t>
      </w:r>
      <w:r w:rsidRPr="00F5276D">
        <w:rPr>
          <w:szCs w:val="24"/>
        </w:rPr>
        <w:t xml:space="preserve">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ab/>
        <w:t>(8.2)</w:t>
      </w:r>
    </w:p>
    <w:p w14:paraId="03DE4108" w14:textId="77777777" w:rsidR="004D7B3C" w:rsidRPr="00F5276D" w:rsidRDefault="004D7B3C" w:rsidP="00F5276D">
      <w:pPr>
        <w:pStyle w:val="ListContinue2"/>
        <w:autoSpaceDE w:val="0"/>
        <w:autoSpaceDN w:val="0"/>
        <w:adjustRightInd w:val="0"/>
        <w:rPr>
          <w:szCs w:val="24"/>
          <w:lang w:val="en-GB"/>
        </w:rPr>
      </w:pPr>
      <w:r w:rsidRPr="00F5276D">
        <w:rPr>
          <w:szCs w:val="24"/>
          <w:lang w:val="en-GB"/>
        </w:rPr>
        <w:t>—</w:t>
      </w:r>
      <w:r w:rsidRPr="00F5276D">
        <w:rPr>
          <w:szCs w:val="24"/>
          <w:lang w:val="en-GB"/>
        </w:rPr>
        <w:tab/>
        <w:t xml:space="preserve">if the effective area, </w:t>
      </w:r>
      <w:r w:rsidRPr="00F5276D">
        <w:rPr>
          <w:i/>
          <w:szCs w:val="24"/>
          <w:lang w:val="en-GB"/>
        </w:rPr>
        <w:t>A</w:t>
      </w:r>
      <w:r w:rsidRPr="00F5276D">
        <w:rPr>
          <w:position w:val="-6"/>
          <w:szCs w:val="24"/>
          <w:lang w:val="en-GB"/>
        </w:rPr>
        <w:t>eff</w:t>
      </w:r>
      <w:r w:rsidRPr="00F5276D">
        <w:rPr>
          <w:szCs w:val="24"/>
          <w:lang w:val="en-GB"/>
        </w:rPr>
        <w:t xml:space="preserve">, is equal to the gross area, </w:t>
      </w:r>
      <w:r w:rsidRPr="00F5276D">
        <w:rPr>
          <w:i/>
          <w:szCs w:val="24"/>
          <w:lang w:val="en-GB"/>
        </w:rPr>
        <w:t>A</w:t>
      </w:r>
      <w:r w:rsidRPr="00F5276D">
        <w:rPr>
          <w:position w:val="-6"/>
          <w:szCs w:val="24"/>
          <w:lang w:val="en-GB"/>
        </w:rPr>
        <w:t>g</w:t>
      </w:r>
      <w:r w:rsidRPr="00F5276D">
        <w:rPr>
          <w:szCs w:val="24"/>
          <w:lang w:val="en-GB"/>
        </w:rPr>
        <w:t>, (as in a section with no reduction due to local or distortional buckling)</w:t>
      </w:r>
    </w:p>
    <w:p w14:paraId="00719512" w14:textId="77777777" w:rsidR="004D7B3C" w:rsidRPr="00F5276D" w:rsidRDefault="004D7B3C" w:rsidP="00F5276D">
      <w:pPr>
        <w:pStyle w:val="Formula"/>
        <w:autoSpaceDE w:val="0"/>
        <w:autoSpaceDN w:val="0"/>
        <w:adjustRightInd w:val="0"/>
        <w:rPr>
          <w:szCs w:val="24"/>
          <w:lang w:val="de-DE"/>
        </w:rPr>
      </w:pPr>
      <w:r w:rsidRPr="00F5276D">
        <w:rPr>
          <w:i/>
          <w:szCs w:val="24"/>
          <w:lang w:val="de-DE"/>
        </w:rPr>
        <w:t>N</w:t>
      </w:r>
      <w:r w:rsidRPr="00F5276D">
        <w:rPr>
          <w:position w:val="-6"/>
          <w:szCs w:val="24"/>
          <w:lang w:val="de-DE"/>
        </w:rPr>
        <w:t>c,Rd</w:t>
      </w:r>
      <w:r w:rsidRPr="00F5276D">
        <w:rPr>
          <w:szCs w:val="24"/>
          <w:lang w:val="de-DE"/>
        </w:rPr>
        <w:t xml:space="preserve"> = </w:t>
      </w:r>
      <w:r w:rsidRPr="00F5276D">
        <w:rPr>
          <w:i/>
          <w:szCs w:val="24"/>
          <w:lang w:val="de-DE"/>
        </w:rPr>
        <w:t>A</w:t>
      </w:r>
      <w:r w:rsidRPr="00F5276D">
        <w:rPr>
          <w:position w:val="-6"/>
          <w:szCs w:val="24"/>
          <w:lang w:val="de-DE"/>
        </w:rPr>
        <w:t>g</w:t>
      </w:r>
      <w:r w:rsidRPr="00F5276D">
        <w:rPr>
          <w:szCs w:val="24"/>
          <w:lang w:val="de-DE"/>
        </w:rPr>
        <w:t xml:space="preserve"> </w:t>
      </w:r>
      <w:r w:rsidRPr="00F5276D">
        <w:rPr>
          <w:i/>
          <w:szCs w:val="24"/>
          <w:lang w:val="de-DE"/>
        </w:rPr>
        <w:t>f</w:t>
      </w:r>
      <w:r w:rsidRPr="00F5276D">
        <w:rPr>
          <w:position w:val="-6"/>
          <w:szCs w:val="24"/>
          <w:lang w:val="de-DE"/>
        </w:rPr>
        <w:t>o</w:t>
      </w:r>
      <w:r w:rsidRPr="00F5276D">
        <w:rPr>
          <w:szCs w:val="24"/>
          <w:lang w:val="de-DE"/>
        </w:rPr>
        <w:t>/</w:t>
      </w:r>
      <w:r w:rsidRPr="00F5276D">
        <w:rPr>
          <w:i/>
          <w:szCs w:val="24"/>
        </w:rPr>
        <w:t>γ</w:t>
      </w:r>
      <w:r w:rsidRPr="00F5276D">
        <w:rPr>
          <w:position w:val="-6"/>
          <w:szCs w:val="24"/>
          <w:lang w:val="de-DE"/>
        </w:rPr>
        <w:t>M1</w:t>
      </w:r>
      <w:r w:rsidRPr="00F5276D">
        <w:rPr>
          <w:szCs w:val="24"/>
          <w:lang w:val="de-DE"/>
        </w:rPr>
        <w:tab/>
        <w:t>(8.3)</w:t>
      </w:r>
    </w:p>
    <w:p w14:paraId="207079C1"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F08BAFB" w14:textId="77777777" w:rsidTr="001C362A">
        <w:tc>
          <w:tcPr>
            <w:tcW w:w="1026" w:type="dxa"/>
          </w:tcPr>
          <w:p w14:paraId="732957DE" w14:textId="54FF87B8" w:rsidR="004D7B3C" w:rsidRPr="00F5276D" w:rsidRDefault="004D7B3C" w:rsidP="00F5276D">
            <w:pPr>
              <w:pStyle w:val="Tablebody"/>
              <w:autoSpaceDE w:val="0"/>
              <w:autoSpaceDN w:val="0"/>
              <w:adjustRightInd w:val="0"/>
            </w:pPr>
            <w:r w:rsidRPr="00F5276D">
              <w:rPr>
                <w:i/>
                <w:szCs w:val="24"/>
              </w:rPr>
              <w:t>A</w:t>
            </w:r>
            <w:r w:rsidRPr="00F5276D">
              <w:rPr>
                <w:position w:val="-6"/>
                <w:szCs w:val="24"/>
              </w:rPr>
              <w:t>eff</w:t>
            </w:r>
          </w:p>
        </w:tc>
        <w:tc>
          <w:tcPr>
            <w:tcW w:w="7938" w:type="dxa"/>
          </w:tcPr>
          <w:p w14:paraId="141CC6F1" w14:textId="5CDCC2BC" w:rsidR="004D7B3C" w:rsidRPr="00F5276D" w:rsidRDefault="004D7B3C" w:rsidP="00F5276D">
            <w:pPr>
              <w:pStyle w:val="Tablebody"/>
              <w:autoSpaceDE w:val="0"/>
              <w:autoSpaceDN w:val="0"/>
              <w:adjustRightInd w:val="0"/>
            </w:pPr>
            <w:r w:rsidRPr="00F5276D">
              <w:rPr>
                <w:szCs w:val="24"/>
              </w:rPr>
              <w:t xml:space="preserve">is the effective area of the cross-section, obtained from </w:t>
            </w:r>
            <w:r w:rsidRPr="00F5276D">
              <w:rPr>
                <w:rStyle w:val="citesec"/>
                <w:szCs w:val="24"/>
                <w:shd w:val="clear" w:color="auto" w:fill="auto"/>
              </w:rPr>
              <w:t>7.5.2</w:t>
            </w:r>
            <w:r w:rsidRPr="00F5276D">
              <w:rPr>
                <w:szCs w:val="24"/>
              </w:rPr>
              <w:t xml:space="preserve"> by assuming a uniform compressive stress equal to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w:t>
            </w:r>
          </w:p>
        </w:tc>
      </w:tr>
    </w:tbl>
    <w:p w14:paraId="31C9865C" w14:textId="32C287BB"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The internal normal force in a member should be taken as acting at the centroid of its gross cross-section.</w:t>
      </w:r>
    </w:p>
    <w:p w14:paraId="1B343F6E"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This is a conservative assumption, but can be used without further analysis. Further analysis can give a more realistic situation of the internal forces for instance in case of uniformly building-up of normal force in the compression cross-section part.</w:t>
      </w:r>
    </w:p>
    <w:p w14:paraId="3E7227CB"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design compression resistance of a cross-section for uniform compression should be assumed to act at the centroid of its effective cross-section. If this does not coincide with the centroid of its gross cross-section, the shift </w:t>
      </w:r>
      <w:r w:rsidRPr="00F5276D">
        <w:rPr>
          <w:i/>
          <w:szCs w:val="24"/>
        </w:rPr>
        <w:t>e</w:t>
      </w:r>
      <w:r w:rsidRPr="00F5276D">
        <w:rPr>
          <w:position w:val="-6"/>
          <w:szCs w:val="24"/>
        </w:rPr>
        <w:t>N</w:t>
      </w:r>
      <w:r w:rsidRPr="00F5276D">
        <w:rPr>
          <w:szCs w:val="24"/>
        </w:rPr>
        <w:t xml:space="preserve"> of the centroidal axes (see </w:t>
      </w:r>
      <w:r w:rsidRPr="00F5276D">
        <w:rPr>
          <w:rStyle w:val="citefig"/>
          <w:szCs w:val="24"/>
          <w:shd w:val="clear" w:color="auto" w:fill="auto"/>
        </w:rPr>
        <w:t>Figure 8.1</w:t>
      </w:r>
      <w:r w:rsidRPr="00F5276D">
        <w:rPr>
          <w:szCs w:val="24"/>
        </w:rPr>
        <w:t xml:space="preserve">) should be taken into account, using the method in </w:t>
      </w:r>
      <w:r w:rsidRPr="00F5276D">
        <w:rPr>
          <w:rStyle w:val="citesec"/>
          <w:szCs w:val="24"/>
          <w:shd w:val="clear" w:color="auto" w:fill="auto"/>
        </w:rPr>
        <w:t>8.1.9</w:t>
      </w:r>
      <w:r w:rsidRPr="00F5276D">
        <w:rPr>
          <w:szCs w:val="24"/>
        </w:rPr>
        <w:t>. If the shift of the neutral axis gives a favourable result, then that shift should be neglected only if the shift has been calculated at yield strength and not with the actual compressive stresses.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4D7B3C" w:rsidRPr="00F5276D" w14:paraId="4B146193" w14:textId="77777777" w:rsidTr="001B2BCE">
        <w:tc>
          <w:tcPr>
            <w:tcW w:w="9742" w:type="dxa"/>
          </w:tcPr>
          <w:p w14:paraId="4AF599A6" w14:textId="6B870866"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"C:\\Users\\a.dionysiou\\AppData\\Local\\Temp\\Rar$DIa26296.16877\\41_e_dr\\0008_1.tif"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"C:\\Users\\a.dionysiou\\AppData\\Local\\Temp\\Rar$DIa26296.16877\\41_e_dr\\0008_1.tif"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"C:\\Users\\a.dionysiou\\AppData\\Local\\Temp\\Rar$DIa26296.16877\\41_e_dr\\0008_1.tif"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"C:\\Users\\a.dionysiou\\AppData\\Local\\Temp\\Rar$DIa26296.16877\\41_e_dr\\0008_1.tif"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"C:\\Users\\a.dionysiou\\AppData\\Local\\Temp\\Rar$DIa26296.16877\\41_e_dr\\0008_1.tif"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"C:\\Users\\a.dionysiou\\AppData\\Local\\Temp\\Rar$DIa26296.16877\\41_e_dr\\0008_1.tif"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"C:\\Users\\a.dionysiou\\AppData\\Local\\Temp\\Rar$DIa26296.16877\\41_e_dr\\0008_1.tif"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"C:\\Users\\a.dionysiou\\AppData\\Local\\Temp\\Rar$DIa26296.16877\\41_e_dr\\0008_1.tif"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"C:\\Users\\a.dionysiou\\AppData\\Local\\Temp\\Rar$DIa26296.16877\\41_e_dr\\0008_1.tif"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"C:\\Users\\a.dionysiou\\AppData\\Local\\Temp\\Rar$DIa26296.16877\\41_e_dr\\0008_1.tif"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"C:\\Users\\a.dionysiou\\AppData\\Local\\Temp\\Rar$DIa26296.16877\\41_e_dr\\0008_1.tif"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"C:\\Users\\a.dionysiou\\AppData\\Local\\Temp\\Rar$DIa26296.16877\\41_e_dr\\0008_1.tif"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"C:\\Users\\a.dionysiou\\AppData\\Local\\Temp\\Rar$DIa26296.16877\\41_e_dr\\0008_1.tif"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"C:\\Users\\a.dionysiou\\AppData\\Local\\Temp\\Rar$DIa26296.16877\\41_e_dr\\0008_1.tif"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"C:\\Users\\a.dionysiou\\AppData\\Local\\Temp\\Rar$DIa26296.16877\\41_e_dr\\0008_1.tif"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"C:\\Users\\a.dionysiou\\AppData\\Local\\Temp\\Rar$DIa26296.16877\\41_e_dr\\0008_1.tif"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"C:\\Users\\a.dionysiou\\AppData\\Local\\Temp\\Rar$DIa26296.16877\\41_e_dr\\0008_1.tif"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"C:\\Users\\a.dionysiou\\AppData\\Local\\Temp\\Rar$DIa26296.16877\\41_e_dr\\0008_1.tif"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"C:\\Users\\a.dionysiou\\AppData\\Local\\Temp\\Rar$DIa26296.16877\\41_e_dr\\0008_1.tif"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"C:\\Users\\a.dionysiou\\AppData\\Local\\Temp\\Rar$DIa26296.16877\\41_e_dr\\0008_1.tif"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"C:\\Users\\a.dionysiou\\AppData\\Local\\Temp\\Rar$DIa26296.16877\\41_e_dr\\0008_1.tif"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"C:\\Users\\a.dionysiou\\AppData\\Local\\Temp\\Rar$DIa26296.16877\\41_e_dr\\0008_1.tif"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"C:\\Users\\a.dionysiou\\AppData\\Local\\Temp\\Rar$DIa26296.16877\\41_e_dr\\0008_1.tif"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"C:\\Users\\a.dionysiou\\AppData\\Local\\Temp\\Rar$DIa26296.16877\\41_e_dr\\0008_1.tif"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"C:\\Users\\a.dionysiou\\AppData\\Local\\Temp\\Rar$DIa26296.16877\\41_e_dr\\0008_1.tif"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"Y:\\STD_MGT\\STDDEL\\PRODUCTION\\Standards\\00250\\256\\41_e_dr\\0008_1.tif"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"C:\\Users\\A7AF6~1.DIO\\AppData\\Local\\Temp\\Rar$DIa26296.16877\\41_e_dr\\0008_1.tif" \* MERGEFORMATINET</w:instrText>
            </w:r>
            <w:r w:rsidR="004F0317">
              <w:rPr>
                <w:b/>
                <w:szCs w:val="24"/>
              </w:rPr>
              <w:instrText xml:space="preserve"> </w:instrText>
            </w:r>
            <w:r w:rsidR="004F0317">
              <w:rPr>
                <w:b/>
                <w:szCs w:val="24"/>
              </w:rPr>
              <w:fldChar w:fldCharType="separate"/>
            </w:r>
            <w:r w:rsidR="004F0317">
              <w:rPr>
                <w:b/>
                <w:szCs w:val="24"/>
              </w:rPr>
              <w:pict w14:anchorId="0072EEC3">
                <v:shape id="_x0000_i1128" type="#_x0000_t75" style="width:405pt;height:130.5pt">
                  <v:imagedata r:id="rId214" r:href="rId215"/>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0479C308" w14:textId="77777777" w:rsidTr="001B2BCE">
        <w:tc>
          <w:tcPr>
            <w:tcW w:w="9742" w:type="dxa"/>
          </w:tcPr>
          <w:p w14:paraId="67F0304C" w14:textId="75E758E9" w:rsidR="004D7B3C" w:rsidRPr="00F5276D" w:rsidRDefault="004D7B3C" w:rsidP="00F5276D">
            <w:pPr>
              <w:pStyle w:val="Tablebody"/>
              <w:tabs>
                <w:tab w:val="center" w:pos="2977"/>
                <w:tab w:val="center" w:pos="6521"/>
              </w:tabs>
              <w:autoSpaceDE w:val="0"/>
              <w:autoSpaceDN w:val="0"/>
              <w:adjustRightInd w:val="0"/>
              <w:jc w:val="center"/>
              <w:rPr>
                <w:b/>
              </w:rPr>
            </w:pPr>
            <w:r w:rsidRPr="00F5276D">
              <w:rPr>
                <w:b/>
                <w:szCs w:val="24"/>
              </w:rPr>
              <w:t>(a) Gross cross-section</w:t>
            </w:r>
            <w:r w:rsidRPr="00F5276D">
              <w:rPr>
                <w:b/>
                <w:szCs w:val="24"/>
              </w:rPr>
              <w:tab/>
            </w:r>
            <w:r w:rsidRPr="00F5276D">
              <w:rPr>
                <w:b/>
                <w:szCs w:val="24"/>
              </w:rPr>
              <w:tab/>
              <w:t>(b) Effective cross-section</w:t>
            </w:r>
          </w:p>
        </w:tc>
      </w:tr>
    </w:tbl>
    <w:p w14:paraId="614678DB" w14:textId="3C78AA95" w:rsidR="004D7B3C" w:rsidRPr="00F5276D" w:rsidRDefault="004D7B3C" w:rsidP="00F5276D">
      <w:pPr>
        <w:pStyle w:val="Figuretitle"/>
        <w:autoSpaceDE w:val="0"/>
        <w:autoSpaceDN w:val="0"/>
        <w:adjustRightInd w:val="0"/>
        <w:outlineLvl w:val="0"/>
        <w:rPr>
          <w:szCs w:val="24"/>
        </w:rPr>
      </w:pPr>
      <w:r w:rsidRPr="00F5276D">
        <w:rPr>
          <w:szCs w:val="24"/>
        </w:rPr>
        <w:t>Figure 8.1 — Illustration of shift of neutral axis in cross-section under compression</w:t>
      </w:r>
    </w:p>
    <w:p w14:paraId="67974186"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99" w:name="_Toc53486871"/>
      <w:r w:rsidRPr="00F5276D">
        <w:rPr>
          <w:rFonts w:eastAsia="Times New Roman"/>
          <w:szCs w:val="24"/>
        </w:rPr>
        <w:t>Bending moment</w:t>
      </w:r>
      <w:bookmarkEnd w:id="99"/>
    </w:p>
    <w:p w14:paraId="30B994F6"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Elastic and elastic-plastic resistance with yielding at the compressed flange</w:t>
      </w:r>
    </w:p>
    <w:p w14:paraId="5A946EB1" w14:textId="236BC832"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moment resistance of a cross-section for bending, </w:t>
      </w:r>
      <w:r w:rsidRPr="00F5276D">
        <w:rPr>
          <w:i/>
          <w:szCs w:val="24"/>
        </w:rPr>
        <w:t>M</w:t>
      </w:r>
      <w:r w:rsidRPr="00F5276D">
        <w:rPr>
          <w:position w:val="-6"/>
          <w:szCs w:val="24"/>
        </w:rPr>
        <w:t>c,Rd</w:t>
      </w:r>
      <w:r w:rsidRPr="00F5276D">
        <w:rPr>
          <w:szCs w:val="24"/>
        </w:rPr>
        <w:t xml:space="preserve">, should be determined from </w:t>
      </w:r>
      <w:r w:rsidRPr="00F5276D">
        <w:rPr>
          <w:rStyle w:val="citeeq"/>
          <w:szCs w:val="24"/>
          <w:shd w:val="clear" w:color="auto" w:fill="auto"/>
        </w:rPr>
        <w:t>Formulae (8.4) and (8.5)</w:t>
      </w:r>
      <w:r w:rsidRPr="00F5276D">
        <w:rPr>
          <w:szCs w:val="24"/>
        </w:rPr>
        <w:t>:</w:t>
      </w:r>
    </w:p>
    <w:p w14:paraId="0B67678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the effective section modulus, </w:t>
      </w:r>
      <w:r w:rsidRPr="00F5276D">
        <w:rPr>
          <w:i/>
          <w:szCs w:val="24"/>
          <w:lang w:val="en-GB"/>
        </w:rPr>
        <w:t>W</w:t>
      </w:r>
      <w:r w:rsidRPr="00F5276D">
        <w:rPr>
          <w:position w:val="-6"/>
          <w:szCs w:val="24"/>
          <w:lang w:val="en-GB"/>
        </w:rPr>
        <w:t>eff</w:t>
      </w:r>
      <w:r w:rsidRPr="00F5276D">
        <w:rPr>
          <w:szCs w:val="24"/>
          <w:lang w:val="en-GB"/>
        </w:rPr>
        <w:t xml:space="preserve">, is less than the gross elastic section modulus, </w:t>
      </w:r>
      <w:r w:rsidRPr="00F5276D">
        <w:rPr>
          <w:i/>
          <w:szCs w:val="24"/>
          <w:lang w:val="en-GB"/>
        </w:rPr>
        <w:t>W</w:t>
      </w:r>
      <w:r w:rsidRPr="00F5276D">
        <w:rPr>
          <w:position w:val="-6"/>
          <w:szCs w:val="24"/>
          <w:lang w:val="en-GB"/>
        </w:rPr>
        <w:t>el</w:t>
      </w:r>
      <w:r w:rsidRPr="00F5276D">
        <w:rPr>
          <w:szCs w:val="24"/>
          <w:lang w:val="en-GB"/>
        </w:rPr>
        <w:t>, then:</w:t>
      </w:r>
    </w:p>
    <w:p w14:paraId="18FB56C0" w14:textId="77777777" w:rsidR="004D7B3C" w:rsidRPr="00F5276D" w:rsidRDefault="004D7B3C" w:rsidP="00F5276D">
      <w:pPr>
        <w:pStyle w:val="Formula"/>
        <w:autoSpaceDE w:val="0"/>
        <w:autoSpaceDN w:val="0"/>
        <w:adjustRightInd w:val="0"/>
        <w:rPr>
          <w:szCs w:val="24"/>
        </w:rPr>
      </w:pPr>
      <w:r w:rsidRPr="00F5276D">
        <w:rPr>
          <w:i/>
          <w:szCs w:val="24"/>
        </w:rPr>
        <w:t>M</w:t>
      </w:r>
      <w:r w:rsidRPr="00F5276D">
        <w:rPr>
          <w:position w:val="-6"/>
          <w:szCs w:val="24"/>
        </w:rPr>
        <w:t>c,Rd</w:t>
      </w:r>
      <w:r w:rsidRPr="00F5276D">
        <w:rPr>
          <w:szCs w:val="24"/>
        </w:rPr>
        <w:t xml:space="preserve"> = </w:t>
      </w:r>
      <w:r w:rsidRPr="00F5276D">
        <w:rPr>
          <w:i/>
          <w:szCs w:val="24"/>
        </w:rPr>
        <w:t>W</w:t>
      </w:r>
      <w:r w:rsidRPr="00F5276D">
        <w:rPr>
          <w:position w:val="-6"/>
          <w:szCs w:val="24"/>
        </w:rPr>
        <w:t>eff</w:t>
      </w:r>
      <w:r w:rsidRPr="00F5276D">
        <w:rPr>
          <w:szCs w:val="24"/>
        </w:rPr>
        <w:t xml:space="preserve">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ab/>
        <w:t>(8.4)</w:t>
      </w:r>
    </w:p>
    <w:p w14:paraId="7D3BB9C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the effective section modulus, </w:t>
      </w:r>
      <w:r w:rsidRPr="00F5276D">
        <w:rPr>
          <w:i/>
          <w:szCs w:val="24"/>
          <w:lang w:val="en-GB"/>
        </w:rPr>
        <w:t>W</w:t>
      </w:r>
      <w:r w:rsidRPr="00F5276D">
        <w:rPr>
          <w:position w:val="-6"/>
          <w:szCs w:val="24"/>
          <w:lang w:val="en-GB"/>
        </w:rPr>
        <w:t>eff</w:t>
      </w:r>
      <w:r w:rsidRPr="00F5276D">
        <w:rPr>
          <w:szCs w:val="24"/>
          <w:lang w:val="en-GB"/>
        </w:rPr>
        <w:t xml:space="preserve">, is equal to the gross elastic section modulus, </w:t>
      </w:r>
      <w:r w:rsidRPr="00F5276D">
        <w:rPr>
          <w:i/>
          <w:szCs w:val="24"/>
          <w:lang w:val="en-GB"/>
        </w:rPr>
        <w:t>W</w:t>
      </w:r>
      <w:r w:rsidRPr="00F5276D">
        <w:rPr>
          <w:position w:val="-6"/>
          <w:szCs w:val="24"/>
          <w:lang w:val="en-GB"/>
        </w:rPr>
        <w:t>el</w:t>
      </w:r>
      <w:r w:rsidRPr="00F5276D">
        <w:rPr>
          <w:szCs w:val="24"/>
          <w:lang w:val="en-GB"/>
        </w:rPr>
        <w:t>, then:</w:t>
      </w:r>
    </w:p>
    <w:p w14:paraId="7752B958" w14:textId="77777777" w:rsidR="004D7B3C" w:rsidRPr="00F5276D" w:rsidRDefault="004D7B3C" w:rsidP="00F5276D">
      <w:pPr>
        <w:pStyle w:val="Formula"/>
        <w:autoSpaceDE w:val="0"/>
        <w:autoSpaceDN w:val="0"/>
        <w:adjustRightInd w:val="0"/>
        <w:rPr>
          <w:szCs w:val="24"/>
        </w:rPr>
      </w:pPr>
      <w:r w:rsidRPr="00F5276D">
        <w:rPr>
          <w:i/>
          <w:szCs w:val="24"/>
        </w:rPr>
        <w:t>M</w:t>
      </w:r>
      <w:r w:rsidRPr="00F5276D">
        <w:rPr>
          <w:position w:val="-6"/>
          <w:szCs w:val="24"/>
        </w:rPr>
        <w:t>c,Rd</w:t>
      </w:r>
      <w:r w:rsidRPr="00F5276D">
        <w:rPr>
          <w:szCs w:val="24"/>
        </w:rPr>
        <w:t xml:space="preserve"> =</w:t>
      </w:r>
      <w:r w:rsidRPr="00F5276D">
        <w:rPr>
          <w:i/>
          <w:szCs w:val="24"/>
        </w:rPr>
        <w:t>f</w:t>
      </w:r>
      <w:r w:rsidRPr="00F5276D">
        <w:rPr>
          <w:position w:val="-6"/>
          <w:szCs w:val="24"/>
        </w:rPr>
        <w:t>o</w:t>
      </w:r>
      <w:r w:rsidRPr="00F5276D">
        <w:rPr>
          <w:szCs w:val="24"/>
        </w:rPr>
        <w:t>/(W</w:t>
      </w:r>
      <w:r w:rsidRPr="00F5276D">
        <w:rPr>
          <w:position w:val="-6"/>
          <w:szCs w:val="24"/>
        </w:rPr>
        <w:t>el</w:t>
      </w:r>
      <w:r w:rsidRPr="00F5276D">
        <w:rPr>
          <w:szCs w:val="24"/>
        </w:rPr>
        <w:t xml:space="preserve"> + (W</w:t>
      </w:r>
      <w:r w:rsidRPr="00F5276D">
        <w:rPr>
          <w:position w:val="-6"/>
          <w:szCs w:val="24"/>
        </w:rPr>
        <w:t>pl</w:t>
      </w:r>
      <w:r w:rsidRPr="00F5276D">
        <w:rPr>
          <w:szCs w:val="24"/>
        </w:rPr>
        <w:t xml:space="preserve"> – W</w:t>
      </w:r>
      <w:r w:rsidRPr="00F5276D">
        <w:rPr>
          <w:position w:val="-6"/>
          <w:szCs w:val="24"/>
        </w:rPr>
        <w:t>pl</w:t>
      </w:r>
      <w:r w:rsidRPr="00F5276D">
        <w:rPr>
          <w:szCs w:val="24"/>
        </w:rPr>
        <w:t xml:space="preserve">)4(1 – </w:t>
      </w:r>
      <w:r w:rsidRPr="00F5276D">
        <w:rPr>
          <w:i/>
          <w:szCs w:val="24"/>
        </w:rPr>
        <w:t>λ</w:t>
      </w:r>
      <w:r w:rsidRPr="00F5276D">
        <w:rPr>
          <w:szCs w:val="24"/>
        </w:rPr>
        <w:t>/</w:t>
      </w:r>
      <w:r w:rsidRPr="00F5276D">
        <w:rPr>
          <w:i/>
          <w:szCs w:val="24"/>
        </w:rPr>
        <w:t>λ</w:t>
      </w:r>
      <w:r w:rsidRPr="00F5276D">
        <w:rPr>
          <w:position w:val="-6"/>
          <w:szCs w:val="24"/>
        </w:rPr>
        <w:t>el</w:t>
      </w:r>
      <w:r w:rsidRPr="00F5276D">
        <w:rPr>
          <w:szCs w:val="24"/>
        </w:rPr>
        <w:t>))/</w:t>
      </w:r>
      <w:r w:rsidRPr="00F5276D">
        <w:rPr>
          <w:i/>
          <w:szCs w:val="24"/>
        </w:rPr>
        <w:t>γ</w:t>
      </w:r>
      <w:r w:rsidRPr="00F5276D">
        <w:rPr>
          <w:position w:val="-6"/>
          <w:szCs w:val="24"/>
        </w:rPr>
        <w:t>M1</w:t>
      </w:r>
      <w:r w:rsidRPr="00F5276D">
        <w:rPr>
          <w:szCs w:val="24"/>
        </w:rPr>
        <w:t xml:space="preserve"> but not more than </w:t>
      </w:r>
      <w:r w:rsidRPr="00F5276D">
        <w:rPr>
          <w:i/>
          <w:szCs w:val="24"/>
        </w:rPr>
        <w:t>W</w:t>
      </w:r>
      <w:r w:rsidRPr="00F5276D">
        <w:rPr>
          <w:position w:val="-6"/>
          <w:szCs w:val="24"/>
        </w:rPr>
        <w:t>pl</w:t>
      </w:r>
      <w:r w:rsidRPr="00F5276D">
        <w:rPr>
          <w:szCs w:val="24"/>
        </w:rPr>
        <w:t xml:space="preserve">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ab/>
        <w:t>(8.5)</w:t>
      </w:r>
    </w:p>
    <w:p w14:paraId="3B9D4BB2"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30B6E25D" w14:textId="77777777" w:rsidTr="001C362A">
        <w:tc>
          <w:tcPr>
            <w:tcW w:w="1026" w:type="dxa"/>
          </w:tcPr>
          <w:p w14:paraId="3A6CB577" w14:textId="7195099E" w:rsidR="004D7B3C" w:rsidRPr="00F5276D" w:rsidRDefault="004D7B3C" w:rsidP="00F5276D">
            <w:pPr>
              <w:pStyle w:val="Tablebody"/>
              <w:autoSpaceDE w:val="0"/>
              <w:autoSpaceDN w:val="0"/>
              <w:adjustRightInd w:val="0"/>
              <w:rPr>
                <w:rFonts w:ascii="Symbol" w:hAnsi="Symbol"/>
                <w:i/>
              </w:rPr>
            </w:pPr>
            <w:r w:rsidRPr="00F5276D">
              <w:rPr>
                <w:i/>
                <w:szCs w:val="24"/>
              </w:rPr>
              <w:t>λ</w:t>
            </w:r>
          </w:p>
        </w:tc>
        <w:tc>
          <w:tcPr>
            <w:tcW w:w="7938" w:type="dxa"/>
          </w:tcPr>
          <w:p w14:paraId="777A7A68" w14:textId="52788C12" w:rsidR="004D7B3C" w:rsidRPr="00F5276D" w:rsidRDefault="004D7B3C" w:rsidP="00F5276D">
            <w:pPr>
              <w:pStyle w:val="Tablebody"/>
              <w:autoSpaceDE w:val="0"/>
              <w:autoSpaceDN w:val="0"/>
              <w:adjustRightInd w:val="0"/>
            </w:pPr>
            <w:r w:rsidRPr="00F5276D">
              <w:rPr>
                <w:szCs w:val="24"/>
              </w:rPr>
              <w:t xml:space="preserve">is the slenderness of the cross-section part which corresponds to the largest value of </w:t>
            </w:r>
            <w:r w:rsidRPr="00F5276D">
              <w:rPr>
                <w:i/>
                <w:szCs w:val="24"/>
              </w:rPr>
              <w:t>λ</w:t>
            </w:r>
            <w:r w:rsidRPr="00F5276D">
              <w:rPr>
                <w:szCs w:val="24"/>
              </w:rPr>
              <w:t>/</w:t>
            </w:r>
            <w:r w:rsidRPr="00F5276D">
              <w:rPr>
                <w:i/>
                <w:szCs w:val="24"/>
              </w:rPr>
              <w:t>λ</w:t>
            </w:r>
            <w:r w:rsidRPr="00F5276D">
              <w:rPr>
                <w:position w:val="-6"/>
                <w:szCs w:val="24"/>
              </w:rPr>
              <w:t>el</w:t>
            </w:r>
            <w:r w:rsidRPr="00F5276D">
              <w:rPr>
                <w:szCs w:val="24"/>
              </w:rPr>
              <w:t>;</w:t>
            </w:r>
          </w:p>
        </w:tc>
      </w:tr>
    </w:tbl>
    <w:p w14:paraId="2964BE80" w14:textId="2429D935" w:rsidR="004D7B3C" w:rsidRPr="00F5276D" w:rsidRDefault="004D7B3C" w:rsidP="00F5276D">
      <w:pPr>
        <w:pStyle w:val="BodyText"/>
        <w:autoSpaceDE w:val="0"/>
        <w:autoSpaceDN w:val="0"/>
        <w:adjustRightInd w:val="0"/>
        <w:rPr>
          <w:szCs w:val="24"/>
        </w:rPr>
      </w:pPr>
      <w:r w:rsidRPr="00F5276D">
        <w:rPr>
          <w:szCs w:val="24"/>
        </w:rPr>
        <w:t xml:space="preserve">For doubly supported plane cross-section parts </w:t>
      </w:r>
      <w:r w:rsidR="00FB085F" w:rsidRPr="00FB085F">
        <w:rPr>
          <w:position w:val="-16"/>
        </w:rPr>
        <w:object w:dxaOrig="680" w:dyaOrig="420" w14:anchorId="37AB7C4A">
          <v:shape id="_x0000_i1129" type="#_x0000_t75" style="width:34.5pt;height:21pt" o:ole="">
            <v:imagedata r:id="rId216" o:title=""/>
          </v:shape>
          <o:OLEObject Type="Embed" ProgID="Equation.DSMT4" ShapeID="_x0000_i1129" DrawAspect="Content" ObjectID="_1677046314" r:id="rId217"/>
        </w:object>
      </w:r>
      <w:r w:rsidRPr="00F5276D">
        <w:rPr>
          <w:szCs w:val="24"/>
        </w:rPr>
        <w:t xml:space="preserve">and </w:t>
      </w:r>
      <w:r w:rsidR="00FB085F" w:rsidRPr="00FB085F">
        <w:rPr>
          <w:position w:val="-14"/>
        </w:rPr>
        <w:object w:dxaOrig="960" w:dyaOrig="400" w14:anchorId="1A1530A3">
          <v:shape id="_x0000_i1130" type="#_x0000_t75" style="width:48pt;height:20.25pt" o:ole="">
            <v:imagedata r:id="rId218" o:title=""/>
          </v:shape>
          <o:OLEObject Type="Embed" ProgID="Equation.DSMT4" ShapeID="_x0000_i1130" DrawAspect="Content" ObjectID="_1677046315" r:id="rId219"/>
        </w:object>
      </w:r>
      <w:r w:rsidRPr="00F5276D">
        <w:rPr>
          <w:szCs w:val="24"/>
        </w:rPr>
        <w:t xml:space="preserve"> where </w:t>
      </w:r>
      <w:r w:rsidR="00FB085F" w:rsidRPr="00FB085F">
        <w:rPr>
          <w:position w:val="-14"/>
        </w:rPr>
        <w:object w:dxaOrig="440" w:dyaOrig="400" w14:anchorId="5C7CB9C4">
          <v:shape id="_x0000_i1131" type="#_x0000_t75" style="width:21.75pt;height:20.25pt" o:ole="">
            <v:imagedata r:id="rId220" o:title=""/>
          </v:shape>
          <o:OLEObject Type="Embed" ProgID="Equation.DSMT4" ShapeID="_x0000_i1131" DrawAspect="Content" ObjectID="_1677046316" r:id="rId221"/>
        </w:object>
      </w:r>
      <w:r w:rsidRPr="00F5276D">
        <w:rPr>
          <w:szCs w:val="24"/>
        </w:rPr>
        <w:t xml:space="preserve"> is found in </w:t>
      </w:r>
      <w:r w:rsidRPr="00F5276D">
        <w:rPr>
          <w:rStyle w:val="citetbl"/>
          <w:szCs w:val="24"/>
          <w:shd w:val="clear" w:color="auto" w:fill="auto"/>
        </w:rPr>
        <w:t>Table 7.2</w:t>
      </w:r>
      <w:r w:rsidRPr="00F5276D">
        <w:rPr>
          <w:szCs w:val="24"/>
        </w:rPr>
        <w:t>;</w:t>
      </w:r>
    </w:p>
    <w:p w14:paraId="18ED031A" w14:textId="675D5E3B" w:rsidR="004D7B3C" w:rsidRPr="00F5276D" w:rsidRDefault="004D7B3C" w:rsidP="00F5276D">
      <w:pPr>
        <w:pStyle w:val="BodyText"/>
        <w:autoSpaceDE w:val="0"/>
        <w:autoSpaceDN w:val="0"/>
        <w:adjustRightInd w:val="0"/>
        <w:rPr>
          <w:szCs w:val="24"/>
        </w:rPr>
      </w:pPr>
      <w:r w:rsidRPr="00F5276D">
        <w:rPr>
          <w:szCs w:val="24"/>
        </w:rPr>
        <w:t xml:space="preserve">For stiffened cross-section parts </w:t>
      </w:r>
      <w:r w:rsidR="00FB085F" w:rsidRPr="00FB085F">
        <w:rPr>
          <w:position w:val="-14"/>
        </w:rPr>
        <w:object w:dxaOrig="660" w:dyaOrig="400" w14:anchorId="5D4099E7">
          <v:shape id="_x0000_i1132" type="#_x0000_t75" style="width:33pt;height:20.25pt" o:ole="">
            <v:imagedata r:id="rId222" o:title=""/>
          </v:shape>
          <o:OLEObject Type="Embed" ProgID="Equation.DSMT4" ShapeID="_x0000_i1132" DrawAspect="Content" ObjectID="_1677046317" r:id="rId223"/>
        </w:object>
      </w:r>
      <w:r w:rsidRPr="00F5276D">
        <w:rPr>
          <w:szCs w:val="24"/>
        </w:rPr>
        <w:t xml:space="preserve"> and </w:t>
      </w:r>
      <w:r w:rsidRPr="00F5276D">
        <w:rPr>
          <w:i/>
          <w:szCs w:val="24"/>
        </w:rPr>
        <w:t>λ</w:t>
      </w:r>
      <w:r w:rsidRPr="00F5276D">
        <w:rPr>
          <w:position w:val="-6"/>
          <w:szCs w:val="24"/>
        </w:rPr>
        <w:t>el</w:t>
      </w:r>
      <w:r w:rsidRPr="00F5276D">
        <w:rPr>
          <w:szCs w:val="24"/>
        </w:rPr>
        <w:t xml:space="preserve"> = 0,25, see </w:t>
      </w:r>
      <w:r w:rsidRPr="00F5276D">
        <w:rPr>
          <w:rStyle w:val="citesec"/>
          <w:szCs w:val="24"/>
          <w:shd w:val="clear" w:color="auto" w:fill="auto"/>
        </w:rPr>
        <w:t>7.5.3.1</w:t>
      </w:r>
      <w:r w:rsidRPr="00F5276D">
        <w:rPr>
          <w:szCs w:val="24"/>
        </w:rPr>
        <w:t>.</w:t>
      </w:r>
    </w:p>
    <w:p w14:paraId="579CC4AD" w14:textId="2DEACA9E"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The bending moment resistance resulting from </w:t>
      </w:r>
      <w:r w:rsidRPr="00F5276D">
        <w:rPr>
          <w:rStyle w:val="citeeq"/>
          <w:szCs w:val="24"/>
          <w:shd w:val="clear" w:color="auto" w:fill="auto"/>
        </w:rPr>
        <w:t>Formula (8.5)</w:t>
      </w:r>
      <w:r w:rsidRPr="00F5276D">
        <w:rPr>
          <w:szCs w:val="24"/>
        </w:rPr>
        <w:t xml:space="preserve"> is plotted as a function of the relative slenderness in </w:t>
      </w:r>
      <w:r w:rsidRPr="00F5276D">
        <w:rPr>
          <w:rStyle w:val="citefig"/>
          <w:szCs w:val="24"/>
          <w:shd w:val="clear" w:color="auto" w:fill="auto"/>
        </w:rPr>
        <w:t>Figure 8.2</w:t>
      </w:r>
      <w:r w:rsidRPr="00F5276D">
        <w:rPr>
          <w:szCs w:val="24"/>
        </w:rPr>
        <w:t>.</w:t>
      </w:r>
    </w:p>
    <w:p w14:paraId="3431FE96" w14:textId="18FCFE5E"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"C:\\Users\\a.dionysiou\\AppData\\Local\\Temp\\Rar$DIa26296.16877\\41_e_dr\\0008_2.tif"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"C:\\Users\\a.dionysiou\\AppData\\Local\\Temp\\Rar$DIa26296.16877\\41_e_dr\\0008_2.tif"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"C:\\Users\\a.dionysiou\\AppData\\Local\\Temp\\Rar$DIa26296.16877\\41_e_dr\\0008_2.tif"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"C:\\Users\\a.dionysiou\\AppData\\Local\\Temp\\Rar$DIa26296.16877\\41_e_dr\\0008_2.tif"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"C:\\Users\\a.dionysiou\\AppData\\Local\\Temp\\Rar$DIa26296.16877\\41_e_dr\\0008_2.tif"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"C:\\Users\\a.dionysiou\\AppData\\Local\\Temp\\Rar$DIa26296.16877\\41_e_dr\\0008_2.tif"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"C:\\Users\\a.dionysiou\\AppData\\Local\\Temp\\Rar$DIa26296.16877\\41_e_dr\\0008_2.tif"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"C:\\Users\\a.dionysiou\\AppData\\Local\\Temp\\Rar$DIa26296.16877\\41_e_dr\\0008_2.tif"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"C:\\Users\\a.dionysiou\\AppData\\Local\\Temp\\Rar$DIa26296.16877\\41_e_dr\\0008_2.tif"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"C:\\Users\\a.dionysiou\\AppData\\Local\\Temp\\Rar$DIa26296.16877\\41_e_dr\\0008_2.tif"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"C:\\Users\\a.dionysiou\\AppData\\Local\\Temp\\Rar$DIa26296.16877\\41_e_dr\\0008_2.tif"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"C:\\Users\\a.dionysiou\\AppData\\Local\\Temp\\Rar$DIa26296.16877\\41_e_dr\\0008_2.tif"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"C:\\Users\\a.dionysiou\\AppData\\Local\\Temp\\Rar$DIa26296.16877\\41_e_dr\\0008_2.tif"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"C:\\Users\\a.dionysiou\\AppData\\Local\\Temp\\Rar$DIa26296.16877\\41_e_dr\\0008_2.tif"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"C:\\Users\\a.dionysiou\\AppData\\Local\\Temp\\Rar$DIa26296.16877\\41_e_dr\\0008_2.tif"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"C:\\Users\\a.dionysiou\\AppData\\Local\\Temp\\Rar$DIa26296.16877\\41_e_dr\\0008_2.tif"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"C:\\Users\\a.dionysiou\\AppData\\Local\\Temp\\Rar$DIa26296.16877\\41_e_dr\\0008_2.tif"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"C:\\Users\\a.dionysiou\\AppData\\Local\\Temp\\Rar$DIa26296.16877\\41_e_dr\\0008_2.tif"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"C:\\Users\\a.dionysiou\\AppData\\Local\\Temp\\Rar$DIa26296.16877\\41_e_dr\\0008_2.tif"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"C:\\Users\\a.dionysiou\\AppData\\Local\\Temp\\Rar$DIa26296.16877\\41_e_dr\\0008_2.tif"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"C:\\Users\\a.dionysiou\\AppData\\Local\\Temp\\Rar$DIa26296.16877\\41_e_dr\\0008_2.tif"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"C:\\Users\\a.dionysiou\\AppData\\Local\\Temp\\Rar$DIa26296.16877\\41_e_dr\\0008_2.tif"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"C:\\Users\\a.dionysiou\\AppData\\Local\\Temp\\Rar$DIa26296.16877\\41_e_dr\\0008_2.tif"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"C:\\Users\\a.dionysiou\\AppData\\Local\\Temp\\Rar$DIa26296.16877\\41_e_dr\\0008_2.tif"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"C:\\Users\\a.dionysiou\\AppData\\Local\\Temp\\Rar$DIa26296.16877\\41_e_dr\\0008_2.tif"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"Y:\\STD_MGT\\STDDEL\\PRODUCTION\\Standards\\00250\\256\\41_e_dr\\0008_2.tif"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w:instrText>
      </w:r>
      <w:r w:rsidR="004F0317">
        <w:rPr>
          <w:szCs w:val="24"/>
        </w:rPr>
        <w:instrText>Users\\A7AF6~1.DIO\\AppData\\Local\\Temp\\Rar$DIa26296.16877\\41_e_dr\\0008_2.tif" \* MERGEFORMATINET</w:instrText>
      </w:r>
      <w:r w:rsidR="004F0317">
        <w:rPr>
          <w:szCs w:val="24"/>
        </w:rPr>
        <w:instrText xml:space="preserve"> </w:instrText>
      </w:r>
      <w:r w:rsidR="004F0317">
        <w:rPr>
          <w:szCs w:val="24"/>
        </w:rPr>
        <w:fldChar w:fldCharType="separate"/>
      </w:r>
      <w:r w:rsidR="004F0317">
        <w:rPr>
          <w:szCs w:val="24"/>
        </w:rPr>
        <w:pict w14:anchorId="543E6204">
          <v:shape id="_x0000_i1133" type="#_x0000_t75" style="width:315.75pt;height:153.75pt">
            <v:imagedata r:id="rId224" r:href="rId22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7D007CE2" w14:textId="77777777" w:rsidR="004D7B3C" w:rsidRPr="00F5276D" w:rsidRDefault="004D7B3C" w:rsidP="00F5276D">
      <w:pPr>
        <w:pStyle w:val="Figuretitle"/>
        <w:autoSpaceDE w:val="0"/>
        <w:autoSpaceDN w:val="0"/>
        <w:adjustRightInd w:val="0"/>
        <w:outlineLvl w:val="0"/>
        <w:rPr>
          <w:szCs w:val="24"/>
        </w:rPr>
      </w:pPr>
      <w:r w:rsidRPr="00F5276D">
        <w:rPr>
          <w:szCs w:val="24"/>
        </w:rPr>
        <w:t>Figure 8.2 — Bending moment resistance as a function of the slenderness</w:t>
      </w:r>
    </w:p>
    <w:p w14:paraId="16C3D361" w14:textId="5B824CB6"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r>
      <w:r w:rsidRPr="00F5276D">
        <w:rPr>
          <w:rStyle w:val="citeeq"/>
          <w:szCs w:val="24"/>
          <w:shd w:val="clear" w:color="auto" w:fill="auto"/>
        </w:rPr>
        <w:t>Formula (8.5)</w:t>
      </w:r>
      <w:r w:rsidRPr="00F5276D">
        <w:rPr>
          <w:szCs w:val="24"/>
        </w:rPr>
        <w:t xml:space="preserve"> may be applied provided that the slope </w:t>
      </w:r>
      <w:r w:rsidRPr="00F5276D">
        <w:rPr>
          <w:i/>
          <w:szCs w:val="24"/>
        </w:rPr>
        <w:t>ϕ</w:t>
      </w:r>
      <w:r w:rsidRPr="00F5276D">
        <w:rPr>
          <w:szCs w:val="24"/>
        </w:rPr>
        <w:t xml:space="preserve"> between the web and the flange (see </w:t>
      </w:r>
      <w:r w:rsidRPr="00F5276D">
        <w:rPr>
          <w:rStyle w:val="citefig"/>
          <w:szCs w:val="24"/>
          <w:shd w:val="clear" w:color="auto" w:fill="auto"/>
        </w:rPr>
        <w:t>Figure 8.5</w:t>
      </w:r>
      <w:r w:rsidRPr="00F5276D">
        <w:rPr>
          <w:szCs w:val="24"/>
        </w:rPr>
        <w:t>) is larger than 60°.</w:t>
      </w:r>
    </w:p>
    <w:p w14:paraId="7190EBA7" w14:textId="30C5C386"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If (2) is not fulfilled </w:t>
      </w:r>
      <w:r w:rsidRPr="00F5276D">
        <w:rPr>
          <w:rStyle w:val="citeeq"/>
          <w:szCs w:val="24"/>
          <w:shd w:val="clear" w:color="auto" w:fill="auto"/>
        </w:rPr>
        <w:t>Formula (8.6)</w:t>
      </w:r>
      <w:r w:rsidRPr="00F5276D">
        <w:rPr>
          <w:szCs w:val="24"/>
        </w:rPr>
        <w:t xml:space="preserve"> should be used:</w:t>
      </w:r>
    </w:p>
    <w:p w14:paraId="5FAD6771" w14:textId="77777777" w:rsidR="004D7B3C" w:rsidRPr="00F5276D" w:rsidRDefault="004D7B3C" w:rsidP="00F5276D">
      <w:pPr>
        <w:pStyle w:val="Formula"/>
        <w:autoSpaceDE w:val="0"/>
        <w:autoSpaceDN w:val="0"/>
        <w:adjustRightInd w:val="0"/>
        <w:rPr>
          <w:szCs w:val="24"/>
          <w:lang w:val="nl-NL"/>
        </w:rPr>
      </w:pPr>
      <w:r w:rsidRPr="00F5276D">
        <w:rPr>
          <w:i/>
          <w:szCs w:val="24"/>
          <w:lang w:val="nl-NL"/>
        </w:rPr>
        <w:t>M</w:t>
      </w:r>
      <w:r w:rsidRPr="00F5276D">
        <w:rPr>
          <w:position w:val="-6"/>
          <w:szCs w:val="24"/>
          <w:lang w:val="nl-NL"/>
        </w:rPr>
        <w:t>c,Rd</w:t>
      </w:r>
      <w:r w:rsidRPr="00F5276D">
        <w:rPr>
          <w:szCs w:val="24"/>
          <w:lang w:val="nl-NL"/>
        </w:rPr>
        <w:t xml:space="preserve"> = </w:t>
      </w:r>
      <w:r w:rsidRPr="00F5276D">
        <w:rPr>
          <w:i/>
          <w:szCs w:val="24"/>
          <w:lang w:val="nl-NL"/>
        </w:rPr>
        <w:t>W</w:t>
      </w:r>
      <w:r w:rsidRPr="00F5276D">
        <w:rPr>
          <w:position w:val="-6"/>
          <w:szCs w:val="24"/>
          <w:lang w:val="nl-NL"/>
        </w:rPr>
        <w:t>el</w:t>
      </w:r>
      <w:r w:rsidRPr="00F5276D">
        <w:rPr>
          <w:szCs w:val="24"/>
          <w:lang w:val="nl-NL"/>
        </w:rPr>
        <w:t xml:space="preserve"> </w:t>
      </w:r>
      <w:r w:rsidRPr="00F5276D">
        <w:rPr>
          <w:i/>
          <w:szCs w:val="24"/>
          <w:lang w:val="nl-NL"/>
        </w:rPr>
        <w:t>f</w:t>
      </w:r>
      <w:r w:rsidRPr="00F5276D">
        <w:rPr>
          <w:position w:val="-6"/>
          <w:szCs w:val="24"/>
          <w:lang w:val="nl-NL"/>
        </w:rPr>
        <w:t>o</w:t>
      </w:r>
      <w:r w:rsidRPr="00F5276D">
        <w:rPr>
          <w:szCs w:val="24"/>
          <w:lang w:val="nl-NL"/>
        </w:rPr>
        <w:t>/</w:t>
      </w:r>
      <w:r w:rsidRPr="00F5276D">
        <w:rPr>
          <w:i/>
          <w:szCs w:val="24"/>
        </w:rPr>
        <w:t>γ</w:t>
      </w:r>
      <w:r w:rsidRPr="00F5276D">
        <w:rPr>
          <w:position w:val="-6"/>
          <w:szCs w:val="24"/>
          <w:lang w:val="nl-NL"/>
        </w:rPr>
        <w:t>M1</w:t>
      </w:r>
      <w:r w:rsidRPr="00F5276D">
        <w:rPr>
          <w:szCs w:val="24"/>
          <w:lang w:val="nl-NL"/>
        </w:rPr>
        <w:tab/>
        <w:t>(8.6)</w:t>
      </w:r>
    </w:p>
    <w:p w14:paraId="1A664AF8"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effective section modulus, </w:t>
      </w:r>
      <w:r w:rsidRPr="00F5276D">
        <w:rPr>
          <w:i/>
          <w:szCs w:val="24"/>
        </w:rPr>
        <w:t>W</w:t>
      </w:r>
      <w:r w:rsidRPr="00F5276D">
        <w:rPr>
          <w:position w:val="-6"/>
          <w:szCs w:val="24"/>
        </w:rPr>
        <w:t>eff</w:t>
      </w:r>
      <w:r w:rsidRPr="00F5276D">
        <w:rPr>
          <w:szCs w:val="24"/>
        </w:rPr>
        <w:t xml:space="preserve">, should be based on an effective cross-section that is subject only to bending moment, with a maximum stress, </w:t>
      </w:r>
      <w:r w:rsidRPr="00F5276D">
        <w:rPr>
          <w:i/>
          <w:szCs w:val="24"/>
        </w:rPr>
        <w:t>σ</w:t>
      </w:r>
      <w:r w:rsidRPr="00F5276D">
        <w:rPr>
          <w:position w:val="-6"/>
          <w:szCs w:val="24"/>
        </w:rPr>
        <w:t>max,Ed</w:t>
      </w:r>
      <w:r w:rsidRPr="00F5276D">
        <w:rPr>
          <w:szCs w:val="24"/>
        </w:rPr>
        <w:t xml:space="preserve">, equal to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 xml:space="preserve">, taking into account the effects of local and distortional buckling as specified in </w:t>
      </w:r>
      <w:r w:rsidRPr="00F5276D">
        <w:rPr>
          <w:rStyle w:val="citesec"/>
          <w:szCs w:val="24"/>
          <w:shd w:val="clear" w:color="auto" w:fill="auto"/>
        </w:rPr>
        <w:t>7.5</w:t>
      </w:r>
      <w:r w:rsidRPr="00F5276D">
        <w:rPr>
          <w:szCs w:val="24"/>
        </w:rPr>
        <w:t xml:space="preserve">. Where shear lag is relevant (see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its effects should also be taken into account.</w:t>
      </w:r>
    </w:p>
    <w:p w14:paraId="6156DBAA"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stress ratio </w:t>
      </w:r>
      <w:r w:rsidRPr="00F5276D">
        <w:rPr>
          <w:i/>
          <w:szCs w:val="24"/>
        </w:rPr>
        <w:t>ψ</w:t>
      </w:r>
      <w:r w:rsidRPr="00F5276D">
        <w:rPr>
          <w:szCs w:val="24"/>
        </w:rPr>
        <w:t> = </w:t>
      </w:r>
      <w:r w:rsidRPr="00F5276D">
        <w:rPr>
          <w:i/>
          <w:szCs w:val="24"/>
        </w:rPr>
        <w:t>σ</w:t>
      </w:r>
      <w:r w:rsidRPr="00F5276D">
        <w:rPr>
          <w:position w:val="-6"/>
          <w:szCs w:val="24"/>
        </w:rPr>
        <w:t>2</w:t>
      </w:r>
      <w:r w:rsidRPr="00F5276D">
        <w:rPr>
          <w:szCs w:val="24"/>
        </w:rPr>
        <w:t>/</w:t>
      </w:r>
      <w:r w:rsidRPr="00F5276D">
        <w:rPr>
          <w:i/>
          <w:szCs w:val="24"/>
        </w:rPr>
        <w:t>σ</w:t>
      </w:r>
      <w:r w:rsidRPr="00F5276D">
        <w:rPr>
          <w:position w:val="-6"/>
          <w:szCs w:val="24"/>
        </w:rPr>
        <w:t>1</w:t>
      </w:r>
      <w:r w:rsidRPr="00F5276D">
        <w:rPr>
          <w:szCs w:val="24"/>
        </w:rPr>
        <w:t xml:space="preserve"> used to determine the effective portions of the web may be obtained by using the effective area of the compression flange, but the gross area of the web, see </w:t>
      </w:r>
      <w:r w:rsidRPr="00F5276D">
        <w:rPr>
          <w:rStyle w:val="citefig"/>
          <w:szCs w:val="24"/>
          <w:shd w:val="clear" w:color="auto" w:fill="auto"/>
        </w:rPr>
        <w:t>Figure 8.3</w:t>
      </w:r>
      <w:r w:rsidRPr="00F5276D">
        <w:rPr>
          <w:szCs w:val="24"/>
        </w:rPr>
        <w:t>.</w:t>
      </w:r>
    </w:p>
    <w:p w14:paraId="5C360536"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If yielding occurs first at the compression edge of the cross-section, unless the conditions given in </w:t>
      </w:r>
      <w:r w:rsidRPr="00F5276D">
        <w:rPr>
          <w:rStyle w:val="citesec"/>
          <w:szCs w:val="24"/>
          <w:shd w:val="clear" w:color="auto" w:fill="auto"/>
        </w:rPr>
        <w:t>8.1.4.2</w:t>
      </w:r>
      <w:r w:rsidRPr="00F5276D">
        <w:rPr>
          <w:szCs w:val="24"/>
        </w:rPr>
        <w:t xml:space="preserve"> are met, the value of </w:t>
      </w:r>
      <w:r w:rsidRPr="00F5276D">
        <w:rPr>
          <w:i/>
          <w:szCs w:val="24"/>
        </w:rPr>
        <w:t>W</w:t>
      </w:r>
      <w:r w:rsidRPr="00F5276D">
        <w:rPr>
          <w:position w:val="-6"/>
          <w:szCs w:val="24"/>
        </w:rPr>
        <w:t>eff</w:t>
      </w:r>
      <w:r w:rsidRPr="00F5276D">
        <w:rPr>
          <w:szCs w:val="24"/>
        </w:rPr>
        <w:t xml:space="preserve"> should be based on a linear distribution of stress across the cross-section.</w:t>
      </w:r>
    </w:p>
    <w:p w14:paraId="1F72DD82" w14:textId="1F67890A"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"C:\\Users\\a.dionysiou\\AppData\\Local\\Temp\\Rar$DIa26296.16877\\41_e_dr\\0008_3.tif"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"C:\\Users\\a.dionysiou\\AppData\\Local\\Temp\\Rar$DIa26296.16877\\41_e_dr\\0008_3.tif"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"C:\\Users\\a.dionysiou\\AppData\\Local\\Temp\\Rar$DIa26296.16877\\41_e_dr\\0008_3.tif"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"C:\\Users\\a.dionysiou\\AppData\\Local\\Temp\\Rar$DIa26296.16877\\41_e_dr\\0008_3.tif"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"C:\\Users\\a.dionysiou\\AppData\\Local\\Temp\\Rar$DIa26296.16877\\41_e_dr\\0008_3.tif"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"C:\\Users\\a.dionysiou\\AppData\\Local\\Temp\\Rar$DIa26296.16877\\41_e_dr\\0008_3.tif"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"C:\\Users\\a.dionysiou\\AppData\\Local\\Temp\\Rar$DIa26296.16877\\41_e_dr\\0008_3.tif"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"C:\\Users\\a.dionysiou\\AppData\\Local\\Temp\\Rar$DIa26296.16877\\41_e_dr\\0008_3.tif"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"C:\\Users\\a.dionysiou\\AppData\\Local\\Temp\\Rar$DIa26296.16877\\41_e_dr\\0008_3.tif"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"C:\\Users\\a.dionysiou\\AppData\\Local\\Temp\\Rar$DIa26296.16877\\41_e_dr\\0008_3.tif"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"C:\\Users\\a.dionysiou\\AppData\\Local\\Temp\\Rar$DIa26296.16877\\41_e_dr\\0008_3.tif"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"C:\\Users\\a.dionysiou\\AppData\\Local\\Temp\\Rar$DIa26296.16877\\41_e_dr\\0008_3.tif"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"C:\\Users\\a.dionysiou\\AppData\\Local\\Temp\\Rar$DIa26296.16877\\41_e_dr\\0008_3.tif"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"C:\\Users\\a.dionysiou\\AppData\\Local\\Temp\\Rar$DIa26296.16877\\41_e_dr\\0008_3.tif"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"C:\\Users\\a.dionysiou\\AppData\\Local\\Temp\\Rar$DIa26296.16877\\41_e_dr\\0008_3.tif"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"C:\\Users\\a.dionysiou\\AppData\\Local\\Temp\\Rar$DIa26296.16877\\41_e_dr\\0008_3.tif"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"C:\\Users\\a.dionysiou\\AppData\\Local\\Temp\\Rar$DIa26296.16877\\41_e_dr\\0008_3.tif"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"C:\\Users\\a.dionysiou\\AppData\\Local\\Temp\\Rar$DIa26296.16877\\41_e_dr\\0008_3.tif"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"C:\\Users\\a.dionysiou\\AppData\\Local\\Temp\\Rar$DIa26296.16877\\41_e_dr\\0008_3.tif"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"C:\\Users\\a.dionysiou\\AppData\\Local\\Temp\\Rar$DIa26296.16877\\41_e_dr\\0008_3.tif"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"C:\\Users\\a.dionysiou\\AppData\\Local\\Temp\\Rar$DIa26296.16877\\41_e_dr\\0008_3.tif"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"C:\\Users\\a.dionysiou\\AppData\\Local\\Temp\\Rar$DIa26296.16877\\41_e_dr\\0008_3.tif"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"C:\\Users\\a.dionysiou\\AppData\\Local\\Temp\\Rar$DIa26296.16877\\41_e_dr\\0008_3.tif"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"C:\\Users\\a.dionysiou\\AppData\\Local\\Temp\\Rar$DIa26296.16877\\41_e_dr\\0008_3.tif"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"C:\\Users\\a.dionysiou\\AppData\\Local\\Temp\\Rar$DIa26296.16877\\41_e_dr\\0008_3.tif"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"Y:\\STD_MGT\\STDDEL\\PRODUCTION\\Standards\\00250\\256\\41_e_dr\\0008_3.tif"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"C:\\Users\\A7AF6~1.DIO\\AppData\\Local\\Temp\\Rar$DIa26296.16877\\41_e_dr\\0008_3.tif" \* MERGEFORMATINET</w:instrText>
      </w:r>
      <w:r w:rsidR="004F0317">
        <w:rPr>
          <w:szCs w:val="24"/>
        </w:rPr>
        <w:instrText xml:space="preserve"> </w:instrText>
      </w:r>
      <w:r w:rsidR="004F0317">
        <w:rPr>
          <w:szCs w:val="24"/>
        </w:rPr>
        <w:fldChar w:fldCharType="separate"/>
      </w:r>
      <w:r w:rsidR="004F0317">
        <w:rPr>
          <w:szCs w:val="24"/>
        </w:rPr>
        <w:pict w14:anchorId="78430F9D">
          <v:shape id="_x0000_i1134" type="#_x0000_t75" style="width:455.25pt;height:123pt">
            <v:imagedata r:id="rId226" r:href="rId22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14A8857E" w14:textId="77777777" w:rsidR="004D7B3C" w:rsidRPr="00F5276D" w:rsidRDefault="004D7B3C" w:rsidP="00F5276D">
      <w:pPr>
        <w:pStyle w:val="Figuretitle"/>
        <w:autoSpaceDE w:val="0"/>
        <w:autoSpaceDN w:val="0"/>
        <w:adjustRightInd w:val="0"/>
        <w:outlineLvl w:val="0"/>
        <w:rPr>
          <w:szCs w:val="24"/>
        </w:rPr>
      </w:pPr>
      <w:r w:rsidRPr="00F5276D">
        <w:rPr>
          <w:szCs w:val="24"/>
        </w:rPr>
        <w:t>Figure 8.3 — Example of an effective cross-section for resistance to bending moments</w:t>
      </w:r>
    </w:p>
    <w:p w14:paraId="2015EE45" w14:textId="77777777"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If redistribution of bending moments is assumed in the global analysis, </w:t>
      </w:r>
      <w:r w:rsidRPr="00F5276D">
        <w:rPr>
          <w:rStyle w:val="citesec"/>
          <w:szCs w:val="24"/>
          <w:shd w:val="clear" w:color="auto" w:fill="auto"/>
        </w:rPr>
        <w:t>9.2</w:t>
      </w:r>
      <w:r w:rsidRPr="00F5276D">
        <w:rPr>
          <w:szCs w:val="24"/>
        </w:rPr>
        <w:t xml:space="preserve"> should be satisfied. If the residual moment at the intermediate support is not assumed to be zero, the acting residual moment should be determined by test.</w:t>
      </w:r>
    </w:p>
    <w:p w14:paraId="04628917"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Elastic and elastic-plastic resistance with yielding at the tension flange only</w:t>
      </w:r>
    </w:p>
    <w:p w14:paraId="5331D76D"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Provided that yielding occurs first at the tension edge, plastic reserves in the tension zone may be utilized without any strain limitation until the maximum compressive stress </w:t>
      </w:r>
      <w:r w:rsidRPr="00F5276D">
        <w:rPr>
          <w:i/>
          <w:szCs w:val="24"/>
        </w:rPr>
        <w:t>σ</w:t>
      </w:r>
      <w:r w:rsidRPr="00F5276D">
        <w:rPr>
          <w:position w:val="-6"/>
          <w:szCs w:val="24"/>
        </w:rPr>
        <w:t>com,Ed</w:t>
      </w:r>
      <w:r w:rsidRPr="00F5276D">
        <w:rPr>
          <w:szCs w:val="24"/>
        </w:rPr>
        <w:t xml:space="preserve"> reaches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 xml:space="preserve">. This applies only to bending without axial force; for axial load and bending </w:t>
      </w:r>
      <w:r w:rsidRPr="00F5276D">
        <w:rPr>
          <w:rStyle w:val="citesec"/>
          <w:szCs w:val="24"/>
          <w:shd w:val="clear" w:color="auto" w:fill="auto"/>
        </w:rPr>
        <w:t>8.1.8 or 8.1.9</w:t>
      </w:r>
      <w:r w:rsidRPr="00F5276D">
        <w:rPr>
          <w:szCs w:val="24"/>
        </w:rPr>
        <w:t xml:space="preserve"> should be applied.</w:t>
      </w:r>
    </w:p>
    <w:p w14:paraId="3A22408C"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In the case of (1), the effective partially plastic section modulus, </w:t>
      </w:r>
      <w:r w:rsidRPr="00F5276D">
        <w:rPr>
          <w:i/>
          <w:szCs w:val="24"/>
        </w:rPr>
        <w:t>W</w:t>
      </w:r>
      <w:r w:rsidRPr="00F5276D">
        <w:rPr>
          <w:position w:val="-6"/>
          <w:szCs w:val="24"/>
        </w:rPr>
        <w:t>pp,eff</w:t>
      </w:r>
      <w:r w:rsidRPr="00F5276D">
        <w:rPr>
          <w:szCs w:val="24"/>
        </w:rPr>
        <w:t>, should be based on a stress distribution that is bilinear in the tension zone but linear in the compression zone.</w:t>
      </w:r>
    </w:p>
    <w:p w14:paraId="4F130D6E"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In the absence of a more detailed analysis, the effective thickness </w:t>
      </w:r>
      <w:r w:rsidRPr="00F5276D">
        <w:rPr>
          <w:i/>
          <w:szCs w:val="24"/>
        </w:rPr>
        <w:t>t</w:t>
      </w:r>
      <w:r w:rsidRPr="00F5276D">
        <w:rPr>
          <w:position w:val="-6"/>
          <w:szCs w:val="24"/>
        </w:rPr>
        <w:t>eff</w:t>
      </w:r>
      <w:r w:rsidRPr="00F5276D">
        <w:rPr>
          <w:szCs w:val="24"/>
        </w:rPr>
        <w:t xml:space="preserve"> of the webs may be obtained using </w:t>
      </w:r>
      <w:r w:rsidRPr="00F5276D">
        <w:rPr>
          <w:rStyle w:val="citesec"/>
          <w:szCs w:val="24"/>
          <w:shd w:val="clear" w:color="auto" w:fill="auto"/>
        </w:rPr>
        <w:t>7.5.2</w:t>
      </w:r>
      <w:r w:rsidRPr="00F5276D">
        <w:rPr>
          <w:szCs w:val="24"/>
        </w:rPr>
        <w:t xml:space="preserve"> and basing </w:t>
      </w:r>
      <w:r w:rsidRPr="00F5276D">
        <w:rPr>
          <w:i/>
          <w:szCs w:val="24"/>
        </w:rPr>
        <w:t>e</w:t>
      </w:r>
      <w:r w:rsidRPr="00F5276D">
        <w:rPr>
          <w:position w:val="-6"/>
          <w:szCs w:val="24"/>
        </w:rPr>
        <w:t>c</w:t>
      </w:r>
      <w:r w:rsidRPr="00F5276D">
        <w:rPr>
          <w:szCs w:val="24"/>
        </w:rPr>
        <w:t xml:space="preserve"> on the bilinear stress distribution (see </w:t>
      </w:r>
      <w:r w:rsidRPr="00F5276D">
        <w:rPr>
          <w:rStyle w:val="citefig"/>
          <w:szCs w:val="24"/>
          <w:shd w:val="clear" w:color="auto" w:fill="auto"/>
        </w:rPr>
        <w:t>Figure 8.4</w:t>
      </w:r>
      <w:r w:rsidRPr="00F5276D">
        <w:rPr>
          <w:szCs w:val="24"/>
        </w:rPr>
        <w:t xml:space="preserve">), assuming </w:t>
      </w:r>
      <w:r w:rsidRPr="00F5276D">
        <w:rPr>
          <w:i/>
          <w:szCs w:val="24"/>
        </w:rPr>
        <w:t>ψ</w:t>
      </w:r>
      <w:r w:rsidRPr="00F5276D">
        <w:rPr>
          <w:szCs w:val="24"/>
        </w:rPr>
        <w:t> = − 1.</w:t>
      </w:r>
    </w:p>
    <w:p w14:paraId="28F7153F" w14:textId="184BEB21"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"C:\\Users\\a.dionysiou\\AppData\\Local\\Temp\\Rar$DIa26296.16877\\41_e_dr\\0008_4.tif"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"C:\\Users\\a.dionysiou\\AppData\\Local\\Temp\\Rar$DIa26296.16877\\41_e_dr\\0008_4.tif"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"C:\\Users\\a.dionysiou\\AppData\\Local\\Temp\\Rar$DIa26296.16877\\41_e_dr\\0008_4.tif"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"C:\\Users\\a.dionysiou\\AppData\\Local\\Temp\\Rar$DIa26296.16877\\41_e_dr\\0008_4.tif"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"C:\\Users\\a.dionysiou\\AppData\\Local\\Temp\\Rar$DIa26296.16877\\41_e_dr\\0008_4.tif"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"C:\\Users\\a.dionysiou\\AppData\\Local\\Temp\\Rar$DIa26296.16877\\41_e_dr\\0008_4.tif"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"C:\\Users\\a.dionysiou\\AppData\\Local\\Temp\\Rar$DIa26296.16877\\41_e_dr\\0008_4.tif"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"C:\\Users\\a.dionysiou\\AppData\\Local\\Temp\\Rar$DIa26296.16877\\41_e_dr\\0008_4.tif"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"C:\\Users\\a.dionysiou\\AppData\\Local\\Temp\\Rar$DIa26296.16877\\41_e_dr\\0008_4.tif"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"C:\\Users\\a.dionysiou\\AppData\\Local\\Temp\\Rar$DIa26296.16877\\41_e_dr\\0008_4.tif"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"C:\\Users\\a.dionysiou\\AppData\\Local\\Temp\\Rar$DIa26296.16877\\41_e_dr\\0008_4.tif"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"C:\\Users\\a.dionysiou\\AppData\\Local\\Temp\\Rar$DIa26296.16877\\41_e_dr\\0008_4.tif"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"C:\\Users\\a.dionysiou\\AppData\\Local\\Temp\\Rar$DIa26296.16877\\41_e_dr\\0008_4.tif"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"C:\\Users\\a.dionysiou\\AppData\\Local\\Temp\\Rar$DIa26296.16877\\41_e_dr\\0008_4.tif"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"C:\\Users\\a.dionysiou\\AppData\\Local\\Temp\\Rar$DIa26296.16877\\41_e_dr\\0008_4.tif"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"C:\\Users\\a.dionysiou\\AppData\\Local\\Temp\\Rar$DIa26296.16877\\41_e_dr\\0008_4.tif"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"C:\\Users\\a.dionysiou\\AppData\\Local\\Temp\\Rar$DIa26296.16877\\41_e_dr\\0008_4.tif"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"C:\\Users\\a.dionysiou\\AppData\\Local\\Temp\\Rar$DIa26296.16877\\41_e_dr\\0008_4.tif"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"C:\\Users\\a.dionysiou\\AppData\\Local\\Temp\\Rar$DIa26296.16877\\41_e_dr\\0008_4.tif"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"C:\\Users\\a.dionysiou\\AppData\\Local\\Temp\\Rar$DIa26296.16877\\41_e_dr\\0008_4.tif"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"C:\\Users\\a.dionysiou\\AppData\\Local\\Temp\\Rar$DIa26296.16877\\41_e_dr\\0008_4.tif"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"C:\\Users\\a.dionysiou\\AppData\\Local\\Temp\\Rar$DIa26296.16877\\41_e_dr\\0008_4.tif"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"C:\\Users\\a.dionysiou\\AppData\\Local\\Temp\\Rar$DIa26296.16877\\41_e_dr\\0008_4.tif"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"C:\\Users\\a.dionysiou\\AppData\\Local\\Temp\\Rar$DIa26296.16877\\41_e_dr\\0008_4.tif"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"C:\\Users\\a.dionysiou\\AppData\\Local\\Temp\\Rar$DIa26296.16877\\41_e_dr\\0008_4.tif"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"Y:\\STD_MGT\\STDDEL\\PRODUCTION\\Standards\\00250\\256\\41_e_dr\\0008_4.tif"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w:instrText>
      </w:r>
      <w:r w:rsidR="004F0317">
        <w:rPr>
          <w:szCs w:val="24"/>
        </w:rPr>
        <w:instrText>:\\Users\\A7AF6~1.DIO\\AppData\\Local\\Temp\\Rar$DIa26296.16877\\41_e_dr\\0008_4.tif" \* MERGEFORMATINET</w:instrText>
      </w:r>
      <w:r w:rsidR="004F0317">
        <w:rPr>
          <w:szCs w:val="24"/>
        </w:rPr>
        <w:instrText xml:space="preserve"> </w:instrText>
      </w:r>
      <w:r w:rsidR="004F0317">
        <w:rPr>
          <w:szCs w:val="24"/>
        </w:rPr>
        <w:fldChar w:fldCharType="separate"/>
      </w:r>
      <w:r w:rsidR="004F0317">
        <w:rPr>
          <w:szCs w:val="24"/>
        </w:rPr>
        <w:pict w14:anchorId="3FBAEF60">
          <v:shape id="_x0000_i1135" type="#_x0000_t75" style="width:306pt;height:70.5pt">
            <v:imagedata r:id="rId228" r:href="rId22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29F6D506" w14:textId="77777777" w:rsidR="004D7B3C" w:rsidRPr="00F5276D" w:rsidRDefault="004D7B3C" w:rsidP="00F5276D">
      <w:pPr>
        <w:pStyle w:val="Figuretitle"/>
        <w:autoSpaceDE w:val="0"/>
        <w:autoSpaceDN w:val="0"/>
        <w:adjustRightInd w:val="0"/>
        <w:outlineLvl w:val="0"/>
        <w:rPr>
          <w:szCs w:val="24"/>
        </w:rPr>
      </w:pPr>
      <w:r w:rsidRPr="00F5276D">
        <w:rPr>
          <w:szCs w:val="24"/>
        </w:rPr>
        <w:t xml:space="preserve">Figure 8.4 — Measure </w:t>
      </w:r>
      <w:r w:rsidRPr="00F5276D">
        <w:rPr>
          <w:i/>
          <w:szCs w:val="24"/>
        </w:rPr>
        <w:t>e</w:t>
      </w:r>
      <w:r w:rsidRPr="00F5276D">
        <w:rPr>
          <w:position w:val="-6"/>
          <w:szCs w:val="24"/>
        </w:rPr>
        <w:t>c</w:t>
      </w:r>
      <w:r w:rsidRPr="00F5276D">
        <w:rPr>
          <w:szCs w:val="24"/>
        </w:rPr>
        <w:t xml:space="preserve"> for determination of effective thickness</w:t>
      </w:r>
    </w:p>
    <w:p w14:paraId="7D57176D"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r>
      <w:r w:rsidRPr="00F5276D">
        <w:rPr>
          <w:rStyle w:val="citesec"/>
          <w:szCs w:val="24"/>
          <w:shd w:val="clear" w:color="auto" w:fill="auto"/>
        </w:rPr>
        <w:t>8.1.4.1</w:t>
      </w:r>
      <w:r w:rsidRPr="00F5276D">
        <w:rPr>
          <w:szCs w:val="24"/>
        </w:rPr>
        <w:t>(7) applies.</w:t>
      </w:r>
    </w:p>
    <w:p w14:paraId="112A9F0C"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Effects of shear lag</w:t>
      </w:r>
    </w:p>
    <w:p w14:paraId="2B2438F2"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effects of shear lag should be taken into account according to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but may be ignored for flanges with </w:t>
      </w:r>
      <w:r w:rsidRPr="00F5276D">
        <w:rPr>
          <w:i/>
          <w:szCs w:val="24"/>
        </w:rPr>
        <w:t>b</w:t>
      </w:r>
      <w:r w:rsidRPr="00F5276D">
        <w:rPr>
          <w:szCs w:val="24"/>
        </w:rPr>
        <w:t>/</w:t>
      </w:r>
      <w:r w:rsidRPr="00F5276D">
        <w:rPr>
          <w:i/>
          <w:szCs w:val="24"/>
        </w:rPr>
        <w:t>t</w:t>
      </w:r>
      <w:r w:rsidRPr="00F5276D">
        <w:rPr>
          <w:szCs w:val="24"/>
        </w:rPr>
        <w:t> ≤ 300.</w:t>
      </w:r>
    </w:p>
    <w:p w14:paraId="27A96E7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0" w:name="_Toc53486872"/>
      <w:r w:rsidRPr="00F5276D">
        <w:rPr>
          <w:rFonts w:eastAsia="Times New Roman"/>
          <w:szCs w:val="24"/>
        </w:rPr>
        <w:t>Shear force</w:t>
      </w:r>
      <w:bookmarkEnd w:id="100"/>
    </w:p>
    <w:p w14:paraId="2A006B55" w14:textId="2FF81675"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shear resistance </w:t>
      </w:r>
      <w:r w:rsidRPr="00F5276D">
        <w:rPr>
          <w:i/>
          <w:szCs w:val="24"/>
        </w:rPr>
        <w:t>V</w:t>
      </w:r>
      <w:r w:rsidRPr="00F5276D">
        <w:rPr>
          <w:position w:val="-6"/>
          <w:szCs w:val="24"/>
        </w:rPr>
        <w:t>b,Rd</w:t>
      </w:r>
      <w:r w:rsidRPr="00F5276D">
        <w:rPr>
          <w:szCs w:val="24"/>
        </w:rPr>
        <w:t xml:space="preserve"> should be determined from </w:t>
      </w:r>
      <w:r w:rsidRPr="00F5276D">
        <w:rPr>
          <w:rStyle w:val="citeeq"/>
          <w:szCs w:val="24"/>
          <w:shd w:val="clear" w:color="auto" w:fill="auto"/>
        </w:rPr>
        <w:t>Formula (8.7)</w:t>
      </w:r>
      <w:r w:rsidRPr="00F5276D">
        <w:rPr>
          <w:szCs w:val="24"/>
        </w:rPr>
        <w:t>:</w:t>
      </w:r>
    </w:p>
    <w:p w14:paraId="6D225F03" w14:textId="77777777" w:rsidR="004D7B3C" w:rsidRPr="00F5276D" w:rsidRDefault="004D7B3C" w:rsidP="00F5276D">
      <w:pPr>
        <w:pStyle w:val="Formula"/>
        <w:autoSpaceDE w:val="0"/>
        <w:autoSpaceDN w:val="0"/>
        <w:adjustRightInd w:val="0"/>
        <w:rPr>
          <w:szCs w:val="24"/>
        </w:rPr>
      </w:pPr>
      <w:r w:rsidRPr="00F5276D">
        <w:rPr>
          <w:i/>
          <w:szCs w:val="24"/>
        </w:rPr>
        <w:t>V</w:t>
      </w:r>
      <w:r w:rsidRPr="00F5276D">
        <w:rPr>
          <w:position w:val="-6"/>
          <w:szCs w:val="24"/>
        </w:rPr>
        <w:t>b,Rd</w:t>
      </w:r>
      <w:r w:rsidRPr="00F5276D">
        <w:rPr>
          <w:szCs w:val="24"/>
        </w:rPr>
        <w:t xml:space="preserve"> = (</w:t>
      </w:r>
      <w:r w:rsidRPr="00F5276D">
        <w:rPr>
          <w:i/>
          <w:szCs w:val="24"/>
        </w:rPr>
        <w:t>h</w:t>
      </w:r>
      <w:r w:rsidRPr="00F5276D">
        <w:rPr>
          <w:position w:val="-6"/>
          <w:szCs w:val="24"/>
        </w:rPr>
        <w:t>w</w:t>
      </w:r>
      <w:r w:rsidRPr="00F5276D">
        <w:rPr>
          <w:szCs w:val="24"/>
        </w:rPr>
        <w:t xml:space="preserve">/ sin </w:t>
      </w:r>
      <w:r w:rsidRPr="00F5276D">
        <w:rPr>
          <w:i/>
          <w:szCs w:val="24"/>
        </w:rPr>
        <w:t>ϕ</w:t>
      </w:r>
      <w:r w:rsidRPr="00F5276D">
        <w:rPr>
          <w:szCs w:val="24"/>
        </w:rPr>
        <w:t xml:space="preserve">) </w:t>
      </w:r>
      <w:r w:rsidRPr="00F5276D">
        <w:rPr>
          <w:i/>
          <w:szCs w:val="24"/>
        </w:rPr>
        <w:t>t f</w:t>
      </w:r>
      <w:r w:rsidRPr="00F5276D">
        <w:rPr>
          <w:position w:val="-6"/>
          <w:szCs w:val="24"/>
        </w:rPr>
        <w:t>bv</w:t>
      </w:r>
      <w:r w:rsidRPr="00F5276D">
        <w:rPr>
          <w:szCs w:val="24"/>
        </w:rPr>
        <w:t>/</w:t>
      </w:r>
      <w:r w:rsidRPr="00F5276D">
        <w:rPr>
          <w:i/>
          <w:szCs w:val="24"/>
        </w:rPr>
        <w:t>γ</w:t>
      </w:r>
      <w:r w:rsidRPr="00F5276D">
        <w:rPr>
          <w:position w:val="-6"/>
          <w:szCs w:val="24"/>
        </w:rPr>
        <w:t>M1</w:t>
      </w:r>
      <w:r w:rsidRPr="00F5276D">
        <w:rPr>
          <w:szCs w:val="24"/>
        </w:rPr>
        <w:tab/>
        <w:t>(8.7)</w:t>
      </w:r>
    </w:p>
    <w:p w14:paraId="5AA3ECB3"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42092FE6" w14:textId="77777777" w:rsidTr="001C362A">
        <w:tc>
          <w:tcPr>
            <w:tcW w:w="1026" w:type="dxa"/>
          </w:tcPr>
          <w:p w14:paraId="23293AA1" w14:textId="44734F02" w:rsidR="004D7B3C" w:rsidRPr="00F5276D" w:rsidRDefault="004D7B3C" w:rsidP="00F5276D">
            <w:pPr>
              <w:pStyle w:val="Tablebody"/>
              <w:autoSpaceDE w:val="0"/>
              <w:autoSpaceDN w:val="0"/>
              <w:adjustRightInd w:val="0"/>
            </w:pPr>
            <w:r w:rsidRPr="00F5276D">
              <w:rPr>
                <w:i/>
                <w:szCs w:val="24"/>
              </w:rPr>
              <w:t>f</w:t>
            </w:r>
            <w:r w:rsidRPr="00F5276D">
              <w:rPr>
                <w:position w:val="-6"/>
                <w:szCs w:val="24"/>
              </w:rPr>
              <w:t>bv</w:t>
            </w:r>
          </w:p>
        </w:tc>
        <w:tc>
          <w:tcPr>
            <w:tcW w:w="7938" w:type="dxa"/>
          </w:tcPr>
          <w:p w14:paraId="7FBAF2FF" w14:textId="728934D5" w:rsidR="004D7B3C" w:rsidRPr="00F5276D" w:rsidRDefault="004D7B3C" w:rsidP="00F5276D">
            <w:pPr>
              <w:pStyle w:val="Tablebody"/>
              <w:autoSpaceDE w:val="0"/>
              <w:autoSpaceDN w:val="0"/>
              <w:adjustRightInd w:val="0"/>
            </w:pPr>
            <w:r w:rsidRPr="00F5276D">
              <w:rPr>
                <w:szCs w:val="24"/>
              </w:rPr>
              <w:t xml:space="preserve">is the shear strength considering buckling according to </w:t>
            </w:r>
            <w:r w:rsidRPr="00F5276D">
              <w:rPr>
                <w:rStyle w:val="citetbl"/>
                <w:szCs w:val="24"/>
                <w:shd w:val="clear" w:color="auto" w:fill="auto"/>
              </w:rPr>
              <w:t>Table 8.1</w:t>
            </w:r>
            <w:r w:rsidRPr="00F5276D">
              <w:rPr>
                <w:szCs w:val="24"/>
              </w:rPr>
              <w:t>;</w:t>
            </w:r>
          </w:p>
        </w:tc>
      </w:tr>
      <w:tr w:rsidR="004D7B3C" w:rsidRPr="00F5276D" w14:paraId="7E22D0B4" w14:textId="77777777" w:rsidTr="001C362A">
        <w:tc>
          <w:tcPr>
            <w:tcW w:w="1026" w:type="dxa"/>
          </w:tcPr>
          <w:p w14:paraId="757F6FC8" w14:textId="42758CBA" w:rsidR="004D7B3C" w:rsidRPr="00F5276D" w:rsidRDefault="004D7B3C" w:rsidP="00F5276D">
            <w:pPr>
              <w:pStyle w:val="Tablebody"/>
              <w:autoSpaceDE w:val="0"/>
              <w:autoSpaceDN w:val="0"/>
              <w:adjustRightInd w:val="0"/>
            </w:pPr>
            <w:r w:rsidRPr="00F5276D">
              <w:rPr>
                <w:i/>
                <w:szCs w:val="24"/>
              </w:rPr>
              <w:t>h</w:t>
            </w:r>
            <w:r w:rsidRPr="00F5276D">
              <w:rPr>
                <w:position w:val="-6"/>
                <w:szCs w:val="24"/>
              </w:rPr>
              <w:t>w</w:t>
            </w:r>
          </w:p>
        </w:tc>
        <w:tc>
          <w:tcPr>
            <w:tcW w:w="7938" w:type="dxa"/>
          </w:tcPr>
          <w:p w14:paraId="34F034B5" w14:textId="304ED9C5" w:rsidR="004D7B3C" w:rsidRPr="00F5276D" w:rsidRDefault="004D7B3C" w:rsidP="00F5276D">
            <w:pPr>
              <w:pStyle w:val="Tablebody"/>
              <w:autoSpaceDE w:val="0"/>
              <w:autoSpaceDN w:val="0"/>
              <w:adjustRightInd w:val="0"/>
            </w:pPr>
            <w:r w:rsidRPr="00F5276D">
              <w:rPr>
                <w:szCs w:val="24"/>
              </w:rPr>
              <w:t xml:space="preserve">is the web height between the midlines of the flanges, see </w:t>
            </w:r>
            <w:r w:rsidRPr="00F5276D">
              <w:rPr>
                <w:rStyle w:val="citefig"/>
                <w:szCs w:val="24"/>
                <w:shd w:val="clear" w:color="auto" w:fill="auto"/>
              </w:rPr>
              <w:t>Figure 8.5</w:t>
            </w:r>
            <w:r w:rsidRPr="00F5276D">
              <w:rPr>
                <w:szCs w:val="24"/>
              </w:rPr>
              <w:t>;</w:t>
            </w:r>
          </w:p>
        </w:tc>
      </w:tr>
      <w:tr w:rsidR="004D7B3C" w:rsidRPr="00F5276D" w14:paraId="17022C70" w14:textId="77777777" w:rsidTr="001C362A">
        <w:tc>
          <w:tcPr>
            <w:tcW w:w="1026" w:type="dxa"/>
          </w:tcPr>
          <w:p w14:paraId="18AD7823" w14:textId="60BEABBB" w:rsidR="004D7B3C" w:rsidRPr="00F5276D" w:rsidRDefault="004D7B3C" w:rsidP="00F5276D">
            <w:pPr>
              <w:pStyle w:val="Tablebody"/>
              <w:autoSpaceDE w:val="0"/>
              <w:autoSpaceDN w:val="0"/>
              <w:adjustRightInd w:val="0"/>
              <w:rPr>
                <w:i/>
              </w:rPr>
            </w:pPr>
            <w:r w:rsidRPr="00F5276D">
              <w:rPr>
                <w:i/>
                <w:szCs w:val="24"/>
              </w:rPr>
              <w:t>ϕ</w:t>
            </w:r>
          </w:p>
        </w:tc>
        <w:tc>
          <w:tcPr>
            <w:tcW w:w="7938" w:type="dxa"/>
          </w:tcPr>
          <w:p w14:paraId="51E69C2C" w14:textId="32EC9E3E" w:rsidR="004D7B3C" w:rsidRPr="00F5276D" w:rsidRDefault="004D7B3C" w:rsidP="00F5276D">
            <w:pPr>
              <w:pStyle w:val="Tablebody"/>
              <w:autoSpaceDE w:val="0"/>
              <w:autoSpaceDN w:val="0"/>
              <w:adjustRightInd w:val="0"/>
            </w:pPr>
            <w:r w:rsidRPr="00F5276D">
              <w:rPr>
                <w:szCs w:val="24"/>
              </w:rPr>
              <w:t>is the slope of the web relative to the flanges.</w:t>
            </w:r>
          </w:p>
        </w:tc>
      </w:tr>
    </w:tbl>
    <w:p w14:paraId="3040391B" w14:textId="164337EB" w:rsidR="004D7B3C" w:rsidRPr="00F5276D" w:rsidRDefault="004D7B3C" w:rsidP="00F5276D">
      <w:pPr>
        <w:pStyle w:val="Tabletitle"/>
        <w:autoSpaceDE w:val="0"/>
        <w:autoSpaceDN w:val="0"/>
        <w:adjustRightInd w:val="0"/>
        <w:outlineLvl w:val="0"/>
        <w:rPr>
          <w:szCs w:val="24"/>
        </w:rPr>
      </w:pPr>
      <w:r w:rsidRPr="00F5276D">
        <w:rPr>
          <w:szCs w:val="24"/>
        </w:rPr>
        <w:t xml:space="preserve">Table 8.1 — Shear buckling strength </w:t>
      </w:r>
      <w:r w:rsidRPr="00F5276D">
        <w:rPr>
          <w:i/>
          <w:szCs w:val="24"/>
        </w:rPr>
        <w:t>f</w:t>
      </w:r>
      <w:r w:rsidRPr="00F5276D">
        <w:rPr>
          <w:position w:val="-6"/>
          <w:szCs w:val="24"/>
        </w:rPr>
        <w:t>bv</w:t>
      </w:r>
      <w:r w:rsidRPr="00F5276D">
        <w:rPr>
          <w:szCs w:val="24"/>
        </w:rPr>
        <w:t xml:space="preserve"> in relation to relative slenderness of the web, </w:t>
      </w:r>
      <w:r w:rsidR="00617E77" w:rsidRPr="00617E77">
        <w:rPr>
          <w:position w:val="-6"/>
        </w:rPr>
        <w:object w:dxaOrig="340" w:dyaOrig="340" w14:anchorId="6E6A62E5">
          <v:shape id="_x0000_i1136" type="#_x0000_t75" style="width:17.25pt;height:17.25pt" o:ole="">
            <v:imagedata r:id="rId230" o:title=""/>
          </v:shape>
          <o:OLEObject Type="Embed" ProgID="Equation.DSMT4" ShapeID="_x0000_i1136" DrawAspect="Content" ObjectID="_1677046318" r:id="rId231"/>
        </w:object>
      </w:r>
    </w:p>
    <w:tbl>
      <w:tblPr>
        <w:tblW w:w="0" w:type="auto"/>
        <w:jc w:val="center"/>
        <w:tblLayout w:type="fixed"/>
        <w:tblCellMar>
          <w:left w:w="0" w:type="dxa"/>
          <w:right w:w="0" w:type="dxa"/>
        </w:tblCellMar>
        <w:tblLook w:val="0000" w:firstRow="0" w:lastRow="0" w:firstColumn="0" w:lastColumn="0" w:noHBand="0" w:noVBand="0"/>
      </w:tblPr>
      <w:tblGrid>
        <w:gridCol w:w="2495"/>
        <w:gridCol w:w="3571"/>
        <w:gridCol w:w="3571"/>
      </w:tblGrid>
      <w:tr w:rsidR="004D7B3C" w:rsidRPr="00F5276D" w14:paraId="35272D9A" w14:textId="77777777" w:rsidTr="00A97609">
        <w:trPr>
          <w:cantSplit/>
          <w:jc w:val="center"/>
        </w:trPr>
        <w:tc>
          <w:tcPr>
            <w:tcW w:w="2495" w:type="dxa"/>
            <w:tcBorders>
              <w:top w:val="single" w:sz="6" w:space="0" w:color="auto"/>
              <w:left w:val="single" w:sz="6" w:space="0" w:color="auto"/>
              <w:bottom w:val="single" w:sz="6" w:space="0" w:color="auto"/>
            </w:tcBorders>
            <w:vAlign w:val="center"/>
          </w:tcPr>
          <w:p w14:paraId="46022164" w14:textId="0EAF501F" w:rsidR="004D7B3C" w:rsidRPr="00F5276D" w:rsidRDefault="004D7B3C" w:rsidP="00F5276D">
            <w:pPr>
              <w:pStyle w:val="Tableheader"/>
              <w:autoSpaceDE w:val="0"/>
              <w:autoSpaceDN w:val="0"/>
              <w:adjustRightInd w:val="0"/>
              <w:jc w:val="center"/>
            </w:pPr>
            <w:r w:rsidRPr="00F5276D">
              <w:rPr>
                <w:szCs w:val="24"/>
              </w:rPr>
              <w:t>Relative web slenderness</w:t>
            </w:r>
          </w:p>
        </w:tc>
        <w:tc>
          <w:tcPr>
            <w:tcW w:w="3571" w:type="dxa"/>
            <w:tcBorders>
              <w:top w:val="single" w:sz="6" w:space="0" w:color="auto"/>
              <w:left w:val="single" w:sz="6" w:space="0" w:color="auto"/>
              <w:bottom w:val="single" w:sz="6" w:space="0" w:color="auto"/>
            </w:tcBorders>
            <w:vAlign w:val="center"/>
          </w:tcPr>
          <w:p w14:paraId="5AC7CD06" w14:textId="076AA88C" w:rsidR="004D7B3C" w:rsidRPr="00F5276D" w:rsidRDefault="004D7B3C" w:rsidP="00F5276D">
            <w:pPr>
              <w:pStyle w:val="Tableheader"/>
              <w:autoSpaceDE w:val="0"/>
              <w:autoSpaceDN w:val="0"/>
              <w:adjustRightInd w:val="0"/>
              <w:jc w:val="center"/>
            </w:pPr>
            <w:r w:rsidRPr="00F5276D">
              <w:rPr>
                <w:szCs w:val="24"/>
              </w:rPr>
              <w:t>Web without stiffening at the support</w:t>
            </w:r>
          </w:p>
        </w:tc>
        <w:tc>
          <w:tcPr>
            <w:tcW w:w="3571" w:type="dxa"/>
            <w:tcBorders>
              <w:top w:val="single" w:sz="6" w:space="0" w:color="auto"/>
              <w:left w:val="single" w:sz="6" w:space="0" w:color="auto"/>
              <w:bottom w:val="single" w:sz="6" w:space="0" w:color="auto"/>
              <w:right w:val="single" w:sz="6" w:space="0" w:color="auto"/>
            </w:tcBorders>
            <w:vAlign w:val="center"/>
          </w:tcPr>
          <w:p w14:paraId="3E1134E6" w14:textId="36D7002F" w:rsidR="004D7B3C" w:rsidRPr="00F5276D" w:rsidRDefault="004D7B3C" w:rsidP="00F5276D">
            <w:pPr>
              <w:pStyle w:val="Tableheader"/>
              <w:autoSpaceDE w:val="0"/>
              <w:autoSpaceDN w:val="0"/>
              <w:adjustRightInd w:val="0"/>
              <w:jc w:val="center"/>
            </w:pPr>
            <w:r w:rsidRPr="00F5276D">
              <w:rPr>
                <w:szCs w:val="24"/>
              </w:rPr>
              <w:t>Web with stiffening at the support</w:t>
            </w:r>
            <w:r w:rsidRPr="00F5276D">
              <w:rPr>
                <w:rStyle w:val="citetfn"/>
                <w:position w:val="6"/>
                <w:szCs w:val="24"/>
                <w:shd w:val="clear" w:color="auto" w:fill="auto"/>
              </w:rPr>
              <w:t>a</w:t>
            </w:r>
          </w:p>
        </w:tc>
      </w:tr>
      <w:tr w:rsidR="004D7B3C" w:rsidRPr="00F5276D" w14:paraId="719B0AC7" w14:textId="77777777" w:rsidTr="004D7B3C">
        <w:trPr>
          <w:cantSplit/>
          <w:jc w:val="center"/>
        </w:trPr>
        <w:tc>
          <w:tcPr>
            <w:tcW w:w="2495" w:type="dxa"/>
            <w:tcBorders>
              <w:top w:val="single" w:sz="6" w:space="0" w:color="auto"/>
              <w:left w:val="single" w:sz="6" w:space="0" w:color="auto"/>
              <w:bottom w:val="single" w:sz="6" w:space="0" w:color="auto"/>
            </w:tcBorders>
            <w:vAlign w:val="center"/>
          </w:tcPr>
          <w:p w14:paraId="3B0D42D0" w14:textId="034693D8" w:rsidR="004D7B3C" w:rsidRPr="00F5276D" w:rsidRDefault="000532F3" w:rsidP="00F5276D">
            <w:pPr>
              <w:pStyle w:val="Tablebody"/>
              <w:autoSpaceDE w:val="0"/>
              <w:autoSpaceDN w:val="0"/>
              <w:adjustRightInd w:val="0"/>
              <w:jc w:val="center"/>
            </w:pPr>
            <w:r w:rsidRPr="000532F3">
              <w:rPr>
                <w:position w:val="-8"/>
              </w:rPr>
              <w:object w:dxaOrig="360" w:dyaOrig="380" w14:anchorId="07E6EB39">
                <v:shape id="_x0000_i1137" type="#_x0000_t75" style="width:18pt;height:19.5pt" o:ole="">
                  <v:imagedata r:id="rId232" o:title=""/>
                </v:shape>
                <o:OLEObject Type="Embed" ProgID="Equation.DSMT4" ShapeID="_x0000_i1137" DrawAspect="Content" ObjectID="_1677046319" r:id="rId233"/>
              </w:object>
            </w:r>
            <w:r w:rsidR="004D7B3C" w:rsidRPr="00F5276D">
              <w:rPr>
                <w:szCs w:val="24"/>
              </w:rPr>
              <w:t> ≥ 0,83</w:t>
            </w:r>
          </w:p>
        </w:tc>
        <w:tc>
          <w:tcPr>
            <w:tcW w:w="3571" w:type="dxa"/>
            <w:tcBorders>
              <w:top w:val="single" w:sz="6" w:space="0" w:color="auto"/>
              <w:left w:val="single" w:sz="6" w:space="0" w:color="auto"/>
              <w:bottom w:val="single" w:sz="6" w:space="0" w:color="auto"/>
            </w:tcBorders>
            <w:vAlign w:val="center"/>
          </w:tcPr>
          <w:p w14:paraId="06C9058D" w14:textId="16E2709D" w:rsidR="004D7B3C" w:rsidRPr="00F5276D" w:rsidRDefault="004D7B3C" w:rsidP="00F5276D">
            <w:pPr>
              <w:pStyle w:val="Tablebody"/>
              <w:autoSpaceDE w:val="0"/>
              <w:autoSpaceDN w:val="0"/>
              <w:adjustRightInd w:val="0"/>
              <w:jc w:val="center"/>
            </w:pPr>
            <w:r w:rsidRPr="00F5276D">
              <w:rPr>
                <w:szCs w:val="24"/>
              </w:rPr>
              <w:t xml:space="preserve">0,58 </w:t>
            </w:r>
            <w:r w:rsidRPr="00F5276D">
              <w:rPr>
                <w:i/>
                <w:szCs w:val="24"/>
              </w:rPr>
              <w:t>f</w:t>
            </w:r>
            <w:r w:rsidRPr="00F5276D">
              <w:rPr>
                <w:position w:val="-6"/>
                <w:szCs w:val="24"/>
              </w:rPr>
              <w:t>o</w:t>
            </w:r>
          </w:p>
        </w:tc>
        <w:tc>
          <w:tcPr>
            <w:tcW w:w="3571" w:type="dxa"/>
            <w:tcBorders>
              <w:top w:val="single" w:sz="6" w:space="0" w:color="auto"/>
              <w:left w:val="single" w:sz="6" w:space="0" w:color="auto"/>
              <w:bottom w:val="single" w:sz="6" w:space="0" w:color="auto"/>
              <w:right w:val="single" w:sz="6" w:space="0" w:color="auto"/>
            </w:tcBorders>
            <w:vAlign w:val="center"/>
          </w:tcPr>
          <w:p w14:paraId="68E6997C" w14:textId="537F2828" w:rsidR="004D7B3C" w:rsidRPr="00F5276D" w:rsidRDefault="004D7B3C" w:rsidP="00F5276D">
            <w:pPr>
              <w:pStyle w:val="Tablebody"/>
              <w:autoSpaceDE w:val="0"/>
              <w:autoSpaceDN w:val="0"/>
              <w:adjustRightInd w:val="0"/>
              <w:jc w:val="center"/>
            </w:pPr>
            <w:r w:rsidRPr="00F5276D">
              <w:rPr>
                <w:szCs w:val="24"/>
              </w:rPr>
              <w:t xml:space="preserve">0,58 </w:t>
            </w:r>
            <w:r w:rsidRPr="00F5276D">
              <w:rPr>
                <w:i/>
                <w:szCs w:val="24"/>
              </w:rPr>
              <w:t>f</w:t>
            </w:r>
            <w:r w:rsidRPr="00F5276D">
              <w:rPr>
                <w:position w:val="-6"/>
                <w:szCs w:val="24"/>
              </w:rPr>
              <w:t>o</w:t>
            </w:r>
          </w:p>
        </w:tc>
      </w:tr>
      <w:tr w:rsidR="004D7B3C" w:rsidRPr="00F5276D" w14:paraId="32AD09E7" w14:textId="77777777" w:rsidTr="004D7B3C">
        <w:trPr>
          <w:cantSplit/>
          <w:jc w:val="center"/>
        </w:trPr>
        <w:tc>
          <w:tcPr>
            <w:tcW w:w="2495" w:type="dxa"/>
            <w:tcBorders>
              <w:top w:val="single" w:sz="6" w:space="0" w:color="auto"/>
              <w:left w:val="single" w:sz="6" w:space="0" w:color="auto"/>
              <w:bottom w:val="single" w:sz="6" w:space="0" w:color="auto"/>
            </w:tcBorders>
            <w:vAlign w:val="center"/>
          </w:tcPr>
          <w:p w14:paraId="63F9613D" w14:textId="50344E7E" w:rsidR="004D7B3C" w:rsidRPr="00F5276D" w:rsidRDefault="004D7B3C" w:rsidP="0005018D">
            <w:pPr>
              <w:pStyle w:val="Tablebody"/>
              <w:autoSpaceDE w:val="0"/>
              <w:autoSpaceDN w:val="0"/>
              <w:adjustRightInd w:val="0"/>
              <w:jc w:val="center"/>
            </w:pPr>
            <w:r w:rsidRPr="00F5276D">
              <w:rPr>
                <w:szCs w:val="24"/>
              </w:rPr>
              <w:fldChar w:fldCharType="begin"/>
            </w:r>
            <w:r w:rsidRPr="00F5276D">
              <w:rPr>
                <w:szCs w:val="24"/>
              </w:rPr>
              <w:instrText xml:space="preserve"> EQ \O()</w:instrText>
            </w:r>
            <w:r w:rsidRPr="00F5276D">
              <w:rPr>
                <w:szCs w:val="24"/>
              </w:rPr>
              <w:fldChar w:fldCharType="end"/>
            </w:r>
            <w:r w:rsidRPr="00F5276D">
              <w:rPr>
                <w:szCs w:val="24"/>
              </w:rPr>
              <w:t>0,83 &lt; </w:t>
            </w:r>
            <w:r w:rsidR="00AF146A" w:rsidRPr="00AF146A">
              <w:rPr>
                <w:position w:val="-8"/>
              </w:rPr>
              <w:object w:dxaOrig="360" w:dyaOrig="380" w14:anchorId="7AB36782">
                <v:shape id="_x0000_i1138" type="#_x0000_t75" style="width:18pt;height:19.5pt" o:ole="">
                  <v:imagedata r:id="rId234" o:title=""/>
                </v:shape>
                <o:OLEObject Type="Embed" ProgID="Equation.DSMT4" ShapeID="_x0000_i1138" DrawAspect="Content" ObjectID="_1677046320" r:id="rId235"/>
              </w:object>
            </w:r>
            <w:r w:rsidRPr="00F5276D">
              <w:rPr>
                <w:szCs w:val="24"/>
              </w:rPr>
              <w:t> ≤ 1,40</w:t>
            </w:r>
          </w:p>
        </w:tc>
        <w:tc>
          <w:tcPr>
            <w:tcW w:w="3571" w:type="dxa"/>
            <w:tcBorders>
              <w:top w:val="single" w:sz="6" w:space="0" w:color="auto"/>
              <w:left w:val="single" w:sz="6" w:space="0" w:color="auto"/>
              <w:bottom w:val="single" w:sz="6" w:space="0" w:color="auto"/>
            </w:tcBorders>
            <w:vAlign w:val="center"/>
          </w:tcPr>
          <w:p w14:paraId="71143F31" w14:textId="2D6F9689" w:rsidR="004D7B3C" w:rsidRPr="00F5276D" w:rsidRDefault="004D7B3C" w:rsidP="0005018D">
            <w:pPr>
              <w:pStyle w:val="Tablebody"/>
              <w:autoSpaceDE w:val="0"/>
              <w:autoSpaceDN w:val="0"/>
              <w:adjustRightInd w:val="0"/>
              <w:jc w:val="center"/>
            </w:pPr>
            <w:r w:rsidRPr="00F5276D">
              <w:rPr>
                <w:szCs w:val="24"/>
              </w:rPr>
              <w:t xml:space="preserve">0,48 </w:t>
            </w:r>
            <w:r w:rsidRPr="00F5276D">
              <w:rPr>
                <w:i/>
                <w:szCs w:val="24"/>
              </w:rPr>
              <w:t>f</w:t>
            </w:r>
            <w:r w:rsidRPr="00F5276D">
              <w:rPr>
                <w:position w:val="-6"/>
                <w:szCs w:val="24"/>
              </w:rPr>
              <w:t>o</w:t>
            </w:r>
            <w:r w:rsidRPr="00F5276D">
              <w:rPr>
                <w:szCs w:val="24"/>
              </w:rPr>
              <w:t>/</w:t>
            </w:r>
            <w:r w:rsidR="00612730" w:rsidRPr="00612730">
              <w:rPr>
                <w:position w:val="-8"/>
              </w:rPr>
              <w:object w:dxaOrig="360" w:dyaOrig="380" w14:anchorId="663FA993">
                <v:shape id="_x0000_i1139" type="#_x0000_t75" style="width:18pt;height:19.5pt" o:ole="">
                  <v:imagedata r:id="rId236" o:title=""/>
                </v:shape>
                <o:OLEObject Type="Embed" ProgID="Equation.DSMT4" ShapeID="_x0000_i1139" DrawAspect="Content" ObjectID="_1677046321" r:id="rId237"/>
              </w:object>
            </w:r>
          </w:p>
        </w:tc>
        <w:tc>
          <w:tcPr>
            <w:tcW w:w="3571" w:type="dxa"/>
            <w:tcBorders>
              <w:top w:val="single" w:sz="6" w:space="0" w:color="auto"/>
              <w:left w:val="single" w:sz="6" w:space="0" w:color="auto"/>
              <w:bottom w:val="single" w:sz="6" w:space="0" w:color="auto"/>
              <w:right w:val="single" w:sz="6" w:space="0" w:color="auto"/>
            </w:tcBorders>
            <w:vAlign w:val="center"/>
          </w:tcPr>
          <w:p w14:paraId="30C9396E" w14:textId="0822F2A8" w:rsidR="004D7B3C" w:rsidRPr="00F5276D" w:rsidRDefault="004D7B3C" w:rsidP="0005018D">
            <w:pPr>
              <w:pStyle w:val="Tablebody"/>
              <w:autoSpaceDE w:val="0"/>
              <w:autoSpaceDN w:val="0"/>
              <w:adjustRightInd w:val="0"/>
              <w:jc w:val="center"/>
            </w:pPr>
            <w:r w:rsidRPr="00F5276D">
              <w:rPr>
                <w:szCs w:val="24"/>
              </w:rPr>
              <w:t xml:space="preserve">0,48 </w:t>
            </w:r>
            <w:r w:rsidRPr="00F5276D">
              <w:rPr>
                <w:i/>
                <w:szCs w:val="24"/>
              </w:rPr>
              <w:t>f</w:t>
            </w:r>
            <w:r w:rsidRPr="00F5276D">
              <w:rPr>
                <w:position w:val="-6"/>
                <w:szCs w:val="24"/>
              </w:rPr>
              <w:t>o</w:t>
            </w:r>
            <w:r w:rsidRPr="00F5276D">
              <w:rPr>
                <w:szCs w:val="24"/>
              </w:rPr>
              <w:t>/</w:t>
            </w:r>
            <w:r w:rsidR="00612730" w:rsidRPr="00612730">
              <w:rPr>
                <w:position w:val="-8"/>
              </w:rPr>
              <w:object w:dxaOrig="360" w:dyaOrig="380" w14:anchorId="4B6048F1">
                <v:shape id="_x0000_i1140" type="#_x0000_t75" style="width:18pt;height:19.5pt" o:ole="">
                  <v:imagedata r:id="rId238" o:title=""/>
                </v:shape>
                <o:OLEObject Type="Embed" ProgID="Equation.DSMT4" ShapeID="_x0000_i1140" DrawAspect="Content" ObjectID="_1677046322" r:id="rId239"/>
              </w:object>
            </w:r>
          </w:p>
        </w:tc>
      </w:tr>
      <w:tr w:rsidR="004D7B3C" w:rsidRPr="00F5276D" w14:paraId="478882A2" w14:textId="77777777" w:rsidTr="004D7B3C">
        <w:trPr>
          <w:cantSplit/>
          <w:jc w:val="center"/>
        </w:trPr>
        <w:tc>
          <w:tcPr>
            <w:tcW w:w="2495" w:type="dxa"/>
            <w:tcBorders>
              <w:top w:val="single" w:sz="6" w:space="0" w:color="auto"/>
              <w:left w:val="single" w:sz="6" w:space="0" w:color="auto"/>
              <w:bottom w:val="single" w:sz="6" w:space="0" w:color="auto"/>
            </w:tcBorders>
            <w:vAlign w:val="center"/>
          </w:tcPr>
          <w:p w14:paraId="3361ADB3" w14:textId="56339B08" w:rsidR="004D7B3C" w:rsidRPr="00F5276D" w:rsidRDefault="004D7B3C" w:rsidP="0005018D">
            <w:pPr>
              <w:pStyle w:val="Tablebody"/>
              <w:autoSpaceDE w:val="0"/>
              <w:autoSpaceDN w:val="0"/>
              <w:adjustRightInd w:val="0"/>
              <w:jc w:val="center"/>
            </w:pPr>
            <w:r w:rsidRPr="00F5276D">
              <w:rPr>
                <w:szCs w:val="24"/>
              </w:rPr>
              <w:fldChar w:fldCharType="begin"/>
            </w:r>
            <w:r w:rsidRPr="00F5276D">
              <w:rPr>
                <w:szCs w:val="24"/>
              </w:rPr>
              <w:instrText xml:space="preserve"> EQ \O()</w:instrText>
            </w:r>
            <w:r w:rsidRPr="00F5276D">
              <w:rPr>
                <w:szCs w:val="24"/>
              </w:rPr>
              <w:fldChar w:fldCharType="end"/>
            </w:r>
            <w:r w:rsidR="000532F3" w:rsidRPr="000532F3">
              <w:rPr>
                <w:position w:val="-8"/>
              </w:rPr>
              <w:object w:dxaOrig="360" w:dyaOrig="380" w14:anchorId="43F0B217">
                <v:shape id="_x0000_i1141" type="#_x0000_t75" style="width:18pt;height:19.5pt" o:ole="">
                  <v:imagedata r:id="rId240" o:title=""/>
                </v:shape>
                <o:OLEObject Type="Embed" ProgID="Equation.DSMT4" ShapeID="_x0000_i1141" DrawAspect="Content" ObjectID="_1677046323" r:id="rId241"/>
              </w:object>
            </w:r>
            <w:r w:rsidRPr="00F5276D">
              <w:rPr>
                <w:szCs w:val="24"/>
              </w:rPr>
              <w:t> ≥ 1,40</w:t>
            </w:r>
          </w:p>
        </w:tc>
        <w:tc>
          <w:tcPr>
            <w:tcW w:w="3571" w:type="dxa"/>
            <w:tcBorders>
              <w:top w:val="single" w:sz="6" w:space="0" w:color="auto"/>
              <w:left w:val="single" w:sz="6" w:space="0" w:color="auto"/>
              <w:bottom w:val="single" w:sz="6" w:space="0" w:color="auto"/>
            </w:tcBorders>
            <w:vAlign w:val="center"/>
          </w:tcPr>
          <w:p w14:paraId="45516A25" w14:textId="002F6250" w:rsidR="004D7B3C" w:rsidRPr="00F5276D" w:rsidRDefault="004D7B3C" w:rsidP="0005018D">
            <w:pPr>
              <w:pStyle w:val="Tablebody"/>
              <w:autoSpaceDE w:val="0"/>
              <w:autoSpaceDN w:val="0"/>
              <w:adjustRightInd w:val="0"/>
              <w:jc w:val="center"/>
            </w:pPr>
            <w:r w:rsidRPr="00F5276D">
              <w:rPr>
                <w:szCs w:val="24"/>
              </w:rPr>
              <w:t xml:space="preserve">0,67 </w:t>
            </w:r>
            <w:r w:rsidRPr="00F5276D">
              <w:rPr>
                <w:i/>
                <w:szCs w:val="24"/>
              </w:rPr>
              <w:t>f</w:t>
            </w:r>
            <w:r w:rsidRPr="00F5276D">
              <w:rPr>
                <w:position w:val="-6"/>
                <w:szCs w:val="24"/>
              </w:rPr>
              <w:t>o</w:t>
            </w:r>
            <w:r w:rsidRPr="00F5276D">
              <w:rPr>
                <w:szCs w:val="24"/>
              </w:rPr>
              <w:t>/</w:t>
            </w:r>
            <w:r w:rsidR="000532F3" w:rsidRPr="000532F3">
              <w:rPr>
                <w:position w:val="-8"/>
              </w:rPr>
              <w:object w:dxaOrig="360" w:dyaOrig="460" w14:anchorId="0B229F1C">
                <v:shape id="_x0000_i1142" type="#_x0000_t75" style="width:18pt;height:22.5pt" o:ole="">
                  <v:imagedata r:id="rId242" o:title=""/>
                </v:shape>
                <o:OLEObject Type="Embed" ProgID="Equation.DSMT4" ShapeID="_x0000_i1142" DrawAspect="Content" ObjectID="_1677046324" r:id="rId243"/>
              </w:object>
            </w:r>
          </w:p>
        </w:tc>
        <w:tc>
          <w:tcPr>
            <w:tcW w:w="3571" w:type="dxa"/>
            <w:tcBorders>
              <w:top w:val="single" w:sz="6" w:space="0" w:color="auto"/>
              <w:left w:val="single" w:sz="6" w:space="0" w:color="auto"/>
              <w:bottom w:val="single" w:sz="6" w:space="0" w:color="auto"/>
              <w:right w:val="single" w:sz="6" w:space="0" w:color="auto"/>
            </w:tcBorders>
            <w:vAlign w:val="center"/>
          </w:tcPr>
          <w:p w14:paraId="5F61D72B" w14:textId="4942F36B" w:rsidR="004D7B3C" w:rsidRPr="00F5276D" w:rsidRDefault="004D7B3C" w:rsidP="0005018D">
            <w:pPr>
              <w:pStyle w:val="Tablebody"/>
              <w:autoSpaceDE w:val="0"/>
              <w:autoSpaceDN w:val="0"/>
              <w:adjustRightInd w:val="0"/>
              <w:jc w:val="center"/>
            </w:pPr>
            <w:r w:rsidRPr="00F5276D">
              <w:rPr>
                <w:szCs w:val="24"/>
              </w:rPr>
              <w:t xml:space="preserve">0,48 </w:t>
            </w:r>
            <w:r w:rsidRPr="00F5276D">
              <w:rPr>
                <w:i/>
                <w:szCs w:val="24"/>
              </w:rPr>
              <w:t>f</w:t>
            </w:r>
            <w:r w:rsidRPr="00F5276D">
              <w:rPr>
                <w:position w:val="-6"/>
                <w:szCs w:val="24"/>
              </w:rPr>
              <w:t>o</w:t>
            </w:r>
            <w:r w:rsidRPr="00F5276D">
              <w:rPr>
                <w:szCs w:val="24"/>
              </w:rPr>
              <w:t>/</w:t>
            </w:r>
            <w:r w:rsidR="000532F3" w:rsidRPr="000532F3">
              <w:rPr>
                <w:position w:val="-8"/>
              </w:rPr>
              <w:object w:dxaOrig="360" w:dyaOrig="380" w14:anchorId="466F980A">
                <v:shape id="_x0000_i1143" type="#_x0000_t75" style="width:18pt;height:19.5pt" o:ole="">
                  <v:imagedata r:id="rId244" o:title=""/>
                </v:shape>
                <o:OLEObject Type="Embed" ProgID="Equation.DSMT4" ShapeID="_x0000_i1143" DrawAspect="Content" ObjectID="_1677046325" r:id="rId245"/>
              </w:object>
            </w:r>
          </w:p>
        </w:tc>
      </w:tr>
      <w:tr w:rsidR="004D7B3C" w:rsidRPr="00F5276D" w14:paraId="6B07A469" w14:textId="77777777" w:rsidTr="00A97609">
        <w:trPr>
          <w:cantSplit/>
          <w:jc w:val="center"/>
        </w:trPr>
        <w:tc>
          <w:tcPr>
            <w:tcW w:w="9637" w:type="dxa"/>
            <w:gridSpan w:val="3"/>
            <w:tcBorders>
              <w:top w:val="single" w:sz="6" w:space="0" w:color="auto"/>
              <w:left w:val="single" w:sz="6" w:space="0" w:color="auto"/>
              <w:bottom w:val="single" w:sz="6" w:space="0" w:color="auto"/>
              <w:right w:val="single" w:sz="6" w:space="0" w:color="auto"/>
            </w:tcBorders>
          </w:tcPr>
          <w:p w14:paraId="5B085DE9" w14:textId="6C87B963" w:rsidR="004D7B3C" w:rsidRPr="00F5276D" w:rsidRDefault="004D7B3C" w:rsidP="00F5276D">
            <w:pPr>
              <w:pStyle w:val="Tablefooter"/>
              <w:tabs>
                <w:tab w:val="clear" w:pos="346"/>
                <w:tab w:val="left" w:pos="340"/>
              </w:tabs>
              <w:autoSpaceDE w:val="0"/>
              <w:autoSpaceDN w:val="0"/>
              <w:adjustRightInd w:val="0"/>
            </w:pPr>
            <w:r w:rsidRPr="00F5276D">
              <w:rPr>
                <w:position w:val="6"/>
                <w:szCs w:val="24"/>
              </w:rPr>
              <w:t>a</w:t>
            </w:r>
            <w:r w:rsidRPr="00F5276D">
              <w:rPr>
                <w:szCs w:val="24"/>
              </w:rPr>
              <w:tab/>
              <w:t>Stiffening at the support, such as cleats, arranged to prevent distortion of the web and designed to resist the support reaction.</w:t>
            </w:r>
          </w:p>
        </w:tc>
      </w:tr>
    </w:tbl>
    <w:p w14:paraId="2E277989" w14:textId="3600A49E"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relative slenderness of the web, </w:t>
      </w:r>
      <w:r w:rsidR="00F01707" w:rsidRPr="00F01707">
        <w:rPr>
          <w:position w:val="-8"/>
        </w:rPr>
        <w:object w:dxaOrig="360" w:dyaOrig="380" w14:anchorId="45082782">
          <v:shape id="_x0000_i1144" type="#_x0000_t75" style="width:18pt;height:19.5pt" o:ole="">
            <v:imagedata r:id="rId246" o:title=""/>
          </v:shape>
          <o:OLEObject Type="Embed" ProgID="Equation.DSMT4" ShapeID="_x0000_i1144" DrawAspect="Content" ObjectID="_1677046326" r:id="rId247"/>
        </w:object>
      </w:r>
      <w:r w:rsidRPr="00F5276D">
        <w:rPr>
          <w:szCs w:val="24"/>
        </w:rPr>
        <w:t xml:space="preserve">, should be obtained from </w:t>
      </w:r>
      <w:r w:rsidRPr="00F5276D">
        <w:rPr>
          <w:rStyle w:val="citeeq"/>
          <w:szCs w:val="24"/>
          <w:shd w:val="clear" w:color="auto" w:fill="auto"/>
        </w:rPr>
        <w:t>Formulae (8.8), (8.9) and (8.10)</w:t>
      </w:r>
      <w:r w:rsidRPr="00F5276D">
        <w:rPr>
          <w:szCs w:val="24"/>
        </w:rPr>
        <w:t>:</w:t>
      </w:r>
    </w:p>
    <w:p w14:paraId="3B6E548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szCs w:val="24"/>
          <w:lang w:val="en-GB"/>
        </w:rPr>
        <w:fldChar w:fldCharType="begin"/>
      </w:r>
      <w:r w:rsidRPr="00F5276D">
        <w:rPr>
          <w:szCs w:val="24"/>
          <w:lang w:val="en-GB"/>
        </w:rPr>
        <w:instrText xml:space="preserve"> EQ \O()</w:instrText>
      </w:r>
      <w:r w:rsidRPr="00F5276D">
        <w:rPr>
          <w:szCs w:val="24"/>
          <w:lang w:val="en-GB"/>
        </w:rPr>
        <w:fldChar w:fldCharType="end"/>
      </w:r>
      <w:r w:rsidRPr="00F5276D">
        <w:rPr>
          <w:szCs w:val="24"/>
          <w:lang w:val="en-GB"/>
        </w:rPr>
        <w:t>for webs without longitudinal stiffeners:</w:t>
      </w:r>
    </w:p>
    <w:p w14:paraId="12ACF3F8" w14:textId="44E1D045" w:rsidR="004D7B3C" w:rsidRPr="00F5276D" w:rsidRDefault="004D7B3C" w:rsidP="00F5276D">
      <w:pPr>
        <w:pStyle w:val="Formula"/>
        <w:autoSpaceDE w:val="0"/>
        <w:autoSpaceDN w:val="0"/>
        <w:adjustRightInd w:val="0"/>
        <w:rPr>
          <w:szCs w:val="24"/>
        </w:rPr>
      </w:pPr>
      <w:r w:rsidRPr="00F5276D">
        <w:rPr>
          <w:szCs w:val="24"/>
        </w:rPr>
        <w:fldChar w:fldCharType="begin"/>
      </w:r>
      <w:r w:rsidRPr="00F5276D">
        <w:rPr>
          <w:szCs w:val="24"/>
        </w:rPr>
        <w:instrText xml:space="preserve"> EQ \O()</w:instrText>
      </w:r>
      <w:r w:rsidRPr="00F5276D">
        <w:rPr>
          <w:szCs w:val="24"/>
        </w:rPr>
        <w:fldChar w:fldCharType="end"/>
      </w:r>
      <w:r w:rsidRPr="00F5276D">
        <w:rPr>
          <w:szCs w:val="24"/>
        </w:rPr>
        <w:t>‾</w:t>
      </w:r>
      <w:r w:rsidRPr="00F5276D">
        <w:rPr>
          <w:i/>
          <w:szCs w:val="24"/>
        </w:rPr>
        <w:t>λ</w:t>
      </w:r>
      <w:r w:rsidRPr="00F5276D">
        <w:rPr>
          <w:position w:val="-6"/>
          <w:szCs w:val="24"/>
        </w:rPr>
        <w:t>w</w:t>
      </w:r>
      <w:r w:rsidRPr="00F5276D">
        <w:rPr>
          <w:szCs w:val="24"/>
        </w:rPr>
        <w:t xml:space="preserve"> = 0,346</w:t>
      </w:r>
      <w:r w:rsidR="009F723B" w:rsidRPr="00540240">
        <w:rPr>
          <w:position w:val="-24"/>
        </w:rPr>
        <w:object w:dxaOrig="800" w:dyaOrig="680" w14:anchorId="517CF97D">
          <v:shape id="_x0000_i1145" type="#_x0000_t75" style="width:39.75pt;height:33.75pt" o:ole="">
            <v:imagedata r:id="rId248" o:title=""/>
          </v:shape>
          <o:OLEObject Type="Embed" ProgID="Equation.DSMT4" ShapeID="_x0000_i1145" DrawAspect="Content" ObjectID="_1677046327" r:id="rId249"/>
        </w:object>
      </w:r>
      <w:r w:rsidRPr="00F5276D">
        <w:rPr>
          <w:szCs w:val="24"/>
        </w:rPr>
        <w:tab/>
        <w:t>(8.8)</w:t>
      </w:r>
    </w:p>
    <w:p w14:paraId="1018246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webs with longitudinal stiffeners (see </w:t>
      </w:r>
      <w:r w:rsidRPr="00F5276D">
        <w:rPr>
          <w:rStyle w:val="citefig"/>
          <w:szCs w:val="24"/>
          <w:shd w:val="clear" w:color="auto" w:fill="auto"/>
          <w:lang w:val="en-GB"/>
        </w:rPr>
        <w:t>Figure 8.5</w:t>
      </w:r>
      <w:r w:rsidRPr="00F5276D">
        <w:rPr>
          <w:szCs w:val="24"/>
          <w:lang w:val="en-GB"/>
        </w:rPr>
        <w:t>):</w:t>
      </w:r>
    </w:p>
    <w:p w14:paraId="093A06F9" w14:textId="3D116564" w:rsidR="004D7B3C" w:rsidRPr="00F5276D" w:rsidRDefault="004D7B3C" w:rsidP="00F5276D">
      <w:pPr>
        <w:pStyle w:val="Formula"/>
        <w:autoSpaceDE w:val="0"/>
        <w:autoSpaceDN w:val="0"/>
        <w:adjustRightInd w:val="0"/>
        <w:rPr>
          <w:szCs w:val="24"/>
        </w:rPr>
      </w:pPr>
      <w:r w:rsidRPr="00F5276D">
        <w:rPr>
          <w:szCs w:val="24"/>
        </w:rPr>
        <w:fldChar w:fldCharType="begin"/>
      </w:r>
      <w:r w:rsidRPr="00F5276D">
        <w:rPr>
          <w:szCs w:val="24"/>
        </w:rPr>
        <w:instrText xml:space="preserve"> EQ \O()</w:instrText>
      </w:r>
      <w:r w:rsidRPr="00F5276D">
        <w:rPr>
          <w:szCs w:val="24"/>
        </w:rPr>
        <w:fldChar w:fldCharType="end"/>
      </w:r>
      <w:r w:rsidR="00341A5A" w:rsidRPr="00341A5A">
        <w:rPr>
          <w:position w:val="-8"/>
        </w:rPr>
        <w:object w:dxaOrig="360" w:dyaOrig="380" w14:anchorId="1389BCA1">
          <v:shape id="_x0000_i1146" type="#_x0000_t75" style="width:18pt;height:19.5pt" o:ole="">
            <v:imagedata r:id="rId250" o:title=""/>
          </v:shape>
          <o:OLEObject Type="Embed" ProgID="Equation.DSMT4" ShapeID="_x0000_i1146" DrawAspect="Content" ObjectID="_1677046328" r:id="rId251"/>
        </w:object>
      </w:r>
      <w:r w:rsidRPr="00F5276D">
        <w:rPr>
          <w:szCs w:val="24"/>
        </w:rPr>
        <w:t xml:space="preserve"> = </w:t>
      </w:r>
      <w:r w:rsidR="009F723B" w:rsidRPr="00341A5A">
        <w:rPr>
          <w:position w:val="-30"/>
        </w:rPr>
        <w:object w:dxaOrig="1740" w:dyaOrig="740" w14:anchorId="42DEBF1C">
          <v:shape id="_x0000_i1147" type="#_x0000_t75" style="width:87pt;height:36.75pt" o:ole="">
            <v:imagedata r:id="rId252" o:title=""/>
          </v:shape>
          <o:OLEObject Type="Embed" ProgID="Equation.DSMT4" ShapeID="_x0000_i1147" DrawAspect="Content" ObjectID="_1677046329" r:id="rId253"/>
        </w:object>
      </w:r>
      <w:r w:rsidRPr="00F5276D">
        <w:rPr>
          <w:szCs w:val="24"/>
        </w:rPr>
        <w:t xml:space="preserve">    but     </w:t>
      </w:r>
      <w:r w:rsidR="00B11F2E" w:rsidRPr="00F01707">
        <w:rPr>
          <w:position w:val="-8"/>
        </w:rPr>
        <w:object w:dxaOrig="360" w:dyaOrig="380" w14:anchorId="20B6E5CC">
          <v:shape id="_x0000_i1148" type="#_x0000_t75" style="width:18pt;height:19.5pt" o:ole="">
            <v:imagedata r:id="rId246" o:title=""/>
          </v:shape>
          <o:OLEObject Type="Embed" ProgID="Equation.DSMT4" ShapeID="_x0000_i1148" DrawAspect="Content" ObjectID="_1677046330" r:id="rId254"/>
        </w:object>
      </w:r>
      <w:r w:rsidRPr="00F5276D">
        <w:rPr>
          <w:szCs w:val="24"/>
        </w:rPr>
        <w:t xml:space="preserve">≥ </w:t>
      </w:r>
      <w:r w:rsidR="0005018D" w:rsidRPr="00B11F2E">
        <w:rPr>
          <w:position w:val="-24"/>
        </w:rPr>
        <w:object w:dxaOrig="1300" w:dyaOrig="680" w14:anchorId="5761DBEE">
          <v:shape id="_x0000_i1149" type="#_x0000_t75" style="width:65.25pt;height:34.5pt" o:ole="">
            <v:imagedata r:id="rId255" o:title=""/>
          </v:shape>
          <o:OLEObject Type="Embed" ProgID="Equation.DSMT4" ShapeID="_x0000_i1149" DrawAspect="Content" ObjectID="_1677046331" r:id="rId256"/>
        </w:object>
      </w:r>
      <w:r w:rsidRPr="00F5276D">
        <w:rPr>
          <w:szCs w:val="24"/>
        </w:rPr>
        <w:tab/>
        <w:t>(8.9)</w:t>
      </w:r>
    </w:p>
    <w:p w14:paraId="122A39BA" w14:textId="77777777" w:rsidR="004D7B3C" w:rsidRPr="00F5276D" w:rsidRDefault="004D7B3C" w:rsidP="00F5276D">
      <w:pPr>
        <w:pStyle w:val="BodyText"/>
        <w:autoSpaceDE w:val="0"/>
        <w:autoSpaceDN w:val="0"/>
        <w:adjustRightInd w:val="0"/>
        <w:rPr>
          <w:szCs w:val="24"/>
        </w:rPr>
      </w:pPr>
      <w:r w:rsidRPr="00F5276D">
        <w:rPr>
          <w:szCs w:val="24"/>
        </w:rPr>
        <w:t>with:</w:t>
      </w:r>
    </w:p>
    <w:p w14:paraId="78F5620B" w14:textId="6BCD14A0" w:rsidR="004D7B3C" w:rsidRPr="00F5276D" w:rsidRDefault="004D7B3C" w:rsidP="00F5276D">
      <w:pPr>
        <w:pStyle w:val="Formula"/>
        <w:autoSpaceDE w:val="0"/>
        <w:autoSpaceDN w:val="0"/>
        <w:adjustRightInd w:val="0"/>
        <w:rPr>
          <w:szCs w:val="24"/>
        </w:rPr>
      </w:pPr>
      <w:r w:rsidRPr="00F5276D">
        <w:rPr>
          <w:i/>
          <w:szCs w:val="24"/>
        </w:rPr>
        <w:t>k</w:t>
      </w:r>
      <w:r w:rsidRPr="00F5276D">
        <w:rPr>
          <w:position w:val="-6"/>
          <w:szCs w:val="24"/>
        </w:rPr>
        <w:t>τ</w:t>
      </w:r>
      <w:r w:rsidRPr="00F5276D">
        <w:rPr>
          <w:szCs w:val="24"/>
        </w:rPr>
        <w:t xml:space="preserve"> = </w:t>
      </w:r>
      <w:r w:rsidR="0005018D" w:rsidRPr="00B11F2E">
        <w:rPr>
          <w:position w:val="-30"/>
        </w:rPr>
        <w:object w:dxaOrig="1700" w:dyaOrig="760" w14:anchorId="6BE71937">
          <v:shape id="_x0000_i1150" type="#_x0000_t75" style="width:84.75pt;height:37.5pt" o:ole="">
            <v:imagedata r:id="rId257" o:title=""/>
          </v:shape>
          <o:OLEObject Type="Embed" ProgID="Equation.DSMT4" ShapeID="_x0000_i1150" DrawAspect="Content" ObjectID="_1677046332" r:id="rId258"/>
        </w:object>
      </w:r>
      <w:r w:rsidRPr="00F5276D">
        <w:rPr>
          <w:szCs w:val="24"/>
        </w:rPr>
        <w:tab/>
        <w:t>(8.10)</w:t>
      </w:r>
    </w:p>
    <w:p w14:paraId="78BF3927"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11AFE2BF" w14:textId="77777777" w:rsidTr="001C362A">
        <w:tc>
          <w:tcPr>
            <w:tcW w:w="1026" w:type="dxa"/>
          </w:tcPr>
          <w:p w14:paraId="3D989A24" w14:textId="6E00FEF4" w:rsidR="004D7B3C" w:rsidRPr="00F5276D" w:rsidRDefault="004D7B3C" w:rsidP="00F5276D">
            <w:pPr>
              <w:pStyle w:val="Tablebody"/>
              <w:autoSpaceDE w:val="0"/>
              <w:autoSpaceDN w:val="0"/>
              <w:adjustRightInd w:val="0"/>
            </w:pPr>
            <w:r w:rsidRPr="00F5276D">
              <w:rPr>
                <w:i/>
                <w:szCs w:val="24"/>
              </w:rPr>
              <w:t>I</w:t>
            </w:r>
            <w:r w:rsidRPr="00F5276D">
              <w:rPr>
                <w:position w:val="-6"/>
                <w:szCs w:val="24"/>
              </w:rPr>
              <w:t>s</w:t>
            </w:r>
          </w:p>
        </w:tc>
        <w:tc>
          <w:tcPr>
            <w:tcW w:w="7938" w:type="dxa"/>
          </w:tcPr>
          <w:p w14:paraId="225E2B4D" w14:textId="2F0CF3FD" w:rsidR="004D7B3C" w:rsidRPr="00F5276D" w:rsidRDefault="004D7B3C" w:rsidP="00F5276D">
            <w:pPr>
              <w:pStyle w:val="Tablebody"/>
              <w:autoSpaceDE w:val="0"/>
              <w:autoSpaceDN w:val="0"/>
              <w:adjustRightInd w:val="0"/>
            </w:pPr>
            <w:r w:rsidRPr="00F5276D">
              <w:rPr>
                <w:szCs w:val="24"/>
              </w:rPr>
              <w:t xml:space="preserve">is the moment of inertia of the individual longitudinal stiffener, about the axis a - a as indicated in </w:t>
            </w:r>
            <w:r w:rsidRPr="00F5276D">
              <w:rPr>
                <w:rStyle w:val="citefig"/>
                <w:szCs w:val="24"/>
                <w:shd w:val="clear" w:color="auto" w:fill="auto"/>
              </w:rPr>
              <w:t>Figure 8.5</w:t>
            </w:r>
            <w:r w:rsidRPr="00F5276D">
              <w:rPr>
                <w:szCs w:val="24"/>
              </w:rPr>
              <w:t>;</w:t>
            </w:r>
          </w:p>
        </w:tc>
      </w:tr>
      <w:tr w:rsidR="004D7B3C" w:rsidRPr="00F5276D" w14:paraId="3EA9B2E1" w14:textId="77777777" w:rsidTr="001C362A">
        <w:tc>
          <w:tcPr>
            <w:tcW w:w="1026" w:type="dxa"/>
          </w:tcPr>
          <w:p w14:paraId="239A6E96" w14:textId="4790E92A" w:rsidR="004D7B3C" w:rsidRPr="00F5276D" w:rsidRDefault="004D7B3C" w:rsidP="00F5276D">
            <w:pPr>
              <w:pStyle w:val="Tablebody"/>
              <w:autoSpaceDE w:val="0"/>
              <w:autoSpaceDN w:val="0"/>
              <w:adjustRightInd w:val="0"/>
            </w:pPr>
            <w:r w:rsidRPr="00F5276D">
              <w:rPr>
                <w:i/>
                <w:szCs w:val="24"/>
              </w:rPr>
              <w:t>s</w:t>
            </w:r>
            <w:r w:rsidRPr="00F5276D">
              <w:rPr>
                <w:position w:val="-6"/>
                <w:szCs w:val="24"/>
              </w:rPr>
              <w:t>d</w:t>
            </w:r>
          </w:p>
        </w:tc>
        <w:tc>
          <w:tcPr>
            <w:tcW w:w="7938" w:type="dxa"/>
          </w:tcPr>
          <w:p w14:paraId="769148FB" w14:textId="7CE2D687" w:rsidR="004D7B3C" w:rsidRPr="00F5276D" w:rsidRDefault="004D7B3C" w:rsidP="00F5276D">
            <w:pPr>
              <w:pStyle w:val="Tablebody"/>
              <w:autoSpaceDE w:val="0"/>
              <w:autoSpaceDN w:val="0"/>
              <w:adjustRightInd w:val="0"/>
            </w:pPr>
            <w:r w:rsidRPr="00F5276D">
              <w:rPr>
                <w:szCs w:val="24"/>
              </w:rPr>
              <w:t xml:space="preserve">is the total developed slant height of the web, as indicated in </w:t>
            </w:r>
            <w:r w:rsidRPr="00F5276D">
              <w:rPr>
                <w:rStyle w:val="citefig"/>
                <w:szCs w:val="24"/>
                <w:shd w:val="clear" w:color="auto" w:fill="auto"/>
              </w:rPr>
              <w:t>Figure 8.5</w:t>
            </w:r>
            <w:r w:rsidRPr="00F5276D">
              <w:rPr>
                <w:szCs w:val="24"/>
              </w:rPr>
              <w:t>;</w:t>
            </w:r>
          </w:p>
        </w:tc>
      </w:tr>
      <w:tr w:rsidR="004D7B3C" w:rsidRPr="00F5276D" w14:paraId="57AB0C73" w14:textId="77777777" w:rsidTr="001C362A">
        <w:tc>
          <w:tcPr>
            <w:tcW w:w="1026" w:type="dxa"/>
          </w:tcPr>
          <w:p w14:paraId="0F403895" w14:textId="2841F60C" w:rsidR="004D7B3C" w:rsidRPr="00F5276D" w:rsidRDefault="004D7B3C" w:rsidP="00F5276D">
            <w:pPr>
              <w:pStyle w:val="Tablebody"/>
              <w:autoSpaceDE w:val="0"/>
              <w:autoSpaceDN w:val="0"/>
              <w:adjustRightInd w:val="0"/>
            </w:pPr>
            <w:r w:rsidRPr="00F5276D">
              <w:rPr>
                <w:i/>
                <w:szCs w:val="24"/>
              </w:rPr>
              <w:t>s</w:t>
            </w:r>
            <w:r w:rsidRPr="00F5276D">
              <w:rPr>
                <w:position w:val="-6"/>
                <w:szCs w:val="24"/>
              </w:rPr>
              <w:t>p</w:t>
            </w:r>
          </w:p>
        </w:tc>
        <w:tc>
          <w:tcPr>
            <w:tcW w:w="7938" w:type="dxa"/>
          </w:tcPr>
          <w:p w14:paraId="2DC7739D" w14:textId="2608E708" w:rsidR="004D7B3C" w:rsidRPr="00F5276D" w:rsidRDefault="004D7B3C" w:rsidP="00F5276D">
            <w:pPr>
              <w:pStyle w:val="Tablebody"/>
              <w:autoSpaceDE w:val="0"/>
              <w:autoSpaceDN w:val="0"/>
              <w:adjustRightInd w:val="0"/>
            </w:pPr>
            <w:r w:rsidRPr="00F5276D">
              <w:rPr>
                <w:szCs w:val="24"/>
              </w:rPr>
              <w:t xml:space="preserve">is the slant height of the largest plane part in the web, see </w:t>
            </w:r>
            <w:r w:rsidRPr="00F5276D">
              <w:rPr>
                <w:rStyle w:val="citefig"/>
                <w:szCs w:val="24"/>
                <w:shd w:val="clear" w:color="auto" w:fill="auto"/>
              </w:rPr>
              <w:t>Figure 8.5</w:t>
            </w:r>
            <w:r w:rsidRPr="00F5276D">
              <w:rPr>
                <w:szCs w:val="24"/>
              </w:rPr>
              <w:t>;</w:t>
            </w:r>
          </w:p>
        </w:tc>
      </w:tr>
      <w:tr w:rsidR="004D7B3C" w:rsidRPr="00F5276D" w14:paraId="6A3158C3" w14:textId="77777777" w:rsidTr="001C362A">
        <w:tc>
          <w:tcPr>
            <w:tcW w:w="1026" w:type="dxa"/>
          </w:tcPr>
          <w:p w14:paraId="58097D61" w14:textId="3E8DB951" w:rsidR="004D7B3C" w:rsidRPr="00F5276D" w:rsidRDefault="004D7B3C" w:rsidP="00F5276D">
            <w:pPr>
              <w:pStyle w:val="Tablebody"/>
              <w:autoSpaceDE w:val="0"/>
              <w:autoSpaceDN w:val="0"/>
              <w:adjustRightInd w:val="0"/>
            </w:pPr>
            <w:r w:rsidRPr="00F5276D">
              <w:rPr>
                <w:i/>
                <w:szCs w:val="24"/>
              </w:rPr>
              <w:t>s</w:t>
            </w:r>
            <w:r w:rsidRPr="00F5276D">
              <w:rPr>
                <w:position w:val="-6"/>
                <w:szCs w:val="24"/>
              </w:rPr>
              <w:t>w</w:t>
            </w:r>
          </w:p>
        </w:tc>
        <w:tc>
          <w:tcPr>
            <w:tcW w:w="7938" w:type="dxa"/>
          </w:tcPr>
          <w:p w14:paraId="7F1BD7C3" w14:textId="24B91076" w:rsidR="004D7B3C" w:rsidRPr="00F5276D" w:rsidRDefault="004D7B3C" w:rsidP="00F5276D">
            <w:pPr>
              <w:pStyle w:val="Tablebody"/>
              <w:autoSpaceDE w:val="0"/>
              <w:autoSpaceDN w:val="0"/>
              <w:adjustRightInd w:val="0"/>
            </w:pPr>
            <w:r w:rsidRPr="00F5276D">
              <w:rPr>
                <w:szCs w:val="24"/>
              </w:rPr>
              <w:t xml:space="preserve">is the slant height of the web, as shown in </w:t>
            </w:r>
            <w:r w:rsidRPr="00F5276D">
              <w:rPr>
                <w:rStyle w:val="citefig"/>
                <w:szCs w:val="24"/>
                <w:shd w:val="clear" w:color="auto" w:fill="auto"/>
              </w:rPr>
              <w:t>Figure 8.5</w:t>
            </w:r>
            <w:r w:rsidRPr="00F5276D">
              <w:rPr>
                <w:szCs w:val="24"/>
              </w:rPr>
              <w:t xml:space="preserve">, between the midpoints of the corners, see </w:t>
            </w:r>
            <w:r w:rsidRPr="00F5276D">
              <w:rPr>
                <w:rStyle w:val="citefig"/>
                <w:szCs w:val="24"/>
                <w:shd w:val="clear" w:color="auto" w:fill="auto"/>
              </w:rPr>
              <w:t>Figure 8.5</w:t>
            </w:r>
            <w:r w:rsidRPr="00F5276D">
              <w:rPr>
                <w:szCs w:val="24"/>
              </w:rPr>
              <w:t>.</w:t>
            </w:r>
          </w:p>
        </w:tc>
      </w:tr>
    </w:tbl>
    <w:p w14:paraId="086D03FB" w14:textId="73B0867D"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"C:\\Users\\a.dionysiou\\AppData\\Local\\Temp\\Rar$DIa26296.16877\\41_e_dr\\0008_5.tif"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"C:\\Users\\a.dionysiou\\AppData\\Local\\Temp\\Rar$DIa26296.16877\\41_e_dr\\0008_5.tif"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"C:\\Users\\a.dionysiou\\AppData\\Local\\Temp\\Rar$DIa26296.16877\\41_e_dr\\0008_5.tif"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"C:\\Users\\a.dionysiou\\AppData\\Local\\Temp\\Rar$DIa26296.16877\\41_e_dr\\0008_5.tif"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"C:\\Users\\a.dionysiou\\AppData\\Local\\Temp\\Rar$DIa26296.16877\\41_e_dr\\0008_5.tif"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"C:\\Users\\a.dionysiou\\AppData\\Local\\Temp\\Rar$DIa26296.16877\\41_e_dr\\0008_5.tif"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"C:\\Users\\a.dionysiou\\AppData\\Local\\Temp\\Rar$DIa26296.16877\\41_e_dr\\0008_5.tif"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"C:\\Users\\a.dionysiou\\AppData\\Local\\Temp\\Rar$DIa26296.16877\\41_e_dr\\0008_5.tif"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"C:\\Users\\a.dionysiou\\AppData\\Local\\Temp\\Rar$DIa26296.16877\\41_e_dr\\0008_5.tif"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"C:\\Users\\a.dionysiou\\AppData\\Local\\Temp\\Rar$DIa26296.16877\\41_e_dr\\0008_5.tif"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"C:\\Users\\a.dionysiou\\AppData\\Local\\Temp\\Rar$DIa26296.16877\\41_e_dr\\0008_5.tif"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"C:\\Users\\a.dionysiou\\AppData\\Local\\Temp\\Rar$DIa26296.16877\\41_e_dr\\0008_5.tif"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"C:\\Users\\a.dionysiou\\AppData\\Local\\Temp\\Rar$DIa26296.16877\\41_e_dr\\0008_5.tif"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"C:\\Users\\a.dionysiou\\AppData\\Local\\Temp\\Rar$DIa26296.16877\\41_e_dr\\0008_5.tif"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"C:\\Users\\a.dionysiou\\AppData\\Local\\Temp\\Rar$DIa26296.16877\\41_e_dr\\0008_5.tif"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"C:\\Users\\a.dionysiou\\AppData\\Local\\Temp\\Rar$DIa26296.16877\\41_e_dr\\0008_5.tif"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"C:\\Users\\a.dionysiou\\AppData\\Local\\Temp\\Rar$DIa26296.16877\\41_e_dr\\0008_5.tif"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"C:\\Users\\a.dionysiou\\AppData\\Local\\Temp\\Rar$DIa26296.16877\\41_e_dr\\0008_5.tif"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"C:\\Users\\a.dionysiou\\AppData\\Local\\Temp\\Rar$DIa26296.16877\\41_e_dr\\0008_5.tif"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"C:\\Users\\a.dionysiou\\AppData\\Local\\Temp\\Rar$DIa26296.16877\\41_e_dr\\0008_5.tif"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"C:\\Users\\a.dionysiou\\AppData\\Local\\Temp\\Rar$DIa26296.16877\\41_e_dr\\0008_5.tif"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"C:\\Users\\a.dionysiou\\AppData\\Local\\Temp\\Rar$DIa26296.16877\\41_e_dr\\0008_5.tif"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"C:\\Users\\a.dionysiou\\AppData\\Local\\Temp\\Rar$DIa26296.16877\\41_e_dr\\0008_5.tif"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"C:\\Users\\a.dionysiou\\AppData\\Local\\Temp\\Rar$DIa26296.16877\\41_e_dr\\0008_5.tif"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"C:\\Users\\a.dionysiou\\AppData\\Local\\Temp\\Rar$DIa26296.16877\\41_e_dr\\0008_5.tif"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"Y:\\STD_MGT\\STDDEL\\PRODUCTION\\Standards\\00250\\256\\41_e_dr\\0008_5.tif"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"C:\\Users\\A7AF6~1.DIO\\AppData\\Local\\Temp\\Rar$DIa26296.16877\\41_e_dr\\0008_5.tif" \* MERGEFORMATINET</w:instrText>
      </w:r>
      <w:r w:rsidR="004F0317">
        <w:rPr>
          <w:szCs w:val="24"/>
        </w:rPr>
        <w:instrText xml:space="preserve"> </w:instrText>
      </w:r>
      <w:r w:rsidR="004F0317">
        <w:rPr>
          <w:szCs w:val="24"/>
        </w:rPr>
        <w:fldChar w:fldCharType="separate"/>
      </w:r>
      <w:r w:rsidR="004F0317">
        <w:rPr>
          <w:szCs w:val="24"/>
        </w:rPr>
        <w:pict w14:anchorId="017DFABD">
          <v:shape id="_x0000_i1151" type="#_x0000_t75" style="width:210.75pt;height:183pt">
            <v:imagedata r:id="rId259" r:href="rId260"/>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593E5839" w14:textId="77777777" w:rsidR="004D7B3C" w:rsidRPr="00F5276D" w:rsidRDefault="004D7B3C" w:rsidP="00F5276D">
      <w:pPr>
        <w:pStyle w:val="Figuretitle"/>
        <w:autoSpaceDE w:val="0"/>
        <w:autoSpaceDN w:val="0"/>
        <w:adjustRightInd w:val="0"/>
        <w:outlineLvl w:val="0"/>
        <w:rPr>
          <w:szCs w:val="24"/>
        </w:rPr>
      </w:pPr>
      <w:r w:rsidRPr="00F5276D">
        <w:rPr>
          <w:szCs w:val="24"/>
        </w:rPr>
        <w:t>Figure 8.5 — Geometry of a longitudinally stiffened web and effective cross section of stiffener</w:t>
      </w:r>
    </w:p>
    <w:p w14:paraId="47CB6AB5"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1" w:name="_Toc53486873"/>
      <w:r w:rsidRPr="00F5276D">
        <w:rPr>
          <w:rFonts w:eastAsia="Times New Roman"/>
          <w:szCs w:val="24"/>
        </w:rPr>
        <w:t>Torsion</w:t>
      </w:r>
      <w:bookmarkEnd w:id="101"/>
    </w:p>
    <w:p w14:paraId="61C9801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Torsion stiffness and resistance may be neglected in profiled sheeting.</w:t>
      </w:r>
    </w:p>
    <w:p w14:paraId="0A43C022"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2" w:name="_Toc53486874"/>
      <w:r w:rsidRPr="00F5276D">
        <w:rPr>
          <w:rFonts w:eastAsia="Times New Roman"/>
          <w:szCs w:val="24"/>
        </w:rPr>
        <w:t>Local transverse forces</w:t>
      </w:r>
      <w:bookmarkEnd w:id="102"/>
    </w:p>
    <w:p w14:paraId="642EA0A8"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General</w:t>
      </w:r>
    </w:p>
    <w:p w14:paraId="6BD631BC" w14:textId="5FC3B58B"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To avoid crushing, crippling or buckling in a web subject to a support reaction or other local transverse force applied through the flange, the transverse force </w:t>
      </w:r>
      <w:r w:rsidRPr="00F5276D">
        <w:rPr>
          <w:i/>
          <w:szCs w:val="24"/>
        </w:rPr>
        <w:t>F</w:t>
      </w:r>
      <w:r w:rsidRPr="00F5276D">
        <w:rPr>
          <w:position w:val="-6"/>
          <w:szCs w:val="24"/>
        </w:rPr>
        <w:t>Ed</w:t>
      </w:r>
      <w:r w:rsidRPr="00F5276D">
        <w:rPr>
          <w:szCs w:val="24"/>
        </w:rPr>
        <w:t xml:space="preserve"> should satisfy </w:t>
      </w:r>
      <w:r w:rsidRPr="00F5276D">
        <w:rPr>
          <w:rStyle w:val="citeeq"/>
          <w:szCs w:val="24"/>
          <w:shd w:val="clear" w:color="auto" w:fill="auto"/>
        </w:rPr>
        <w:t>Formula (8.11)</w:t>
      </w:r>
      <w:r w:rsidRPr="00F5276D">
        <w:rPr>
          <w:szCs w:val="24"/>
        </w:rPr>
        <w:t>:</w:t>
      </w:r>
    </w:p>
    <w:p w14:paraId="133ED7EF"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Ed</w:t>
      </w:r>
      <w:r w:rsidRPr="00F5276D">
        <w:rPr>
          <w:szCs w:val="24"/>
        </w:rPr>
        <w:t xml:space="preserve"> ≤ </w:t>
      </w:r>
      <w:r w:rsidRPr="00F5276D">
        <w:rPr>
          <w:i/>
          <w:szCs w:val="24"/>
        </w:rPr>
        <w:t>R</w:t>
      </w:r>
      <w:r w:rsidRPr="00F5276D">
        <w:rPr>
          <w:position w:val="-6"/>
          <w:szCs w:val="24"/>
        </w:rPr>
        <w:t>w,Rd</w:t>
      </w:r>
      <w:r w:rsidRPr="00F5276D">
        <w:rPr>
          <w:szCs w:val="24"/>
        </w:rPr>
        <w:tab/>
        <w:t>(8.11)</w:t>
      </w:r>
    </w:p>
    <w:p w14:paraId="6CEEAF2F"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331B8592" w14:textId="77777777" w:rsidTr="001C362A">
        <w:tc>
          <w:tcPr>
            <w:tcW w:w="1026" w:type="dxa"/>
          </w:tcPr>
          <w:p w14:paraId="368E2A4D" w14:textId="533F085E" w:rsidR="004D7B3C" w:rsidRPr="00F5276D" w:rsidRDefault="004D7B3C" w:rsidP="00F5276D">
            <w:pPr>
              <w:pStyle w:val="Tablebody"/>
              <w:autoSpaceDE w:val="0"/>
              <w:autoSpaceDN w:val="0"/>
              <w:adjustRightInd w:val="0"/>
            </w:pPr>
            <w:r w:rsidRPr="00F5276D">
              <w:rPr>
                <w:i/>
                <w:szCs w:val="24"/>
              </w:rPr>
              <w:t>R</w:t>
            </w:r>
            <w:r w:rsidRPr="00F5276D">
              <w:rPr>
                <w:position w:val="-6"/>
                <w:szCs w:val="24"/>
              </w:rPr>
              <w:t>w,Rd</w:t>
            </w:r>
          </w:p>
        </w:tc>
        <w:tc>
          <w:tcPr>
            <w:tcW w:w="7938" w:type="dxa"/>
          </w:tcPr>
          <w:p w14:paraId="06F9AAD6" w14:textId="50A59117" w:rsidR="004D7B3C" w:rsidRPr="00F5276D" w:rsidRDefault="004D7B3C" w:rsidP="00F5276D">
            <w:pPr>
              <w:pStyle w:val="Tablebody"/>
              <w:autoSpaceDE w:val="0"/>
              <w:autoSpaceDN w:val="0"/>
              <w:adjustRightInd w:val="0"/>
            </w:pPr>
            <w:r w:rsidRPr="00F5276D">
              <w:rPr>
                <w:szCs w:val="24"/>
              </w:rPr>
              <w:t>is the local transverse resistance of the web.</w:t>
            </w:r>
          </w:p>
        </w:tc>
      </w:tr>
    </w:tbl>
    <w:p w14:paraId="1E62B94D" w14:textId="6014ACCF"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The local transverse resistance of a web </w:t>
      </w:r>
      <w:r w:rsidRPr="00F5276D">
        <w:rPr>
          <w:i/>
          <w:szCs w:val="24"/>
        </w:rPr>
        <w:t>R</w:t>
      </w:r>
      <w:r w:rsidRPr="00F5276D">
        <w:rPr>
          <w:position w:val="-6"/>
          <w:szCs w:val="24"/>
        </w:rPr>
        <w:t>w,Rd</w:t>
      </w:r>
      <w:r w:rsidRPr="00F5276D">
        <w:rPr>
          <w:szCs w:val="24"/>
        </w:rPr>
        <w:t xml:space="preserve"> should be obtained as follows:</w:t>
      </w:r>
    </w:p>
    <w:p w14:paraId="4C6B83E8" w14:textId="77777777" w:rsidR="004D7B3C" w:rsidRPr="00F5276D" w:rsidRDefault="004D7B3C" w:rsidP="00F5276D">
      <w:pPr>
        <w:pStyle w:val="ListNumber1"/>
        <w:autoSpaceDE w:val="0"/>
        <w:autoSpaceDN w:val="0"/>
        <w:adjustRightInd w:val="0"/>
        <w:ind w:firstLine="23"/>
        <w:rPr>
          <w:szCs w:val="24"/>
          <w:lang w:val="en-GB"/>
        </w:rPr>
      </w:pPr>
      <w:r w:rsidRPr="00F5276D">
        <w:rPr>
          <w:szCs w:val="24"/>
          <w:lang w:val="en-GB"/>
        </w:rPr>
        <w:t>a)</w:t>
      </w:r>
      <w:r w:rsidRPr="00F5276D">
        <w:rPr>
          <w:szCs w:val="24"/>
          <w:lang w:val="en-GB"/>
        </w:rPr>
        <w:tab/>
        <w:t xml:space="preserve"> for unstiffened webs: from </w:t>
      </w:r>
      <w:r w:rsidRPr="00F5276D">
        <w:rPr>
          <w:rStyle w:val="citesec"/>
          <w:szCs w:val="24"/>
          <w:shd w:val="clear" w:color="auto" w:fill="auto"/>
          <w:lang w:val="en-GB"/>
        </w:rPr>
        <w:t>8.1.7.2</w:t>
      </w:r>
      <w:r w:rsidRPr="00F5276D">
        <w:rPr>
          <w:szCs w:val="24"/>
          <w:lang w:val="en-GB"/>
        </w:rPr>
        <w:t>;</w:t>
      </w:r>
    </w:p>
    <w:p w14:paraId="53B03951" w14:textId="77777777" w:rsidR="004D7B3C" w:rsidRPr="00F5276D" w:rsidRDefault="004D7B3C" w:rsidP="00F5276D">
      <w:pPr>
        <w:pStyle w:val="ListNumber1"/>
        <w:autoSpaceDE w:val="0"/>
        <w:autoSpaceDN w:val="0"/>
        <w:adjustRightInd w:val="0"/>
        <w:ind w:firstLine="23"/>
        <w:rPr>
          <w:szCs w:val="24"/>
          <w:lang w:val="en-GB"/>
        </w:rPr>
      </w:pPr>
      <w:r w:rsidRPr="00F5276D">
        <w:rPr>
          <w:szCs w:val="24"/>
          <w:lang w:val="en-GB"/>
        </w:rPr>
        <w:t xml:space="preserve">b) </w:t>
      </w:r>
      <w:r w:rsidRPr="00F5276D">
        <w:rPr>
          <w:szCs w:val="24"/>
          <w:lang w:val="en-GB"/>
        </w:rPr>
        <w:tab/>
        <w:t xml:space="preserve">for stiffened webs: from </w:t>
      </w:r>
      <w:r w:rsidRPr="00F5276D">
        <w:rPr>
          <w:rStyle w:val="citesec"/>
          <w:szCs w:val="24"/>
          <w:shd w:val="clear" w:color="auto" w:fill="auto"/>
          <w:lang w:val="en-GB"/>
        </w:rPr>
        <w:t>8.1.7.3</w:t>
      </w:r>
      <w:r w:rsidRPr="00F5276D">
        <w:rPr>
          <w:szCs w:val="24"/>
          <w:lang w:val="en-GB"/>
        </w:rPr>
        <w:t>.</w:t>
      </w:r>
    </w:p>
    <w:p w14:paraId="2A93B0B1"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Where the local load or support reaction is applied through a cleat that is arranged to prevent distortion of the web and is designed to resist the local transverse force, the local resistance of the web to the transverse force may be neglected.</w:t>
      </w:r>
    </w:p>
    <w:p w14:paraId="7EEE4F16"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Cross-sections with unstiffened webs</w:t>
      </w:r>
    </w:p>
    <w:p w14:paraId="175D0890"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local transverse resistance of an unstiffened web, see </w:t>
      </w:r>
      <w:r w:rsidRPr="00F5276D">
        <w:rPr>
          <w:rStyle w:val="citefig"/>
          <w:szCs w:val="24"/>
          <w:shd w:val="clear" w:color="auto" w:fill="auto"/>
        </w:rPr>
        <w:t>Figure 8.6</w:t>
      </w:r>
      <w:r w:rsidRPr="00F5276D">
        <w:rPr>
          <w:szCs w:val="24"/>
        </w:rPr>
        <w:t>, should be determined as specified in (2), provided that both of the following conditions are satisfied:</w:t>
      </w:r>
    </w:p>
    <w:p w14:paraId="671E42AB" w14:textId="77777777" w:rsidR="004D7B3C" w:rsidRPr="00F5276D" w:rsidRDefault="004D7B3C" w:rsidP="00F5276D">
      <w:pPr>
        <w:pStyle w:val="ListNumber1"/>
        <w:tabs>
          <w:tab w:val="left" w:pos="709"/>
        </w:tabs>
        <w:autoSpaceDE w:val="0"/>
        <w:autoSpaceDN w:val="0"/>
        <w:adjustRightInd w:val="0"/>
        <w:ind w:left="709" w:hanging="283"/>
        <w:rPr>
          <w:szCs w:val="24"/>
          <w:lang w:val="en-GB"/>
        </w:rPr>
      </w:pPr>
      <w:r w:rsidRPr="00F5276D">
        <w:rPr>
          <w:szCs w:val="24"/>
          <w:lang w:val="en-GB"/>
        </w:rPr>
        <w:t>—</w:t>
      </w:r>
      <w:r w:rsidRPr="00F5276D">
        <w:rPr>
          <w:szCs w:val="24"/>
          <w:lang w:val="en-GB"/>
        </w:rPr>
        <w:tab/>
        <w:t xml:space="preserve">the clear distance </w:t>
      </w:r>
      <w:r w:rsidRPr="00F5276D">
        <w:rPr>
          <w:i/>
          <w:szCs w:val="24"/>
          <w:lang w:val="en-GB"/>
        </w:rPr>
        <w:t>c</w:t>
      </w:r>
      <w:r w:rsidRPr="00F5276D">
        <w:rPr>
          <w:szCs w:val="24"/>
          <w:lang w:val="en-GB"/>
        </w:rPr>
        <w:t xml:space="preserve"> from the actual bearing point for the support reaction or local load to a free end, see </w:t>
      </w:r>
      <w:r w:rsidRPr="00F5276D">
        <w:rPr>
          <w:rStyle w:val="citefig"/>
          <w:szCs w:val="24"/>
          <w:shd w:val="clear" w:color="auto" w:fill="auto"/>
          <w:lang w:val="en-GB"/>
        </w:rPr>
        <w:t>Figure 8.7</w:t>
      </w:r>
      <w:r w:rsidRPr="00F5276D">
        <w:rPr>
          <w:szCs w:val="24"/>
          <w:lang w:val="en-GB"/>
        </w:rPr>
        <w:t>, is at least 40 mm;</w:t>
      </w:r>
    </w:p>
    <w:p w14:paraId="0EF08978" w14:textId="17D84B0B" w:rsidR="004D7B3C" w:rsidRPr="00F5276D" w:rsidRDefault="004D7B3C" w:rsidP="00F5276D">
      <w:pPr>
        <w:pStyle w:val="ListNumber1"/>
        <w:tabs>
          <w:tab w:val="left" w:pos="709"/>
        </w:tabs>
        <w:autoSpaceDE w:val="0"/>
        <w:autoSpaceDN w:val="0"/>
        <w:adjustRightInd w:val="0"/>
        <w:ind w:left="709" w:hanging="283"/>
        <w:rPr>
          <w:szCs w:val="24"/>
          <w:lang w:val="en-GB"/>
        </w:rPr>
      </w:pPr>
      <w:r w:rsidRPr="00F5276D">
        <w:rPr>
          <w:szCs w:val="24"/>
          <w:lang w:val="en-GB"/>
        </w:rPr>
        <w:t>—</w:t>
      </w:r>
      <w:r w:rsidRPr="00F5276D">
        <w:rPr>
          <w:szCs w:val="24"/>
          <w:lang w:val="en-GB"/>
        </w:rPr>
        <w:tab/>
        <w:t xml:space="preserve">the cross-section satisfies </w:t>
      </w:r>
      <w:r w:rsidRPr="00F5276D">
        <w:rPr>
          <w:rStyle w:val="citeeq"/>
          <w:szCs w:val="24"/>
          <w:shd w:val="clear" w:color="auto" w:fill="auto"/>
          <w:lang w:val="en-GB"/>
        </w:rPr>
        <w:t>Formula (8.12)</w:t>
      </w:r>
      <w:r w:rsidRPr="00F5276D">
        <w:rPr>
          <w:szCs w:val="24"/>
          <w:lang w:val="en-GB"/>
        </w:rPr>
        <w:t xml:space="preserve"> and the criteria:</w:t>
      </w:r>
    </w:p>
    <w:p w14:paraId="3CD670EC" w14:textId="77777777" w:rsidR="004D7B3C" w:rsidRPr="00F5276D" w:rsidRDefault="004D7B3C" w:rsidP="00F5276D">
      <w:pPr>
        <w:pStyle w:val="Formula"/>
        <w:autoSpaceDE w:val="0"/>
        <w:autoSpaceDN w:val="0"/>
        <w:adjustRightInd w:val="0"/>
        <w:rPr>
          <w:szCs w:val="24"/>
        </w:rPr>
      </w:pPr>
      <w:r w:rsidRPr="00F5276D">
        <w:rPr>
          <w:i/>
          <w:szCs w:val="24"/>
        </w:rPr>
        <w:t>r/t ≤</w:t>
      </w:r>
      <w:r w:rsidRPr="00F5276D">
        <w:rPr>
          <w:szCs w:val="24"/>
        </w:rPr>
        <w:t xml:space="preserve"> 10</w:t>
      </w:r>
      <w:r w:rsidRPr="00F5276D">
        <w:rPr>
          <w:szCs w:val="24"/>
        </w:rPr>
        <w:tab/>
        <w:t>(8.12)</w:t>
      </w:r>
    </w:p>
    <w:p w14:paraId="09B6EDA5" w14:textId="77777777" w:rsidR="004D7B3C" w:rsidRPr="00F5276D" w:rsidRDefault="004D7B3C" w:rsidP="00F5276D">
      <w:pPr>
        <w:pStyle w:val="Formula"/>
        <w:autoSpaceDE w:val="0"/>
        <w:autoSpaceDN w:val="0"/>
        <w:adjustRightInd w:val="0"/>
        <w:rPr>
          <w:szCs w:val="24"/>
        </w:rPr>
      </w:pPr>
      <w:r w:rsidRPr="00F5276D">
        <w:rPr>
          <w:i/>
          <w:szCs w:val="24"/>
        </w:rPr>
        <w:t>h</w:t>
      </w:r>
      <w:r w:rsidRPr="00F5276D">
        <w:rPr>
          <w:position w:val="-6"/>
          <w:szCs w:val="24"/>
        </w:rPr>
        <w:t>w</w:t>
      </w:r>
      <w:r w:rsidRPr="00F5276D">
        <w:rPr>
          <w:szCs w:val="24"/>
        </w:rPr>
        <w:t>/</w:t>
      </w:r>
      <w:r w:rsidRPr="00F5276D">
        <w:rPr>
          <w:i/>
          <w:szCs w:val="24"/>
        </w:rPr>
        <w:t>t</w:t>
      </w:r>
      <w:r w:rsidRPr="00F5276D">
        <w:rPr>
          <w:szCs w:val="24"/>
        </w:rPr>
        <w:t xml:space="preserve"> ≤ 200 sin </w:t>
      </w:r>
      <w:r w:rsidRPr="00F5276D">
        <w:rPr>
          <w:i/>
          <w:szCs w:val="24"/>
        </w:rPr>
        <w:t>ϕ</w:t>
      </w:r>
    </w:p>
    <w:p w14:paraId="49C79999" w14:textId="77777777" w:rsidR="004D7B3C" w:rsidRPr="00F5276D" w:rsidRDefault="004D7B3C" w:rsidP="00F5276D">
      <w:pPr>
        <w:pStyle w:val="Formula"/>
        <w:autoSpaceDE w:val="0"/>
        <w:autoSpaceDN w:val="0"/>
        <w:adjustRightInd w:val="0"/>
        <w:rPr>
          <w:szCs w:val="24"/>
        </w:rPr>
      </w:pPr>
      <w:r w:rsidRPr="00F5276D">
        <w:rPr>
          <w:szCs w:val="24"/>
        </w:rPr>
        <w:t xml:space="preserve">45° ≤ </w:t>
      </w:r>
      <w:r w:rsidRPr="00F5276D">
        <w:rPr>
          <w:i/>
          <w:szCs w:val="24"/>
        </w:rPr>
        <w:t>ϕ</w:t>
      </w:r>
      <w:r w:rsidRPr="00F5276D">
        <w:rPr>
          <w:szCs w:val="24"/>
        </w:rPr>
        <w:t xml:space="preserve"> ≤ 90°</w:t>
      </w:r>
    </w:p>
    <w:p w14:paraId="095C6770"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1FC6E21D" w14:textId="77777777" w:rsidTr="001C362A">
        <w:tc>
          <w:tcPr>
            <w:tcW w:w="1026" w:type="dxa"/>
          </w:tcPr>
          <w:p w14:paraId="4297A799" w14:textId="4A1C88A8" w:rsidR="004D7B3C" w:rsidRPr="00F5276D" w:rsidRDefault="004D7B3C" w:rsidP="00F5276D">
            <w:pPr>
              <w:pStyle w:val="Tablebody"/>
              <w:autoSpaceDE w:val="0"/>
              <w:autoSpaceDN w:val="0"/>
              <w:adjustRightInd w:val="0"/>
            </w:pPr>
            <w:r w:rsidRPr="00F5276D">
              <w:rPr>
                <w:i/>
                <w:szCs w:val="24"/>
              </w:rPr>
              <w:t>h</w:t>
            </w:r>
            <w:r w:rsidRPr="00F5276D">
              <w:rPr>
                <w:position w:val="-6"/>
                <w:szCs w:val="24"/>
              </w:rPr>
              <w:t>w</w:t>
            </w:r>
          </w:p>
        </w:tc>
        <w:tc>
          <w:tcPr>
            <w:tcW w:w="7938" w:type="dxa"/>
          </w:tcPr>
          <w:p w14:paraId="4F057784" w14:textId="4E3FF8A5" w:rsidR="004D7B3C" w:rsidRPr="00F5276D" w:rsidRDefault="004D7B3C" w:rsidP="00F5276D">
            <w:pPr>
              <w:pStyle w:val="Tablebody"/>
              <w:autoSpaceDE w:val="0"/>
              <w:autoSpaceDN w:val="0"/>
              <w:adjustRightInd w:val="0"/>
            </w:pPr>
            <w:r w:rsidRPr="00F5276D">
              <w:rPr>
                <w:szCs w:val="24"/>
              </w:rPr>
              <w:t>is the web depth between the midlines of the flanges;</w:t>
            </w:r>
          </w:p>
        </w:tc>
      </w:tr>
      <w:tr w:rsidR="004D7B3C" w:rsidRPr="00F5276D" w14:paraId="3B0961F6" w14:textId="77777777" w:rsidTr="001C362A">
        <w:tc>
          <w:tcPr>
            <w:tcW w:w="1026" w:type="dxa"/>
          </w:tcPr>
          <w:p w14:paraId="2BDD403D" w14:textId="7A1ACCD8" w:rsidR="004D7B3C" w:rsidRPr="00F5276D" w:rsidRDefault="004D7B3C" w:rsidP="00F5276D">
            <w:pPr>
              <w:pStyle w:val="Tablebody"/>
              <w:autoSpaceDE w:val="0"/>
              <w:autoSpaceDN w:val="0"/>
              <w:adjustRightInd w:val="0"/>
              <w:rPr>
                <w:i/>
              </w:rPr>
            </w:pPr>
            <w:r w:rsidRPr="00F5276D">
              <w:rPr>
                <w:i/>
                <w:szCs w:val="24"/>
              </w:rPr>
              <w:t>r</w:t>
            </w:r>
          </w:p>
        </w:tc>
        <w:tc>
          <w:tcPr>
            <w:tcW w:w="7938" w:type="dxa"/>
          </w:tcPr>
          <w:p w14:paraId="61F6257F" w14:textId="02CD4DF8" w:rsidR="004D7B3C" w:rsidRPr="00F5276D" w:rsidRDefault="004D7B3C" w:rsidP="00F5276D">
            <w:pPr>
              <w:pStyle w:val="Tablebody"/>
              <w:autoSpaceDE w:val="0"/>
              <w:autoSpaceDN w:val="0"/>
              <w:adjustRightInd w:val="0"/>
            </w:pPr>
            <w:r w:rsidRPr="00F5276D">
              <w:rPr>
                <w:szCs w:val="24"/>
              </w:rPr>
              <w:t>is the internal radius of the corners;</w:t>
            </w:r>
          </w:p>
        </w:tc>
      </w:tr>
      <w:tr w:rsidR="004D7B3C" w:rsidRPr="00F5276D" w14:paraId="3C040DA1" w14:textId="77777777" w:rsidTr="001C362A">
        <w:tc>
          <w:tcPr>
            <w:tcW w:w="1026" w:type="dxa"/>
          </w:tcPr>
          <w:p w14:paraId="71FFF8A0" w14:textId="41C29BA5" w:rsidR="004D7B3C" w:rsidRPr="00F5276D" w:rsidRDefault="004D7B3C" w:rsidP="00F5276D">
            <w:pPr>
              <w:pStyle w:val="Tablebody"/>
              <w:autoSpaceDE w:val="0"/>
              <w:autoSpaceDN w:val="0"/>
              <w:adjustRightInd w:val="0"/>
              <w:rPr>
                <w:i/>
              </w:rPr>
            </w:pPr>
            <w:r w:rsidRPr="00F5276D">
              <w:rPr>
                <w:i/>
                <w:szCs w:val="24"/>
              </w:rPr>
              <w:t>ϕ</w:t>
            </w:r>
          </w:p>
        </w:tc>
        <w:tc>
          <w:tcPr>
            <w:tcW w:w="7938" w:type="dxa"/>
          </w:tcPr>
          <w:p w14:paraId="2DD0680A" w14:textId="77777777" w:rsidR="004D7B3C" w:rsidRPr="00F5276D" w:rsidRDefault="004D7B3C" w:rsidP="00F5276D">
            <w:pPr>
              <w:pStyle w:val="Tablebody"/>
              <w:autoSpaceDE w:val="0"/>
              <w:autoSpaceDN w:val="0"/>
              <w:adjustRightInd w:val="0"/>
              <w:rPr>
                <w:szCs w:val="24"/>
              </w:rPr>
            </w:pPr>
            <w:r w:rsidRPr="00F5276D">
              <w:rPr>
                <w:szCs w:val="24"/>
              </w:rPr>
              <w:t>is the slope of the web relative to the flanges [degree].</w:t>
            </w:r>
          </w:p>
          <w:p w14:paraId="0D3EC479" w14:textId="77777777" w:rsidR="004D7B3C" w:rsidRPr="00F5276D" w:rsidRDefault="004D7B3C" w:rsidP="00F5276D">
            <w:pPr>
              <w:pStyle w:val="Tablebody"/>
            </w:pPr>
          </w:p>
        </w:tc>
      </w:tr>
    </w:tbl>
    <w:p w14:paraId="75E6457F" w14:textId="3D8C72A9"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"C:\\Users\\a.dionysiou\\AppData\\Local\\Temp\\Rar$DIa26296.16877\\41_e_dr\\0008_6.tif"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"C:\\Users\\a.dionysiou\\AppData\\Local\\Temp\\Rar$DIa26296.16877\\41_e_dr\\0008_6.tif"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"C:\\Users\\a.dionysiou\\AppData\\Local\\Temp\\Rar$DIa26296.16877\\41_e_dr\\0008_6.tif"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"C:\\Users\\a.dionysiou\\AppData\\Local\\Temp\\Rar$DIa26296.16877\\41_e_dr\\0008_6.tif"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"C:\\Users\\a.dionysiou\\AppData\\Local\\Temp\\Rar$DIa26296.16877\\41_e_dr\\0008_6.tif"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"C:\\Users\\a.dionysiou\\AppData\\Local\\Temp\\Rar$DIa26296.16877\\41_e_dr\\0008_6.tif"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"C:\\Users\\a.dionysiou\\AppData\\Local\\Temp\\Rar$DIa26296.16877\\41_e_dr\\0008_6.tif"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"C:\\Users\\a.dionysiou\\AppData\\Local\\Temp\\Rar$DIa26296.16877\\41_e_dr\\0008_6.tif"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"C:\\Users\\a.dionysiou\\AppData\\Local\\Temp\\Rar$DIa26296.16877\\41_e_dr\\0008_6.tif"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"C:\\Users\\a.dionysiou\\AppData\\Local\\Temp\\Rar$DIa26296.16877\\41_e_dr\\0008_6.tif"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"C:\\Users\\a.dionysiou\\AppData\\Local\\Temp\\Rar$DIa26296.16877\\41_e_dr\\0008_6.tif"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"C:\\Users\\a.dionysiou\\AppData\\Local\\Temp\\Rar$DIa26296.16877\\41_e_dr\\0008_6.tif"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"C:\\Users\\a.dionysiou\\AppData\\Local\\Temp\\Rar$DIa26296.16877\\41_e_dr\\0008_6.tif"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"C:\\Users\\a.dionysiou\\AppData\\Local\\Temp\\Rar$DIa26296.16877\\41_e_dr\\0008_6.tif"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"C:\\Users\\a.dionysiou\\AppData\\Local\\Temp\\Rar$DIa26296.16877\\41_e_dr\\0008_6.tif"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"C:\\Users\\a.dionysiou\\AppData\\Local\\Temp\\Rar$DIa26296.16877\\41_e_dr\\0008_6.tif"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"C:\\Users\\a.dionysiou\\AppData\\Local\\Temp\\Rar$DIa26296.16877\\41_e_dr\\0008_6.tif"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"C:\\Users\\a.dionysiou\\AppData\\Local\\Temp\\Rar$DIa26296.16877\\41_e_dr\\0008_6.tif"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"C:\\Users\\a.dionysiou\\AppData\\Local\\Temp\\Rar$DIa26296.16877\\41_e_dr\\0008_6.tif"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"C:\\Users\\a.dionysiou\\AppData\\Local\\Temp\\Rar$DIa26296.16877\\41_e_dr\\0008_6.tif"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"C:\\Users\\a.dionysiou\\AppData\\Local\\Temp\\Rar$DIa26296.16877\\41_e_dr\\0008_6.tif"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"C:\\Users\\a.dionysiou\\AppData\\Local\\Temp\\Rar$DIa26296.16877\\41_e_dr\\0008_6.tif"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"C:\\Users\\a.dionysiou\\AppData\\Local\\Temp\\Rar$DIa26296.16877\\41_e_dr\\0008_6.tif"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"C:\\Users\\a.dionysiou\\AppData\\Local\\Temp\\Rar$DIa26296.16877\\41_e_dr\\0008_6.tif"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"C:\\Users\\a.dionysiou\\AppData\\Local\\Temp\\Rar$DIa26296.16877\\41_e_dr\\0008_6.tif"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"Y:\\STD_MGT\\STDDEL\\PRODUCTION\\Standards\\00250\\256\\41_e_dr\\0008_6.tif"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"C:\\Users\\A7AF6~1.DIO\\AppData\\Local\\Temp\\Rar$DIa26296.16877\\41_e_dr\\0008_6.tif" \* MERGEFORMATINET</w:instrText>
      </w:r>
      <w:r w:rsidR="004F0317">
        <w:rPr>
          <w:szCs w:val="24"/>
        </w:rPr>
        <w:instrText xml:space="preserve"> </w:instrText>
      </w:r>
      <w:r w:rsidR="004F0317">
        <w:rPr>
          <w:szCs w:val="24"/>
        </w:rPr>
        <w:fldChar w:fldCharType="separate"/>
      </w:r>
      <w:r w:rsidR="004F0317">
        <w:rPr>
          <w:szCs w:val="24"/>
        </w:rPr>
        <w:pict w14:anchorId="5908D55D">
          <v:shape id="_x0000_i1152" type="#_x0000_t75" style="width:259.5pt;height:52.5pt">
            <v:imagedata r:id="rId261" r:href="rId262"/>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1E050077" w14:textId="77777777" w:rsidR="004D7B3C" w:rsidRPr="00F5276D" w:rsidRDefault="004D7B3C" w:rsidP="00F5276D">
      <w:pPr>
        <w:pStyle w:val="Figuretitle"/>
        <w:autoSpaceDE w:val="0"/>
        <w:autoSpaceDN w:val="0"/>
        <w:adjustRightInd w:val="0"/>
        <w:outlineLvl w:val="0"/>
        <w:rPr>
          <w:szCs w:val="24"/>
        </w:rPr>
      </w:pPr>
      <w:r w:rsidRPr="00F5276D">
        <w:rPr>
          <w:szCs w:val="24"/>
        </w:rPr>
        <w:t>Figure 8.6 — Examples of cross-section with two or more webs</w:t>
      </w:r>
    </w:p>
    <w:p w14:paraId="40EF9B4A" w14:textId="5AAC1CC3"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Where both conditions specified in (1) are satisfied, the local transverse resistance </w:t>
      </w:r>
      <w:r w:rsidRPr="00F5276D">
        <w:rPr>
          <w:i/>
          <w:szCs w:val="24"/>
        </w:rPr>
        <w:t>R</w:t>
      </w:r>
      <w:r w:rsidRPr="00F5276D">
        <w:rPr>
          <w:position w:val="-6"/>
          <w:szCs w:val="24"/>
        </w:rPr>
        <w:t>w,Rd</w:t>
      </w:r>
      <w:r w:rsidRPr="00F5276D">
        <w:rPr>
          <w:szCs w:val="24"/>
        </w:rPr>
        <w:t xml:space="preserve"> per web of the sheeting profile should be determined from </w:t>
      </w:r>
      <w:r w:rsidRPr="00F5276D">
        <w:rPr>
          <w:rStyle w:val="citeeq"/>
          <w:szCs w:val="24"/>
          <w:shd w:val="clear" w:color="auto" w:fill="auto"/>
        </w:rPr>
        <w:t>Formula (8.13)</w:t>
      </w:r>
      <w:r w:rsidRPr="00F5276D">
        <w:rPr>
          <w:szCs w:val="24"/>
        </w:rPr>
        <w:t>:</w:t>
      </w:r>
    </w:p>
    <w:p w14:paraId="4325395A" w14:textId="33F93FFE" w:rsidR="004D7B3C" w:rsidRPr="00F5276D" w:rsidRDefault="00637C0F" w:rsidP="00F5276D">
      <w:pPr>
        <w:pStyle w:val="Formula"/>
        <w:autoSpaceDE w:val="0"/>
        <w:autoSpaceDN w:val="0"/>
        <w:adjustRightInd w:val="0"/>
        <w:rPr>
          <w:szCs w:val="24"/>
        </w:rPr>
      </w:pPr>
      <w:r w:rsidRPr="00637C0F">
        <w:rPr>
          <w:position w:val="-22"/>
          <w:szCs w:val="24"/>
        </w:rPr>
        <w:object w:dxaOrig="7020" w:dyaOrig="540" w14:anchorId="6B52AB84">
          <v:shape id="_x0000_i1153" type="#_x0000_t75" style="width:351pt;height:27pt" o:ole="">
            <v:imagedata r:id="rId263" o:title=""/>
          </v:shape>
          <o:OLEObject Type="Embed" ProgID="Equation.DSMT4" ShapeID="_x0000_i1153" DrawAspect="Content" ObjectID="_1677046333" r:id="rId264"/>
        </w:object>
      </w:r>
      <w:r w:rsidR="004D7B3C" w:rsidRPr="00F5276D">
        <w:rPr>
          <w:szCs w:val="24"/>
        </w:rPr>
        <w:tab/>
        <w:t>(8.13)</w:t>
      </w:r>
    </w:p>
    <w:p w14:paraId="061618E0"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06D983B" w14:textId="77777777" w:rsidTr="001C362A">
        <w:tc>
          <w:tcPr>
            <w:tcW w:w="1026" w:type="dxa"/>
          </w:tcPr>
          <w:p w14:paraId="58D460FA" w14:textId="27A2254E" w:rsidR="004D7B3C" w:rsidRPr="00F5276D" w:rsidRDefault="004D7B3C" w:rsidP="00F5276D">
            <w:pPr>
              <w:pStyle w:val="Tablebody"/>
              <w:autoSpaceDE w:val="0"/>
              <w:autoSpaceDN w:val="0"/>
              <w:adjustRightInd w:val="0"/>
            </w:pPr>
            <w:r w:rsidRPr="00F5276D">
              <w:rPr>
                <w:i/>
                <w:szCs w:val="24"/>
              </w:rPr>
              <w:t>l</w:t>
            </w:r>
            <w:r w:rsidRPr="00F5276D">
              <w:rPr>
                <w:position w:val="-6"/>
                <w:szCs w:val="24"/>
              </w:rPr>
              <w:t>a</w:t>
            </w:r>
          </w:p>
        </w:tc>
        <w:tc>
          <w:tcPr>
            <w:tcW w:w="7938" w:type="dxa"/>
          </w:tcPr>
          <w:p w14:paraId="6699415E" w14:textId="3002BB39" w:rsidR="004D7B3C" w:rsidRPr="00F5276D" w:rsidRDefault="004D7B3C" w:rsidP="00F5276D">
            <w:pPr>
              <w:pStyle w:val="Tablebody"/>
              <w:autoSpaceDE w:val="0"/>
              <w:autoSpaceDN w:val="0"/>
              <w:adjustRightInd w:val="0"/>
            </w:pPr>
            <w:r w:rsidRPr="00F5276D">
              <w:rPr>
                <w:szCs w:val="24"/>
              </w:rPr>
              <w:t>is the effective bearing length for the relevant category, see (4);</w:t>
            </w:r>
          </w:p>
        </w:tc>
      </w:tr>
      <w:tr w:rsidR="004D7B3C" w:rsidRPr="00F5276D" w14:paraId="0DB4A2F6" w14:textId="77777777" w:rsidTr="001C362A">
        <w:tc>
          <w:tcPr>
            <w:tcW w:w="1026" w:type="dxa"/>
          </w:tcPr>
          <w:p w14:paraId="2775C42F" w14:textId="41B5E766" w:rsidR="004D7B3C" w:rsidRPr="00F5276D" w:rsidRDefault="004D7B3C" w:rsidP="00F5276D">
            <w:pPr>
              <w:pStyle w:val="Tablebody"/>
              <w:autoSpaceDE w:val="0"/>
              <w:autoSpaceDN w:val="0"/>
              <w:adjustRightInd w:val="0"/>
              <w:rPr>
                <w:i/>
              </w:rPr>
            </w:pPr>
            <w:r w:rsidRPr="00F5276D">
              <w:rPr>
                <w:i/>
                <w:szCs w:val="24"/>
              </w:rPr>
              <w:t>α</w:t>
            </w:r>
          </w:p>
        </w:tc>
        <w:tc>
          <w:tcPr>
            <w:tcW w:w="7938" w:type="dxa"/>
          </w:tcPr>
          <w:p w14:paraId="6BF4141E" w14:textId="62EE8E58" w:rsidR="004D7B3C" w:rsidRPr="00F5276D" w:rsidRDefault="004D7B3C" w:rsidP="00F5276D">
            <w:pPr>
              <w:pStyle w:val="Tablebody"/>
              <w:autoSpaceDE w:val="0"/>
              <w:autoSpaceDN w:val="0"/>
              <w:adjustRightInd w:val="0"/>
            </w:pPr>
            <w:r w:rsidRPr="00F5276D">
              <w:rPr>
                <w:szCs w:val="24"/>
              </w:rPr>
              <w:t>is the coefficient for the relevant category, see (3);</w:t>
            </w:r>
          </w:p>
        </w:tc>
      </w:tr>
      <w:tr w:rsidR="004D7B3C" w:rsidRPr="00F5276D" w14:paraId="2F39C7E7" w14:textId="77777777" w:rsidTr="001C362A">
        <w:tc>
          <w:tcPr>
            <w:tcW w:w="1026" w:type="dxa"/>
          </w:tcPr>
          <w:p w14:paraId="65DC65BF" w14:textId="1E698C32" w:rsidR="004D7B3C" w:rsidRPr="00F5276D" w:rsidRDefault="004D7B3C" w:rsidP="00F5276D">
            <w:pPr>
              <w:pStyle w:val="Tablebody"/>
              <w:autoSpaceDE w:val="0"/>
              <w:autoSpaceDN w:val="0"/>
              <w:adjustRightInd w:val="0"/>
            </w:pPr>
            <w:r w:rsidRPr="00F5276D">
              <w:rPr>
                <w:i/>
                <w:szCs w:val="24"/>
              </w:rPr>
              <w:t>s</w:t>
            </w:r>
            <w:r w:rsidRPr="00F5276D">
              <w:rPr>
                <w:position w:val="-6"/>
                <w:szCs w:val="24"/>
              </w:rPr>
              <w:t>w</w:t>
            </w:r>
          </w:p>
        </w:tc>
        <w:tc>
          <w:tcPr>
            <w:tcW w:w="7938" w:type="dxa"/>
          </w:tcPr>
          <w:p w14:paraId="53383AEF" w14:textId="7A2846B2" w:rsidR="004D7B3C" w:rsidRPr="00F5276D" w:rsidRDefault="004D7B3C" w:rsidP="00F5276D">
            <w:pPr>
              <w:pStyle w:val="Tablebody"/>
              <w:autoSpaceDE w:val="0"/>
              <w:autoSpaceDN w:val="0"/>
              <w:adjustRightInd w:val="0"/>
            </w:pPr>
            <w:r w:rsidRPr="00F5276D">
              <w:rPr>
                <w:szCs w:val="24"/>
              </w:rPr>
              <w:t xml:space="preserve">is the slant length of the web (= </w:t>
            </w:r>
            <w:r w:rsidRPr="00F5276D">
              <w:rPr>
                <w:i/>
                <w:szCs w:val="24"/>
              </w:rPr>
              <w:t>h</w:t>
            </w:r>
            <w:r w:rsidRPr="00F5276D">
              <w:rPr>
                <w:position w:val="-6"/>
                <w:szCs w:val="24"/>
              </w:rPr>
              <w:t>w</w:t>
            </w:r>
            <w:r w:rsidRPr="00F5276D">
              <w:rPr>
                <w:szCs w:val="24"/>
              </w:rPr>
              <w:t>/sin</w:t>
            </w:r>
            <w:r w:rsidRPr="00F5276D">
              <w:rPr>
                <w:i/>
                <w:szCs w:val="24"/>
              </w:rPr>
              <w:t>ϕ</w:t>
            </w:r>
            <w:r w:rsidRPr="00F5276D">
              <w:rPr>
                <w:szCs w:val="24"/>
              </w:rPr>
              <w:t>);</w:t>
            </w:r>
          </w:p>
        </w:tc>
      </w:tr>
      <w:tr w:rsidR="004D7B3C" w:rsidRPr="00F5276D" w14:paraId="4487B956" w14:textId="77777777" w:rsidTr="001C362A">
        <w:tc>
          <w:tcPr>
            <w:tcW w:w="1026" w:type="dxa"/>
          </w:tcPr>
          <w:p w14:paraId="56B6C408" w14:textId="24C92902" w:rsidR="004D7B3C" w:rsidRPr="00F5276D" w:rsidRDefault="004D7B3C" w:rsidP="00F5276D">
            <w:pPr>
              <w:pStyle w:val="Tablebody"/>
              <w:autoSpaceDE w:val="0"/>
              <w:autoSpaceDN w:val="0"/>
              <w:adjustRightInd w:val="0"/>
              <w:rPr>
                <w:i/>
              </w:rPr>
            </w:pPr>
            <w:r w:rsidRPr="00F5276D">
              <w:rPr>
                <w:i/>
                <w:szCs w:val="24"/>
              </w:rPr>
              <w:t>r</w:t>
            </w:r>
          </w:p>
        </w:tc>
        <w:tc>
          <w:tcPr>
            <w:tcW w:w="7938" w:type="dxa"/>
          </w:tcPr>
          <w:p w14:paraId="3C8B3BF3" w14:textId="6A1A07E6" w:rsidR="004D7B3C" w:rsidRPr="00F5276D" w:rsidRDefault="004D7B3C" w:rsidP="00F5276D">
            <w:pPr>
              <w:pStyle w:val="Tablebody"/>
              <w:autoSpaceDE w:val="0"/>
              <w:autoSpaceDN w:val="0"/>
              <w:adjustRightInd w:val="0"/>
            </w:pPr>
            <w:r w:rsidRPr="00F5276D">
              <w:rPr>
                <w:szCs w:val="24"/>
              </w:rPr>
              <w:t>is the inner bending radius (</w:t>
            </w:r>
            <w:r w:rsidRPr="00F5276D">
              <w:rPr>
                <w:i/>
                <w:szCs w:val="24"/>
              </w:rPr>
              <w:t>r</w:t>
            </w:r>
            <w:r w:rsidRPr="00F5276D">
              <w:rPr>
                <w:szCs w:val="24"/>
              </w:rPr>
              <w:t xml:space="preserve"> &lt; 10 </w:t>
            </w:r>
            <w:r w:rsidRPr="00F5276D">
              <w:rPr>
                <w:i/>
                <w:szCs w:val="24"/>
              </w:rPr>
              <w:t>t</w:t>
            </w:r>
            <w:r w:rsidRPr="00F5276D">
              <w:rPr>
                <w:szCs w:val="24"/>
              </w:rPr>
              <w:t>).</w:t>
            </w:r>
          </w:p>
        </w:tc>
      </w:tr>
    </w:tbl>
    <w:p w14:paraId="370D818B" w14:textId="49370511" w:rsidR="004D7B3C" w:rsidRPr="00F5276D" w:rsidRDefault="004D7B3C" w:rsidP="00F5276D">
      <w:pPr>
        <w:pStyle w:val="BodyText"/>
        <w:autoSpaceDE w:val="0"/>
        <w:autoSpaceDN w:val="0"/>
        <w:adjustRightInd w:val="0"/>
        <w:spacing w:before="120"/>
        <w:rPr>
          <w:szCs w:val="24"/>
        </w:rPr>
      </w:pPr>
      <w:r w:rsidRPr="00F5276D">
        <w:rPr>
          <w:szCs w:val="24"/>
        </w:rPr>
        <w:t>(3)</w:t>
      </w:r>
      <w:r w:rsidRPr="00F5276D">
        <w:rPr>
          <w:szCs w:val="24"/>
        </w:rPr>
        <w:tab/>
        <w:t xml:space="preserve">The value of the coefficient, </w:t>
      </w:r>
      <w:r w:rsidRPr="00F5276D">
        <w:rPr>
          <w:i/>
          <w:szCs w:val="24"/>
        </w:rPr>
        <w:t>α,</w:t>
      </w:r>
      <w:r w:rsidRPr="00F5276D">
        <w:rPr>
          <w:szCs w:val="24"/>
        </w:rPr>
        <w:t xml:space="preserve"> should be obtained from </w:t>
      </w:r>
      <w:r w:rsidRPr="00F5276D">
        <w:rPr>
          <w:rStyle w:val="citefig"/>
          <w:szCs w:val="24"/>
          <w:shd w:val="clear" w:color="auto" w:fill="auto"/>
        </w:rPr>
        <w:t>Figure 8.7</w:t>
      </w:r>
      <w:r w:rsidRPr="00F5276D">
        <w:rPr>
          <w:szCs w:val="24"/>
        </w:rPr>
        <w:t>.</w:t>
      </w:r>
    </w:p>
    <w:p w14:paraId="1C2F7E3A"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values of </w:t>
      </w:r>
      <w:r w:rsidRPr="00F5276D">
        <w:rPr>
          <w:i/>
          <w:szCs w:val="24"/>
        </w:rPr>
        <w:t>l</w:t>
      </w:r>
      <w:r w:rsidRPr="00F5276D">
        <w:rPr>
          <w:position w:val="-6"/>
          <w:szCs w:val="24"/>
        </w:rPr>
        <w:t>a</w:t>
      </w:r>
      <w:r w:rsidRPr="00F5276D">
        <w:rPr>
          <w:szCs w:val="24"/>
        </w:rPr>
        <w:t xml:space="preserve"> should be obtained from (5). For inner supports on round tubes or cold-formed C-section, </w:t>
      </w:r>
      <w:r w:rsidRPr="00F5276D">
        <w:rPr>
          <w:i/>
          <w:szCs w:val="24"/>
        </w:rPr>
        <w:t>s</w:t>
      </w:r>
      <w:r w:rsidRPr="00F5276D">
        <w:rPr>
          <w:position w:val="-6"/>
          <w:szCs w:val="24"/>
        </w:rPr>
        <w:t>s</w:t>
      </w:r>
      <w:r w:rsidRPr="00F5276D">
        <w:rPr>
          <w:szCs w:val="24"/>
        </w:rPr>
        <w:t xml:space="preserve"> should be taken equal to 10 mm, for Z- and Sigma-sections equal to the actual width of the flange. The relevant category (1 or 2) should be based on the clear distance </w:t>
      </w:r>
      <w:r w:rsidRPr="00F5276D">
        <w:rPr>
          <w:i/>
          <w:szCs w:val="24"/>
        </w:rPr>
        <w:t>e</w:t>
      </w:r>
      <w:r w:rsidRPr="00F5276D">
        <w:rPr>
          <w:szCs w:val="24"/>
        </w:rPr>
        <w:t xml:space="preserve"> between the local load and the nearest support, or the clear distance </w:t>
      </w:r>
      <w:r w:rsidRPr="00F5276D">
        <w:rPr>
          <w:i/>
          <w:szCs w:val="24"/>
        </w:rPr>
        <w:t>c</w:t>
      </w:r>
      <w:r w:rsidRPr="00F5276D">
        <w:rPr>
          <w:szCs w:val="24"/>
        </w:rPr>
        <w:t xml:space="preserve"> from the support reaction or local load to a free end, see </w:t>
      </w:r>
      <w:r w:rsidRPr="00F5276D">
        <w:rPr>
          <w:rStyle w:val="citefig"/>
          <w:szCs w:val="24"/>
          <w:shd w:val="clear" w:color="auto" w:fill="auto"/>
        </w:rPr>
        <w:t>Figure 8.7</w:t>
      </w:r>
      <w:r w:rsidRPr="00F5276D">
        <w:rPr>
          <w:szCs w:val="24"/>
        </w:rPr>
        <w:t>.</w:t>
      </w:r>
    </w:p>
    <w:p w14:paraId="650A2A8B" w14:textId="5880A7A4"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value of the effective bearing length, </w:t>
      </w:r>
      <w:r w:rsidRPr="00F5276D">
        <w:rPr>
          <w:i/>
          <w:szCs w:val="24"/>
        </w:rPr>
        <w:t>l</w:t>
      </w:r>
      <w:r w:rsidRPr="00F5276D">
        <w:rPr>
          <w:position w:val="-6"/>
          <w:szCs w:val="24"/>
        </w:rPr>
        <w:t>a</w:t>
      </w:r>
      <w:r w:rsidRPr="00F5276D">
        <w:rPr>
          <w:szCs w:val="24"/>
        </w:rPr>
        <w:t>, for sheeting profiles should be obtained from Formulae (8.14) and (8.15):</w:t>
      </w:r>
    </w:p>
    <w:p w14:paraId="520F0E88" w14:textId="77777777" w:rsidR="004D7B3C" w:rsidRPr="00F5276D" w:rsidRDefault="004D7B3C" w:rsidP="00F5276D">
      <w:pPr>
        <w:pStyle w:val="ListContinue1"/>
        <w:tabs>
          <w:tab w:val="left" w:pos="9072"/>
        </w:tabs>
        <w:autoSpaceDE w:val="0"/>
        <w:autoSpaceDN w:val="0"/>
        <w:adjustRightInd w:val="0"/>
        <w:ind w:firstLine="164"/>
        <w:rPr>
          <w:szCs w:val="24"/>
          <w:lang w:val="en-GB"/>
        </w:rPr>
      </w:pPr>
      <w:r w:rsidRPr="00F5276D">
        <w:rPr>
          <w:szCs w:val="24"/>
          <w:lang w:val="en-GB"/>
        </w:rPr>
        <w:t>a) for Category 1:     </w:t>
      </w:r>
      <w:r w:rsidRPr="00F5276D">
        <w:rPr>
          <w:i/>
          <w:szCs w:val="24"/>
          <w:lang w:val="en-GB"/>
        </w:rPr>
        <w:t>l</w:t>
      </w:r>
      <w:r w:rsidRPr="00F5276D">
        <w:rPr>
          <w:position w:val="-6"/>
          <w:szCs w:val="24"/>
          <w:lang w:val="en-GB"/>
        </w:rPr>
        <w:t>a</w:t>
      </w:r>
      <w:r w:rsidRPr="00F5276D">
        <w:rPr>
          <w:szCs w:val="24"/>
          <w:lang w:val="en-GB"/>
        </w:rPr>
        <w:t> = </w:t>
      </w:r>
      <w:r w:rsidRPr="00F5276D">
        <w:rPr>
          <w:i/>
          <w:szCs w:val="24"/>
          <w:lang w:val="en-GB"/>
        </w:rPr>
        <w:t>s</w:t>
      </w:r>
      <w:r w:rsidRPr="00F5276D">
        <w:rPr>
          <w:position w:val="-6"/>
          <w:szCs w:val="24"/>
          <w:lang w:val="en-GB"/>
        </w:rPr>
        <w:t>s</w:t>
      </w:r>
      <w:r w:rsidRPr="00F5276D">
        <w:rPr>
          <w:szCs w:val="24"/>
          <w:lang w:val="en-GB"/>
        </w:rPr>
        <w:t xml:space="preserve"> but </w:t>
      </w:r>
      <w:r w:rsidRPr="00F5276D">
        <w:rPr>
          <w:i/>
          <w:szCs w:val="24"/>
          <w:lang w:val="en-GB"/>
        </w:rPr>
        <w:t>l</w:t>
      </w:r>
      <w:r w:rsidRPr="00F5276D">
        <w:rPr>
          <w:position w:val="-6"/>
          <w:szCs w:val="24"/>
          <w:lang w:val="en-GB"/>
        </w:rPr>
        <w:t>a</w:t>
      </w:r>
      <w:r w:rsidRPr="00F5276D">
        <w:rPr>
          <w:szCs w:val="24"/>
          <w:lang w:val="en-GB"/>
        </w:rPr>
        <w:t> ≤ 40 mm</w:t>
      </w:r>
      <w:r w:rsidRPr="00F5276D">
        <w:rPr>
          <w:szCs w:val="24"/>
          <w:lang w:val="en-GB"/>
        </w:rPr>
        <w:tab/>
        <w:t>(8.14)</w:t>
      </w:r>
    </w:p>
    <w:p w14:paraId="26AD50CC" w14:textId="77777777" w:rsidR="004D7B3C" w:rsidRPr="00F5276D" w:rsidRDefault="004D7B3C" w:rsidP="00F5276D">
      <w:pPr>
        <w:pStyle w:val="ListContinue1"/>
        <w:tabs>
          <w:tab w:val="left" w:pos="9072"/>
        </w:tabs>
        <w:autoSpaceDE w:val="0"/>
        <w:autoSpaceDN w:val="0"/>
        <w:adjustRightInd w:val="0"/>
        <w:ind w:firstLine="164"/>
        <w:rPr>
          <w:szCs w:val="24"/>
          <w:lang w:val="en-GB"/>
        </w:rPr>
      </w:pPr>
      <w:r w:rsidRPr="00F5276D">
        <w:rPr>
          <w:szCs w:val="24"/>
          <w:lang w:val="en-GB"/>
        </w:rPr>
        <w:t>b) for Category 2:     </w:t>
      </w:r>
      <w:r w:rsidRPr="00F5276D">
        <w:rPr>
          <w:i/>
          <w:szCs w:val="24"/>
          <w:lang w:val="en-GB"/>
        </w:rPr>
        <w:t>l</w:t>
      </w:r>
      <w:r w:rsidRPr="00F5276D">
        <w:rPr>
          <w:position w:val="-6"/>
          <w:szCs w:val="24"/>
          <w:lang w:val="en-GB"/>
        </w:rPr>
        <w:t>a</w:t>
      </w:r>
      <w:r w:rsidRPr="00F5276D">
        <w:rPr>
          <w:szCs w:val="24"/>
          <w:lang w:val="en-GB"/>
        </w:rPr>
        <w:t> = </w:t>
      </w:r>
      <w:r w:rsidRPr="00F5276D">
        <w:rPr>
          <w:i/>
          <w:szCs w:val="24"/>
          <w:lang w:val="en-GB"/>
        </w:rPr>
        <w:t>s</w:t>
      </w:r>
      <w:r w:rsidRPr="00F5276D">
        <w:rPr>
          <w:position w:val="-6"/>
          <w:szCs w:val="24"/>
          <w:lang w:val="en-GB"/>
        </w:rPr>
        <w:t>s</w:t>
      </w:r>
      <w:r w:rsidRPr="00F5276D">
        <w:rPr>
          <w:szCs w:val="24"/>
          <w:lang w:val="en-GB"/>
        </w:rPr>
        <w:t xml:space="preserve"> but </w:t>
      </w:r>
      <w:r w:rsidRPr="00F5276D">
        <w:rPr>
          <w:i/>
          <w:szCs w:val="24"/>
          <w:lang w:val="en-GB"/>
        </w:rPr>
        <w:t>l</w:t>
      </w:r>
      <w:r w:rsidRPr="00F5276D">
        <w:rPr>
          <w:position w:val="-6"/>
          <w:szCs w:val="24"/>
          <w:lang w:val="en-GB"/>
        </w:rPr>
        <w:t>a</w:t>
      </w:r>
      <w:r w:rsidRPr="00F5276D">
        <w:rPr>
          <w:szCs w:val="24"/>
          <w:lang w:val="en-GB"/>
        </w:rPr>
        <w:t> ≤ 200 mm</w:t>
      </w:r>
      <w:r w:rsidRPr="00F5276D">
        <w:rPr>
          <w:szCs w:val="24"/>
          <w:lang w:val="en-GB"/>
        </w:rPr>
        <w:tab/>
        <w:t>(8.15)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6245"/>
      </w:tblGrid>
      <w:tr w:rsidR="004D7B3C" w:rsidRPr="00F5276D" w14:paraId="288E7A67" w14:textId="77777777" w:rsidTr="00C96BF5">
        <w:trPr>
          <w:trHeight w:val="1811"/>
        </w:trPr>
        <w:tc>
          <w:tcPr>
            <w:tcW w:w="3497" w:type="dxa"/>
            <w:vAlign w:val="center"/>
          </w:tcPr>
          <w:p w14:paraId="6C3F5EFE" w14:textId="25C8DBF1"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Pr="00F5276D">
              <w:rPr>
                <w:b/>
                <w:szCs w:val="24"/>
              </w:rPr>
              <w:instrText xml:space="preserve"> EQ \O()</w:instrText>
            </w:r>
            <w:r w:rsidRPr="00F5276D">
              <w:rPr>
                <w:b/>
                <w:szCs w:val="24"/>
              </w:rPr>
              <w:fldChar w:fldCharType="end"/>
            </w:r>
            <w:r w:rsidR="004575A3">
              <w:rPr>
                <w:b/>
                <w:szCs w:val="24"/>
              </w:rPr>
              <w:fldChar w:fldCharType="begin"/>
            </w:r>
            <w:r w:rsidR="00685C6F">
              <w:rPr>
                <w:b/>
                <w:szCs w:val="24"/>
              </w:rPr>
              <w:instrText xml:space="preserve"> INCLUDEPICTURE "C:\\Users\\a.dionysiou\\AppData\\Local\\Temp\\Rar$DIa26296.16877\\41_e_dr\\0008_7a.tif" \* MERGEFORMAT \d </w:instrText>
            </w:r>
            <w:r w:rsidR="004575A3">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"C:\\Users\\a.dionysiou\\AppData\\Local\\Temp\\Rar$DIa26296.16877\\41_e_dr\\0008_7a.tif" \* MERGEFORMAT \d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"C:\\Users\\a.dionysiou\\AppData\\Local\\Temp\\Rar$DIa26296.16877\\41_e_dr\\0008_7a.tif" \* MERGEFORMAT \d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"C:\\Users\\a.dionysiou\\AppData\\Local\\Temp\\Rar$DIa26296.16877\\41_e_dr\\0008_7a.tif" \* MERGEFORMAT \d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"C:\\Users\\a.dionysiou\\AppData\\Local\\Temp\\Rar$DIa26296.16877\\41_e_dr\\0008_7a.tif" \* MERGEFORMAT \d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"C:\\Users\\a.dionysiou\\AppData\\Local\\Temp\\Rar$DIa26296.16877\\41_e_dr\\0008_7a.tif" \* MERGEFORMAT \d </w:instrText>
            </w:r>
            <w:r w:rsidR="008427A8">
              <w:rPr>
                <w:b/>
                <w:szCs w:val="24"/>
              </w:rPr>
              <w:fldChar w:fldCharType="separate"/>
            </w:r>
            <w:r w:rsidR="00CC25D7">
              <w:rPr>
                <w:b/>
                <w:szCs w:val="24"/>
              </w:rPr>
              <w:fldChar w:fldCharType="begin"/>
            </w:r>
            <w:r w:rsidR="00CC25D7">
              <w:rPr>
                <w:b/>
                <w:szCs w:val="24"/>
              </w:rPr>
              <w:instrText xml:space="preserve"> INCLUDEPICTURE  \d "Y:\\STD_MGT\\STDDEL\\PRODUCTION\\Standards\\00250\\256\\41_e_dr\\0008_7a.tif"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\d "C:\\Users\\A7AF</w:instrText>
            </w:r>
            <w:r w:rsidR="004F0317">
              <w:rPr>
                <w:b/>
                <w:szCs w:val="24"/>
              </w:rPr>
              <w:instrText>6~1.DIO\\AppData\\Local\\Temp\\Rar$DIa26296.16877\\41_e_dr\\0008_7a.tif" \* MERGEFORMATINET</w:instrText>
            </w:r>
            <w:r w:rsidR="004F0317">
              <w:rPr>
                <w:b/>
                <w:szCs w:val="24"/>
              </w:rPr>
              <w:instrText xml:space="preserve"> </w:instrText>
            </w:r>
            <w:r w:rsidR="004F0317">
              <w:rPr>
                <w:b/>
                <w:szCs w:val="24"/>
              </w:rPr>
              <w:fldChar w:fldCharType="separate"/>
            </w:r>
            <w:r w:rsidR="004F0317">
              <w:rPr>
                <w:b/>
                <w:szCs w:val="24"/>
              </w:rPr>
              <w:pict w14:anchorId="48A2D0DA">
                <v:shape id="_x0000_i1154" type="#_x0000_t75" style="width:117.75pt;height:93pt">
                  <v:imagedata r:id="rId265"/>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4575A3">
              <w:rPr>
                <w:b/>
                <w:szCs w:val="24"/>
              </w:rPr>
              <w:fldChar w:fldCharType="end"/>
            </w:r>
          </w:p>
        </w:tc>
        <w:tc>
          <w:tcPr>
            <w:tcW w:w="6245" w:type="dxa"/>
          </w:tcPr>
          <w:p w14:paraId="76793E30" w14:textId="77777777" w:rsidR="004D7B3C" w:rsidRPr="00F5276D" w:rsidRDefault="004D7B3C" w:rsidP="00F5276D">
            <w:pPr>
              <w:pStyle w:val="Tablebody"/>
              <w:autoSpaceDE w:val="0"/>
              <w:autoSpaceDN w:val="0"/>
              <w:adjustRightInd w:val="0"/>
              <w:rPr>
                <w:szCs w:val="24"/>
              </w:rPr>
            </w:pPr>
            <w:r w:rsidRPr="00F5276D">
              <w:rPr>
                <w:szCs w:val="24"/>
              </w:rPr>
              <w:t xml:space="preserve">Category 1: </w:t>
            </w:r>
            <w:r w:rsidRPr="00F5276D">
              <w:rPr>
                <w:i/>
                <w:szCs w:val="24"/>
              </w:rPr>
              <w:t>α</w:t>
            </w:r>
            <w:r w:rsidRPr="00F5276D">
              <w:rPr>
                <w:szCs w:val="24"/>
              </w:rPr>
              <w:t> = 0,075</w:t>
            </w:r>
          </w:p>
          <w:p w14:paraId="78EC9EA1" w14:textId="2453BD30" w:rsidR="004D7B3C" w:rsidRPr="00F5276D" w:rsidRDefault="004D7B3C" w:rsidP="00F5276D">
            <w:pPr>
              <w:pStyle w:val="Tablebody"/>
              <w:autoSpaceDE w:val="0"/>
              <w:autoSpaceDN w:val="0"/>
              <w:adjustRightInd w:val="0"/>
            </w:pPr>
            <w:r w:rsidRPr="00F5276D">
              <w:rPr>
                <w:szCs w:val="24"/>
              </w:rPr>
              <w:t xml:space="preserve">local load applied with a clear distance </w:t>
            </w:r>
            <w:r w:rsidRPr="00F5276D">
              <w:rPr>
                <w:i/>
                <w:szCs w:val="24"/>
              </w:rPr>
              <w:t>e</w:t>
            </w:r>
            <w:r w:rsidRPr="00F5276D">
              <w:rPr>
                <w:szCs w:val="24"/>
              </w:rPr>
              <w:t xml:space="preserve"> ≤ 1,5 </w:t>
            </w:r>
            <w:r w:rsidRPr="00F5276D">
              <w:rPr>
                <w:i/>
                <w:szCs w:val="24"/>
              </w:rPr>
              <w:t>h</w:t>
            </w:r>
            <w:r w:rsidRPr="00F5276D">
              <w:rPr>
                <w:position w:val="-6"/>
                <w:szCs w:val="24"/>
              </w:rPr>
              <w:t>w</w:t>
            </w:r>
            <w:r w:rsidRPr="00F5276D">
              <w:rPr>
                <w:szCs w:val="24"/>
              </w:rPr>
              <w:t xml:space="preserve"> to the nearest support;</w:t>
            </w:r>
          </w:p>
        </w:tc>
      </w:tr>
      <w:tr w:rsidR="004D7B3C" w:rsidRPr="00F5276D" w14:paraId="1331715D" w14:textId="77777777" w:rsidTr="00C96BF5">
        <w:tc>
          <w:tcPr>
            <w:tcW w:w="3497" w:type="dxa"/>
            <w:vAlign w:val="center"/>
          </w:tcPr>
          <w:p w14:paraId="7CFA9B41" w14:textId="1BB20688"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"C:\\Users\\a.dionysiou\\AppData\\Local\\Temp\\Rar$DIa26296.16877\\41_e_dr\\0008_7b.tif"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"C:\\Users\\a.dionysiou\\AppData\\Local\\Temp\\Rar$DIa26296.16877\\41_e_dr\\0008_7b.tif"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"C:\\Users\\a.dionysiou\\AppData\\Local\\Temp\\Rar$DIa26296.16877\\41_e_dr\\0008_7b.tif"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"C:\\Users\\a.dionysiou\\AppData\\Local\\Temp\\Rar$DIa26296.16877\\41_e_dr\\0008_7b.tif"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"C:\\Users\\a.dionysiou\\AppData\\Local\\Temp\\Rar$DIa26296.16877\\41_e_dr\\0008_7b.tif"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"C:\\Users\\a.dionysiou\\AppData\\Local\\Temp\\Rar$DIa26296.16877\\41_e_dr\\0008_7b.tif"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"C:\\Users\\a.dionysiou\\AppData\\Local\\Temp\\Rar$DIa26296.16877\\41_e_dr\\0008_7b.tif"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"C:\\Users\\a.dionysiou\\AppData\\Local\\Temp\\Rar$DIa26296.16877\\41_e_dr\\0008_7b.tif"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"C:\\Users\\a.dionysiou\\AppData\\Local\\Temp\\Rar$DIa26296.16877\\41_e_dr\\0008_7b.tif"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"C:\\Users\\a.dionysiou\\AppData\\Local\\Temp\\Rar$DIa26296.16877\\41_e_dr\\0008_7b.tif"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"C:\\Users\\a.dionysiou\\AppData\\Local\\Temp\\Rar$DIa26296.16877\\41_e_dr\\0008_7b.tif"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"C:\\Users\\a.dionysiou\\AppData\\Local\\Temp\\Rar$DIa26296.16877\\41_e_dr\\0008_7b.tif"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"C:\\Users\\a.dionysiou\\AppData\\Local\\Temp\\Rar$DIa26296.16877\\41_e_dr\\0008_7b.tif"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"C:\\Users\\a.dionysiou\\AppData\\Local\\Temp\\Rar$DIa26296.16877\\41_e_dr\\0008_7b.tif"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"C:\\Users\\a.dionysiou\\AppData\\Local\\Temp\\Rar$DIa26296.16877\\41_e_dr\\0008_7b.tif"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"C:\\Users\\a.dionysiou\\AppData\\Local\\Temp\\Rar$DIa26296.16877\\41_e_dr\\0008_7b.tif"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"C:\\Users\\a.dionysiou\\AppData\\Local\\Temp\\Rar$DIa26296.16877\\41_e_dr\\0008_7b.tif"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"C:\\Users\\a.dionysiou\\AppData\\Local\\Temp\\Rar$DIa26296.16877\\41_e_dr\\0008_7b.tif"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"C:\\Users\\a.dionysiou\\AppData\\Local\\Temp\\Rar$DIa26296.16877\\41_e_dr\\0008_7b.tif"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"C:\\Users\\a.dionysiou\\AppData\\Local\\Temp\\Rar$DIa26296.16877\\41_e_dr\\0008_7b.tif"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"C:\\Users\\a.dionysiou\\AppData\\Local\\Temp\\Rar$DIa26296.16877\\41_e_dr\\0008_7b.tif"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"C:\\Users\\a.dionysiou\\AppData\\Local\\Temp\\Rar$DIa26296.16877\\41_e_dr\\0008_7b.tif"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"C:\\Users\\a.dionysiou\\AppData\\Local\\Temp\\Rar$DIa26296.16877\\41_e_dr\\0008_7b.tif"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"C:\\Users\\a.dionysiou\\AppData\\Local\\Temp\\Rar$DIa26296.16877\\41_e_dr\\0008_7b.tif"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"C:\\Users\\a.dionysiou\\AppData\\Local\\Temp\\Rar$DIa26296.16877\\41_e_dr\\0008_7b.tif"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"Y:\\STD_MGT\\STDDEL\\PRODUCTION\\Standards\\00250\\256\\41_e_dr\\0008_7b.tif"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"C:\\Users\\A7AF6~1.DIO\\AppData\\Local\\Temp\\Rar$DIa26296.16877\\41_e_dr\\0008_7b.tif" \* MERGEFORMATINET</w:instrText>
            </w:r>
            <w:r w:rsidR="004F0317">
              <w:rPr>
                <w:b/>
                <w:szCs w:val="24"/>
              </w:rPr>
              <w:instrText xml:space="preserve"> </w:instrText>
            </w:r>
            <w:r w:rsidR="004F0317">
              <w:rPr>
                <w:b/>
                <w:szCs w:val="24"/>
              </w:rPr>
              <w:fldChar w:fldCharType="separate"/>
            </w:r>
            <w:r w:rsidR="004F0317">
              <w:rPr>
                <w:b/>
                <w:szCs w:val="24"/>
              </w:rPr>
              <w:pict w14:anchorId="4647D4DD">
                <v:shape id="_x0000_i1155" type="#_x0000_t75" style="width:96pt;height:93.75pt">
                  <v:imagedata r:id="rId266" r:href="rId267"/>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6245" w:type="dxa"/>
          </w:tcPr>
          <w:p w14:paraId="1E925831" w14:textId="77777777" w:rsidR="004D7B3C" w:rsidRPr="00F5276D" w:rsidRDefault="004D7B3C" w:rsidP="00F5276D">
            <w:pPr>
              <w:pStyle w:val="Tablebody"/>
              <w:autoSpaceDE w:val="0"/>
              <w:autoSpaceDN w:val="0"/>
              <w:adjustRightInd w:val="0"/>
              <w:rPr>
                <w:szCs w:val="24"/>
              </w:rPr>
            </w:pPr>
            <w:r w:rsidRPr="00F5276D">
              <w:rPr>
                <w:szCs w:val="24"/>
              </w:rPr>
              <w:t xml:space="preserve">Category 1: </w:t>
            </w:r>
            <w:r w:rsidRPr="00F5276D">
              <w:rPr>
                <w:i/>
                <w:szCs w:val="24"/>
              </w:rPr>
              <w:t>α</w:t>
            </w:r>
            <w:r w:rsidRPr="00F5276D">
              <w:rPr>
                <w:szCs w:val="24"/>
              </w:rPr>
              <w:t> = 0,075</w:t>
            </w:r>
          </w:p>
          <w:p w14:paraId="1FC993A2" w14:textId="6F4E1A0D" w:rsidR="004D7B3C" w:rsidRPr="00F5276D" w:rsidRDefault="004D7B3C" w:rsidP="00F5276D">
            <w:pPr>
              <w:pStyle w:val="Tablebody"/>
              <w:autoSpaceDE w:val="0"/>
              <w:autoSpaceDN w:val="0"/>
              <w:adjustRightInd w:val="0"/>
            </w:pPr>
            <w:r w:rsidRPr="00F5276D">
              <w:rPr>
                <w:szCs w:val="24"/>
              </w:rPr>
              <w:t xml:space="preserve">local load applied with a clear distance </w:t>
            </w:r>
            <w:r w:rsidRPr="00F5276D">
              <w:rPr>
                <w:i/>
                <w:szCs w:val="24"/>
              </w:rPr>
              <w:t>c</w:t>
            </w:r>
            <w:r w:rsidRPr="00F5276D">
              <w:rPr>
                <w:szCs w:val="24"/>
              </w:rPr>
              <w:t xml:space="preserve"> ≤ 1,5 </w:t>
            </w:r>
            <w:r w:rsidRPr="00F5276D">
              <w:rPr>
                <w:i/>
                <w:szCs w:val="24"/>
              </w:rPr>
              <w:t>h</w:t>
            </w:r>
            <w:r w:rsidRPr="00F5276D">
              <w:rPr>
                <w:position w:val="-6"/>
                <w:szCs w:val="24"/>
              </w:rPr>
              <w:t>w</w:t>
            </w:r>
            <w:r w:rsidRPr="00F5276D">
              <w:rPr>
                <w:szCs w:val="24"/>
              </w:rPr>
              <w:t xml:space="preserve"> to a free end;</w:t>
            </w:r>
          </w:p>
        </w:tc>
      </w:tr>
      <w:tr w:rsidR="004D7B3C" w:rsidRPr="00F5276D" w14:paraId="546717A3" w14:textId="77777777" w:rsidTr="00C96BF5">
        <w:tc>
          <w:tcPr>
            <w:tcW w:w="3497" w:type="dxa"/>
            <w:vAlign w:val="center"/>
          </w:tcPr>
          <w:p w14:paraId="6AD6C982" w14:textId="700547B4"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"C:\\Users\\a.dionysiou\\AppData\\Local\\Temp\\Rar$DIa26296.16877\\41_e_dr\\0008_7c.tif"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"C:\\Users\\a.dionysiou\\AppData\\Local\\Temp\\Rar$DIa26296.16877\\41_e_dr\\0008_7c.tif"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"C:\\Users\\a.dionysiou\\AppData\\Local\\Temp\\Rar$DIa26296.16877\\41_e_dr\\0008_7c.tif"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"C:\\Users\\a.dionysiou\\AppData\\Local\\Temp\\Rar$DIa26296.16877\\41_e_dr\\0008_7c.tif"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"C:\\Users\\a.dionysiou\\AppData\\Local\\Temp\\Rar$DIa26296.16877\\41_e_dr\\0008_7c.tif"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"C:\\Users\\a.dionysiou\\AppData\\Local\\Temp\\Rar$DIa26296.16877\\41_e_dr\\0008_7c.tif"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"C:\\Users\\a.dionysiou\\AppData\\Local\\Temp\\Rar$DIa26296.16877\\41_e_dr\\0008_7c.tif"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"C:\\Users\\a.dionysiou\\AppData\\Local\\Temp\\Rar$DIa26296.16877\\41_e_dr\\0008_7c.tif"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"C:\\Users\\a.dionysiou\\AppData\\Local\\Temp\\Rar$DIa26296.16877\\41_e_dr\\0008_7c.tif"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"C:\\Users\\a.dionysiou\\AppData\\Local\\Temp\\Rar$DIa26296.16877\\41_e_dr\\0008_7c.tif"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"C:\\Users\\a.dionysiou\\AppData\\Local\\Temp\\Rar$DIa26296.16877\\41_e_dr\\0008_7c.tif"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"C:\\Users\\a.dionysiou\\AppData\\Local\\Temp\\Rar$DIa26296.16877\\41_e_dr\\0008_7c.tif"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"C:\\Users\\a.dionysiou\\AppData\\Local\\Temp\\Rar$DIa26296.16877\\41_e_dr\\0008_7c.tif"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"C:\\Users\\a.dionysiou\\AppData\\Local\\Temp\\Rar$DIa26296.16877\\41_e_dr\\0008_7c.tif"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"C:\\Users\\a.dionysiou\\AppData\\Local\\Temp\\Rar$DIa26296.16877\\41_e_dr\\0008_7c.tif"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"C:\\Users\\a.dionysiou\\AppData\\Local\\Temp\\Rar$DIa26296.16877\\41_e_dr\\0008_7c.tif"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"C:\\Users\\a.dionysiou\\AppData\\Local\\Temp\\Rar$DIa26296.16877\\41_e_dr\\0008_7c.tif"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"C:\\Users\\a.dionysiou\\AppData\\Local\\Temp\\Rar$DIa26296.16877\\41_e_dr\\0008_7c.tif"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"C:\\Users\\a.dionysiou\\AppData\\Local\\Temp\\Rar$DIa26296.16877\\41_e_dr\\0008_7c.tif"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"C:\\Users\\a.dionysiou\\AppData\\Local\\Temp\\Rar$DIa26296.16877\\41_e_dr\\0008_7c.tif"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"C:\\Users\\a.dionysiou\\AppData\\Local\\Temp\\Rar$DIa26296.16877\\41_e_dr\\0008_7c.tif"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"C:\\Users\\a.dionysiou\\AppData\\Local\\Temp\\Rar$DIa26296.16877\\41_e_dr\\0008_7c.tif"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"C:\\Users\\a.dionysiou\\AppData\\Local\\Temp\\Rar$DIa26296.16877\\41_e_dr\\0008_7c.tif"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"C:\\Users\\a.dionysiou\\AppData\\Local\\Temp\\Rar$DIa26296.16877\\41_e_dr\\0008_7c.tif"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"C:\\Users\\a.dionysiou\\AppData\\Local\\Temp\\Rar$DIa26296.16877\\41_e_dr\\0008_7c.tif"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"Y:\\STD_MGT\\STDDEL\\PRODUCTION\\Standards\\00250\\256\\41_e_dr\\0008_7c.tif"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"C:\\Users\\A7AF6~1.DIO\\AppData\\Local\\Temp\\Rar$DIa26296.16877\\41_e_dr\\0008_7c.tif" \* MERGEFORMATINET</w:instrText>
            </w:r>
            <w:r w:rsidR="004F0317">
              <w:rPr>
                <w:b/>
                <w:szCs w:val="24"/>
              </w:rPr>
              <w:instrText xml:space="preserve"> </w:instrText>
            </w:r>
            <w:r w:rsidR="004F0317">
              <w:rPr>
                <w:b/>
                <w:szCs w:val="24"/>
              </w:rPr>
              <w:fldChar w:fldCharType="separate"/>
            </w:r>
            <w:r w:rsidR="004F0317">
              <w:rPr>
                <w:b/>
                <w:szCs w:val="24"/>
              </w:rPr>
              <w:pict w14:anchorId="4CBE00FE">
                <v:shape id="_x0000_i1156" type="#_x0000_t75" style="width:129.75pt;height:81.75pt">
                  <v:imagedata r:id="rId268" r:href="rId269"/>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6245" w:type="dxa"/>
          </w:tcPr>
          <w:p w14:paraId="29EA7296" w14:textId="77777777" w:rsidR="004D7B3C" w:rsidRPr="00F5276D" w:rsidRDefault="004D7B3C" w:rsidP="00F5276D">
            <w:pPr>
              <w:pStyle w:val="Tablebody"/>
              <w:autoSpaceDE w:val="0"/>
              <w:autoSpaceDN w:val="0"/>
              <w:adjustRightInd w:val="0"/>
              <w:rPr>
                <w:szCs w:val="24"/>
              </w:rPr>
            </w:pPr>
            <w:r w:rsidRPr="00F5276D">
              <w:rPr>
                <w:szCs w:val="24"/>
              </w:rPr>
              <w:t xml:space="preserve">Category 1: </w:t>
            </w:r>
            <w:r w:rsidRPr="00F5276D">
              <w:rPr>
                <w:i/>
                <w:szCs w:val="24"/>
              </w:rPr>
              <w:t>α</w:t>
            </w:r>
            <w:r w:rsidRPr="00F5276D">
              <w:rPr>
                <w:szCs w:val="24"/>
              </w:rPr>
              <w:t> = 0,075</w:t>
            </w:r>
          </w:p>
          <w:p w14:paraId="68C4791C" w14:textId="223AB0D9" w:rsidR="004D7B3C" w:rsidRPr="00F5276D" w:rsidRDefault="004D7B3C" w:rsidP="00F5276D">
            <w:pPr>
              <w:pStyle w:val="Tablebody"/>
              <w:autoSpaceDE w:val="0"/>
              <w:autoSpaceDN w:val="0"/>
              <w:adjustRightInd w:val="0"/>
            </w:pPr>
            <w:r w:rsidRPr="00F5276D">
              <w:rPr>
                <w:szCs w:val="24"/>
              </w:rPr>
              <w:t xml:space="preserve">reaction at end support with a clear distance </w:t>
            </w:r>
            <w:r w:rsidRPr="00F5276D">
              <w:rPr>
                <w:i/>
                <w:szCs w:val="24"/>
              </w:rPr>
              <w:t>c</w:t>
            </w:r>
            <w:r w:rsidRPr="00F5276D">
              <w:rPr>
                <w:szCs w:val="24"/>
              </w:rPr>
              <w:t xml:space="preserve"> ≤ 1,5 </w:t>
            </w:r>
            <w:r w:rsidRPr="00F5276D">
              <w:rPr>
                <w:i/>
                <w:szCs w:val="24"/>
              </w:rPr>
              <w:t>h</w:t>
            </w:r>
            <w:r w:rsidRPr="00F5276D">
              <w:rPr>
                <w:position w:val="-6"/>
                <w:szCs w:val="24"/>
              </w:rPr>
              <w:t>w</w:t>
            </w:r>
            <w:r w:rsidRPr="00F5276D">
              <w:rPr>
                <w:szCs w:val="24"/>
              </w:rPr>
              <w:t xml:space="preserve"> to a free end;</w:t>
            </w:r>
          </w:p>
        </w:tc>
      </w:tr>
      <w:tr w:rsidR="004D7B3C" w:rsidRPr="00F5276D" w14:paraId="01230688" w14:textId="77777777" w:rsidTr="00C96BF5">
        <w:tc>
          <w:tcPr>
            <w:tcW w:w="3497" w:type="dxa"/>
            <w:vAlign w:val="center"/>
          </w:tcPr>
          <w:p w14:paraId="1202BAB5" w14:textId="0E1299EA"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"C:\\Users\\a.dionysiou\\AppData\\Local\\Temp\\Rar$DIa26296.16877\\41_e_dr\\0008_7a.tif"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"C:\\Users\\a.dionysiou\\AppData\\Local\\Temp\\Rar$DIa26296.16877\\41_e_dr\\0008_7a.tif"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"C:\\Users\\a.dionysiou\\AppData\\Local\\Temp\\Rar$DIa26296.16877\\41_e_dr\\0008_7a.tif"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"C:\\Users\\a.dionysiou\\AppData\\Local\\Temp\\Rar$DIa26296.16877\\41_e_dr\\0008_7a.tif"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"C:\\Users\\a.dionysiou\\AppData\\Local\\Temp\\Rar$DIa26296.16877\\41_e_dr\\0008_7a.tif"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"C:\\Users\\a.dionysiou\\AppData\\Local\\Temp\\Rar$DIa26296.16877\\41_e_dr\\0008_7a.tif"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"C:\\Users\\a.dionysiou\\AppData\\Local\\Temp\\Rar$DIa26296.16877\\41_e_dr\\0008_7a.tif"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"C:\\Users\\a.dionysiou\\AppData\\Local\\Temp\\Rar$DIa26296.16877\\41_e_dr\\0008_7a.tif"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"C:\\Users\\a.dionysiou\\AppData\\Local\\Temp\\Rar$DIa26296.16877\\41_e_dr\\0008_7a.tif"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"C:\\Users\\a.dionysiou\\AppData\\Local\\Temp\\Rar$DIa26296.16877\\41_e_dr\\0008_7a.tif"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"C:\\Users\\a.dionysiou\\AppData\\Local\\Temp\\Rar$DIa26296.16877\\41_e_dr\\0008_7a.tif"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"C:\\Users\\a.dionysiou\\AppData\\Local\\Temp\\Rar$DIa26296.16877\\41_e_dr\\0008_7a.tif"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"C:\\Users\\a.dionysiou\\AppData\\Local\\Temp\\Rar$DIa26296.16877\\41_e_dr\\0008_7a.tif"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"C:\\Users\\a.dionysiou\\AppData\\Local\\Temp\\Rar$DIa26296.16877\\41_e_dr\\0008_7a.tif"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"C:\\Users\\a.dionysiou\\AppData\\Local\\Temp\\Rar$DIa26296.16877\\41_e_dr\\0008_7a.tif"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"C:\\Users\\a.dionysiou\\AppData\\Local\\Temp\\Rar$DIa26296.16877\\41_e_dr\\0008_7a.tif"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"C:\\Users\\a.dionysiou\\AppData\\Local\\Temp\\Rar$DIa26296.16877\\41_e_dr\\0008_7a.tif"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"C:\\Users\\a.dionysiou\\AppData\\Local\\Temp\\Rar$DIa26296.16877\\41_e_dr\\0008_7a.tif"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"C:\\Users\\a.dionysiou\\AppData\\Local\\Temp\\Rar$DIa26296.16877\\41_e_dr\\0008_7a.tif"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"C:\\Users\\a.dionysiou\\AppData\\Local\\Temp\\Rar$DIa26296.16877\\41_e_dr\\0008_7a.tif"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"C:\\Users\\a.dionysiou\\AppData\\Local\\Temp\\Rar$DIa26296.16877\\41_e_dr\\0008_7a.tif"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"C:\\Users\\a.dionysiou\\AppData\\Local\\Temp\\Rar$DIa26296.16877\\41_e_dr\\0008_7a.tif"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"C:\\Users\\a.dionysiou\\AppData\\Local\\Temp\\Rar$DIa26296.16877\\41_e_dr\\0008_7a.tif"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"C:\\Users\\a.dionysiou\\AppData\\Local\\Temp\\Rar$DIa26296.16877\\41_e_dr\\0008_7a.tif"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"C:\\Users\\a.dionysiou\\AppData\\Local\\Temp\\Rar$DIa26296.16877\\41_e_dr\\0008_7a.tif"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"Y:\\STD_MGT\\STDDEL\\PRODUCTION\\Standards\\00250\\256\\41_e_dr\\0008_7a.tif"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w:instrText>
            </w:r>
            <w:r w:rsidR="004F0317">
              <w:rPr>
                <w:b/>
                <w:szCs w:val="24"/>
              </w:rPr>
              <w:instrText>cal\\Temp\\Rar$DIa26296.16877\\41_e_dr\\0008_7a.tif" \* MERGEFORMATINET</w:instrText>
            </w:r>
            <w:r w:rsidR="004F0317">
              <w:rPr>
                <w:b/>
                <w:szCs w:val="24"/>
              </w:rPr>
              <w:instrText xml:space="preserve"> </w:instrText>
            </w:r>
            <w:r w:rsidR="004F0317">
              <w:rPr>
                <w:b/>
                <w:szCs w:val="24"/>
              </w:rPr>
              <w:fldChar w:fldCharType="separate"/>
            </w:r>
            <w:r w:rsidR="004F0317">
              <w:rPr>
                <w:b/>
                <w:szCs w:val="24"/>
              </w:rPr>
              <w:pict w14:anchorId="303900E4">
                <v:shape id="_x0000_i1157" type="#_x0000_t75" style="width:117.75pt;height:92.25pt">
                  <v:imagedata r:id="rId270" r:href="rId271"/>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6245" w:type="dxa"/>
          </w:tcPr>
          <w:p w14:paraId="4EFE2AAA" w14:textId="77777777" w:rsidR="004D7B3C" w:rsidRPr="00F5276D" w:rsidRDefault="004D7B3C" w:rsidP="00F5276D">
            <w:pPr>
              <w:pStyle w:val="Tablebody"/>
              <w:autoSpaceDE w:val="0"/>
              <w:autoSpaceDN w:val="0"/>
              <w:adjustRightInd w:val="0"/>
              <w:rPr>
                <w:szCs w:val="24"/>
              </w:rPr>
            </w:pPr>
            <w:r w:rsidRPr="00F5276D">
              <w:rPr>
                <w:szCs w:val="24"/>
              </w:rPr>
              <w:t xml:space="preserve">Category 2; </w:t>
            </w:r>
            <w:r w:rsidRPr="00F5276D">
              <w:rPr>
                <w:i/>
                <w:szCs w:val="24"/>
              </w:rPr>
              <w:t>α</w:t>
            </w:r>
            <w:r w:rsidRPr="00F5276D">
              <w:rPr>
                <w:szCs w:val="24"/>
              </w:rPr>
              <w:t> = 0,15</w:t>
            </w:r>
          </w:p>
          <w:p w14:paraId="35726896" w14:textId="07B78EA2" w:rsidR="004D7B3C" w:rsidRPr="00F5276D" w:rsidRDefault="004D7B3C" w:rsidP="00F5276D">
            <w:pPr>
              <w:pStyle w:val="Tablebody"/>
              <w:autoSpaceDE w:val="0"/>
              <w:autoSpaceDN w:val="0"/>
              <w:adjustRightInd w:val="0"/>
            </w:pPr>
            <w:r w:rsidRPr="00F5276D">
              <w:rPr>
                <w:szCs w:val="24"/>
              </w:rPr>
              <w:t xml:space="preserve">local load applied with a clear distance </w:t>
            </w:r>
            <w:r w:rsidRPr="00F5276D">
              <w:rPr>
                <w:i/>
                <w:szCs w:val="24"/>
              </w:rPr>
              <w:t>e</w:t>
            </w:r>
            <w:r w:rsidRPr="00F5276D">
              <w:rPr>
                <w:szCs w:val="24"/>
              </w:rPr>
              <w:t xml:space="preserve"> &gt; 1,5 </w:t>
            </w:r>
            <w:r w:rsidRPr="00F5276D">
              <w:rPr>
                <w:i/>
                <w:szCs w:val="24"/>
              </w:rPr>
              <w:t>h</w:t>
            </w:r>
            <w:r w:rsidRPr="00F5276D">
              <w:rPr>
                <w:position w:val="-6"/>
                <w:szCs w:val="24"/>
              </w:rPr>
              <w:t>w</w:t>
            </w:r>
            <w:r w:rsidRPr="00F5276D">
              <w:rPr>
                <w:szCs w:val="24"/>
              </w:rPr>
              <w:t xml:space="preserve"> to the nearest support;</w:t>
            </w:r>
          </w:p>
        </w:tc>
      </w:tr>
      <w:tr w:rsidR="004D7B3C" w:rsidRPr="00F5276D" w14:paraId="2648D732" w14:textId="77777777" w:rsidTr="00C96BF5">
        <w:tc>
          <w:tcPr>
            <w:tcW w:w="3497" w:type="dxa"/>
            <w:vAlign w:val="center"/>
          </w:tcPr>
          <w:p w14:paraId="37BE402F" w14:textId="0F8B1765" w:rsidR="004D7B3C" w:rsidRPr="00F5276D" w:rsidRDefault="007F161E"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"C:\\Users\\a.dionysiou\\AppData\\Local\\Temp\\Rar$DIa26296.16877\\41_e_dr\\0008_7b.tif" \* MERGEFORMAT </w:instrText>
            </w:r>
            <w:r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"C:\\Users\\a.dionysiou\\AppData\\Local\\Temp\\Rar$DIa26296.16877\\41_e_dr\\0008_7b.tif"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"C:\\Users\\a.dionysiou\\AppData\\Local\\Temp\\Rar$DIa26296.16877\\41_e_dr\\0008_7b.tif"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"C:\\Users\\a.dionysiou\\AppData\\Local\\Temp\\Rar$DIa26296.16877\\41_e_dr\\0008_7b.tif"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"C:\\Users\\a.dionysiou\\AppData\\Local\\Temp\\Rar$DIa26296.16877\\41_e_dr\\0008_7b.tif"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"C:\\Users\\a.dionysiou\\AppData\\Local\\Temp\\Rar$DIa26296.16877\\41_e_dr\\0008_7b.tif"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"C:\\Users\\a.dionysiou\\AppData\\Local\\Temp\\Rar$DIa26296.16877\\41_e_dr\\0008_7b.tif"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"C:\\Users\\a.dionysiou\\AppData\\Local\\Temp\\Rar$DIa26296.16877\\41_e_dr\\0008_7b.tif"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"C:\\Users\\a.dionysiou\\AppData\\Local\\Temp\\Rar$DIa26296.16877\\41_e_dr\\0008_7b.tif"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"C:\\Users\\a.dionysiou\\AppData\\Local\\Temp\\Rar$DIa26296.16877\\41_e_dr\\0008_7b.tif"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"C:\\Users\\a.dionysiou\\AppData\\Local\\Temp\\Rar$DIa26296.16877\\41_e_dr\\0008_7b.tif"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"C:\\Users\\a.dionysiou\\AppData\\Local\\Temp\\Rar$DIa26296.16877\\41_e_dr\\0008_7b.tif"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"C:\\Users\\a.dionysiou\\AppData\\Local\\Temp\\Rar$DIa26296.16877\\41_e_dr\\0008_7b.tif"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"C:\\Users\\a.dionysiou\\AppData\\Local\\Temp\\Rar$DIa26296.16877\\41_e_dr\\0008_7b.tif"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"C:\\Users\\a.dionysiou\\AppData\\Local\\Temp\\Rar$DIa26296.16877\\41_e_dr\\0008_7b.tif"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"C:\\Users\\a.dionysiou\\AppData\\Local\\Temp\\Rar$DIa26296.16877\\41_e_dr\\0008_7b.tif"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"C:\\Users\\a.dionysiou\\AppData\\Local\\Temp\\Rar$DIa26296.16877\\41_e_dr\\0008_7b.tif"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"C:\\Users\\a.dionysiou\\AppData\\Local\\Temp\\Rar$DIa26296.16877\\41_e_dr\\0008_7b.tif"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"C:\\Users\\a.dionysiou\\AppData\\Local\\Temp\\Rar$DIa26296.16877\\41_e_dr\\0008_7b.tif"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"C:\\Users\\a.dionysiou\\AppData\\Local\\Temp\\Rar$DIa26296.16877\\41_e_dr\\0008_7b.tif"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"C:\\Users\\a.dionysiou\\AppData\\Local\\Temp\\Rar$DIa26296.16877\\41_e_dr\\0008_7b.tif"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"C:\\Users\\a.dionysiou\\AppData\\Local\\Temp\\Rar$DIa26296.16877\\41_e_dr\\0008_7b.tif"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"C:\\Users\\a.dionysiou\\AppData\\Local\\Temp\\Rar$DIa26296.16877\\41_e_dr\\0008_7b.tif"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"C:\\Users\\a.dionysiou\\AppData\\Local\\Temp\\Rar$DIa26296.16877\\41_e_dr\\0008_7b.tif"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"Y:\\STD_MGT\\STDDEL\\PRODUCTION\\Standards\\00250\\256\\41_e_dr\\0008_7b.tif"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"C:\\Users\\A7AF6~1.DIO\\AppData\\Local\\Temp\\Rar$DIa26296.16877\\41_e_dr\\0008_7b.tif" \* MERGEFORMATINET</w:instrText>
            </w:r>
            <w:r w:rsidR="004F0317">
              <w:rPr>
                <w:b/>
                <w:szCs w:val="24"/>
              </w:rPr>
              <w:instrText xml:space="preserve"> </w:instrText>
            </w:r>
            <w:r w:rsidR="004F0317">
              <w:rPr>
                <w:b/>
                <w:szCs w:val="24"/>
              </w:rPr>
              <w:fldChar w:fldCharType="separate"/>
            </w:r>
            <w:r w:rsidR="004F0317">
              <w:rPr>
                <w:b/>
                <w:szCs w:val="24"/>
              </w:rPr>
              <w:pict w14:anchorId="4CA13A41">
                <v:shape id="_x0000_i1158" type="#_x0000_t75" style="width:96pt;height:93.75pt">
                  <v:imagedata r:id="rId266" r:href="rId272"/>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Pr="00F5276D">
              <w:rPr>
                <w:b/>
                <w:szCs w:val="24"/>
              </w:rPr>
              <w:fldChar w:fldCharType="end"/>
            </w:r>
          </w:p>
        </w:tc>
        <w:tc>
          <w:tcPr>
            <w:tcW w:w="6245" w:type="dxa"/>
          </w:tcPr>
          <w:p w14:paraId="4CB81FE1" w14:textId="77777777" w:rsidR="004D7B3C" w:rsidRPr="00F5276D" w:rsidRDefault="004D7B3C" w:rsidP="00F5276D">
            <w:pPr>
              <w:pStyle w:val="Tablebody"/>
              <w:autoSpaceDE w:val="0"/>
              <w:autoSpaceDN w:val="0"/>
              <w:adjustRightInd w:val="0"/>
              <w:rPr>
                <w:szCs w:val="24"/>
              </w:rPr>
            </w:pPr>
            <w:r w:rsidRPr="00F5276D">
              <w:rPr>
                <w:szCs w:val="24"/>
              </w:rPr>
              <w:t xml:space="preserve">Category 2; </w:t>
            </w:r>
            <w:r w:rsidRPr="00F5276D">
              <w:rPr>
                <w:i/>
                <w:szCs w:val="24"/>
              </w:rPr>
              <w:t>α</w:t>
            </w:r>
            <w:r w:rsidRPr="00F5276D">
              <w:rPr>
                <w:szCs w:val="24"/>
              </w:rPr>
              <w:t> = 0,15</w:t>
            </w:r>
          </w:p>
          <w:p w14:paraId="54679EED" w14:textId="4EABEA28" w:rsidR="004D7B3C" w:rsidRPr="00F5276D" w:rsidRDefault="004D7B3C" w:rsidP="00F5276D">
            <w:pPr>
              <w:pStyle w:val="Tablebody"/>
              <w:autoSpaceDE w:val="0"/>
              <w:autoSpaceDN w:val="0"/>
              <w:adjustRightInd w:val="0"/>
            </w:pPr>
            <w:r w:rsidRPr="00F5276D">
              <w:rPr>
                <w:szCs w:val="24"/>
              </w:rPr>
              <w:t xml:space="preserve">local load applied with a clear distance </w:t>
            </w:r>
            <w:r w:rsidRPr="00F5276D">
              <w:rPr>
                <w:i/>
                <w:szCs w:val="24"/>
              </w:rPr>
              <w:t>c</w:t>
            </w:r>
            <w:r w:rsidRPr="00F5276D">
              <w:rPr>
                <w:szCs w:val="24"/>
              </w:rPr>
              <w:t xml:space="preserve"> &gt; 1,5 </w:t>
            </w:r>
            <w:r w:rsidRPr="00F5276D">
              <w:rPr>
                <w:i/>
                <w:szCs w:val="24"/>
              </w:rPr>
              <w:t>h</w:t>
            </w:r>
            <w:r w:rsidRPr="00F5276D">
              <w:rPr>
                <w:position w:val="-6"/>
                <w:szCs w:val="24"/>
              </w:rPr>
              <w:t>w</w:t>
            </w:r>
            <w:r w:rsidRPr="00F5276D">
              <w:rPr>
                <w:szCs w:val="24"/>
              </w:rPr>
              <w:t xml:space="preserve"> to a free end;</w:t>
            </w:r>
          </w:p>
        </w:tc>
      </w:tr>
      <w:tr w:rsidR="004D7B3C" w:rsidRPr="00F5276D" w14:paraId="0A66C527" w14:textId="77777777" w:rsidTr="00C96BF5">
        <w:tc>
          <w:tcPr>
            <w:tcW w:w="3497" w:type="dxa"/>
            <w:vAlign w:val="center"/>
          </w:tcPr>
          <w:p w14:paraId="53745E9F" w14:textId="08142FB3"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"C:\\Users\\a.dionysiou\\AppData\\Local\\Temp\\Rar$DIa26296.16877\\41_e_dr\\0008_7c.tif"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"C:\\Users\\a.dionysiou\\AppData\\Local\\Temp\\Rar$DIa26296.16877\\41_e_dr\\0008_7c.tif"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"C:\\Users\\a.dionysiou\\AppData\\Local\\Temp\\Rar$DIa26296.16877\\41_e_dr\\0008_7c.tif"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"C:\\Users\\a.dionysiou\\AppData\\Local\\Temp\\Rar$DIa26296.16877\\41_e_dr\\0008_7c.tif"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"C:\\Users\\a.dionysiou\\AppData\\Local\\Temp\\Rar$DIa26296.16877\\41_e_dr\\0008_7c.tif"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"C:\\Users\\a.dionysiou\\AppData\\Local\\Temp\\Rar$DIa26296.16877\\41_e_dr\\0008_7c.tif"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"C:\\Users\\a.dionysiou\\AppData\\Local\\Temp\\Rar$DIa26296.16877\\41_e_dr\\0008_7c.tif"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"C:\\Users\\a.dionysiou\\AppData\\Local\\Temp\\Rar$DIa26296.16877\\41_e_dr\\0008_7c.tif"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"C:\\Users\\a.dionysiou\\AppData\\Local\\Temp\\Rar$DIa26296.16877\\41_e_dr\\0008_7c.tif"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"C:\\Users\\a.dionysiou\\AppData\\Local\\Temp\\Rar$DIa26296.16877\\41_e_dr\\0008_7c.tif"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"C:\\Users\\a.dionysiou\\AppData\\Local\\Temp\\Rar$DIa26296.16877\\41_e_dr\\0008_7c.tif"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"C:\\Users\\a.dionysiou\\AppData\\Local\\Temp\\Rar$DIa26296.16877\\41_e_dr\\0008_7c.tif"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"C:\\Users\\a.dionysiou\\AppData\\Local\\Temp\\Rar$DIa26296.16877\\41_e_dr\\0008_7c.tif"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"C:\\Users\\a.dionysiou\\AppData\\Local\\Temp\\Rar$DIa26296.16877\\41_e_dr\\0008_7c.tif"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"C:\\Users\\a.dionysiou\\AppData\\Local\\Temp\\Rar$DIa26296.16877\\41_e_dr\\0008_7c.tif"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"C:\\Users\\a.dionysiou\\AppData\\Local\\Temp\\Rar$DIa26296.16877\\41_e_dr\\0008_7c.tif"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"C:\\Users\\a.dionysiou\\AppData\\Local\\Temp\\Rar$DIa26296.16877\\41_e_dr\\0008_7c.tif"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"C:\\Users\\a.dionysiou\\AppData\\Local\\Temp\\Rar$DIa26296.16877\\41_e_dr\\0008_7c.tif"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"C:\\Users\\a.dionysiou\\AppData\\Local\\Temp\\Rar$DIa26296.16877\\41_e_dr\\0008_7c.tif"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"C:\\Users\\a.dionysiou\\AppData\\Local\\Temp\\Rar$DIa26296.16877\\41_e_dr\\0008_7c.tif"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"C:\\Users\\a.dionysiou\\AppData\\Local\\Temp\\Rar$DIa26296.16877\\41_e_dr\\0008_7c.tif"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"C:\\Users\\a.dionysiou\\AppData\\Local\\Temp\\Rar$DIa26296.16877\\41_e_dr\\0008_7c.tif"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"C:\\Users\\a.dionysiou\\AppData\\Local\\Temp\\Rar$DIa26296.16877\\41_e_dr\\0008_7c.tif"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"C:\\Users\\a.dionysiou\\AppData\\Local\\Temp\\Rar$DIa26296.16877\\41_e_dr\\0008_7c.tif"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"C:\\Users\\a.dionysiou\\AppData\\Local\\Temp\\Rar$DIa26296.16877\\41_e_dr\\0008_7c.tif"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"Y:\\STD_MGT\\STDDEL\\PRODUCTION\\Standards\\00250\\256\\41_e_dr\\0008_7c.tif"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"C:\\Users\\A7AF6~1.DIO\\AppData\\Local\\Temp\\Rar$DIa26296.16877\\41_e_dr\\0008_7c.tif" \* MERGEFORMATINET</w:instrText>
            </w:r>
            <w:r w:rsidR="004F0317">
              <w:rPr>
                <w:b/>
                <w:szCs w:val="24"/>
              </w:rPr>
              <w:instrText xml:space="preserve"> </w:instrText>
            </w:r>
            <w:r w:rsidR="004F0317">
              <w:rPr>
                <w:b/>
                <w:szCs w:val="24"/>
              </w:rPr>
              <w:fldChar w:fldCharType="separate"/>
            </w:r>
            <w:r w:rsidR="004F0317">
              <w:rPr>
                <w:b/>
                <w:szCs w:val="24"/>
              </w:rPr>
              <w:pict w14:anchorId="679C8567">
                <v:shape id="_x0000_i1159" type="#_x0000_t75" style="width:129.75pt;height:81.75pt">
                  <v:imagedata r:id="rId268" r:href="rId273"/>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6245" w:type="dxa"/>
          </w:tcPr>
          <w:p w14:paraId="1D0E8446" w14:textId="77777777" w:rsidR="004D7B3C" w:rsidRPr="00F5276D" w:rsidRDefault="004D7B3C" w:rsidP="00F5276D">
            <w:pPr>
              <w:pStyle w:val="Tablebody"/>
              <w:autoSpaceDE w:val="0"/>
              <w:autoSpaceDN w:val="0"/>
              <w:adjustRightInd w:val="0"/>
              <w:rPr>
                <w:szCs w:val="24"/>
              </w:rPr>
            </w:pPr>
            <w:r w:rsidRPr="00F5276D">
              <w:rPr>
                <w:szCs w:val="24"/>
              </w:rPr>
              <w:t xml:space="preserve">Category 2; </w:t>
            </w:r>
            <w:r w:rsidRPr="00F5276D">
              <w:rPr>
                <w:i/>
                <w:szCs w:val="24"/>
              </w:rPr>
              <w:t>α</w:t>
            </w:r>
            <w:r w:rsidRPr="00F5276D">
              <w:rPr>
                <w:szCs w:val="24"/>
              </w:rPr>
              <w:t> = 0,15</w:t>
            </w:r>
          </w:p>
          <w:p w14:paraId="460A0B78" w14:textId="50F52BB0" w:rsidR="004D7B3C" w:rsidRPr="00F5276D" w:rsidRDefault="004D7B3C" w:rsidP="00F5276D">
            <w:pPr>
              <w:pStyle w:val="Tablebody"/>
              <w:autoSpaceDE w:val="0"/>
              <w:autoSpaceDN w:val="0"/>
              <w:adjustRightInd w:val="0"/>
            </w:pPr>
            <w:r w:rsidRPr="00F5276D">
              <w:rPr>
                <w:szCs w:val="24"/>
              </w:rPr>
              <w:t xml:space="preserve">reaction at end support with a clear distance </w:t>
            </w:r>
            <w:r w:rsidRPr="00F5276D">
              <w:rPr>
                <w:i/>
                <w:szCs w:val="24"/>
              </w:rPr>
              <w:t>c</w:t>
            </w:r>
            <w:r w:rsidRPr="00F5276D">
              <w:rPr>
                <w:szCs w:val="24"/>
              </w:rPr>
              <w:t xml:space="preserve"> &gt; 1,5 </w:t>
            </w:r>
            <w:r w:rsidRPr="00F5276D">
              <w:rPr>
                <w:i/>
                <w:szCs w:val="24"/>
              </w:rPr>
              <w:t>h</w:t>
            </w:r>
            <w:r w:rsidRPr="00F5276D">
              <w:rPr>
                <w:position w:val="-6"/>
                <w:szCs w:val="24"/>
              </w:rPr>
              <w:t>w</w:t>
            </w:r>
            <w:r w:rsidRPr="00F5276D">
              <w:rPr>
                <w:szCs w:val="24"/>
              </w:rPr>
              <w:t xml:space="preserve"> to a free end;</w:t>
            </w:r>
          </w:p>
        </w:tc>
      </w:tr>
      <w:tr w:rsidR="004D7B3C" w:rsidRPr="00F5276D" w14:paraId="6384D2DA" w14:textId="77777777" w:rsidTr="00C96BF5">
        <w:tc>
          <w:tcPr>
            <w:tcW w:w="3497" w:type="dxa"/>
            <w:vAlign w:val="center"/>
          </w:tcPr>
          <w:p w14:paraId="23A61261" w14:textId="731C19F8"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"C:\\Users\\a.dionysiou\\AppData\\Local\\Temp\\Rar$DIa26296.16877\\41_e_dr\\0008_7g.tif"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"C:\\Users\\a.dionysiou\\AppData\\Local\\Temp\\Rar$DIa26296.16877\\41_e_dr\\0008_7g.tif"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"C:\\Users\\a.dionysiou\\AppData\\Local\\Temp\\Rar$DIa26296.16877\\41_e_dr\\0008_7g.tif"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"C:\\Users\\a.dionysiou\\AppData\\Local\\Temp\\Rar$DIa26296.16877\\41_e_dr\\0008_7g.tif"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"C:\\Users\\a.dionysiou\\AppData\\Local\\Temp\\Rar$DIa26296.16877\\41_e_dr\\0008_7g.tif"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"C:\\Users\\a.dionysiou\\AppData\\Local\\Temp\\Rar$DIa26296.16877\\41_e_dr\\0008_7g.tif"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"C:\\Users\\a.dionysiou\\AppData\\Local\\Temp\\Rar$DIa26296.16877\\41_e_dr\\0008_7g.tif"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"C:\\Users\\a.dionysiou\\AppData\\Local\\Temp\\Rar$DIa26296.16877\\41_e_dr\\0008_7g.tif"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"C:\\Users\\a.dionysiou\\AppData\\Local\\Temp\\Rar$DIa26296.16877\\41_e_dr\\0008_7g.tif"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"C:\\Users\\a.dionysiou\\AppData\\Local\\Temp\\Rar$DIa26296.16877\\41_e_dr\\0008_7g.tif"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"C:\\Users\\a.dionysiou\\AppData\\Local\\Temp\\Rar$DIa26296.16877\\41_e_dr\\0008_7g.tif"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"C:\\Users\\a.dionysiou\\AppData\\Local\\Temp\\Rar$DIa26296.16877\\41_e_dr\\0008_7g.tif"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"C:\\Users\\a.dionysiou\\AppData\\Local\\Temp\\Rar$DIa26296.16877\\41_e_dr\\0008_7g.tif"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"C:\\Users\\a.dionysiou\\AppData\\Local\\Temp\\Rar$DIa26296.16877\\41_e_dr\\0008_7g.tif"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"C:\\Users\\a.dionysiou\\AppData\\Local\\Temp\\Rar$DIa26296.16877\\41_e_dr\\0008_7g.tif"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"C:\\Users\\a.dionysiou\\AppData\\Local\\Temp\\Rar$DIa26296.16877\\41_e_dr\\0008_7g.tif"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"C:\\Users\\a.dionysiou\\AppData\\Local\\Temp\\Rar$DIa26296.16877\\41_e_dr\\0008_7g.tif"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"C:\\Users\\a.dionysiou\\AppData\\Local\\Temp\\Rar$DIa26296.16877\\41_e_dr\\0008_7g.tif"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"C:\\Users\\a.dionysiou\\AppData\\Local\\Temp\\Rar$DIa26296.16877\\41_e_dr\\0008_7g.tif"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"C:\\Users\\a.dionysiou\\AppData\\Local\\Temp\\Rar$DIa26296.16877\\41_e_dr\\0008_7g.tif"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"C:\\Users\\a.dionysiou\\AppData\\Local\\Temp\\Rar$DIa26296.16877\\41_e_dr\\0008_7g.tif"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"C:\\Users\\a.dionysiou\\AppData\\Local\\Temp\\Rar$DIa26296.16877\\41_e_dr\\0008_7g.tif"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"C:\\Users\\a.dionysiou\\AppData\\Local\\Temp\\Rar$DIa26296.16877\\41_e_dr\\0008_7g.tif"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"C:\\Users\\a.dionysiou\\AppData\\Local\\Temp\\Rar$DIa26296.16877\\41_e_dr\\0008_7g.tif"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"C:\\Users\\a.dionysiou\\AppData\\Local\\Temp\\Rar$DIa26296.16877\\41_e_dr\\0008_7g.tif"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"Y:\\STD_MGT\\STDDEL\\PRODUCTION\\Standards\\00250\\256\\41_e_dr\\0008_7g.tif"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w:instrText>
            </w:r>
            <w:r w:rsidR="004F0317">
              <w:rPr>
                <w:b/>
                <w:szCs w:val="24"/>
              </w:rPr>
              <w:instrText>cal\\Temp\\Rar$DIa26296.16877\\41_e_dr\\0008_7g.tif" \* MERGEFORMATINET</w:instrText>
            </w:r>
            <w:r w:rsidR="004F0317">
              <w:rPr>
                <w:b/>
                <w:szCs w:val="24"/>
              </w:rPr>
              <w:instrText xml:space="preserve"> </w:instrText>
            </w:r>
            <w:r w:rsidR="004F0317">
              <w:rPr>
                <w:b/>
                <w:szCs w:val="24"/>
              </w:rPr>
              <w:fldChar w:fldCharType="separate"/>
            </w:r>
            <w:r w:rsidR="004F0317">
              <w:rPr>
                <w:b/>
                <w:szCs w:val="24"/>
              </w:rPr>
              <w:pict w14:anchorId="7AB6B3CE">
                <v:shape id="_x0000_i1160" type="#_x0000_t75" style="width:99pt;height:65.25pt">
                  <v:imagedata r:id="rId274" r:href="rId275"/>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6245" w:type="dxa"/>
          </w:tcPr>
          <w:p w14:paraId="5CFF12FF" w14:textId="77777777" w:rsidR="004D7B3C" w:rsidRPr="00F5276D" w:rsidRDefault="004D7B3C" w:rsidP="00F5276D">
            <w:pPr>
              <w:pStyle w:val="Tablebody"/>
              <w:autoSpaceDE w:val="0"/>
              <w:autoSpaceDN w:val="0"/>
              <w:adjustRightInd w:val="0"/>
              <w:rPr>
                <w:szCs w:val="24"/>
              </w:rPr>
            </w:pPr>
            <w:r w:rsidRPr="00F5276D">
              <w:rPr>
                <w:szCs w:val="24"/>
              </w:rPr>
              <w:t xml:space="preserve">Category 2; </w:t>
            </w:r>
            <w:r w:rsidRPr="00F5276D">
              <w:rPr>
                <w:i/>
                <w:szCs w:val="24"/>
              </w:rPr>
              <w:t>α</w:t>
            </w:r>
            <w:r w:rsidRPr="00F5276D">
              <w:rPr>
                <w:szCs w:val="24"/>
              </w:rPr>
              <w:t> = 0,15</w:t>
            </w:r>
          </w:p>
          <w:p w14:paraId="62F4C70B" w14:textId="4088A21E" w:rsidR="004D7B3C" w:rsidRPr="00F5276D" w:rsidRDefault="004D7B3C" w:rsidP="00F5276D">
            <w:pPr>
              <w:pStyle w:val="Tablebody"/>
              <w:autoSpaceDE w:val="0"/>
              <w:autoSpaceDN w:val="0"/>
              <w:adjustRightInd w:val="0"/>
            </w:pPr>
            <w:r w:rsidRPr="00F5276D">
              <w:rPr>
                <w:szCs w:val="24"/>
              </w:rPr>
              <w:t xml:space="preserve">Internal support reaction with no localized loading applied within a distance of 1,5 </w:t>
            </w:r>
            <w:r w:rsidRPr="00F5276D">
              <w:rPr>
                <w:i/>
                <w:szCs w:val="24"/>
              </w:rPr>
              <w:t>h</w:t>
            </w:r>
            <w:r w:rsidRPr="00F5276D">
              <w:rPr>
                <w:position w:val="-6"/>
                <w:szCs w:val="24"/>
              </w:rPr>
              <w:t>w</w:t>
            </w:r>
            <w:r w:rsidRPr="00F5276D">
              <w:rPr>
                <w:szCs w:val="24"/>
              </w:rPr>
              <w:t>;</w:t>
            </w:r>
          </w:p>
        </w:tc>
      </w:tr>
    </w:tbl>
    <w:p w14:paraId="1758318B" w14:textId="6FFFA1A9" w:rsidR="004D7B3C" w:rsidRPr="00F5276D" w:rsidRDefault="004D7B3C" w:rsidP="00F5276D">
      <w:pPr>
        <w:pStyle w:val="Figuretitle"/>
        <w:autoSpaceDE w:val="0"/>
        <w:autoSpaceDN w:val="0"/>
        <w:adjustRightInd w:val="0"/>
        <w:outlineLvl w:val="0"/>
        <w:rPr>
          <w:szCs w:val="24"/>
        </w:rPr>
      </w:pPr>
      <w:r w:rsidRPr="00F5276D">
        <w:rPr>
          <w:szCs w:val="24"/>
        </w:rPr>
        <w:t>Figure 8.7 — Local loads and support-categories for cross-sections with two or more webs</w:t>
      </w:r>
    </w:p>
    <w:p w14:paraId="2D714FF4"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Stiffened webs</w:t>
      </w:r>
    </w:p>
    <w:p w14:paraId="6F150ECB" w14:textId="4AC20A04"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local transverse resistance of a stiffened web may be determined as specified in (2) for cross-sections with longitudinal web stiffeners folded in such a way that the two folds in the web are on opposite sides of the system line of the web joining the points of intersection of the midline of the web with the midlines of the flanges, see </w:t>
      </w:r>
      <w:r w:rsidRPr="00F5276D">
        <w:rPr>
          <w:rStyle w:val="citefig"/>
          <w:szCs w:val="24"/>
          <w:shd w:val="clear" w:color="auto" w:fill="auto"/>
        </w:rPr>
        <w:t>Figure 8.8</w:t>
      </w:r>
      <w:r w:rsidRPr="00F5276D">
        <w:rPr>
          <w:szCs w:val="24"/>
        </w:rPr>
        <w:t xml:space="preserve">, that satisfy </w:t>
      </w:r>
      <w:r w:rsidRPr="00F5276D">
        <w:rPr>
          <w:rStyle w:val="citeeq"/>
          <w:szCs w:val="24"/>
          <w:shd w:val="clear" w:color="auto" w:fill="auto"/>
        </w:rPr>
        <w:t>Formula (8.16)</w:t>
      </w:r>
      <w:r w:rsidRPr="00F5276D">
        <w:rPr>
          <w:szCs w:val="24"/>
        </w:rPr>
        <w:t>:</w:t>
      </w:r>
    </w:p>
    <w:p w14:paraId="15E562B5" w14:textId="77777777" w:rsidR="004D7B3C" w:rsidRPr="00F5276D" w:rsidRDefault="004D7B3C" w:rsidP="00F5276D">
      <w:pPr>
        <w:pStyle w:val="Formula"/>
        <w:autoSpaceDE w:val="0"/>
        <w:autoSpaceDN w:val="0"/>
        <w:adjustRightInd w:val="0"/>
        <w:rPr>
          <w:szCs w:val="24"/>
        </w:rPr>
      </w:pPr>
      <w:r w:rsidRPr="00F5276D">
        <w:rPr>
          <w:szCs w:val="24"/>
        </w:rPr>
        <w:t>2 &lt; e</w:t>
      </w:r>
      <w:r w:rsidRPr="00F5276D">
        <w:rPr>
          <w:position w:val="-6"/>
          <w:szCs w:val="24"/>
        </w:rPr>
        <w:t>max</w:t>
      </w:r>
      <w:r w:rsidRPr="00F5276D">
        <w:rPr>
          <w:szCs w:val="24"/>
        </w:rPr>
        <w:t>/t &lt; 12</w:t>
      </w:r>
      <w:r w:rsidRPr="00F5276D">
        <w:rPr>
          <w:szCs w:val="24"/>
        </w:rPr>
        <w:tab/>
        <w:t>(8.16)</w:t>
      </w:r>
    </w:p>
    <w:p w14:paraId="1C086F08"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531C69B9" w14:textId="77777777" w:rsidTr="001C362A">
        <w:tc>
          <w:tcPr>
            <w:tcW w:w="1026" w:type="dxa"/>
          </w:tcPr>
          <w:p w14:paraId="0DB5CC94" w14:textId="66575216" w:rsidR="004D7B3C" w:rsidRPr="00F5276D" w:rsidRDefault="004D7B3C" w:rsidP="00F5276D">
            <w:pPr>
              <w:pStyle w:val="Tablebody"/>
              <w:autoSpaceDE w:val="0"/>
              <w:autoSpaceDN w:val="0"/>
              <w:adjustRightInd w:val="0"/>
            </w:pPr>
            <w:r w:rsidRPr="00F5276D">
              <w:rPr>
                <w:i/>
                <w:szCs w:val="24"/>
              </w:rPr>
              <w:t>e</w:t>
            </w:r>
            <w:r w:rsidRPr="00F5276D">
              <w:rPr>
                <w:position w:val="-6"/>
                <w:szCs w:val="24"/>
              </w:rPr>
              <w:t>max</w:t>
            </w:r>
          </w:p>
        </w:tc>
        <w:tc>
          <w:tcPr>
            <w:tcW w:w="7938" w:type="dxa"/>
          </w:tcPr>
          <w:p w14:paraId="1275FA9F" w14:textId="02FA1945" w:rsidR="004D7B3C" w:rsidRPr="00F5276D" w:rsidRDefault="004D7B3C" w:rsidP="00F5276D">
            <w:pPr>
              <w:pStyle w:val="Tablebody"/>
              <w:autoSpaceDE w:val="0"/>
              <w:autoSpaceDN w:val="0"/>
              <w:adjustRightInd w:val="0"/>
            </w:pPr>
            <w:r w:rsidRPr="00F5276D">
              <w:rPr>
                <w:szCs w:val="24"/>
              </w:rPr>
              <w:t>is the larger eccentricity of the folds relative to the system line of the web.</w:t>
            </w:r>
          </w:p>
        </w:tc>
      </w:tr>
    </w:tbl>
    <w:p w14:paraId="12B9C9AE" w14:textId="61216B26"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For cross-sections with stiffened webs satisfying the conditions specified in (1), the local transverse resistance of a stiffened web may be determined by multiplying the corresponding value for a similar unstiffened web, obtained from </w:t>
      </w:r>
      <w:r w:rsidRPr="00F5276D">
        <w:rPr>
          <w:rStyle w:val="citesec"/>
          <w:szCs w:val="24"/>
          <w:shd w:val="clear" w:color="auto" w:fill="auto"/>
        </w:rPr>
        <w:t>8.1.7.2</w:t>
      </w:r>
      <w:r w:rsidRPr="00F5276D">
        <w:rPr>
          <w:szCs w:val="24"/>
        </w:rPr>
        <w:t xml:space="preserve">, by the factor, </w:t>
      </w:r>
      <w:r w:rsidRPr="00F5276D">
        <w:rPr>
          <w:i/>
          <w:szCs w:val="24"/>
        </w:rPr>
        <w:t>κ</w:t>
      </w:r>
      <w:r w:rsidRPr="00F5276D">
        <w:rPr>
          <w:position w:val="-6"/>
          <w:szCs w:val="24"/>
        </w:rPr>
        <w:t>a,s</w:t>
      </w:r>
      <w:r w:rsidRPr="00F5276D">
        <w:rPr>
          <w:szCs w:val="24"/>
        </w:rPr>
        <w:t xml:space="preserve">, given by </w:t>
      </w:r>
      <w:r w:rsidRPr="00F5276D">
        <w:rPr>
          <w:rStyle w:val="citeeq"/>
          <w:szCs w:val="24"/>
          <w:shd w:val="clear" w:color="auto" w:fill="auto"/>
        </w:rPr>
        <w:t>Formula (8.17)</w:t>
      </w:r>
      <w:r w:rsidRPr="00F5276D">
        <w:rPr>
          <w:szCs w:val="24"/>
        </w:rPr>
        <w:t>:</w:t>
      </w:r>
    </w:p>
    <w:p w14:paraId="7C7ADDE4" w14:textId="77777777" w:rsidR="004D7B3C" w:rsidRPr="00F5276D" w:rsidRDefault="004D7B3C" w:rsidP="00F5276D">
      <w:pPr>
        <w:pStyle w:val="Formula"/>
        <w:autoSpaceDE w:val="0"/>
        <w:autoSpaceDN w:val="0"/>
        <w:adjustRightInd w:val="0"/>
        <w:rPr>
          <w:szCs w:val="24"/>
        </w:rPr>
      </w:pPr>
      <w:r w:rsidRPr="00F5276D">
        <w:rPr>
          <w:i/>
          <w:szCs w:val="24"/>
        </w:rPr>
        <w:t>κ</w:t>
      </w:r>
      <w:r w:rsidRPr="00F5276D">
        <w:rPr>
          <w:position w:val="-6"/>
          <w:szCs w:val="24"/>
        </w:rPr>
        <w:t>a,s</w:t>
      </w:r>
      <w:r w:rsidRPr="00F5276D">
        <w:rPr>
          <w:szCs w:val="24"/>
        </w:rPr>
        <w:t xml:space="preserve"> = 1,45 - 0,05 </w:t>
      </w:r>
      <w:r w:rsidRPr="00F5276D">
        <w:rPr>
          <w:i/>
          <w:szCs w:val="24"/>
        </w:rPr>
        <w:t>e</w:t>
      </w:r>
      <w:r w:rsidRPr="00F5276D">
        <w:rPr>
          <w:position w:val="-6"/>
          <w:szCs w:val="24"/>
        </w:rPr>
        <w:t>max</w:t>
      </w:r>
      <w:r w:rsidRPr="00F5276D">
        <w:rPr>
          <w:szCs w:val="24"/>
        </w:rPr>
        <w:t>/</w:t>
      </w:r>
      <w:r w:rsidRPr="00F5276D">
        <w:rPr>
          <w:i/>
          <w:szCs w:val="24"/>
        </w:rPr>
        <w:t>t</w:t>
      </w:r>
      <w:r w:rsidRPr="00F5276D">
        <w:rPr>
          <w:szCs w:val="24"/>
        </w:rPr>
        <w:t xml:space="preserve"> but </w:t>
      </w:r>
      <w:r w:rsidRPr="00F5276D">
        <w:rPr>
          <w:i/>
          <w:szCs w:val="24"/>
        </w:rPr>
        <w:t>κ</w:t>
      </w:r>
      <w:r w:rsidRPr="00F5276D">
        <w:rPr>
          <w:position w:val="-6"/>
          <w:szCs w:val="24"/>
        </w:rPr>
        <w:t>a,s</w:t>
      </w:r>
      <w:r w:rsidRPr="00F5276D">
        <w:rPr>
          <w:szCs w:val="24"/>
        </w:rPr>
        <w:t xml:space="preserve"> ≤ 0,95 + 35 000</w:t>
      </w:r>
      <w:r w:rsidRPr="00F5276D">
        <w:rPr>
          <w:i/>
          <w:szCs w:val="24"/>
        </w:rPr>
        <w:t>t</w:t>
      </w:r>
      <w:r w:rsidRPr="00F5276D">
        <w:rPr>
          <w:szCs w:val="24"/>
        </w:rPr>
        <w:t xml:space="preserve">2 </w:t>
      </w:r>
      <w:r w:rsidRPr="00F5276D">
        <w:rPr>
          <w:i/>
          <w:szCs w:val="24"/>
        </w:rPr>
        <w:t>e</w:t>
      </w:r>
      <w:r w:rsidRPr="00F5276D">
        <w:rPr>
          <w:position w:val="-6"/>
          <w:szCs w:val="24"/>
        </w:rPr>
        <w:t>min</w:t>
      </w:r>
      <w:r w:rsidRPr="00F5276D">
        <w:rPr>
          <w:szCs w:val="24"/>
        </w:rPr>
        <w:t>/(</w:t>
      </w:r>
      <w:r w:rsidRPr="00F5276D">
        <w:rPr>
          <w:i/>
          <w:szCs w:val="24"/>
        </w:rPr>
        <w:t>b</w:t>
      </w:r>
      <w:r w:rsidRPr="00F5276D">
        <w:rPr>
          <w:position w:val="-6"/>
          <w:szCs w:val="24"/>
        </w:rPr>
        <w:t>d</w:t>
      </w:r>
      <w:r w:rsidRPr="00F5276D">
        <w:rPr>
          <w:position w:val="6"/>
          <w:szCs w:val="24"/>
        </w:rPr>
        <w:t>2</w:t>
      </w:r>
      <w:r w:rsidRPr="00F5276D">
        <w:rPr>
          <w:szCs w:val="24"/>
        </w:rPr>
        <w:t xml:space="preserve"> </w:t>
      </w:r>
      <w:r w:rsidRPr="00F5276D">
        <w:rPr>
          <w:i/>
          <w:szCs w:val="24"/>
        </w:rPr>
        <w:t>s</w:t>
      </w:r>
      <w:r w:rsidRPr="00F5276D">
        <w:rPr>
          <w:position w:val="-6"/>
          <w:szCs w:val="24"/>
        </w:rPr>
        <w:t>p</w:t>
      </w:r>
      <w:r w:rsidRPr="00F5276D">
        <w:rPr>
          <w:szCs w:val="24"/>
        </w:rPr>
        <w:t>)</w:t>
      </w:r>
      <w:r w:rsidRPr="00F5276D">
        <w:rPr>
          <w:szCs w:val="24"/>
        </w:rPr>
        <w:tab/>
        <w:t>(8.17)</w:t>
      </w:r>
    </w:p>
    <w:p w14:paraId="109F7130"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69D997D" w14:textId="77777777" w:rsidTr="001C362A">
        <w:tc>
          <w:tcPr>
            <w:tcW w:w="1026" w:type="dxa"/>
          </w:tcPr>
          <w:p w14:paraId="7737B72D" w14:textId="64E29B2F" w:rsidR="004D7B3C" w:rsidRPr="00F5276D" w:rsidRDefault="004D7B3C" w:rsidP="00F5276D">
            <w:pPr>
              <w:pStyle w:val="Tablebody"/>
              <w:autoSpaceDE w:val="0"/>
              <w:autoSpaceDN w:val="0"/>
              <w:adjustRightInd w:val="0"/>
            </w:pPr>
            <w:r w:rsidRPr="00F5276D">
              <w:rPr>
                <w:i/>
                <w:szCs w:val="24"/>
              </w:rPr>
              <w:t>b</w:t>
            </w:r>
            <w:r w:rsidRPr="00F5276D">
              <w:rPr>
                <w:position w:val="-6"/>
                <w:szCs w:val="24"/>
              </w:rPr>
              <w:t>d</w:t>
            </w:r>
          </w:p>
        </w:tc>
        <w:tc>
          <w:tcPr>
            <w:tcW w:w="7938" w:type="dxa"/>
          </w:tcPr>
          <w:p w14:paraId="2F7B41F1" w14:textId="4B3B31BB" w:rsidR="004D7B3C" w:rsidRPr="00F5276D" w:rsidRDefault="004D7B3C" w:rsidP="00F5276D">
            <w:pPr>
              <w:pStyle w:val="Tablebody"/>
              <w:autoSpaceDE w:val="0"/>
              <w:autoSpaceDN w:val="0"/>
              <w:adjustRightInd w:val="0"/>
            </w:pPr>
            <w:r w:rsidRPr="00F5276D">
              <w:rPr>
                <w:szCs w:val="24"/>
              </w:rPr>
              <w:t xml:space="preserve">is the developed width of the loaded flange, see </w:t>
            </w:r>
            <w:r w:rsidRPr="00F5276D">
              <w:rPr>
                <w:rStyle w:val="citefig"/>
                <w:szCs w:val="24"/>
                <w:shd w:val="clear" w:color="auto" w:fill="auto"/>
              </w:rPr>
              <w:t>Figure 8.8</w:t>
            </w:r>
            <w:r w:rsidRPr="00F5276D">
              <w:rPr>
                <w:szCs w:val="24"/>
              </w:rPr>
              <w:t>;</w:t>
            </w:r>
          </w:p>
        </w:tc>
      </w:tr>
      <w:tr w:rsidR="004D7B3C" w:rsidRPr="00F5276D" w14:paraId="11E08F58" w14:textId="77777777" w:rsidTr="001C362A">
        <w:tc>
          <w:tcPr>
            <w:tcW w:w="1026" w:type="dxa"/>
          </w:tcPr>
          <w:p w14:paraId="07160936" w14:textId="453A215E" w:rsidR="004D7B3C" w:rsidRPr="00F5276D" w:rsidRDefault="004D7B3C" w:rsidP="00F5276D">
            <w:pPr>
              <w:pStyle w:val="Tablebody"/>
              <w:autoSpaceDE w:val="0"/>
              <w:autoSpaceDN w:val="0"/>
              <w:adjustRightInd w:val="0"/>
            </w:pPr>
            <w:r w:rsidRPr="00F5276D">
              <w:rPr>
                <w:i/>
                <w:szCs w:val="24"/>
              </w:rPr>
              <w:t>e</w:t>
            </w:r>
            <w:r w:rsidRPr="00F5276D">
              <w:rPr>
                <w:position w:val="-6"/>
                <w:szCs w:val="24"/>
              </w:rPr>
              <w:t>min</w:t>
            </w:r>
          </w:p>
        </w:tc>
        <w:tc>
          <w:tcPr>
            <w:tcW w:w="7938" w:type="dxa"/>
          </w:tcPr>
          <w:p w14:paraId="736C03F4" w14:textId="3F876758" w:rsidR="004D7B3C" w:rsidRPr="00F5276D" w:rsidRDefault="004D7B3C" w:rsidP="00F5276D">
            <w:pPr>
              <w:pStyle w:val="Tablebody"/>
              <w:autoSpaceDE w:val="0"/>
              <w:autoSpaceDN w:val="0"/>
              <w:adjustRightInd w:val="0"/>
            </w:pPr>
            <w:r w:rsidRPr="00F5276D">
              <w:rPr>
                <w:szCs w:val="24"/>
              </w:rPr>
              <w:t xml:space="preserve">is the smaller eccentricity of the folds relative to the system line of the web, see </w:t>
            </w:r>
            <w:r w:rsidRPr="00F5276D">
              <w:rPr>
                <w:rStyle w:val="citefig"/>
                <w:szCs w:val="24"/>
                <w:shd w:val="clear" w:color="auto" w:fill="auto"/>
              </w:rPr>
              <w:t>Figure 8.8</w:t>
            </w:r>
            <w:r w:rsidRPr="00F5276D">
              <w:rPr>
                <w:szCs w:val="24"/>
              </w:rPr>
              <w:t>;</w:t>
            </w:r>
          </w:p>
        </w:tc>
      </w:tr>
      <w:tr w:rsidR="004D7B3C" w:rsidRPr="00F5276D" w14:paraId="733ED0A9" w14:textId="77777777" w:rsidTr="001C362A">
        <w:tc>
          <w:tcPr>
            <w:tcW w:w="1026" w:type="dxa"/>
          </w:tcPr>
          <w:p w14:paraId="6EE7E56D" w14:textId="3C4A6C3C" w:rsidR="004D7B3C" w:rsidRPr="00F5276D" w:rsidRDefault="004D7B3C" w:rsidP="00F5276D">
            <w:pPr>
              <w:pStyle w:val="Tablebody"/>
              <w:autoSpaceDE w:val="0"/>
              <w:autoSpaceDN w:val="0"/>
              <w:adjustRightInd w:val="0"/>
            </w:pPr>
            <w:r w:rsidRPr="00F5276D">
              <w:rPr>
                <w:i/>
                <w:szCs w:val="24"/>
              </w:rPr>
              <w:t>s</w:t>
            </w:r>
            <w:r w:rsidRPr="00F5276D">
              <w:rPr>
                <w:position w:val="-6"/>
                <w:szCs w:val="24"/>
              </w:rPr>
              <w:t>p</w:t>
            </w:r>
          </w:p>
        </w:tc>
        <w:tc>
          <w:tcPr>
            <w:tcW w:w="7938" w:type="dxa"/>
          </w:tcPr>
          <w:p w14:paraId="51598B38" w14:textId="5C9E3C41" w:rsidR="004D7B3C" w:rsidRPr="00F5276D" w:rsidRDefault="004D7B3C" w:rsidP="00F5276D">
            <w:pPr>
              <w:pStyle w:val="Tablebody"/>
              <w:autoSpaceDE w:val="0"/>
              <w:autoSpaceDN w:val="0"/>
              <w:adjustRightInd w:val="0"/>
            </w:pPr>
            <w:r w:rsidRPr="00F5276D">
              <w:rPr>
                <w:szCs w:val="24"/>
              </w:rPr>
              <w:t xml:space="preserve">is the slant height of the plane web cross-section part nearest to the loaded flange, see </w:t>
            </w:r>
            <w:r w:rsidRPr="00F5276D">
              <w:rPr>
                <w:rStyle w:val="citefig"/>
                <w:szCs w:val="24"/>
                <w:shd w:val="clear" w:color="auto" w:fill="auto"/>
              </w:rPr>
              <w:t>Figure 8.8</w:t>
            </w:r>
            <w:r w:rsidRPr="00F5276D">
              <w:rPr>
                <w:szCs w:val="24"/>
              </w:rPr>
              <w:t>.</w:t>
            </w:r>
          </w:p>
        </w:tc>
      </w:tr>
    </w:tbl>
    <w:p w14:paraId="02F94ABB" w14:textId="79EE7B07"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"C:\\Users\\a.dionysiou\\AppData\\Local\\Temp\\Rar$DIa26296.16877\\41_e_dr\\0008_8.tif"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"C:\\Users\\a.dionysiou\\AppData\\Local\\Temp\\Rar$DIa26296.16877\\41_e_dr\\0008_8.tif"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"C:\\Users\\a.dionysiou\\AppData\\Local\\Temp\\Rar$DIa26296.16877\\41_e_dr\\0008_8.tif"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"C:\\Users\\a.dionysiou\\AppData\\Local\\Temp\\Rar$DIa26296.16877\\41_e_dr\\0008_8.tif"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"C:\\Users\\a.dionysiou\\AppData\\Local\\Temp\\Rar$DIa26296.16877\\41_e_dr\\0008_8.tif"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"C:\\Users\\a.dionysiou\\AppData\\Local\\Temp\\Rar$DIa26296.16877\\41_e_dr\\0008_8.tif"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"C:\\Users\\a.dionysiou\\AppData\\Local\\Temp\\Rar$DIa26296.16877\\41_e_dr\\0008_8.tif"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"C:\\Users\\a.dionysiou\\AppData\\Local\\Temp\\Rar$DIa26296.16877\\41_e_dr\\0008_8.tif"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"C:\\Users\\a.dionysiou\\AppData\\Local\\Temp\\Rar$DIa26296.16877\\41_e_dr\\0008_8.tif"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"C:\\Users\\a.dionysiou\\AppData\\Local\\Temp\\Rar$DIa26296.16877\\41_e_dr\\0008_8.tif"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"C:\\Users\\a.dionysiou\\AppData\\Local\\Temp\\Rar$DIa26296.16877\\41_e_dr\\0008_8.tif"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"C:\\Users\\a.dionysiou\\AppData\\Local\\Temp\\Rar$DIa26296.16877\\41_e_dr\\0008_8.tif"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"C:\\Users\\a.dionysiou\\AppData\\Local\\Temp\\Rar$DIa26296.16877\\41_e_dr\\0008_8.tif"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"C:\\Users\\a.dionysiou\\AppData\\Local\\Temp\\Rar$DIa26296.16877\\41_e_dr\\0008_8.tif"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"C:\\Users\\a.dionysiou\\AppData\\Local\\Temp\\Rar$DIa26296.16877\\41_e_dr\\0008_8.tif"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"C:\\Users\\a.dionysiou\\AppData\\Local\\Temp\\Rar$DIa26296.16877\\41_e_dr\\0008_8.tif"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"C:\\Users\\a.dionysiou\\AppData\\Local\\Temp\\Rar$DIa26296.16877\\41_e_dr\\0008_8.tif"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"C:\\Users\\a.dionysiou\\AppData\\Local\\Temp\\Rar$DIa26296.16877\\41_e_dr\\0008_8.tif"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"C:\\Users\\a.dionysiou\\AppData\\Local\\Temp\\Rar$DIa26296.16877\\41_e_dr\\0008_8.tif"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"C:\\Users\\a.dionysiou\\AppData\\Local\\Temp\\Rar$DIa26296.16877\\41_e_dr\\0008_8.tif"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"C:\\Users\\a.dionysiou\\AppData\\Local\\Temp\\Rar$DIa26296.16877\\41_e_dr\\0008_8.tif"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"C:\\Users\\a.dionysiou\\AppData\\Local\\Temp\\Rar$DIa26296.16877\\41_e_dr\\0008_8.tif"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"C:\\Users\\a.dionysiou\\AppData\\Local\\Temp\\Rar$DIa26296.16877\\41_e_dr\\0008_8.tif"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"C:\\Users\\a.dionysiou\\AppData\\Local\\Temp\\Rar$DIa26296.16877\\41_e_dr\\0008_8.tif"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"C:\\Users\\a.dionysiou\\AppData\\Local\\Temp\\Rar$DIa26296.16877\\41_e_dr\\0008_8.tif"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"Y:\\STD_MGT\\STDDEL\\PRODUCTION\\Standards\\00250\\256\\41_e_dr\\0008_8.tif"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w:instrText>
      </w:r>
      <w:r w:rsidR="004F0317">
        <w:rPr>
          <w:szCs w:val="24"/>
        </w:rPr>
        <w:instrText>96.16877\\41_e_dr\\0008_8.tif" \* MERGEFORMATINET</w:instrText>
      </w:r>
      <w:r w:rsidR="004F0317">
        <w:rPr>
          <w:szCs w:val="24"/>
        </w:rPr>
        <w:instrText xml:space="preserve"> </w:instrText>
      </w:r>
      <w:r w:rsidR="004F0317">
        <w:rPr>
          <w:szCs w:val="24"/>
        </w:rPr>
        <w:fldChar w:fldCharType="separate"/>
      </w:r>
      <w:r w:rsidR="004F0317">
        <w:rPr>
          <w:szCs w:val="24"/>
        </w:rPr>
        <w:pict w14:anchorId="4E1CDB8C">
          <v:shape id="_x0000_i1161" type="#_x0000_t75" style="width:258pt;height:210.75pt">
            <v:imagedata r:id="rId276" r:href="rId27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30B4A214" w14:textId="77777777" w:rsidR="004D7B3C" w:rsidRPr="00F5276D" w:rsidRDefault="004D7B3C" w:rsidP="00F5276D">
      <w:pPr>
        <w:pStyle w:val="Figuretitle"/>
        <w:autoSpaceDE w:val="0"/>
        <w:autoSpaceDN w:val="0"/>
        <w:adjustRightInd w:val="0"/>
        <w:outlineLvl w:val="0"/>
        <w:rPr>
          <w:szCs w:val="24"/>
        </w:rPr>
      </w:pPr>
      <w:r w:rsidRPr="00F5276D">
        <w:rPr>
          <w:szCs w:val="24"/>
        </w:rPr>
        <w:t>Figure 8.8 — Support loads and geometry of stiffened webs</w:t>
      </w:r>
    </w:p>
    <w:p w14:paraId="1CBAB150"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3" w:name="_Toc53486875"/>
      <w:r w:rsidRPr="00F5276D">
        <w:rPr>
          <w:rFonts w:eastAsia="Times New Roman"/>
          <w:szCs w:val="24"/>
        </w:rPr>
        <w:t>Combined tension and bending</w:t>
      </w:r>
      <w:bookmarkEnd w:id="103"/>
    </w:p>
    <w:p w14:paraId="4130FE96" w14:textId="426F5A2A"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Cross-sections subject to combined axial tension, </w:t>
      </w:r>
      <w:r w:rsidRPr="00F5276D">
        <w:rPr>
          <w:i/>
          <w:szCs w:val="24"/>
        </w:rPr>
        <w:t>N</w:t>
      </w:r>
      <w:r w:rsidRPr="00F5276D">
        <w:rPr>
          <w:position w:val="-6"/>
          <w:szCs w:val="24"/>
        </w:rPr>
        <w:t>Ed</w:t>
      </w:r>
      <w:r w:rsidRPr="00F5276D">
        <w:rPr>
          <w:szCs w:val="24"/>
        </w:rPr>
        <w:t xml:space="preserve">, and bending moment, </w:t>
      </w:r>
      <w:r w:rsidRPr="00F5276D">
        <w:rPr>
          <w:i/>
          <w:szCs w:val="24"/>
        </w:rPr>
        <w:t>M</w:t>
      </w:r>
      <w:r w:rsidRPr="00F5276D">
        <w:rPr>
          <w:position w:val="-6"/>
          <w:szCs w:val="24"/>
        </w:rPr>
        <w:t>y,Ed</w:t>
      </w:r>
      <w:r w:rsidRPr="00F5276D">
        <w:rPr>
          <w:szCs w:val="24"/>
        </w:rPr>
        <w:t xml:space="preserve">, should satisfy </w:t>
      </w:r>
      <w:r w:rsidRPr="00F5276D">
        <w:rPr>
          <w:rStyle w:val="citeeq"/>
          <w:szCs w:val="24"/>
          <w:shd w:val="clear" w:color="auto" w:fill="auto"/>
        </w:rPr>
        <w:t>Formula (8.18)</w:t>
      </w:r>
      <w:r w:rsidRPr="00F5276D">
        <w:rPr>
          <w:szCs w:val="24"/>
        </w:rPr>
        <w:t>:</w:t>
      </w:r>
    </w:p>
    <w:p w14:paraId="0FA3A6FF" w14:textId="00C6E8E5" w:rsidR="004D7B3C" w:rsidRPr="00F5276D" w:rsidRDefault="00BE14C5" w:rsidP="00F5276D">
      <w:pPr>
        <w:pStyle w:val="Formula"/>
        <w:autoSpaceDE w:val="0"/>
        <w:autoSpaceDN w:val="0"/>
        <w:adjustRightInd w:val="0"/>
        <w:rPr>
          <w:szCs w:val="24"/>
        </w:rPr>
      </w:pPr>
      <w:r w:rsidRPr="00BE14C5">
        <w:rPr>
          <w:position w:val="-34"/>
        </w:rPr>
        <w:object w:dxaOrig="2079" w:dyaOrig="780" w14:anchorId="3A59A451">
          <v:shape id="_x0000_i1162" type="#_x0000_t75" style="width:104.25pt;height:39pt" o:ole="">
            <v:imagedata r:id="rId278" o:title=""/>
          </v:shape>
          <o:OLEObject Type="Embed" ProgID="Equation.DSMT4" ShapeID="_x0000_i1162" DrawAspect="Content" ObjectID="_1677046334" r:id="rId279"/>
        </w:object>
      </w:r>
      <w:r w:rsidR="004D7B3C" w:rsidRPr="00F5276D">
        <w:rPr>
          <w:szCs w:val="24"/>
        </w:rPr>
        <w:tab/>
        <w:t>(8.18)</w:t>
      </w:r>
    </w:p>
    <w:p w14:paraId="144A4AB3"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252"/>
        <w:gridCol w:w="7712"/>
      </w:tblGrid>
      <w:tr w:rsidR="004D7B3C" w:rsidRPr="00F5276D" w14:paraId="43707859" w14:textId="77777777" w:rsidTr="00955C22">
        <w:tc>
          <w:tcPr>
            <w:tcW w:w="1252" w:type="dxa"/>
          </w:tcPr>
          <w:p w14:paraId="52619987" w14:textId="36D35764" w:rsidR="004D7B3C" w:rsidRPr="00F5276D" w:rsidRDefault="004D7B3C" w:rsidP="00F5276D">
            <w:pPr>
              <w:pStyle w:val="Tablebody"/>
              <w:autoSpaceDE w:val="0"/>
              <w:autoSpaceDN w:val="0"/>
              <w:adjustRightInd w:val="0"/>
            </w:pPr>
            <w:r w:rsidRPr="00F5276D">
              <w:rPr>
                <w:i/>
                <w:szCs w:val="24"/>
              </w:rPr>
              <w:t>N</w:t>
            </w:r>
            <w:r w:rsidRPr="00F5276D">
              <w:rPr>
                <w:position w:val="-6"/>
                <w:szCs w:val="24"/>
              </w:rPr>
              <w:t>t,Rd</w:t>
            </w:r>
          </w:p>
        </w:tc>
        <w:tc>
          <w:tcPr>
            <w:tcW w:w="7712" w:type="dxa"/>
          </w:tcPr>
          <w:p w14:paraId="054BAE75" w14:textId="0D03E500" w:rsidR="004D7B3C" w:rsidRPr="00F5276D" w:rsidRDefault="004D7B3C" w:rsidP="00F5276D">
            <w:pPr>
              <w:pStyle w:val="Tablebody"/>
              <w:autoSpaceDE w:val="0"/>
              <w:autoSpaceDN w:val="0"/>
              <w:adjustRightInd w:val="0"/>
            </w:pPr>
            <w:r w:rsidRPr="00F5276D">
              <w:rPr>
                <w:szCs w:val="24"/>
              </w:rPr>
              <w:t>is the design resistance of a cross-section for uniform tension (</w:t>
            </w:r>
            <w:r w:rsidRPr="00F5276D">
              <w:rPr>
                <w:rStyle w:val="citesec"/>
                <w:szCs w:val="24"/>
                <w:shd w:val="clear" w:color="auto" w:fill="auto"/>
              </w:rPr>
              <w:t>8.1.2</w:t>
            </w:r>
            <w:r w:rsidRPr="00F5276D">
              <w:rPr>
                <w:szCs w:val="24"/>
              </w:rPr>
              <w:t>);</w:t>
            </w:r>
          </w:p>
        </w:tc>
      </w:tr>
      <w:tr w:rsidR="004D7B3C" w:rsidRPr="00F5276D" w14:paraId="4EA32EBD" w14:textId="77777777" w:rsidTr="00955C22">
        <w:tc>
          <w:tcPr>
            <w:tcW w:w="1252" w:type="dxa"/>
          </w:tcPr>
          <w:p w14:paraId="4CC5D0DD" w14:textId="649F3B8C" w:rsidR="004D7B3C" w:rsidRPr="00F5276D" w:rsidRDefault="004D7B3C" w:rsidP="00F5276D">
            <w:pPr>
              <w:pStyle w:val="Tablebody"/>
              <w:autoSpaceDE w:val="0"/>
              <w:autoSpaceDN w:val="0"/>
              <w:adjustRightInd w:val="0"/>
            </w:pPr>
            <w:r w:rsidRPr="00F5276D">
              <w:rPr>
                <w:i/>
                <w:szCs w:val="24"/>
              </w:rPr>
              <w:t>M</w:t>
            </w:r>
            <w:r w:rsidRPr="00F5276D">
              <w:rPr>
                <w:position w:val="-6"/>
                <w:szCs w:val="24"/>
              </w:rPr>
              <w:t>cy,Rd,ten</w:t>
            </w:r>
          </w:p>
        </w:tc>
        <w:tc>
          <w:tcPr>
            <w:tcW w:w="7712" w:type="dxa"/>
          </w:tcPr>
          <w:p w14:paraId="5BEA82A7" w14:textId="75960AA6" w:rsidR="004D7B3C" w:rsidRPr="00F5276D" w:rsidRDefault="004D7B3C" w:rsidP="00F5276D">
            <w:pPr>
              <w:pStyle w:val="Tablebody"/>
              <w:autoSpaceDE w:val="0"/>
              <w:autoSpaceDN w:val="0"/>
              <w:adjustRightInd w:val="0"/>
            </w:pPr>
            <w:r w:rsidRPr="00F5276D">
              <w:rPr>
                <w:szCs w:val="24"/>
              </w:rPr>
              <w:t>is the design moment resistance of a cross-section for maximum tensile stress if subject only to moment about the y - y-axis (</w:t>
            </w:r>
            <w:r w:rsidRPr="00F5276D">
              <w:rPr>
                <w:rStyle w:val="citesec"/>
                <w:szCs w:val="24"/>
                <w:shd w:val="clear" w:color="auto" w:fill="auto"/>
              </w:rPr>
              <w:t>8.1.4</w:t>
            </w:r>
            <w:r w:rsidRPr="00F5276D">
              <w:rPr>
                <w:szCs w:val="24"/>
              </w:rPr>
              <w:t>).</w:t>
            </w:r>
          </w:p>
        </w:tc>
      </w:tr>
    </w:tbl>
    <w:p w14:paraId="0CB6E8A6" w14:textId="778A3F3B"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If </w:t>
      </w:r>
      <w:r w:rsidRPr="00F5276D">
        <w:rPr>
          <w:i/>
          <w:szCs w:val="24"/>
        </w:rPr>
        <w:t>M</w:t>
      </w:r>
      <w:r w:rsidRPr="00F5276D">
        <w:rPr>
          <w:position w:val="-6"/>
          <w:szCs w:val="24"/>
        </w:rPr>
        <w:t>cy,Rd,com</w:t>
      </w:r>
      <w:r w:rsidRPr="00F5276D">
        <w:rPr>
          <w:szCs w:val="24"/>
        </w:rPr>
        <w:t> ≤ </w:t>
      </w:r>
      <w:r w:rsidRPr="00F5276D">
        <w:rPr>
          <w:i/>
          <w:szCs w:val="24"/>
        </w:rPr>
        <w:t>M</w:t>
      </w:r>
      <w:r w:rsidRPr="00F5276D">
        <w:rPr>
          <w:position w:val="-6"/>
          <w:szCs w:val="24"/>
        </w:rPr>
        <w:t>cy,Rd,ten</w:t>
      </w:r>
      <w:r w:rsidRPr="00F5276D">
        <w:rPr>
          <w:szCs w:val="24"/>
        </w:rPr>
        <w:t xml:space="preserve">, where </w:t>
      </w:r>
      <w:r w:rsidRPr="00F5276D">
        <w:rPr>
          <w:i/>
          <w:szCs w:val="24"/>
        </w:rPr>
        <w:t>M</w:t>
      </w:r>
      <w:r w:rsidRPr="00F5276D">
        <w:rPr>
          <w:position w:val="-6"/>
          <w:szCs w:val="24"/>
        </w:rPr>
        <w:t>cy,Rd,com</w:t>
      </w:r>
      <w:r w:rsidRPr="00F5276D">
        <w:rPr>
          <w:szCs w:val="24"/>
        </w:rPr>
        <w:t xml:space="preserve"> is the moment resistance for the maximum compressive stress in a cross-section that is subject to moment only, </w:t>
      </w:r>
      <w:r w:rsidRPr="00F5276D">
        <w:rPr>
          <w:rStyle w:val="citeeq"/>
          <w:szCs w:val="24"/>
          <w:shd w:val="clear" w:color="auto" w:fill="auto"/>
        </w:rPr>
        <w:t>Formula (8.19)</w:t>
      </w:r>
      <w:r w:rsidRPr="00F5276D">
        <w:rPr>
          <w:szCs w:val="24"/>
        </w:rPr>
        <w:t xml:space="preserve"> should also be satisfied:</w:t>
      </w:r>
    </w:p>
    <w:p w14:paraId="6007D94E" w14:textId="1A29436D" w:rsidR="004D7B3C" w:rsidRPr="00F5276D" w:rsidRDefault="001B3117" w:rsidP="00F5276D">
      <w:pPr>
        <w:pStyle w:val="Formula"/>
        <w:autoSpaceDE w:val="0"/>
        <w:autoSpaceDN w:val="0"/>
        <w:adjustRightInd w:val="0"/>
        <w:rPr>
          <w:szCs w:val="24"/>
        </w:rPr>
      </w:pPr>
      <w:r w:rsidRPr="001B3117">
        <w:rPr>
          <w:position w:val="-34"/>
        </w:rPr>
        <w:object w:dxaOrig="2180" w:dyaOrig="780" w14:anchorId="499E104E">
          <v:shape id="_x0000_i1163" type="#_x0000_t75" style="width:108.75pt;height:39pt" o:ole="">
            <v:imagedata r:id="rId280" o:title=""/>
          </v:shape>
          <o:OLEObject Type="Embed" ProgID="Equation.DSMT4" ShapeID="_x0000_i1163" DrawAspect="Content" ObjectID="_1677046335" r:id="rId281"/>
        </w:object>
      </w:r>
      <w:r w:rsidR="004D7B3C" w:rsidRPr="00F5276D">
        <w:rPr>
          <w:szCs w:val="24"/>
        </w:rPr>
        <w:tab/>
        <w:t>(8.19)</w:t>
      </w:r>
    </w:p>
    <w:p w14:paraId="28287D99"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4" w:name="_Toc53486876"/>
      <w:r w:rsidRPr="00F5276D">
        <w:rPr>
          <w:rFonts w:eastAsia="Times New Roman"/>
          <w:szCs w:val="24"/>
        </w:rPr>
        <w:t>Combined compression and bending</w:t>
      </w:r>
      <w:bookmarkEnd w:id="104"/>
    </w:p>
    <w:p w14:paraId="34671E84" w14:textId="4084D1BF"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Cross-sections subject to combined axial compression </w:t>
      </w:r>
      <w:r w:rsidRPr="00F5276D">
        <w:rPr>
          <w:i/>
          <w:szCs w:val="24"/>
        </w:rPr>
        <w:t>N</w:t>
      </w:r>
      <w:r w:rsidRPr="00F5276D">
        <w:rPr>
          <w:position w:val="-6"/>
          <w:szCs w:val="24"/>
        </w:rPr>
        <w:t>Ed</w:t>
      </w:r>
      <w:r w:rsidRPr="00F5276D">
        <w:rPr>
          <w:szCs w:val="24"/>
        </w:rPr>
        <w:t xml:space="preserve"> and bending moment </w:t>
      </w:r>
      <w:r w:rsidRPr="00F5276D">
        <w:rPr>
          <w:i/>
          <w:szCs w:val="24"/>
        </w:rPr>
        <w:t>M</w:t>
      </w:r>
      <w:r w:rsidRPr="00F5276D">
        <w:rPr>
          <w:position w:val="-6"/>
          <w:szCs w:val="24"/>
        </w:rPr>
        <w:t>y,Ed</w:t>
      </w:r>
      <w:r w:rsidRPr="00F5276D">
        <w:rPr>
          <w:szCs w:val="24"/>
        </w:rPr>
        <w:t xml:space="preserve"> should satisfy </w:t>
      </w:r>
      <w:r w:rsidRPr="00F5276D">
        <w:rPr>
          <w:rStyle w:val="citeeq"/>
          <w:szCs w:val="24"/>
          <w:shd w:val="clear" w:color="auto" w:fill="auto"/>
        </w:rPr>
        <w:t>Formula (8.20)</w:t>
      </w:r>
      <w:r w:rsidRPr="00F5276D">
        <w:rPr>
          <w:szCs w:val="24"/>
        </w:rPr>
        <w:t>:</w:t>
      </w:r>
    </w:p>
    <w:p w14:paraId="730A6FD0" w14:textId="7C0D8E3A" w:rsidR="004D7B3C" w:rsidRPr="00F5276D" w:rsidRDefault="001B3117" w:rsidP="00F5276D">
      <w:pPr>
        <w:pStyle w:val="Formula"/>
        <w:autoSpaceDE w:val="0"/>
        <w:autoSpaceDN w:val="0"/>
        <w:adjustRightInd w:val="0"/>
        <w:rPr>
          <w:szCs w:val="24"/>
        </w:rPr>
      </w:pPr>
      <w:r w:rsidRPr="001B3117">
        <w:rPr>
          <w:position w:val="-32"/>
        </w:rPr>
        <w:object w:dxaOrig="2400" w:dyaOrig="740" w14:anchorId="798CB210">
          <v:shape id="_x0000_i1164" type="#_x0000_t75" style="width:120pt;height:36.75pt" o:ole="">
            <v:imagedata r:id="rId282" o:title=""/>
          </v:shape>
          <o:OLEObject Type="Embed" ProgID="Equation.DSMT4" ShapeID="_x0000_i1164" DrawAspect="Content" ObjectID="_1677046336" r:id="rId283"/>
        </w:object>
      </w:r>
      <w:r w:rsidR="004D7B3C" w:rsidRPr="00F5276D">
        <w:rPr>
          <w:szCs w:val="24"/>
        </w:rPr>
        <w:tab/>
        <w:t>(8.20)</w:t>
      </w:r>
    </w:p>
    <w:p w14:paraId="727071CD" w14:textId="77777777" w:rsidR="004D7B3C" w:rsidRPr="00F5276D" w:rsidRDefault="004D7B3C" w:rsidP="00F5276D">
      <w:pPr>
        <w:pStyle w:val="BodyText"/>
        <w:autoSpaceDE w:val="0"/>
        <w:autoSpaceDN w:val="0"/>
        <w:adjustRightInd w:val="0"/>
        <w:rPr>
          <w:szCs w:val="24"/>
        </w:rPr>
      </w:pPr>
      <w:r w:rsidRPr="00F5276D">
        <w:rPr>
          <w:szCs w:val="24"/>
        </w:rPr>
        <w:t xml:space="preserve">in which </w:t>
      </w:r>
      <w:r w:rsidRPr="00F5276D">
        <w:rPr>
          <w:i/>
          <w:szCs w:val="24"/>
        </w:rPr>
        <w:t>N</w:t>
      </w:r>
      <w:r w:rsidRPr="00F5276D">
        <w:rPr>
          <w:position w:val="-6"/>
          <w:szCs w:val="24"/>
        </w:rPr>
        <w:t>c,Rd</w:t>
      </w:r>
      <w:r w:rsidRPr="00F5276D">
        <w:rPr>
          <w:szCs w:val="24"/>
        </w:rPr>
        <w:t xml:space="preserve"> is as defined in </w:t>
      </w:r>
      <w:r w:rsidRPr="00F5276D">
        <w:rPr>
          <w:rStyle w:val="citesec"/>
          <w:szCs w:val="24"/>
          <w:shd w:val="clear" w:color="auto" w:fill="auto"/>
        </w:rPr>
        <w:t>8.1.3</w:t>
      </w:r>
      <w:r w:rsidRPr="00F5276D">
        <w:rPr>
          <w:szCs w:val="24"/>
        </w:rPr>
        <w:t xml:space="preserve"> and </w:t>
      </w:r>
      <w:r w:rsidRPr="00F5276D">
        <w:rPr>
          <w:i/>
          <w:szCs w:val="24"/>
        </w:rPr>
        <w:t>M</w:t>
      </w:r>
      <w:r w:rsidRPr="00F5276D">
        <w:rPr>
          <w:position w:val="-6"/>
          <w:szCs w:val="24"/>
        </w:rPr>
        <w:t>cy,Rd,com</w:t>
      </w:r>
      <w:r w:rsidRPr="00F5276D">
        <w:rPr>
          <w:szCs w:val="24"/>
        </w:rPr>
        <w:t xml:space="preserve"> as defined in </w:t>
      </w:r>
      <w:r w:rsidRPr="00F5276D">
        <w:rPr>
          <w:rStyle w:val="citesec"/>
          <w:szCs w:val="24"/>
          <w:shd w:val="clear" w:color="auto" w:fill="auto"/>
        </w:rPr>
        <w:t>8.1.8</w:t>
      </w:r>
      <w:r w:rsidRPr="00F5276D">
        <w:rPr>
          <w:szCs w:val="24"/>
        </w:rPr>
        <w:t>.</w:t>
      </w:r>
    </w:p>
    <w:p w14:paraId="5ECAAD66" w14:textId="6336987D"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additional moment Δ</w:t>
      </w:r>
      <w:r w:rsidRPr="00F5276D">
        <w:rPr>
          <w:i/>
          <w:szCs w:val="24"/>
        </w:rPr>
        <w:t>M</w:t>
      </w:r>
      <w:r w:rsidRPr="00F5276D">
        <w:rPr>
          <w:position w:val="-6"/>
          <w:szCs w:val="24"/>
        </w:rPr>
        <w:t>y,Ed</w:t>
      </w:r>
      <w:r w:rsidRPr="00F5276D">
        <w:rPr>
          <w:szCs w:val="24"/>
        </w:rPr>
        <w:t xml:space="preserve"> due to shift of the centroidal axis should be taken according to </w:t>
      </w:r>
      <w:r w:rsidRPr="00F5276D">
        <w:rPr>
          <w:rStyle w:val="citeeq"/>
          <w:szCs w:val="24"/>
          <w:shd w:val="clear" w:color="auto" w:fill="auto"/>
        </w:rPr>
        <w:t>Formula (8.21)</w:t>
      </w:r>
      <w:r w:rsidRPr="00F5276D">
        <w:rPr>
          <w:szCs w:val="24"/>
        </w:rPr>
        <w:t>:</w:t>
      </w:r>
    </w:p>
    <w:p w14:paraId="206AF980" w14:textId="77777777" w:rsidR="004D7B3C" w:rsidRPr="00F5276D" w:rsidRDefault="004D7B3C" w:rsidP="00F5276D">
      <w:pPr>
        <w:pStyle w:val="Formula"/>
        <w:autoSpaceDE w:val="0"/>
        <w:autoSpaceDN w:val="0"/>
        <w:adjustRightInd w:val="0"/>
        <w:rPr>
          <w:szCs w:val="24"/>
        </w:rPr>
      </w:pPr>
      <w:r w:rsidRPr="00F5276D">
        <w:rPr>
          <w:szCs w:val="24"/>
        </w:rPr>
        <w:t>Δ</w:t>
      </w:r>
      <w:r w:rsidRPr="00F5276D">
        <w:rPr>
          <w:i/>
          <w:szCs w:val="24"/>
        </w:rPr>
        <w:t>M</w:t>
      </w:r>
      <w:r w:rsidRPr="00F5276D">
        <w:rPr>
          <w:position w:val="-6"/>
          <w:szCs w:val="24"/>
        </w:rPr>
        <w:t>y,Ed</w:t>
      </w:r>
      <w:r w:rsidRPr="00F5276D">
        <w:rPr>
          <w:szCs w:val="24"/>
        </w:rPr>
        <w:t xml:space="preserve"> = </w:t>
      </w:r>
      <w:r w:rsidRPr="00F5276D">
        <w:rPr>
          <w:i/>
          <w:szCs w:val="24"/>
        </w:rPr>
        <w:t>N</w:t>
      </w:r>
      <w:r w:rsidRPr="00F5276D">
        <w:rPr>
          <w:position w:val="-6"/>
          <w:szCs w:val="24"/>
        </w:rPr>
        <w:t>Ed</w:t>
      </w:r>
      <w:r w:rsidRPr="00F5276D">
        <w:rPr>
          <w:szCs w:val="24"/>
        </w:rPr>
        <w:t xml:space="preserve"> </w:t>
      </w:r>
      <w:r w:rsidRPr="00F5276D">
        <w:rPr>
          <w:i/>
          <w:szCs w:val="24"/>
        </w:rPr>
        <w:t>e</w:t>
      </w:r>
      <w:r w:rsidRPr="00F5276D">
        <w:rPr>
          <w:position w:val="-6"/>
          <w:szCs w:val="24"/>
        </w:rPr>
        <w:t>N</w:t>
      </w:r>
      <w:r w:rsidRPr="00F5276D">
        <w:rPr>
          <w:szCs w:val="24"/>
        </w:rPr>
        <w:tab/>
        <w:t>(8.21)</w:t>
      </w:r>
    </w:p>
    <w:p w14:paraId="42F25600" w14:textId="77777777" w:rsidR="004D7B3C" w:rsidRPr="00F5276D" w:rsidRDefault="004D7B3C" w:rsidP="00F5276D">
      <w:pPr>
        <w:pStyle w:val="BodyText"/>
        <w:autoSpaceDE w:val="0"/>
        <w:autoSpaceDN w:val="0"/>
        <w:adjustRightInd w:val="0"/>
        <w:rPr>
          <w:szCs w:val="24"/>
        </w:rPr>
      </w:pPr>
      <w:r w:rsidRPr="00F5276D">
        <w:rPr>
          <w:szCs w:val="24"/>
        </w:rPr>
        <w:t>in which e</w:t>
      </w:r>
      <w:r w:rsidRPr="00F5276D">
        <w:rPr>
          <w:position w:val="-6"/>
          <w:szCs w:val="24"/>
        </w:rPr>
        <w:t>N</w:t>
      </w:r>
      <w:r w:rsidRPr="00F5276D">
        <w:rPr>
          <w:szCs w:val="24"/>
        </w:rPr>
        <w:t xml:space="preserve"> is the shift of the y - y centroidal axes due to axial forces, see </w:t>
      </w:r>
      <w:r w:rsidRPr="00F5276D">
        <w:rPr>
          <w:rStyle w:val="citesec"/>
          <w:szCs w:val="24"/>
          <w:shd w:val="clear" w:color="auto" w:fill="auto"/>
        </w:rPr>
        <w:t>8.1.3</w:t>
      </w:r>
      <w:r w:rsidRPr="00F5276D">
        <w:rPr>
          <w:szCs w:val="24"/>
        </w:rPr>
        <w:t xml:space="preserve"> (3).</w:t>
      </w:r>
    </w:p>
    <w:p w14:paraId="65DA282C" w14:textId="6BCAEEC3"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If </w:t>
      </w:r>
      <w:r w:rsidRPr="00F5276D">
        <w:rPr>
          <w:i/>
          <w:szCs w:val="24"/>
        </w:rPr>
        <w:t>M</w:t>
      </w:r>
      <w:r w:rsidRPr="00F5276D">
        <w:rPr>
          <w:position w:val="-6"/>
          <w:szCs w:val="24"/>
        </w:rPr>
        <w:t>cy,Rd,ten</w:t>
      </w:r>
      <w:r w:rsidRPr="00F5276D">
        <w:rPr>
          <w:szCs w:val="24"/>
        </w:rPr>
        <w:t> ≤ </w:t>
      </w:r>
      <w:r w:rsidRPr="00F5276D">
        <w:rPr>
          <w:i/>
          <w:szCs w:val="24"/>
        </w:rPr>
        <w:t>M</w:t>
      </w:r>
      <w:r w:rsidRPr="00F5276D">
        <w:rPr>
          <w:position w:val="-6"/>
          <w:szCs w:val="24"/>
        </w:rPr>
        <w:t>cy,Rd,com</w:t>
      </w:r>
      <w:r w:rsidRPr="00F5276D">
        <w:rPr>
          <w:szCs w:val="24"/>
        </w:rPr>
        <w:t xml:space="preserve"> the following criterion should also satisfy </w:t>
      </w:r>
      <w:r w:rsidRPr="00F5276D">
        <w:rPr>
          <w:rStyle w:val="citeeq"/>
          <w:szCs w:val="24"/>
          <w:shd w:val="clear" w:color="auto" w:fill="auto"/>
        </w:rPr>
        <w:t>Formula (8.22)</w:t>
      </w:r>
      <w:r w:rsidRPr="00F5276D">
        <w:rPr>
          <w:szCs w:val="24"/>
        </w:rPr>
        <w:t>:</w:t>
      </w:r>
    </w:p>
    <w:p w14:paraId="7D440895" w14:textId="6A2A53C1" w:rsidR="004D7B3C" w:rsidRPr="00F5276D" w:rsidRDefault="001B3117" w:rsidP="00F5276D">
      <w:pPr>
        <w:pStyle w:val="Formula"/>
        <w:autoSpaceDE w:val="0"/>
        <w:autoSpaceDN w:val="0"/>
        <w:adjustRightInd w:val="0"/>
        <w:rPr>
          <w:szCs w:val="24"/>
        </w:rPr>
      </w:pPr>
      <w:r w:rsidRPr="001B3117">
        <w:rPr>
          <w:position w:val="-34"/>
        </w:rPr>
        <w:object w:dxaOrig="2600" w:dyaOrig="780" w14:anchorId="4FFF728D">
          <v:shape id="_x0000_i1165" type="#_x0000_t75" style="width:131.25pt;height:39pt" o:ole="">
            <v:imagedata r:id="rId284" o:title=""/>
          </v:shape>
          <o:OLEObject Type="Embed" ProgID="Equation.DSMT4" ShapeID="_x0000_i1165" DrawAspect="Content" ObjectID="_1677046337" r:id="rId285"/>
        </w:object>
      </w:r>
      <w:r w:rsidR="004D7B3C" w:rsidRPr="00F5276D">
        <w:rPr>
          <w:szCs w:val="24"/>
        </w:rPr>
        <w:tab/>
        <w:t>(8.22)</w:t>
      </w:r>
    </w:p>
    <w:p w14:paraId="360A2BD9" w14:textId="77777777" w:rsidR="004D7B3C" w:rsidRPr="00F5276D" w:rsidRDefault="004D7B3C" w:rsidP="00F5276D">
      <w:pPr>
        <w:pStyle w:val="BodyText"/>
        <w:autoSpaceDE w:val="0"/>
        <w:autoSpaceDN w:val="0"/>
        <w:adjustRightInd w:val="0"/>
        <w:rPr>
          <w:szCs w:val="24"/>
        </w:rPr>
      </w:pPr>
      <w:r w:rsidRPr="00F5276D">
        <w:rPr>
          <w:szCs w:val="24"/>
        </w:rPr>
        <w:t xml:space="preserve">in which </w:t>
      </w:r>
      <w:r w:rsidRPr="00F5276D">
        <w:rPr>
          <w:i/>
          <w:szCs w:val="24"/>
        </w:rPr>
        <w:t>M</w:t>
      </w:r>
      <w:r w:rsidRPr="00F5276D">
        <w:rPr>
          <w:position w:val="-6"/>
          <w:szCs w:val="24"/>
        </w:rPr>
        <w:t>cy,Rd,ten</w:t>
      </w:r>
      <w:r w:rsidRPr="00F5276D">
        <w:rPr>
          <w:szCs w:val="24"/>
        </w:rPr>
        <w:t xml:space="preserve"> is as defined in </w:t>
      </w:r>
      <w:r w:rsidRPr="00F5276D">
        <w:rPr>
          <w:rStyle w:val="citesec"/>
          <w:szCs w:val="24"/>
          <w:shd w:val="clear" w:color="auto" w:fill="auto"/>
        </w:rPr>
        <w:t>8.1.8</w:t>
      </w:r>
      <w:r w:rsidRPr="00F5276D">
        <w:rPr>
          <w:szCs w:val="24"/>
        </w:rPr>
        <w:t>.</w:t>
      </w:r>
    </w:p>
    <w:p w14:paraId="3F40F714"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5" w:name="_Toc53486877"/>
      <w:r w:rsidRPr="00F5276D">
        <w:rPr>
          <w:rFonts w:eastAsia="Times New Roman"/>
          <w:szCs w:val="24"/>
        </w:rPr>
        <w:t>Combined shear force, axial force and bending moment</w:t>
      </w:r>
      <w:bookmarkEnd w:id="105"/>
    </w:p>
    <w:p w14:paraId="3A538C8A" w14:textId="39D2EC95"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Provided that </w:t>
      </w:r>
      <w:r w:rsidRPr="00F5276D">
        <w:rPr>
          <w:i/>
          <w:szCs w:val="24"/>
        </w:rPr>
        <w:t>V</w:t>
      </w:r>
      <w:r w:rsidRPr="00F5276D">
        <w:rPr>
          <w:position w:val="-6"/>
          <w:szCs w:val="24"/>
        </w:rPr>
        <w:t>Ed</w:t>
      </w:r>
      <w:r w:rsidRPr="00F5276D">
        <w:rPr>
          <w:szCs w:val="24"/>
        </w:rPr>
        <w:t>/</w:t>
      </w:r>
      <w:r w:rsidRPr="00F5276D">
        <w:rPr>
          <w:i/>
          <w:szCs w:val="24"/>
        </w:rPr>
        <w:t>V</w:t>
      </w:r>
      <w:r w:rsidRPr="00F5276D">
        <w:rPr>
          <w:position w:val="-6"/>
          <w:szCs w:val="24"/>
        </w:rPr>
        <w:t>w,Rd</w:t>
      </w:r>
      <w:r w:rsidRPr="00F5276D">
        <w:rPr>
          <w:szCs w:val="24"/>
        </w:rPr>
        <w:t xml:space="preserve"> (see below) does not exceed 0,5, the design resistance to bending moment and axial force may be assumed independent of the shear force. If </w:t>
      </w:r>
      <w:r w:rsidRPr="00F5276D">
        <w:rPr>
          <w:i/>
          <w:szCs w:val="24"/>
        </w:rPr>
        <w:t>V</w:t>
      </w:r>
      <w:r w:rsidRPr="00F5276D">
        <w:rPr>
          <w:position w:val="-6"/>
          <w:szCs w:val="24"/>
        </w:rPr>
        <w:t>Ed</w:t>
      </w:r>
      <w:r w:rsidRPr="00F5276D">
        <w:rPr>
          <w:szCs w:val="24"/>
        </w:rPr>
        <w:t>/</w:t>
      </w:r>
      <w:r w:rsidRPr="00F5276D">
        <w:rPr>
          <w:i/>
          <w:szCs w:val="24"/>
        </w:rPr>
        <w:t>V</w:t>
      </w:r>
      <w:r w:rsidRPr="00F5276D">
        <w:rPr>
          <w:position w:val="-6"/>
          <w:szCs w:val="24"/>
        </w:rPr>
        <w:t>w,Rd</w:t>
      </w:r>
      <w:r w:rsidRPr="00F5276D">
        <w:rPr>
          <w:szCs w:val="24"/>
        </w:rPr>
        <w:t xml:space="preserve"> is more than 0,5 the combined effects of an axial force </w:t>
      </w:r>
      <w:r w:rsidRPr="00F5276D">
        <w:rPr>
          <w:i/>
          <w:szCs w:val="24"/>
        </w:rPr>
        <w:t>N</w:t>
      </w:r>
      <w:r w:rsidRPr="00F5276D">
        <w:rPr>
          <w:position w:val="-6"/>
          <w:szCs w:val="24"/>
        </w:rPr>
        <w:t>Ed</w:t>
      </w:r>
      <w:r w:rsidRPr="00F5276D">
        <w:rPr>
          <w:szCs w:val="24"/>
        </w:rPr>
        <w:t xml:space="preserve">, a bending moment </w:t>
      </w:r>
      <w:r w:rsidRPr="00F5276D">
        <w:rPr>
          <w:i/>
          <w:szCs w:val="24"/>
        </w:rPr>
        <w:t>M</w:t>
      </w:r>
      <w:r w:rsidRPr="00F5276D">
        <w:rPr>
          <w:position w:val="-6"/>
          <w:szCs w:val="24"/>
        </w:rPr>
        <w:t>Ed</w:t>
      </w:r>
      <w:r w:rsidRPr="00F5276D">
        <w:rPr>
          <w:szCs w:val="24"/>
        </w:rPr>
        <w:t xml:space="preserve"> and a shear force </w:t>
      </w:r>
      <w:r w:rsidRPr="00F5276D">
        <w:rPr>
          <w:i/>
          <w:szCs w:val="24"/>
        </w:rPr>
        <w:t>V</w:t>
      </w:r>
      <w:r w:rsidRPr="00F5276D">
        <w:rPr>
          <w:position w:val="-6"/>
          <w:szCs w:val="24"/>
        </w:rPr>
        <w:t>Ed</w:t>
      </w:r>
      <w:r w:rsidRPr="00F5276D">
        <w:rPr>
          <w:szCs w:val="24"/>
        </w:rPr>
        <w:t xml:space="preserve"> should satisfy </w:t>
      </w:r>
      <w:r w:rsidRPr="00F5276D">
        <w:rPr>
          <w:rStyle w:val="citeeq"/>
          <w:szCs w:val="24"/>
          <w:shd w:val="clear" w:color="auto" w:fill="auto"/>
        </w:rPr>
        <w:t>Formula (8.23)</w:t>
      </w:r>
      <w:r w:rsidRPr="00F5276D">
        <w:rPr>
          <w:szCs w:val="24"/>
        </w:rPr>
        <w:t>:</w:t>
      </w:r>
    </w:p>
    <w:p w14:paraId="32434E8B" w14:textId="2069E5F4" w:rsidR="004D7B3C" w:rsidRPr="00F5276D" w:rsidRDefault="001B3117" w:rsidP="00F5276D">
      <w:pPr>
        <w:pStyle w:val="Formula"/>
        <w:autoSpaceDE w:val="0"/>
        <w:autoSpaceDN w:val="0"/>
        <w:adjustRightInd w:val="0"/>
        <w:rPr>
          <w:szCs w:val="24"/>
        </w:rPr>
      </w:pPr>
      <w:r w:rsidRPr="001B3117">
        <w:rPr>
          <w:position w:val="-36"/>
        </w:rPr>
        <w:object w:dxaOrig="4300" w:dyaOrig="920" w14:anchorId="04CDBBF5">
          <v:shape id="_x0000_i1166" type="#_x0000_t75" style="width:214.5pt;height:46.5pt" o:ole="">
            <v:imagedata r:id="rId286" o:title=""/>
          </v:shape>
          <o:OLEObject Type="Embed" ProgID="Equation.DSMT4" ShapeID="_x0000_i1166" DrawAspect="Content" ObjectID="_1677046338" r:id="rId287"/>
        </w:object>
      </w:r>
      <w:r w:rsidR="004D7B3C" w:rsidRPr="00F5276D">
        <w:rPr>
          <w:szCs w:val="24"/>
        </w:rPr>
        <w:tab/>
        <w:t>(8.23)</w:t>
      </w:r>
    </w:p>
    <w:p w14:paraId="5B28FE1D" w14:textId="77777777" w:rsidR="004D7B3C" w:rsidRPr="00F5276D" w:rsidRDefault="004D7B3C" w:rsidP="00F5276D">
      <w:pPr>
        <w:pStyle w:val="BodyText"/>
        <w:keepN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D299F49" w14:textId="77777777" w:rsidTr="005D3322">
        <w:tc>
          <w:tcPr>
            <w:tcW w:w="1026" w:type="dxa"/>
          </w:tcPr>
          <w:p w14:paraId="5A921D79" w14:textId="63E15F1D" w:rsidR="004D7B3C" w:rsidRPr="00F5276D" w:rsidRDefault="004D7B3C" w:rsidP="00F5276D">
            <w:pPr>
              <w:pStyle w:val="Tablebody"/>
              <w:autoSpaceDE w:val="0"/>
              <w:autoSpaceDN w:val="0"/>
              <w:adjustRightInd w:val="0"/>
            </w:pPr>
            <w:r w:rsidRPr="00F5276D">
              <w:rPr>
                <w:i/>
                <w:szCs w:val="24"/>
              </w:rPr>
              <w:t>N</w:t>
            </w:r>
            <w:r w:rsidRPr="00F5276D">
              <w:rPr>
                <w:position w:val="-6"/>
                <w:szCs w:val="24"/>
              </w:rPr>
              <w:t>Rd</w:t>
            </w:r>
          </w:p>
        </w:tc>
        <w:tc>
          <w:tcPr>
            <w:tcW w:w="7938" w:type="dxa"/>
          </w:tcPr>
          <w:p w14:paraId="32818074" w14:textId="15FFD79A" w:rsidR="004D7B3C" w:rsidRPr="00F5276D" w:rsidRDefault="004D7B3C" w:rsidP="00F5276D">
            <w:pPr>
              <w:pStyle w:val="Tablebody"/>
              <w:autoSpaceDE w:val="0"/>
              <w:autoSpaceDN w:val="0"/>
              <w:adjustRightInd w:val="0"/>
            </w:pPr>
            <w:r w:rsidRPr="00F5276D">
              <w:rPr>
                <w:szCs w:val="24"/>
              </w:rPr>
              <w:t xml:space="preserve">is the design resistance of the cross-section for tension or compression given in </w:t>
            </w:r>
            <w:r w:rsidRPr="00F5276D">
              <w:rPr>
                <w:rStyle w:val="citesec"/>
                <w:szCs w:val="24"/>
                <w:shd w:val="clear" w:color="auto" w:fill="auto"/>
              </w:rPr>
              <w:t>8.1.2 or 8.1.3</w:t>
            </w:r>
            <w:r w:rsidRPr="00F5276D">
              <w:rPr>
                <w:szCs w:val="24"/>
              </w:rPr>
              <w:t>;</w:t>
            </w:r>
          </w:p>
        </w:tc>
      </w:tr>
      <w:tr w:rsidR="004D7B3C" w:rsidRPr="00F5276D" w14:paraId="178F01D9" w14:textId="77777777" w:rsidTr="005D3322">
        <w:tc>
          <w:tcPr>
            <w:tcW w:w="1026" w:type="dxa"/>
          </w:tcPr>
          <w:p w14:paraId="30D06F63" w14:textId="631E3C72" w:rsidR="004D7B3C" w:rsidRPr="00F5276D" w:rsidRDefault="004D7B3C" w:rsidP="00F5276D">
            <w:pPr>
              <w:pStyle w:val="Tablebody"/>
              <w:autoSpaceDE w:val="0"/>
              <w:autoSpaceDN w:val="0"/>
              <w:adjustRightInd w:val="0"/>
            </w:pPr>
            <w:r w:rsidRPr="00F5276D">
              <w:rPr>
                <w:i/>
                <w:szCs w:val="24"/>
              </w:rPr>
              <w:t>M</w:t>
            </w:r>
            <w:r w:rsidRPr="00F5276D">
              <w:rPr>
                <w:position w:val="-6"/>
                <w:szCs w:val="24"/>
              </w:rPr>
              <w:t>y,Rd</w:t>
            </w:r>
          </w:p>
        </w:tc>
        <w:tc>
          <w:tcPr>
            <w:tcW w:w="7938" w:type="dxa"/>
          </w:tcPr>
          <w:p w14:paraId="474E07D3" w14:textId="7BC66166" w:rsidR="004D7B3C" w:rsidRPr="00F5276D" w:rsidRDefault="004D7B3C" w:rsidP="00F5276D">
            <w:pPr>
              <w:pStyle w:val="Tablebody"/>
              <w:autoSpaceDE w:val="0"/>
              <w:autoSpaceDN w:val="0"/>
              <w:adjustRightInd w:val="0"/>
            </w:pPr>
            <w:r w:rsidRPr="00F5276D">
              <w:rPr>
                <w:szCs w:val="24"/>
              </w:rPr>
              <w:t xml:space="preserve">is the design moment resistance of the cross-section given in </w:t>
            </w:r>
            <w:r w:rsidRPr="00F5276D">
              <w:rPr>
                <w:rStyle w:val="citesec"/>
                <w:szCs w:val="24"/>
                <w:shd w:val="clear" w:color="auto" w:fill="auto"/>
              </w:rPr>
              <w:t>8.1.4</w:t>
            </w:r>
            <w:r w:rsidRPr="00F5276D">
              <w:rPr>
                <w:szCs w:val="24"/>
              </w:rPr>
              <w:t>;</w:t>
            </w:r>
          </w:p>
        </w:tc>
      </w:tr>
      <w:tr w:rsidR="004D7B3C" w:rsidRPr="00F5276D" w14:paraId="06FDD89B" w14:textId="77777777" w:rsidTr="005D3322">
        <w:tc>
          <w:tcPr>
            <w:tcW w:w="1026" w:type="dxa"/>
          </w:tcPr>
          <w:p w14:paraId="64468D4A" w14:textId="64CE5653" w:rsidR="004D7B3C" w:rsidRPr="00F5276D" w:rsidRDefault="004D7B3C" w:rsidP="00F5276D">
            <w:pPr>
              <w:pStyle w:val="Tablebody"/>
              <w:autoSpaceDE w:val="0"/>
              <w:autoSpaceDN w:val="0"/>
              <w:adjustRightInd w:val="0"/>
            </w:pPr>
            <w:r w:rsidRPr="00F5276D">
              <w:rPr>
                <w:i/>
                <w:szCs w:val="24"/>
              </w:rPr>
              <w:t>V</w:t>
            </w:r>
            <w:r w:rsidRPr="00F5276D">
              <w:rPr>
                <w:position w:val="-6"/>
                <w:szCs w:val="24"/>
              </w:rPr>
              <w:t>w,Rd</w:t>
            </w:r>
          </w:p>
        </w:tc>
        <w:tc>
          <w:tcPr>
            <w:tcW w:w="7938" w:type="dxa"/>
          </w:tcPr>
          <w:p w14:paraId="01A73737" w14:textId="1FB142A9" w:rsidR="004D7B3C" w:rsidRPr="00F5276D" w:rsidRDefault="004D7B3C" w:rsidP="00F5276D">
            <w:pPr>
              <w:pStyle w:val="Tablebody"/>
              <w:autoSpaceDE w:val="0"/>
              <w:autoSpaceDN w:val="0"/>
              <w:adjustRightInd w:val="0"/>
            </w:pPr>
            <w:r w:rsidRPr="00F5276D">
              <w:rPr>
                <w:szCs w:val="24"/>
              </w:rPr>
              <w:t xml:space="preserve">is the design shear resistance of the web given in </w:t>
            </w:r>
            <w:r w:rsidRPr="00F5276D">
              <w:rPr>
                <w:rStyle w:val="citesec"/>
                <w:szCs w:val="24"/>
                <w:shd w:val="clear" w:color="auto" w:fill="auto"/>
              </w:rPr>
              <w:t>8.1.5</w:t>
            </w:r>
            <w:r w:rsidRPr="00F5276D">
              <w:rPr>
                <w:szCs w:val="24"/>
              </w:rPr>
              <w:t xml:space="preserve">. For members with more than one web </w:t>
            </w:r>
            <w:r w:rsidRPr="00F5276D">
              <w:rPr>
                <w:i/>
                <w:szCs w:val="24"/>
              </w:rPr>
              <w:t>V</w:t>
            </w:r>
            <w:r w:rsidRPr="00F5276D">
              <w:rPr>
                <w:position w:val="-6"/>
                <w:szCs w:val="24"/>
              </w:rPr>
              <w:t>w,Rd</w:t>
            </w:r>
            <w:r w:rsidRPr="00F5276D">
              <w:rPr>
                <w:szCs w:val="24"/>
              </w:rPr>
              <w:t xml:space="preserve"> is the sum of the resistances </w:t>
            </w:r>
            <w:r w:rsidRPr="00F5276D">
              <w:rPr>
                <w:i/>
                <w:szCs w:val="24"/>
              </w:rPr>
              <w:t>V</w:t>
            </w:r>
            <w:r w:rsidRPr="00F5276D">
              <w:rPr>
                <w:position w:val="-6"/>
                <w:szCs w:val="24"/>
              </w:rPr>
              <w:t>b,Rd</w:t>
            </w:r>
            <w:r w:rsidRPr="00F5276D">
              <w:rPr>
                <w:szCs w:val="24"/>
              </w:rPr>
              <w:t xml:space="preserve"> according to </w:t>
            </w:r>
            <w:r w:rsidRPr="00F5276D">
              <w:rPr>
                <w:rStyle w:val="citesec"/>
                <w:szCs w:val="24"/>
                <w:shd w:val="clear" w:color="auto" w:fill="auto"/>
              </w:rPr>
              <w:t>8.1.5</w:t>
            </w:r>
            <w:r w:rsidRPr="00F5276D">
              <w:rPr>
                <w:szCs w:val="24"/>
              </w:rPr>
              <w:t>;</w:t>
            </w:r>
          </w:p>
        </w:tc>
      </w:tr>
      <w:tr w:rsidR="004D7B3C" w:rsidRPr="00F5276D" w14:paraId="52077843" w14:textId="77777777" w:rsidTr="005D3322">
        <w:tc>
          <w:tcPr>
            <w:tcW w:w="1026" w:type="dxa"/>
          </w:tcPr>
          <w:p w14:paraId="536B5873" w14:textId="75E7640C" w:rsidR="004D7B3C" w:rsidRPr="00F5276D" w:rsidRDefault="004D7B3C" w:rsidP="00F5276D">
            <w:pPr>
              <w:pStyle w:val="Tablebody"/>
              <w:autoSpaceDE w:val="0"/>
              <w:autoSpaceDN w:val="0"/>
              <w:adjustRightInd w:val="0"/>
            </w:pPr>
            <w:r w:rsidRPr="00F5276D">
              <w:rPr>
                <w:i/>
                <w:szCs w:val="24"/>
              </w:rPr>
              <w:t>M</w:t>
            </w:r>
            <w:r w:rsidRPr="00F5276D">
              <w:rPr>
                <w:position w:val="-6"/>
                <w:szCs w:val="24"/>
              </w:rPr>
              <w:t>f,Rd</w:t>
            </w:r>
          </w:p>
        </w:tc>
        <w:tc>
          <w:tcPr>
            <w:tcW w:w="7938" w:type="dxa"/>
          </w:tcPr>
          <w:p w14:paraId="582D0436" w14:textId="32B45BA9" w:rsidR="004D7B3C" w:rsidRPr="00F5276D" w:rsidRDefault="004D7B3C" w:rsidP="00F5276D">
            <w:pPr>
              <w:pStyle w:val="Tablebody"/>
              <w:autoSpaceDE w:val="0"/>
              <w:autoSpaceDN w:val="0"/>
              <w:adjustRightInd w:val="0"/>
            </w:pPr>
            <w:r w:rsidRPr="00F5276D">
              <w:rPr>
                <w:szCs w:val="24"/>
              </w:rPr>
              <w:t>is the design plastic moment resistance of the cross-section consisting of the effective area of the flanges only;</w:t>
            </w:r>
          </w:p>
        </w:tc>
      </w:tr>
      <w:tr w:rsidR="004D7B3C" w:rsidRPr="00F5276D" w14:paraId="0ED741C8" w14:textId="77777777" w:rsidTr="005D3322">
        <w:tc>
          <w:tcPr>
            <w:tcW w:w="1026" w:type="dxa"/>
          </w:tcPr>
          <w:p w14:paraId="039D8AB8" w14:textId="481CB471" w:rsidR="004D7B3C" w:rsidRPr="00F5276D" w:rsidRDefault="004D7B3C" w:rsidP="00F5276D">
            <w:pPr>
              <w:pStyle w:val="Tablebody"/>
              <w:autoSpaceDE w:val="0"/>
              <w:autoSpaceDN w:val="0"/>
              <w:adjustRightInd w:val="0"/>
            </w:pPr>
            <w:r w:rsidRPr="00F5276D">
              <w:rPr>
                <w:i/>
                <w:szCs w:val="24"/>
              </w:rPr>
              <w:t>M</w:t>
            </w:r>
            <w:r w:rsidRPr="00F5276D">
              <w:rPr>
                <w:position w:val="-6"/>
                <w:szCs w:val="24"/>
              </w:rPr>
              <w:t>pl,Rd</w:t>
            </w:r>
          </w:p>
        </w:tc>
        <w:tc>
          <w:tcPr>
            <w:tcW w:w="7938" w:type="dxa"/>
          </w:tcPr>
          <w:p w14:paraId="4DDF694B" w14:textId="7CE64F84" w:rsidR="004D7B3C" w:rsidRPr="00F5276D" w:rsidRDefault="004D7B3C" w:rsidP="00F5276D">
            <w:pPr>
              <w:pStyle w:val="Tablebody"/>
              <w:autoSpaceDE w:val="0"/>
              <w:autoSpaceDN w:val="0"/>
              <w:adjustRightInd w:val="0"/>
            </w:pPr>
            <w:r w:rsidRPr="00F5276D">
              <w:rPr>
                <w:szCs w:val="24"/>
              </w:rPr>
              <w:t>is the design plastic moment resistance of the cross-section consisting of the effective area of the flanges and the fully effective web, irrespective of its section class.</w:t>
            </w:r>
          </w:p>
        </w:tc>
      </w:tr>
    </w:tbl>
    <w:p w14:paraId="17A35708" w14:textId="70CC9A17"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106" w:name="_Toc53486878"/>
      <w:r w:rsidRPr="00F5276D">
        <w:rPr>
          <w:rFonts w:eastAsia="Times New Roman"/>
          <w:szCs w:val="24"/>
        </w:rPr>
        <w:t>Combined bending moment and local load or support reaction</w:t>
      </w:r>
      <w:bookmarkEnd w:id="106"/>
    </w:p>
    <w:p w14:paraId="704E7D42" w14:textId="4813C755"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Cross-sections subject to the combined action of a bending moment </w:t>
      </w:r>
      <w:r w:rsidRPr="00F5276D">
        <w:rPr>
          <w:i/>
          <w:szCs w:val="24"/>
        </w:rPr>
        <w:t>M</w:t>
      </w:r>
      <w:r w:rsidRPr="00F5276D">
        <w:rPr>
          <w:position w:val="-6"/>
          <w:szCs w:val="24"/>
        </w:rPr>
        <w:t>Ed</w:t>
      </w:r>
      <w:r w:rsidRPr="00F5276D">
        <w:rPr>
          <w:szCs w:val="24"/>
        </w:rPr>
        <w:t xml:space="preserve"> and a transverse force due to a local load or support reaction </w:t>
      </w:r>
      <w:r w:rsidRPr="00F5276D">
        <w:rPr>
          <w:i/>
          <w:szCs w:val="24"/>
        </w:rPr>
        <w:t>F</w:t>
      </w:r>
      <w:r w:rsidRPr="00F5276D">
        <w:rPr>
          <w:position w:val="-6"/>
          <w:szCs w:val="24"/>
        </w:rPr>
        <w:t>Ed</w:t>
      </w:r>
      <w:r w:rsidRPr="00F5276D">
        <w:rPr>
          <w:szCs w:val="24"/>
        </w:rPr>
        <w:t xml:space="preserve"> should satisfy </w:t>
      </w:r>
      <w:r w:rsidRPr="00F5276D">
        <w:rPr>
          <w:rStyle w:val="citeeq"/>
          <w:szCs w:val="24"/>
          <w:shd w:val="clear" w:color="auto" w:fill="auto"/>
        </w:rPr>
        <w:t>Formulae (8.24), (8.25) and (8.26)</w:t>
      </w:r>
      <w:r w:rsidRPr="00F5276D">
        <w:rPr>
          <w:szCs w:val="24"/>
        </w:rPr>
        <w:t>:</w:t>
      </w:r>
    </w:p>
    <w:p w14:paraId="0E284564" w14:textId="628E33D1" w:rsidR="004D7B3C" w:rsidRPr="00F5276D" w:rsidRDefault="001A6E5D" w:rsidP="00F5276D">
      <w:pPr>
        <w:pStyle w:val="Formula"/>
        <w:autoSpaceDE w:val="0"/>
        <w:autoSpaceDN w:val="0"/>
        <w:adjustRightInd w:val="0"/>
        <w:rPr>
          <w:szCs w:val="24"/>
        </w:rPr>
      </w:pPr>
      <w:r w:rsidRPr="001A6E5D">
        <w:rPr>
          <w:position w:val="-34"/>
        </w:rPr>
        <w:object w:dxaOrig="999" w:dyaOrig="760" w14:anchorId="1E3CDCA7">
          <v:shape id="_x0000_i1167" type="#_x0000_t75" style="width:50.25pt;height:37.5pt" o:ole="">
            <v:imagedata r:id="rId288" o:title=""/>
          </v:shape>
          <o:OLEObject Type="Embed" ProgID="Equation.DSMT4" ShapeID="_x0000_i1167" DrawAspect="Content" ObjectID="_1677046339" r:id="rId289"/>
        </w:object>
      </w:r>
      <w:r w:rsidR="004D7B3C" w:rsidRPr="00F5276D">
        <w:rPr>
          <w:szCs w:val="24"/>
        </w:rPr>
        <w:tab/>
        <w:t>(8.24)</w:t>
      </w:r>
    </w:p>
    <w:p w14:paraId="39FABCE9" w14:textId="02F0A5F7" w:rsidR="004D7B3C" w:rsidRPr="00F5276D" w:rsidRDefault="00886955" w:rsidP="00F5276D">
      <w:pPr>
        <w:pStyle w:val="Formula"/>
        <w:autoSpaceDE w:val="0"/>
        <w:autoSpaceDN w:val="0"/>
        <w:adjustRightInd w:val="0"/>
        <w:rPr>
          <w:szCs w:val="24"/>
        </w:rPr>
      </w:pPr>
      <w:r w:rsidRPr="00886955">
        <w:rPr>
          <w:position w:val="-34"/>
        </w:rPr>
        <w:object w:dxaOrig="1040" w:dyaOrig="760" w14:anchorId="4B96BFEC">
          <v:shape id="_x0000_i1168" type="#_x0000_t75" style="width:51.75pt;height:37.5pt" o:ole="">
            <v:imagedata r:id="rId290" o:title=""/>
          </v:shape>
          <o:OLEObject Type="Embed" ProgID="Equation.DSMT4" ShapeID="_x0000_i1168" DrawAspect="Content" ObjectID="_1677046340" r:id="rId291"/>
        </w:object>
      </w:r>
      <w:r w:rsidR="004D7B3C" w:rsidRPr="00F5276D">
        <w:rPr>
          <w:szCs w:val="24"/>
        </w:rPr>
        <w:tab/>
        <w:t>(8.25)</w:t>
      </w:r>
    </w:p>
    <w:p w14:paraId="632DF73B" w14:textId="7420F2B7" w:rsidR="004D7B3C" w:rsidRPr="00F5276D" w:rsidRDefault="00886955" w:rsidP="00F5276D">
      <w:pPr>
        <w:pStyle w:val="Formula"/>
        <w:autoSpaceDE w:val="0"/>
        <w:autoSpaceDN w:val="0"/>
        <w:adjustRightInd w:val="0"/>
        <w:rPr>
          <w:szCs w:val="24"/>
        </w:rPr>
      </w:pPr>
      <w:r w:rsidRPr="00886955">
        <w:rPr>
          <w:position w:val="-36"/>
        </w:rPr>
        <w:object w:dxaOrig="3019" w:dyaOrig="920" w14:anchorId="3B63C305">
          <v:shape id="_x0000_i1169" type="#_x0000_t75" style="width:152.25pt;height:46.5pt" o:ole="">
            <v:imagedata r:id="rId292" o:title=""/>
          </v:shape>
          <o:OLEObject Type="Embed" ProgID="Equation.DSMT4" ShapeID="_x0000_i1169" DrawAspect="Content" ObjectID="_1677046341" r:id="rId293"/>
        </w:object>
      </w:r>
      <w:r w:rsidR="004D7B3C" w:rsidRPr="00F5276D">
        <w:rPr>
          <w:szCs w:val="24"/>
        </w:rPr>
        <w:tab/>
        <w:t>(8.26)</w:t>
      </w:r>
    </w:p>
    <w:p w14:paraId="7572824C"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64C63454" w14:textId="77777777" w:rsidTr="005D3322">
        <w:tc>
          <w:tcPr>
            <w:tcW w:w="1026" w:type="dxa"/>
          </w:tcPr>
          <w:p w14:paraId="51B2D9B0" w14:textId="65757465" w:rsidR="004D7B3C" w:rsidRPr="00F5276D" w:rsidRDefault="004D7B3C" w:rsidP="00F5276D">
            <w:pPr>
              <w:pStyle w:val="Tablebody"/>
              <w:autoSpaceDE w:val="0"/>
              <w:autoSpaceDN w:val="0"/>
              <w:adjustRightInd w:val="0"/>
            </w:pPr>
            <w:r w:rsidRPr="00F5276D">
              <w:rPr>
                <w:i/>
                <w:szCs w:val="24"/>
              </w:rPr>
              <w:t>M</w:t>
            </w:r>
            <w:r w:rsidRPr="00F5276D">
              <w:rPr>
                <w:position w:val="-6"/>
                <w:szCs w:val="24"/>
              </w:rPr>
              <w:t>c,Rd</w:t>
            </w:r>
          </w:p>
        </w:tc>
        <w:tc>
          <w:tcPr>
            <w:tcW w:w="7938" w:type="dxa"/>
          </w:tcPr>
          <w:p w14:paraId="55562494" w14:textId="7B33004D" w:rsidR="004D7B3C" w:rsidRPr="00F5276D" w:rsidRDefault="004D7B3C" w:rsidP="00F5276D">
            <w:pPr>
              <w:pStyle w:val="Tablebody"/>
              <w:autoSpaceDE w:val="0"/>
              <w:autoSpaceDN w:val="0"/>
              <w:adjustRightInd w:val="0"/>
            </w:pPr>
            <w:r w:rsidRPr="00F5276D">
              <w:rPr>
                <w:szCs w:val="24"/>
              </w:rPr>
              <w:t xml:space="preserve">is the moment resistance of the cross-section given in </w:t>
            </w:r>
            <w:r w:rsidRPr="00F5276D">
              <w:rPr>
                <w:rStyle w:val="citesec"/>
                <w:szCs w:val="24"/>
                <w:shd w:val="clear" w:color="auto" w:fill="auto"/>
              </w:rPr>
              <w:t>8.1.4.1</w:t>
            </w:r>
            <w:r w:rsidRPr="00F5276D">
              <w:rPr>
                <w:szCs w:val="24"/>
              </w:rPr>
              <w:t>;</w:t>
            </w:r>
          </w:p>
        </w:tc>
      </w:tr>
      <w:tr w:rsidR="004D7B3C" w:rsidRPr="00F5276D" w14:paraId="58BD408A" w14:textId="77777777" w:rsidTr="005D3322">
        <w:tc>
          <w:tcPr>
            <w:tcW w:w="1026" w:type="dxa"/>
          </w:tcPr>
          <w:p w14:paraId="22D2704E" w14:textId="175DCEAB" w:rsidR="004D7B3C" w:rsidRPr="00F5276D" w:rsidRDefault="004D7B3C" w:rsidP="00F5276D">
            <w:pPr>
              <w:pStyle w:val="Tablebody"/>
              <w:autoSpaceDE w:val="0"/>
              <w:autoSpaceDN w:val="0"/>
              <w:adjustRightInd w:val="0"/>
            </w:pPr>
            <w:r w:rsidRPr="00F5276D">
              <w:rPr>
                <w:i/>
                <w:szCs w:val="24"/>
              </w:rPr>
              <w:t>R</w:t>
            </w:r>
            <w:r w:rsidRPr="00F5276D">
              <w:rPr>
                <w:position w:val="-6"/>
                <w:szCs w:val="24"/>
              </w:rPr>
              <w:t>w,Rd</w:t>
            </w:r>
          </w:p>
        </w:tc>
        <w:tc>
          <w:tcPr>
            <w:tcW w:w="7938" w:type="dxa"/>
          </w:tcPr>
          <w:p w14:paraId="7E2B287D" w14:textId="24A70ECD" w:rsidR="004D7B3C" w:rsidRPr="00F5276D" w:rsidRDefault="004D7B3C" w:rsidP="00F5276D">
            <w:pPr>
              <w:pStyle w:val="Tablebody"/>
              <w:autoSpaceDE w:val="0"/>
              <w:autoSpaceDN w:val="0"/>
              <w:adjustRightInd w:val="0"/>
            </w:pPr>
            <w:r w:rsidRPr="00F5276D">
              <w:rPr>
                <w:szCs w:val="24"/>
              </w:rPr>
              <w:t xml:space="preserve">is the appropriate value of the sum of the local transverse resistances of the individual webs from </w:t>
            </w:r>
            <w:r w:rsidRPr="00F5276D">
              <w:rPr>
                <w:rStyle w:val="citesec"/>
                <w:szCs w:val="24"/>
                <w:shd w:val="clear" w:color="auto" w:fill="auto"/>
              </w:rPr>
              <w:t>8.1.7</w:t>
            </w:r>
            <w:r w:rsidRPr="00F5276D">
              <w:rPr>
                <w:szCs w:val="24"/>
              </w:rPr>
              <w:t>.</w:t>
            </w:r>
          </w:p>
        </w:tc>
      </w:tr>
    </w:tbl>
    <w:p w14:paraId="3AE19277" w14:textId="4009466B"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In </w:t>
      </w:r>
      <w:r w:rsidRPr="00F5276D">
        <w:rPr>
          <w:rStyle w:val="citeeq"/>
          <w:szCs w:val="24"/>
          <w:shd w:val="clear" w:color="auto" w:fill="auto"/>
        </w:rPr>
        <w:t>Formula (8.26)</w:t>
      </w:r>
      <w:r w:rsidRPr="00F5276D">
        <w:rPr>
          <w:szCs w:val="24"/>
        </w:rPr>
        <w:t xml:space="preserve"> the bending moment </w:t>
      </w:r>
      <w:r w:rsidRPr="00F5276D">
        <w:rPr>
          <w:i/>
          <w:szCs w:val="24"/>
        </w:rPr>
        <w:t>M</w:t>
      </w:r>
      <w:r w:rsidRPr="00F5276D">
        <w:rPr>
          <w:position w:val="-6"/>
          <w:szCs w:val="24"/>
        </w:rPr>
        <w:t>Ed</w:t>
      </w:r>
      <w:r w:rsidRPr="00F5276D">
        <w:rPr>
          <w:szCs w:val="24"/>
        </w:rPr>
        <w:t xml:space="preserve"> may be calculated at the edge of the support.</w:t>
      </w:r>
    </w:p>
    <w:p w14:paraId="7ABCA97B"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07" w:name="_Toc53486879"/>
      <w:r w:rsidRPr="00F5276D">
        <w:rPr>
          <w:rFonts w:eastAsia="Times New Roman"/>
          <w:szCs w:val="24"/>
        </w:rPr>
        <w:t>Buckling resistance</w:t>
      </w:r>
      <w:bookmarkEnd w:id="107"/>
    </w:p>
    <w:p w14:paraId="32BED41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8" w:name="_Toc53486880"/>
      <w:r w:rsidRPr="00F5276D">
        <w:rPr>
          <w:rFonts w:eastAsia="Times New Roman"/>
          <w:szCs w:val="24"/>
        </w:rPr>
        <w:t>General</w:t>
      </w:r>
      <w:bookmarkEnd w:id="108"/>
    </w:p>
    <w:p w14:paraId="5DDC1CE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effects of local and distortional buckling should be taken into account. Methods as specified in </w:t>
      </w:r>
      <w:r w:rsidRPr="00F5276D">
        <w:rPr>
          <w:rStyle w:val="citesec"/>
          <w:szCs w:val="24"/>
          <w:shd w:val="clear" w:color="auto" w:fill="auto"/>
        </w:rPr>
        <w:t>7.5</w:t>
      </w:r>
      <w:r w:rsidRPr="00F5276D">
        <w:rPr>
          <w:szCs w:val="24"/>
        </w:rPr>
        <w:t xml:space="preserve"> may be used.</w:t>
      </w:r>
    </w:p>
    <w:p w14:paraId="604D7E84"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internal axial force in a sheeting should be taken as acting at the centroid of its gross cross-section.</w:t>
      </w:r>
    </w:p>
    <w:p w14:paraId="17FB7B6D"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resistance of sheeting to axial compression should be assumed to act at the centroid of its effective cross-section. If this does not coincide with the centroid of its gross cross-section, moments corresponding to the shift of the centroidal axes (see </w:t>
      </w:r>
      <w:r w:rsidRPr="00F5276D">
        <w:rPr>
          <w:rStyle w:val="citefig"/>
          <w:szCs w:val="24"/>
          <w:shd w:val="clear" w:color="auto" w:fill="auto"/>
        </w:rPr>
        <w:t>Figure 8.9</w:t>
      </w:r>
      <w:r w:rsidRPr="00F5276D">
        <w:rPr>
          <w:szCs w:val="24"/>
        </w:rPr>
        <w:t xml:space="preserve">) should be taken into account, using the method given in </w:t>
      </w:r>
      <w:r w:rsidRPr="00F5276D">
        <w:rPr>
          <w:rStyle w:val="citesec"/>
          <w:szCs w:val="24"/>
          <w:shd w:val="clear" w:color="auto" w:fill="auto"/>
        </w:rPr>
        <w:t>8.2.3</w:t>
      </w:r>
      <w:r w:rsidRPr="00F5276D">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4D7B3C" w:rsidRPr="00F5276D" w14:paraId="2797EFB1" w14:textId="77777777" w:rsidTr="002D0B0D">
        <w:tc>
          <w:tcPr>
            <w:tcW w:w="9742" w:type="dxa"/>
          </w:tcPr>
          <w:p w14:paraId="095F499E" w14:textId="3EC639A9"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"C:\\Users\\a.dionysiou\\AppData\\Local\\Temp\\Rar$DIa26296.16877\\41_e_dr\\0008_9.tif"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"C:\\Users\\a.dionysiou\\AppData\\Local\\Temp\\Rar$DIa26296.16877\\41_e_dr\\0008_9.tif"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"C:\\Users\\a.dionysiou\\AppData\\Local\\Temp\\Rar$DIa26296.16877\\41_e_dr\\0008_9.tif"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"C:\\Users\\a.dionysiou\\AppData\\Local\\Temp\\Rar$DIa26296.16877\\41_e_dr\\0008_9.tif"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"C:\\Users\\a.dionysiou\\AppData\\Local\\Temp\\Rar$DIa26296.16877\\41_e_dr\\0008_9.tif"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"C:\\Users\\a.dionysiou\\AppData\\Local\\Temp\\Rar$DIa26296.16877\\41_e_dr\\0008_9.tif"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"C:\\Users\\a.dionysiou\\AppData\\Local\\Temp\\Rar$DIa26296.16877\\41_e_dr\\0008_9.tif"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"C:\\Users\\a.dionysiou\\AppData\\Local\\Temp\\Rar$DIa26296.16877\\41_e_dr\\0008_9.tif"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"C:\\Users\\a.dionysiou\\AppData\\Local\\Temp\\Rar$DIa26296.16877\\41_e_dr\\0008_9.tif"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"C:\\Users\\a.dionysiou\\AppData\\Local\\Temp\\Rar$DIa26296.16877\\41_e_dr\\0008_9.tif"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"C:\\Users\\a.dionysiou\\AppData\\Local\\Temp\\Rar$DIa26296.16877\\41_e_dr\\0008_9.tif"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"C:\\Users\\a.dionysiou\\AppData\\Local\\Temp\\Rar$DIa26296.16877\\41_e_dr\\0008_9.tif"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"C:\\Users\\a.dionysiou\\AppData\\Local\\Temp\\Rar$DIa26296.16877\\41_e_dr\\0008_9.tif"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"C:\\Users\\a.dionysiou\\AppData\\Local\\Temp\\Rar$DIa26296.16877\\41_e_dr\\0008_9.tif"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"C:\\Users\\a.dionysiou\\AppData\\Local\\Temp\\Rar$DIa26296.16877\\41_e_dr\\0008_9.tif"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"C:\\Users\\a.dionysiou\\AppData\\Local\\Temp\\Rar$DIa26296.16877\\41_e_dr\\0008_9.tif"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"C:\\Users\\a.dionysiou\\AppData\\Local\\Temp\\Rar$DIa26296.16877\\41_e_dr\\0008_9.tif"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"C:\\Users\\a.dionysiou\\AppData\\Local\\Temp\\Rar$DIa26296.16877\\41_e_dr\\0008_9.tif"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"C:\\Users\\a.dionysiou\\AppData\\Local\\Temp\\Rar$DIa26296.16877\\41_e_dr\\0008_9.tif"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"C:\\Users\\a.dionysiou\\AppData\\Local\\Temp\\Rar$DIa26296.16877\\41_e_dr\\0008_9.tif"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"C:\\Users\\a.dionysiou\\AppData\\Local\\Temp\\Rar$DIa26296.16877\\41_e_dr\\0008_9.tif"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"C:\\Users\\a.dionysiou\\AppData\\Local\\Temp\\Rar$DIa26296.16877\\41_e_dr\\0008_9.tif"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"C:\\Users\\a.dionysiou\\AppData\\Local\\Temp\\Rar$DIa26296.16877\\41_e_dr\\0008_9.tif"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"C:\\Users\\a.dionysiou\\AppData\\Local\\Temp\\Rar$DIa26296.16877\\41_e_dr\\0008_9.tif"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"C:\\Users\\a.dionysiou\\AppData\\Local\\Temp\\Rar$DIa26296.16877\\41_e_dr\\0008_9.tif"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"Y:\\STD_MGT\\STDDEL\\PRODUCTION\\Standards\\00250\\256\\41_e_dr\\0008_9.tif"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"C:\\Users\\A7AF6~1.DIO\\AppData\\Local\\Temp\\Rar$DIa26296.16877\\41_e_dr\\0008_9.tif" \* MERGEFORMATINET</w:instrText>
            </w:r>
            <w:r w:rsidR="004F0317">
              <w:rPr>
                <w:szCs w:val="24"/>
              </w:rPr>
              <w:instrText xml:space="preserve"> </w:instrText>
            </w:r>
            <w:r w:rsidR="004F0317">
              <w:rPr>
                <w:szCs w:val="24"/>
              </w:rPr>
              <w:fldChar w:fldCharType="separate"/>
            </w:r>
            <w:r w:rsidR="004F0317">
              <w:rPr>
                <w:szCs w:val="24"/>
              </w:rPr>
              <w:pict w14:anchorId="441F717C">
                <v:shape id="_x0000_i1170" type="#_x0000_t75" style="width:445.5pt;height:143.25pt">
                  <v:imagedata r:id="rId294" r:href="rId29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60F6996D" w14:textId="77777777" w:rsidTr="002D0B0D">
        <w:tc>
          <w:tcPr>
            <w:tcW w:w="9742" w:type="dxa"/>
          </w:tcPr>
          <w:p w14:paraId="0AD3231C" w14:textId="3B94CD3D" w:rsidR="004D7B3C" w:rsidRPr="00F5276D" w:rsidRDefault="004D7B3C" w:rsidP="00F5276D">
            <w:pPr>
              <w:pStyle w:val="Tablebody"/>
              <w:tabs>
                <w:tab w:val="center" w:pos="2977"/>
                <w:tab w:val="center" w:pos="6096"/>
              </w:tabs>
              <w:autoSpaceDE w:val="0"/>
              <w:autoSpaceDN w:val="0"/>
              <w:adjustRightInd w:val="0"/>
              <w:jc w:val="center"/>
            </w:pPr>
            <w:r w:rsidRPr="00F5276D">
              <w:rPr>
                <w:szCs w:val="24"/>
              </w:rPr>
              <w:t>(a) Gross cross-section</w:t>
            </w:r>
            <w:r w:rsidRPr="00F5276D">
              <w:rPr>
                <w:szCs w:val="24"/>
              </w:rPr>
              <w:tab/>
            </w:r>
            <w:r w:rsidRPr="00F5276D">
              <w:rPr>
                <w:szCs w:val="24"/>
              </w:rPr>
              <w:tab/>
              <w:t>(b) effective cross-section</w:t>
            </w:r>
          </w:p>
        </w:tc>
      </w:tr>
    </w:tbl>
    <w:p w14:paraId="5D728F18" w14:textId="230A5EC1" w:rsidR="004D7B3C" w:rsidRPr="00F5276D" w:rsidRDefault="004D7B3C" w:rsidP="00F5276D">
      <w:pPr>
        <w:pStyle w:val="Figuretitle"/>
        <w:autoSpaceDE w:val="0"/>
        <w:autoSpaceDN w:val="0"/>
        <w:adjustRightInd w:val="0"/>
        <w:outlineLvl w:val="0"/>
        <w:rPr>
          <w:szCs w:val="24"/>
        </w:rPr>
      </w:pPr>
      <w:r w:rsidRPr="00F5276D">
        <w:rPr>
          <w:szCs w:val="24"/>
        </w:rPr>
        <w:t>Figure 8.9 — Illustration of shift of centroidal axis of effective cross-section</w:t>
      </w:r>
    </w:p>
    <w:p w14:paraId="0EE8797E"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09" w:name="_Toc53486881"/>
      <w:r w:rsidRPr="00F5276D">
        <w:rPr>
          <w:rFonts w:eastAsia="Times New Roman"/>
          <w:szCs w:val="24"/>
        </w:rPr>
        <w:t>Axial compression</w:t>
      </w:r>
      <w:bookmarkEnd w:id="109"/>
    </w:p>
    <w:p w14:paraId="07898E39"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Design flexural buckling resistance</w:t>
      </w:r>
    </w:p>
    <w:p w14:paraId="4321E411" w14:textId="415243DC"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buckling resistance for axial compression </w:t>
      </w:r>
      <w:r w:rsidRPr="00F5276D">
        <w:rPr>
          <w:i/>
          <w:szCs w:val="24"/>
        </w:rPr>
        <w:t>N</w:t>
      </w:r>
      <w:r w:rsidRPr="00F5276D">
        <w:rPr>
          <w:position w:val="-6"/>
          <w:szCs w:val="24"/>
        </w:rPr>
        <w:t>b,Rd</w:t>
      </w:r>
      <w:r w:rsidRPr="00F5276D">
        <w:rPr>
          <w:szCs w:val="24"/>
        </w:rPr>
        <w:t xml:space="preserve"> should be obtained from </w:t>
      </w:r>
      <w:r w:rsidRPr="00F5276D">
        <w:rPr>
          <w:rStyle w:val="citeeq"/>
          <w:szCs w:val="24"/>
          <w:shd w:val="clear" w:color="auto" w:fill="auto"/>
        </w:rPr>
        <w:t>Formula (8.27)</w:t>
      </w:r>
      <w:r w:rsidRPr="00F5276D">
        <w:rPr>
          <w:szCs w:val="24"/>
        </w:rPr>
        <w:t>:</w:t>
      </w:r>
    </w:p>
    <w:p w14:paraId="06374555" w14:textId="77777777" w:rsidR="004D7B3C" w:rsidRPr="00F5276D" w:rsidRDefault="004D7B3C" w:rsidP="00F5276D">
      <w:pPr>
        <w:pStyle w:val="Formula"/>
        <w:autoSpaceDE w:val="0"/>
        <w:autoSpaceDN w:val="0"/>
        <w:adjustRightInd w:val="0"/>
        <w:rPr>
          <w:szCs w:val="24"/>
        </w:rPr>
      </w:pPr>
      <w:r w:rsidRPr="00F5276D">
        <w:rPr>
          <w:i/>
          <w:szCs w:val="24"/>
        </w:rPr>
        <w:t>N</w:t>
      </w:r>
      <w:r w:rsidRPr="00F5276D">
        <w:rPr>
          <w:position w:val="-6"/>
          <w:szCs w:val="24"/>
        </w:rPr>
        <w:t>b,Rd</w:t>
      </w:r>
      <w:r w:rsidRPr="00F5276D">
        <w:rPr>
          <w:szCs w:val="24"/>
        </w:rPr>
        <w:t xml:space="preserve"> = </w:t>
      </w:r>
      <w:r w:rsidRPr="00F5276D">
        <w:rPr>
          <w:i/>
          <w:szCs w:val="24"/>
        </w:rPr>
        <w:t>χ A</w:t>
      </w:r>
      <w:r w:rsidRPr="00F5276D">
        <w:rPr>
          <w:position w:val="-6"/>
          <w:szCs w:val="24"/>
        </w:rPr>
        <w:t>eff</w:t>
      </w:r>
      <w:r w:rsidRPr="00F5276D">
        <w:rPr>
          <w:szCs w:val="24"/>
        </w:rPr>
        <w:t xml:space="preserve">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ab/>
        <w:t>(8.27)</w:t>
      </w:r>
    </w:p>
    <w:p w14:paraId="116B899A"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54211194" w14:textId="77777777" w:rsidTr="005D3322">
        <w:tc>
          <w:tcPr>
            <w:tcW w:w="1026" w:type="dxa"/>
          </w:tcPr>
          <w:p w14:paraId="0DE3CC4D" w14:textId="5E4CB4A0" w:rsidR="004D7B3C" w:rsidRPr="00F5276D" w:rsidRDefault="004D7B3C" w:rsidP="00F5276D">
            <w:pPr>
              <w:pStyle w:val="Tablebody"/>
              <w:autoSpaceDE w:val="0"/>
              <w:autoSpaceDN w:val="0"/>
              <w:adjustRightInd w:val="0"/>
            </w:pPr>
            <w:r w:rsidRPr="00F5276D">
              <w:rPr>
                <w:i/>
                <w:szCs w:val="24"/>
              </w:rPr>
              <w:t>A</w:t>
            </w:r>
            <w:r w:rsidRPr="00F5276D">
              <w:rPr>
                <w:position w:val="-6"/>
                <w:szCs w:val="24"/>
              </w:rPr>
              <w:t>eff</w:t>
            </w:r>
          </w:p>
        </w:tc>
        <w:tc>
          <w:tcPr>
            <w:tcW w:w="7938" w:type="dxa"/>
          </w:tcPr>
          <w:p w14:paraId="772150AE" w14:textId="75001D52" w:rsidR="004D7B3C" w:rsidRPr="00F5276D" w:rsidRDefault="004D7B3C" w:rsidP="00F5276D">
            <w:pPr>
              <w:pStyle w:val="Tablebody"/>
              <w:autoSpaceDE w:val="0"/>
              <w:autoSpaceDN w:val="0"/>
              <w:adjustRightInd w:val="0"/>
            </w:pPr>
            <w:r w:rsidRPr="00F5276D">
              <w:rPr>
                <w:szCs w:val="24"/>
              </w:rPr>
              <w:t xml:space="preserve">is the effective area of the cross-section, obtained from </w:t>
            </w:r>
            <w:r w:rsidRPr="00F5276D">
              <w:rPr>
                <w:rStyle w:val="citesec"/>
                <w:szCs w:val="24"/>
                <w:shd w:val="clear" w:color="auto" w:fill="auto"/>
              </w:rPr>
              <w:t>Clause 5</w:t>
            </w:r>
            <w:r w:rsidRPr="00F5276D">
              <w:rPr>
                <w:szCs w:val="24"/>
              </w:rPr>
              <w:t xml:space="preserve"> by assuming a uniform compressive stress </w:t>
            </w:r>
            <w:r w:rsidRPr="00F5276D">
              <w:rPr>
                <w:i/>
                <w:szCs w:val="24"/>
              </w:rPr>
              <w:t>σ</w:t>
            </w:r>
            <w:r w:rsidRPr="00F5276D">
              <w:rPr>
                <w:position w:val="-6"/>
                <w:szCs w:val="24"/>
              </w:rPr>
              <w:t>com,Ed</w:t>
            </w:r>
            <w:r w:rsidRPr="00F5276D">
              <w:rPr>
                <w:szCs w:val="24"/>
              </w:rPr>
              <w:t xml:space="preserve"> equal to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w:t>
            </w:r>
          </w:p>
        </w:tc>
      </w:tr>
      <w:tr w:rsidR="004D7B3C" w:rsidRPr="00F5276D" w14:paraId="642F964D" w14:textId="77777777" w:rsidTr="005D3322">
        <w:tc>
          <w:tcPr>
            <w:tcW w:w="1026" w:type="dxa"/>
          </w:tcPr>
          <w:p w14:paraId="13AC4A0A" w14:textId="52753FC5" w:rsidR="004D7B3C" w:rsidRPr="00F5276D" w:rsidRDefault="004D7B3C" w:rsidP="00F5276D">
            <w:pPr>
              <w:pStyle w:val="Tablebody"/>
              <w:autoSpaceDE w:val="0"/>
              <w:autoSpaceDN w:val="0"/>
              <w:adjustRightInd w:val="0"/>
              <w:rPr>
                <w:i/>
              </w:rPr>
            </w:pPr>
            <w:r w:rsidRPr="00F5276D">
              <w:rPr>
                <w:i/>
                <w:szCs w:val="24"/>
              </w:rPr>
              <w:t>χ</w:t>
            </w:r>
          </w:p>
        </w:tc>
        <w:tc>
          <w:tcPr>
            <w:tcW w:w="7938" w:type="dxa"/>
          </w:tcPr>
          <w:p w14:paraId="53A10AFE" w14:textId="633B981C" w:rsidR="004D7B3C" w:rsidRPr="00F5276D" w:rsidRDefault="004D7B3C" w:rsidP="00F5276D">
            <w:pPr>
              <w:pStyle w:val="Tablebody"/>
              <w:autoSpaceDE w:val="0"/>
              <w:autoSpaceDN w:val="0"/>
              <w:adjustRightInd w:val="0"/>
            </w:pPr>
            <w:r w:rsidRPr="00F5276D">
              <w:rPr>
                <w:szCs w:val="24"/>
              </w:rPr>
              <w:t>is the appropriate value of the reduction factor for buckling resistance.</w:t>
            </w:r>
          </w:p>
        </w:tc>
      </w:tr>
    </w:tbl>
    <w:p w14:paraId="60665C15" w14:textId="5325E2BF"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The reduction factor </w:t>
      </w:r>
      <w:r w:rsidRPr="00F5276D">
        <w:rPr>
          <w:i/>
          <w:szCs w:val="24"/>
        </w:rPr>
        <w:t>χ</w:t>
      </w:r>
      <w:r w:rsidRPr="00F5276D">
        <w:rPr>
          <w:szCs w:val="24"/>
        </w:rPr>
        <w:t xml:space="preserve"> for buckling resistance should be determined from </w:t>
      </w:r>
      <w:r w:rsidRPr="00F5276D">
        <w:rPr>
          <w:rStyle w:val="citeeq"/>
          <w:szCs w:val="24"/>
          <w:shd w:val="clear" w:color="auto" w:fill="auto"/>
        </w:rPr>
        <w:t>Formulae (8.28) and (8.29)</w:t>
      </w:r>
      <w:r w:rsidRPr="00F5276D">
        <w:rPr>
          <w:szCs w:val="24"/>
        </w:rPr>
        <w:t>:</w:t>
      </w:r>
    </w:p>
    <w:p w14:paraId="51E77C53" w14:textId="74D978F5" w:rsidR="004D7B3C" w:rsidRPr="00F5276D" w:rsidRDefault="004D7B3C" w:rsidP="00F5276D">
      <w:pPr>
        <w:pStyle w:val="Formula"/>
        <w:autoSpaceDE w:val="0"/>
        <w:autoSpaceDN w:val="0"/>
        <w:adjustRightInd w:val="0"/>
        <w:rPr>
          <w:szCs w:val="24"/>
        </w:rPr>
      </w:pPr>
      <w:r w:rsidRPr="00F5276D">
        <w:rPr>
          <w:i/>
          <w:szCs w:val="24"/>
        </w:rPr>
        <w:t>χ</w:t>
      </w:r>
      <w:r w:rsidRPr="00F5276D">
        <w:rPr>
          <w:szCs w:val="24"/>
        </w:rPr>
        <w:t xml:space="preserve"> = </w:t>
      </w:r>
      <w:r w:rsidR="009F723B" w:rsidRPr="00973B9C">
        <w:rPr>
          <w:position w:val="-38"/>
        </w:rPr>
        <w:object w:dxaOrig="1420" w:dyaOrig="740" w14:anchorId="597AFADD">
          <v:shape id="_x0000_i1171" type="#_x0000_t75" style="width:70.5pt;height:36.75pt" o:ole="">
            <v:imagedata r:id="rId296" o:title=""/>
          </v:shape>
          <o:OLEObject Type="Embed" ProgID="Equation.DSMT4" ShapeID="_x0000_i1171" DrawAspect="Content" ObjectID="_1677046342" r:id="rId297"/>
        </w:object>
      </w:r>
      <w:r w:rsidRPr="00F5276D">
        <w:rPr>
          <w:szCs w:val="24"/>
        </w:rPr>
        <w:t xml:space="preserve"> but </w:t>
      </w:r>
      <w:r w:rsidRPr="00F5276D">
        <w:rPr>
          <w:i/>
          <w:szCs w:val="24"/>
        </w:rPr>
        <w:t>χ</w:t>
      </w:r>
      <w:r w:rsidRPr="00F5276D">
        <w:rPr>
          <w:szCs w:val="24"/>
        </w:rPr>
        <w:t xml:space="preserve"> ≤ 1,0</w:t>
      </w:r>
      <w:r w:rsidRPr="00F5276D">
        <w:rPr>
          <w:szCs w:val="24"/>
        </w:rPr>
        <w:tab/>
        <w:t>(8.28)</w:t>
      </w:r>
    </w:p>
    <w:p w14:paraId="38996F2B" w14:textId="77777777" w:rsidR="004D7B3C" w:rsidRPr="00F5276D" w:rsidRDefault="004D7B3C" w:rsidP="00F5276D">
      <w:pPr>
        <w:pStyle w:val="BodyText"/>
        <w:autoSpaceDE w:val="0"/>
        <w:autoSpaceDN w:val="0"/>
        <w:adjustRightInd w:val="0"/>
        <w:rPr>
          <w:szCs w:val="24"/>
        </w:rPr>
      </w:pPr>
      <w:r w:rsidRPr="00F5276D">
        <w:rPr>
          <w:szCs w:val="24"/>
        </w:rPr>
        <w:t>with:</w:t>
      </w:r>
    </w:p>
    <w:p w14:paraId="714A977D" w14:textId="3B36114E" w:rsidR="004D7B3C" w:rsidRPr="00F5276D" w:rsidRDefault="00DB5997" w:rsidP="00F5276D">
      <w:pPr>
        <w:pStyle w:val="Formula"/>
        <w:autoSpaceDE w:val="0"/>
        <w:autoSpaceDN w:val="0"/>
        <w:adjustRightInd w:val="0"/>
        <w:rPr>
          <w:szCs w:val="24"/>
        </w:rPr>
      </w:pPr>
      <w:r w:rsidRPr="00DB5997">
        <w:rPr>
          <w:position w:val="-22"/>
        </w:rPr>
        <w:object w:dxaOrig="2700" w:dyaOrig="540" w14:anchorId="2230CD72">
          <v:shape id="_x0000_i1172" type="#_x0000_t75" style="width:135pt;height:27pt" o:ole="">
            <v:imagedata r:id="rId298" o:title=""/>
          </v:shape>
          <o:OLEObject Type="Embed" ProgID="Equation.DSMT4" ShapeID="_x0000_i1172" DrawAspect="Content" ObjectID="_1677046343" r:id="rId299"/>
        </w:object>
      </w:r>
      <w:r w:rsidR="004D7B3C" w:rsidRPr="00F5276D">
        <w:rPr>
          <w:szCs w:val="24"/>
        </w:rPr>
        <w:tab/>
        <w:t>(8.29)</w:t>
      </w:r>
    </w:p>
    <w:p w14:paraId="55A29291"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6C295226" w14:textId="77777777" w:rsidTr="005D3322">
        <w:tc>
          <w:tcPr>
            <w:tcW w:w="1026" w:type="dxa"/>
          </w:tcPr>
          <w:p w14:paraId="48FA40EB" w14:textId="5D550FFF" w:rsidR="004D7B3C" w:rsidRPr="00F5276D" w:rsidRDefault="004D7B3C" w:rsidP="00F5276D">
            <w:pPr>
              <w:pStyle w:val="Tablebody"/>
              <w:autoSpaceDE w:val="0"/>
              <w:autoSpaceDN w:val="0"/>
              <w:adjustRightInd w:val="0"/>
              <w:rPr>
                <w:i/>
              </w:rPr>
            </w:pPr>
            <w:r w:rsidRPr="00F5276D">
              <w:rPr>
                <w:i/>
                <w:szCs w:val="24"/>
              </w:rPr>
              <w:t>α</w:t>
            </w:r>
          </w:p>
        </w:tc>
        <w:tc>
          <w:tcPr>
            <w:tcW w:w="7938" w:type="dxa"/>
          </w:tcPr>
          <w:p w14:paraId="4399539C" w14:textId="5ABDABA8" w:rsidR="004D7B3C" w:rsidRPr="00F5276D" w:rsidRDefault="004D7B3C" w:rsidP="00F5276D">
            <w:pPr>
              <w:pStyle w:val="Tablebody"/>
              <w:autoSpaceDE w:val="0"/>
              <w:autoSpaceDN w:val="0"/>
              <w:adjustRightInd w:val="0"/>
            </w:pPr>
            <w:r w:rsidRPr="00F5276D">
              <w:rPr>
                <w:szCs w:val="24"/>
              </w:rPr>
              <w:t>is an imperfection factor;</w:t>
            </w:r>
          </w:p>
        </w:tc>
      </w:tr>
      <w:tr w:rsidR="004D7B3C" w:rsidRPr="00F5276D" w14:paraId="260A2177" w14:textId="77777777" w:rsidTr="005D3322">
        <w:tc>
          <w:tcPr>
            <w:tcW w:w="1026" w:type="dxa"/>
          </w:tcPr>
          <w:p w14:paraId="08416AC7" w14:textId="5C69776C" w:rsidR="004D7B3C" w:rsidRPr="00F5276D" w:rsidRDefault="00B337F7" w:rsidP="00B337F7">
            <w:pPr>
              <w:pStyle w:val="Tablebody"/>
              <w:autoSpaceDE w:val="0"/>
              <w:autoSpaceDN w:val="0"/>
              <w:adjustRightInd w:val="0"/>
            </w:pPr>
            <w:r w:rsidRPr="00B337F7">
              <w:rPr>
                <w:position w:val="-12"/>
              </w:rPr>
              <w:object w:dxaOrig="279" w:dyaOrig="380" w14:anchorId="5187A44C">
                <v:shape id="_x0000_i1173" type="#_x0000_t75" style="width:13.5pt;height:18.75pt" o:ole="">
                  <v:imagedata r:id="rId300" o:title=""/>
                </v:shape>
                <o:OLEObject Type="Embed" ProgID="Equation.DSMT4" ShapeID="_x0000_i1173" DrawAspect="Content" ObjectID="_1677046344" r:id="rId301"/>
              </w:object>
            </w:r>
            <w:r>
              <w:rPr>
                <w:szCs w:val="24"/>
              </w:rPr>
              <w:t xml:space="preserve"> </w:t>
            </w:r>
          </w:p>
        </w:tc>
        <w:tc>
          <w:tcPr>
            <w:tcW w:w="7938" w:type="dxa"/>
          </w:tcPr>
          <w:p w14:paraId="50AA0838" w14:textId="00A85E86" w:rsidR="004D7B3C" w:rsidRPr="00F5276D" w:rsidRDefault="004D7B3C" w:rsidP="00F5276D">
            <w:pPr>
              <w:pStyle w:val="Tablebody"/>
              <w:autoSpaceDE w:val="0"/>
              <w:autoSpaceDN w:val="0"/>
              <w:adjustRightInd w:val="0"/>
            </w:pPr>
            <w:r w:rsidRPr="00F5276D">
              <w:rPr>
                <w:szCs w:val="24"/>
              </w:rPr>
              <w:t>is the limit of the horizontal plateau;</w:t>
            </w:r>
          </w:p>
        </w:tc>
      </w:tr>
      <w:tr w:rsidR="004D7B3C" w:rsidRPr="00F5276D" w14:paraId="5F29F5E4" w14:textId="77777777" w:rsidTr="005D3322">
        <w:tc>
          <w:tcPr>
            <w:tcW w:w="1026" w:type="dxa"/>
          </w:tcPr>
          <w:p w14:paraId="6DB292E4" w14:textId="1578B1DC" w:rsidR="004D7B3C" w:rsidRPr="00F5276D" w:rsidRDefault="004D7B3C" w:rsidP="00F5276D">
            <w:pPr>
              <w:pStyle w:val="Tablebody"/>
              <w:autoSpaceDE w:val="0"/>
              <w:autoSpaceDN w:val="0"/>
              <w:adjustRightInd w:val="0"/>
              <w:rPr>
                <w:i/>
              </w:rPr>
            </w:pPr>
            <w:r w:rsidRPr="00F5276D">
              <w:rPr>
                <w:i/>
                <w:szCs w:val="24"/>
              </w:rPr>
              <w:t>λ</w:t>
            </w:r>
          </w:p>
        </w:tc>
        <w:tc>
          <w:tcPr>
            <w:tcW w:w="7938" w:type="dxa"/>
          </w:tcPr>
          <w:p w14:paraId="76BA2BA9" w14:textId="74873710" w:rsidR="004D7B3C" w:rsidRPr="00F5276D" w:rsidRDefault="004D7B3C" w:rsidP="00F5276D">
            <w:pPr>
              <w:pStyle w:val="Tablebody"/>
              <w:autoSpaceDE w:val="0"/>
              <w:autoSpaceDN w:val="0"/>
              <w:adjustRightInd w:val="0"/>
            </w:pPr>
            <w:r w:rsidRPr="00F5276D">
              <w:rPr>
                <w:szCs w:val="24"/>
              </w:rPr>
              <w:t>is the relative slenderness for the relevant buckling mode.</w:t>
            </w:r>
          </w:p>
        </w:tc>
      </w:tr>
    </w:tbl>
    <w:p w14:paraId="0BF951EB" w14:textId="6E4FB723" w:rsidR="004D7B3C" w:rsidRPr="00F5276D" w:rsidRDefault="004D7B3C" w:rsidP="00F5276D">
      <w:pPr>
        <w:pStyle w:val="BodyText"/>
        <w:autoSpaceDE w:val="0"/>
        <w:autoSpaceDN w:val="0"/>
        <w:adjustRightInd w:val="0"/>
        <w:spacing w:before="120"/>
        <w:rPr>
          <w:szCs w:val="24"/>
        </w:rPr>
      </w:pPr>
      <w:r w:rsidRPr="00F5276D">
        <w:rPr>
          <w:szCs w:val="24"/>
        </w:rPr>
        <w:t>(3)</w:t>
      </w:r>
      <w:r w:rsidRPr="00F5276D">
        <w:rPr>
          <w:szCs w:val="24"/>
        </w:rPr>
        <w:tab/>
        <w:t xml:space="preserve">For the imperfection factor for sheeting and the limit of the horizontal plateau, </w:t>
      </w:r>
      <w:r w:rsidRPr="00F5276D">
        <w:rPr>
          <w:i/>
          <w:szCs w:val="24"/>
        </w:rPr>
        <w:t>α</w:t>
      </w:r>
      <w:r w:rsidRPr="00F5276D">
        <w:rPr>
          <w:szCs w:val="24"/>
        </w:rPr>
        <w:t xml:space="preserve"> = 0,13 and </w:t>
      </w:r>
      <w:r w:rsidR="00B337F7">
        <w:rPr>
          <w:szCs w:val="24"/>
        </w:rPr>
        <w:t xml:space="preserve"> </w:t>
      </w:r>
      <w:r w:rsidR="00B337F7" w:rsidRPr="00B337F7">
        <w:rPr>
          <w:position w:val="-12"/>
        </w:rPr>
        <w:object w:dxaOrig="820" w:dyaOrig="380" w14:anchorId="684B0884">
          <v:shape id="_x0000_i1174" type="#_x0000_t75" style="width:40.5pt;height:18.75pt" o:ole="">
            <v:imagedata r:id="rId302" o:title=""/>
          </v:shape>
          <o:OLEObject Type="Embed" ProgID="Equation.DSMT4" ShapeID="_x0000_i1174" DrawAspect="Content" ObjectID="_1677046345" r:id="rId303"/>
        </w:object>
      </w:r>
      <w:r w:rsidR="00B337F7">
        <w:rPr>
          <w:szCs w:val="24"/>
        </w:rPr>
        <w:t xml:space="preserve"> </w:t>
      </w:r>
      <w:r w:rsidRPr="00F5276D">
        <w:rPr>
          <w:szCs w:val="24"/>
        </w:rPr>
        <w:t>should be used.</w:t>
      </w:r>
    </w:p>
    <w:p w14:paraId="76C858E5" w14:textId="1A5E7C5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relative slenderness </w:t>
      </w:r>
      <w:r w:rsidRPr="00F5276D">
        <w:rPr>
          <w:szCs w:val="24"/>
        </w:rPr>
        <w:fldChar w:fldCharType="begin"/>
      </w:r>
      <w:r w:rsidRPr="00F5276D">
        <w:rPr>
          <w:szCs w:val="24"/>
        </w:rPr>
        <w:instrText xml:space="preserve"> EQ \O()</w:instrText>
      </w:r>
      <w:r w:rsidRPr="00F5276D">
        <w:rPr>
          <w:szCs w:val="24"/>
        </w:rPr>
        <w:fldChar w:fldCharType="end"/>
      </w:r>
      <w:r w:rsidRPr="00F5276D">
        <w:rPr>
          <w:szCs w:val="24"/>
        </w:rPr>
        <w:t xml:space="preserve">for flexural buckling should be determined from </w:t>
      </w:r>
      <w:r w:rsidRPr="00F5276D">
        <w:rPr>
          <w:rStyle w:val="citeeq"/>
          <w:szCs w:val="24"/>
          <w:shd w:val="clear" w:color="auto" w:fill="auto"/>
        </w:rPr>
        <w:t>Formula (8.30)</w:t>
      </w:r>
      <w:r w:rsidRPr="00F5276D">
        <w:rPr>
          <w:szCs w:val="24"/>
        </w:rPr>
        <w:t>:</w:t>
      </w:r>
    </w:p>
    <w:p w14:paraId="7F072FB1" w14:textId="15944AF7" w:rsidR="004D7B3C" w:rsidRPr="00F5276D" w:rsidRDefault="004D7B3C" w:rsidP="00F5276D">
      <w:pPr>
        <w:pStyle w:val="Formula"/>
        <w:autoSpaceDE w:val="0"/>
        <w:autoSpaceDN w:val="0"/>
        <w:adjustRightInd w:val="0"/>
        <w:rPr>
          <w:szCs w:val="24"/>
        </w:rPr>
      </w:pPr>
      <w:r w:rsidRPr="00F5276D">
        <w:rPr>
          <w:szCs w:val="24"/>
        </w:rPr>
        <w:fldChar w:fldCharType="begin"/>
      </w:r>
      <w:r w:rsidRPr="00F5276D">
        <w:rPr>
          <w:szCs w:val="24"/>
        </w:rPr>
        <w:instrText xml:space="preserve"> EQ \O()</w:instrText>
      </w:r>
      <w:r w:rsidRPr="00F5276D">
        <w:rPr>
          <w:szCs w:val="24"/>
        </w:rPr>
        <w:fldChar w:fldCharType="end"/>
      </w:r>
      <w:r w:rsidR="00812DDC" w:rsidRPr="00812DDC">
        <w:rPr>
          <w:position w:val="-24"/>
        </w:rPr>
        <w:object w:dxaOrig="1120" w:dyaOrig="680" w14:anchorId="5F41AE33">
          <v:shape id="_x0000_i1175" type="#_x0000_t75" style="width:55.5pt;height:33.75pt" o:ole="">
            <v:imagedata r:id="rId304" o:title=""/>
          </v:shape>
          <o:OLEObject Type="Embed" ProgID="Equation.DSMT4" ShapeID="_x0000_i1175" DrawAspect="Content" ObjectID="_1677046346" r:id="rId305"/>
        </w:object>
      </w:r>
      <w:r w:rsidR="00A528E8">
        <w:t xml:space="preserve"> </w:t>
      </w:r>
      <w:r w:rsidRPr="00F5276D">
        <w:rPr>
          <w:szCs w:val="24"/>
        </w:rPr>
        <w:tab/>
        <w:t>(8.30)</w:t>
      </w:r>
    </w:p>
    <w:p w14:paraId="51BD85B9"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5AF57E8B" w14:textId="77777777" w:rsidTr="005D3322">
        <w:tc>
          <w:tcPr>
            <w:tcW w:w="1026" w:type="dxa"/>
          </w:tcPr>
          <w:p w14:paraId="51AAFCE5" w14:textId="0E0A59E8" w:rsidR="004D7B3C" w:rsidRPr="00F5276D" w:rsidRDefault="004D7B3C" w:rsidP="00F5276D">
            <w:pPr>
              <w:pStyle w:val="Tablebody"/>
              <w:autoSpaceDE w:val="0"/>
              <w:autoSpaceDN w:val="0"/>
              <w:adjustRightInd w:val="0"/>
              <w:rPr>
                <w:i/>
              </w:rPr>
            </w:pPr>
            <w:r w:rsidRPr="00F5276D">
              <w:rPr>
                <w:i/>
                <w:szCs w:val="24"/>
              </w:rPr>
              <w:t>l</w:t>
            </w:r>
          </w:p>
        </w:tc>
        <w:tc>
          <w:tcPr>
            <w:tcW w:w="7938" w:type="dxa"/>
          </w:tcPr>
          <w:p w14:paraId="27B4B7A2" w14:textId="147073F2" w:rsidR="004D7B3C" w:rsidRPr="00F5276D" w:rsidRDefault="004D7B3C" w:rsidP="00F5276D">
            <w:pPr>
              <w:pStyle w:val="Tablebody"/>
              <w:autoSpaceDE w:val="0"/>
              <w:autoSpaceDN w:val="0"/>
              <w:adjustRightInd w:val="0"/>
            </w:pPr>
            <w:r w:rsidRPr="00F5276D">
              <w:rPr>
                <w:szCs w:val="24"/>
              </w:rPr>
              <w:t>is the buckling length for flexural buckling about the y-y-axis (</w:t>
            </w:r>
            <w:r w:rsidRPr="00F5276D">
              <w:rPr>
                <w:i/>
                <w:szCs w:val="24"/>
              </w:rPr>
              <w:t>l</w:t>
            </w:r>
            <w:r w:rsidRPr="00F5276D">
              <w:rPr>
                <w:position w:val="-6"/>
                <w:szCs w:val="24"/>
              </w:rPr>
              <w:t>y</w:t>
            </w:r>
            <w:r w:rsidRPr="00F5276D">
              <w:rPr>
                <w:szCs w:val="24"/>
              </w:rPr>
              <w:t>);</w:t>
            </w:r>
          </w:p>
        </w:tc>
      </w:tr>
      <w:tr w:rsidR="004D7B3C" w:rsidRPr="00F5276D" w14:paraId="1A88AF2F" w14:textId="77777777" w:rsidTr="005D3322">
        <w:tc>
          <w:tcPr>
            <w:tcW w:w="1026" w:type="dxa"/>
          </w:tcPr>
          <w:p w14:paraId="17047949" w14:textId="52A2EFF1" w:rsidR="004D7B3C" w:rsidRPr="00F5276D" w:rsidRDefault="004D7B3C" w:rsidP="00F5276D">
            <w:pPr>
              <w:pStyle w:val="Tablebody"/>
              <w:autoSpaceDE w:val="0"/>
              <w:autoSpaceDN w:val="0"/>
              <w:adjustRightInd w:val="0"/>
              <w:rPr>
                <w:i/>
              </w:rPr>
            </w:pPr>
            <w:r w:rsidRPr="00F5276D">
              <w:rPr>
                <w:i/>
                <w:szCs w:val="24"/>
              </w:rPr>
              <w:t>i</w:t>
            </w:r>
          </w:p>
        </w:tc>
        <w:tc>
          <w:tcPr>
            <w:tcW w:w="7938" w:type="dxa"/>
          </w:tcPr>
          <w:p w14:paraId="21AD9061" w14:textId="2A9F38D8" w:rsidR="004D7B3C" w:rsidRPr="00F5276D" w:rsidRDefault="004D7B3C" w:rsidP="00F5276D">
            <w:pPr>
              <w:pStyle w:val="Tablebody"/>
              <w:autoSpaceDE w:val="0"/>
              <w:autoSpaceDN w:val="0"/>
              <w:adjustRightInd w:val="0"/>
            </w:pPr>
            <w:r w:rsidRPr="00F5276D">
              <w:rPr>
                <w:szCs w:val="24"/>
              </w:rPr>
              <w:t>is the radius of gyration about the corresponding axis (</w:t>
            </w:r>
            <w:r w:rsidRPr="00F5276D">
              <w:rPr>
                <w:i/>
                <w:szCs w:val="24"/>
              </w:rPr>
              <w:t>i</w:t>
            </w:r>
            <w:r w:rsidRPr="00F5276D">
              <w:rPr>
                <w:position w:val="-6"/>
                <w:szCs w:val="24"/>
              </w:rPr>
              <w:t>y</w:t>
            </w:r>
            <w:r w:rsidRPr="00F5276D">
              <w:rPr>
                <w:szCs w:val="24"/>
              </w:rPr>
              <w:t>), based on the properties of the gross cross-section.</w:t>
            </w:r>
          </w:p>
        </w:tc>
      </w:tr>
    </w:tbl>
    <w:p w14:paraId="4DD9BD2B" w14:textId="7B40E221"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110" w:name="_Toc53486882"/>
      <w:r w:rsidRPr="00F5276D">
        <w:rPr>
          <w:rFonts w:eastAsia="Times New Roman"/>
          <w:szCs w:val="24"/>
        </w:rPr>
        <w:t>Bending and axial compression</w:t>
      </w:r>
      <w:bookmarkEnd w:id="110"/>
    </w:p>
    <w:p w14:paraId="353AEA0C" w14:textId="3FD99CBB"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All members subject to combined bending and axial compression should satisfy </w:t>
      </w:r>
      <w:r w:rsidRPr="00F5276D">
        <w:rPr>
          <w:rStyle w:val="citeeq"/>
          <w:szCs w:val="24"/>
          <w:shd w:val="clear" w:color="auto" w:fill="auto"/>
        </w:rPr>
        <w:t>Formula (8.31)</w:t>
      </w:r>
      <w:r w:rsidRPr="00F5276D">
        <w:rPr>
          <w:szCs w:val="24"/>
        </w:rPr>
        <w:t>:</w:t>
      </w:r>
    </w:p>
    <w:p w14:paraId="30319684" w14:textId="436D3216" w:rsidR="004D7B3C" w:rsidRPr="00F5276D" w:rsidRDefault="00637276" w:rsidP="00F5276D">
      <w:pPr>
        <w:pStyle w:val="Formula"/>
        <w:autoSpaceDE w:val="0"/>
        <w:autoSpaceDN w:val="0"/>
        <w:adjustRightInd w:val="0"/>
        <w:rPr>
          <w:szCs w:val="24"/>
        </w:rPr>
      </w:pPr>
      <w:r>
        <w:rPr>
          <w:szCs w:val="24"/>
        </w:rPr>
        <w:t>.</w:t>
      </w:r>
      <w:r w:rsidR="00A528E8" w:rsidRPr="00A528E8">
        <w:rPr>
          <w:position w:val="-32"/>
        </w:rPr>
        <w:object w:dxaOrig="3600" w:dyaOrig="740" w14:anchorId="38273F5B">
          <v:shape id="_x0000_i1176" type="#_x0000_t75" style="width:180pt;height:36.75pt" o:ole="">
            <v:imagedata r:id="rId306" o:title=""/>
          </v:shape>
          <o:OLEObject Type="Embed" ProgID="Equation.DSMT4" ShapeID="_x0000_i1176" DrawAspect="Content" ObjectID="_1677046347" r:id="rId307"/>
        </w:object>
      </w:r>
      <w:r>
        <w:rPr>
          <w:szCs w:val="24"/>
        </w:rPr>
        <w:t>.</w:t>
      </w:r>
      <w:r w:rsidR="004D7B3C" w:rsidRPr="00F5276D">
        <w:rPr>
          <w:szCs w:val="24"/>
        </w:rPr>
        <w:tab/>
        <w:t>(8.31)</w:t>
      </w:r>
    </w:p>
    <w:p w14:paraId="79681CB8"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0" w:type="auto"/>
        <w:tblInd w:w="100" w:type="dxa"/>
        <w:tblCellMar>
          <w:left w:w="100" w:type="dxa"/>
        </w:tblCellMar>
        <w:tblLook w:val="04A0" w:firstRow="1" w:lastRow="0" w:firstColumn="1" w:lastColumn="0" w:noHBand="0" w:noVBand="1"/>
      </w:tblPr>
      <w:tblGrid>
        <w:gridCol w:w="1244"/>
        <w:gridCol w:w="8408"/>
      </w:tblGrid>
      <w:tr w:rsidR="004D7B3C" w:rsidRPr="00F5276D" w14:paraId="6884DC30" w14:textId="77777777" w:rsidTr="002D0B0D">
        <w:tc>
          <w:tcPr>
            <w:tcW w:w="0" w:type="auto"/>
          </w:tcPr>
          <w:p w14:paraId="0E3C6CD2" w14:textId="1990FC4D" w:rsidR="004D7B3C" w:rsidRPr="00F5276D" w:rsidRDefault="004D7B3C" w:rsidP="00F5276D">
            <w:pPr>
              <w:pStyle w:val="Tablebody"/>
              <w:autoSpaceDE w:val="0"/>
              <w:autoSpaceDN w:val="0"/>
              <w:adjustRightInd w:val="0"/>
            </w:pPr>
            <w:r w:rsidRPr="00F5276D">
              <w:rPr>
                <w:i/>
                <w:szCs w:val="24"/>
              </w:rPr>
              <w:t>A</w:t>
            </w:r>
            <w:r w:rsidRPr="00F5276D">
              <w:rPr>
                <w:position w:val="-6"/>
                <w:szCs w:val="24"/>
              </w:rPr>
              <w:t>eff</w:t>
            </w:r>
          </w:p>
        </w:tc>
        <w:tc>
          <w:tcPr>
            <w:tcW w:w="0" w:type="auto"/>
          </w:tcPr>
          <w:p w14:paraId="3F277A1F" w14:textId="14D783A4" w:rsidR="004D7B3C" w:rsidRPr="00F5276D" w:rsidRDefault="004D7B3C" w:rsidP="00F5276D">
            <w:pPr>
              <w:pStyle w:val="Tablebody"/>
              <w:autoSpaceDE w:val="0"/>
              <w:autoSpaceDN w:val="0"/>
              <w:adjustRightInd w:val="0"/>
            </w:pPr>
            <w:r w:rsidRPr="00F5276D">
              <w:rPr>
                <w:szCs w:val="24"/>
              </w:rPr>
              <w:t xml:space="preserve">is the effective area of an effective cross-section that is subject only to axial compression; see </w:t>
            </w:r>
            <w:r w:rsidRPr="00F5276D">
              <w:rPr>
                <w:rStyle w:val="citefig"/>
                <w:szCs w:val="24"/>
                <w:shd w:val="clear" w:color="auto" w:fill="auto"/>
              </w:rPr>
              <w:t>Figure 8.10(a)</w:t>
            </w:r>
            <w:r w:rsidRPr="00F5276D">
              <w:rPr>
                <w:szCs w:val="24"/>
              </w:rPr>
              <w:t>;</w:t>
            </w:r>
          </w:p>
        </w:tc>
      </w:tr>
      <w:tr w:rsidR="004D7B3C" w:rsidRPr="00F5276D" w14:paraId="1CADFF1F" w14:textId="77777777" w:rsidTr="002D0B0D">
        <w:tc>
          <w:tcPr>
            <w:tcW w:w="0" w:type="auto"/>
          </w:tcPr>
          <w:p w14:paraId="4C0010FA" w14:textId="399A879B" w:rsidR="004D7B3C" w:rsidRPr="00F5276D" w:rsidRDefault="004D7B3C" w:rsidP="00F5276D">
            <w:pPr>
              <w:pStyle w:val="Tablebody"/>
              <w:autoSpaceDE w:val="0"/>
              <w:autoSpaceDN w:val="0"/>
              <w:adjustRightInd w:val="0"/>
            </w:pPr>
            <w:r w:rsidRPr="00F5276D">
              <w:rPr>
                <w:i/>
                <w:szCs w:val="24"/>
              </w:rPr>
              <w:t>W</w:t>
            </w:r>
            <w:r w:rsidRPr="00F5276D">
              <w:rPr>
                <w:position w:val="-6"/>
                <w:szCs w:val="24"/>
              </w:rPr>
              <w:t>eff,y,com</w:t>
            </w:r>
          </w:p>
        </w:tc>
        <w:tc>
          <w:tcPr>
            <w:tcW w:w="0" w:type="auto"/>
          </w:tcPr>
          <w:p w14:paraId="3998241B" w14:textId="0A3A970D" w:rsidR="004D7B3C" w:rsidRPr="00F5276D" w:rsidRDefault="004D7B3C" w:rsidP="00F5276D">
            <w:pPr>
              <w:pStyle w:val="Tablebody"/>
              <w:autoSpaceDE w:val="0"/>
              <w:autoSpaceDN w:val="0"/>
              <w:adjustRightInd w:val="0"/>
            </w:pPr>
            <w:r w:rsidRPr="00F5276D">
              <w:rPr>
                <w:szCs w:val="24"/>
              </w:rPr>
              <w:t xml:space="preserve">is the effective section modulus for the maximum compressive stress in an effective cross-section that is subject only to moment about the y-y-axis, see </w:t>
            </w:r>
            <w:r w:rsidRPr="00F5276D">
              <w:rPr>
                <w:rStyle w:val="citefig"/>
                <w:szCs w:val="24"/>
                <w:shd w:val="clear" w:color="auto" w:fill="auto"/>
              </w:rPr>
              <w:t>Figure 8.10</w:t>
            </w:r>
            <w:r w:rsidRPr="00F5276D">
              <w:rPr>
                <w:szCs w:val="24"/>
              </w:rPr>
              <w:t xml:space="preserve"> (b);</w:t>
            </w:r>
          </w:p>
        </w:tc>
      </w:tr>
      <w:tr w:rsidR="004D7B3C" w:rsidRPr="00F5276D" w14:paraId="4D31AAA5" w14:textId="77777777" w:rsidTr="002D0B0D">
        <w:tc>
          <w:tcPr>
            <w:tcW w:w="0" w:type="auto"/>
          </w:tcPr>
          <w:p w14:paraId="5A20FD89" w14:textId="3B37C55B" w:rsidR="004D7B3C" w:rsidRPr="00F5276D" w:rsidRDefault="004D7B3C" w:rsidP="00F5276D">
            <w:pPr>
              <w:pStyle w:val="Tablebody"/>
              <w:autoSpaceDE w:val="0"/>
              <w:autoSpaceDN w:val="0"/>
              <w:adjustRightInd w:val="0"/>
            </w:pPr>
            <w:r w:rsidRPr="00F5276D">
              <w:rPr>
                <w:szCs w:val="24"/>
              </w:rPr>
              <w:t>Δ</w:t>
            </w:r>
            <w:r w:rsidRPr="00F5276D">
              <w:rPr>
                <w:i/>
                <w:szCs w:val="24"/>
              </w:rPr>
              <w:t>M</w:t>
            </w:r>
            <w:r w:rsidRPr="00F5276D">
              <w:rPr>
                <w:position w:val="-6"/>
                <w:szCs w:val="24"/>
              </w:rPr>
              <w:t>y,Ed</w:t>
            </w:r>
          </w:p>
        </w:tc>
        <w:tc>
          <w:tcPr>
            <w:tcW w:w="0" w:type="auto"/>
          </w:tcPr>
          <w:p w14:paraId="3EAB503B" w14:textId="3ABBB121" w:rsidR="004D7B3C" w:rsidRPr="00F5276D" w:rsidRDefault="004D7B3C" w:rsidP="00F5276D">
            <w:pPr>
              <w:pStyle w:val="Tablebody"/>
              <w:autoSpaceDE w:val="0"/>
              <w:autoSpaceDN w:val="0"/>
              <w:adjustRightInd w:val="0"/>
            </w:pPr>
            <w:r w:rsidRPr="00F5276D">
              <w:rPr>
                <w:szCs w:val="24"/>
              </w:rPr>
              <w:t xml:space="preserve">is the additional moment due to possible shift of the centroidal axis in the y direction, see </w:t>
            </w:r>
            <w:r w:rsidRPr="00F5276D">
              <w:rPr>
                <w:rStyle w:val="citesec"/>
                <w:szCs w:val="24"/>
                <w:shd w:val="clear" w:color="auto" w:fill="auto"/>
              </w:rPr>
              <w:t>8.1.9</w:t>
            </w:r>
            <w:r w:rsidRPr="00F5276D">
              <w:rPr>
                <w:szCs w:val="24"/>
              </w:rPr>
              <w:t>(2);</w:t>
            </w:r>
          </w:p>
        </w:tc>
      </w:tr>
      <w:tr w:rsidR="004D7B3C" w:rsidRPr="00F5276D" w14:paraId="67D014BB" w14:textId="77777777" w:rsidTr="002D0B0D">
        <w:tc>
          <w:tcPr>
            <w:tcW w:w="0" w:type="auto"/>
          </w:tcPr>
          <w:p w14:paraId="056C5329" w14:textId="6410018E" w:rsidR="004D7B3C" w:rsidRPr="00F5276D" w:rsidRDefault="004D7B3C" w:rsidP="00F5276D">
            <w:pPr>
              <w:pStyle w:val="Tablebody"/>
              <w:autoSpaceDE w:val="0"/>
              <w:autoSpaceDN w:val="0"/>
              <w:adjustRightInd w:val="0"/>
            </w:pPr>
            <w:r w:rsidRPr="00F5276D">
              <w:rPr>
                <w:i/>
                <w:szCs w:val="24"/>
              </w:rPr>
              <w:t>χ</w:t>
            </w:r>
            <w:r w:rsidRPr="00F5276D">
              <w:rPr>
                <w:position w:val="-6"/>
                <w:szCs w:val="24"/>
              </w:rPr>
              <w:t>y</w:t>
            </w:r>
          </w:p>
        </w:tc>
        <w:tc>
          <w:tcPr>
            <w:tcW w:w="0" w:type="auto"/>
          </w:tcPr>
          <w:p w14:paraId="27BF0FDB" w14:textId="389BA724" w:rsidR="004D7B3C" w:rsidRPr="00F5276D" w:rsidRDefault="004D7B3C" w:rsidP="00F5276D">
            <w:pPr>
              <w:pStyle w:val="Tablebody"/>
              <w:autoSpaceDE w:val="0"/>
              <w:autoSpaceDN w:val="0"/>
              <w:adjustRightInd w:val="0"/>
            </w:pPr>
            <w:r w:rsidRPr="00F5276D">
              <w:rPr>
                <w:szCs w:val="24"/>
              </w:rPr>
              <w:t xml:space="preserve">is the reduction factor from </w:t>
            </w:r>
            <w:r w:rsidRPr="00F5276D">
              <w:rPr>
                <w:rStyle w:val="citesec"/>
                <w:szCs w:val="24"/>
                <w:shd w:val="clear" w:color="auto" w:fill="auto"/>
              </w:rPr>
              <w:t>8.2.2</w:t>
            </w:r>
            <w:r w:rsidRPr="00F5276D">
              <w:rPr>
                <w:szCs w:val="24"/>
              </w:rPr>
              <w:t xml:space="preserve"> for buckling about the y-y-axis;</w:t>
            </w:r>
          </w:p>
        </w:tc>
      </w:tr>
      <w:tr w:rsidR="004D7B3C" w:rsidRPr="00F5276D" w14:paraId="219B1970" w14:textId="77777777" w:rsidTr="002D0B0D">
        <w:tc>
          <w:tcPr>
            <w:tcW w:w="0" w:type="auto"/>
          </w:tcPr>
          <w:p w14:paraId="34B83169" w14:textId="786719D0" w:rsidR="004D7B3C" w:rsidRPr="00F5276D" w:rsidRDefault="004D7B3C" w:rsidP="00F5276D">
            <w:pPr>
              <w:pStyle w:val="Tablebody"/>
              <w:autoSpaceDE w:val="0"/>
              <w:autoSpaceDN w:val="0"/>
              <w:adjustRightInd w:val="0"/>
            </w:pPr>
            <w:r w:rsidRPr="00F5276D">
              <w:rPr>
                <w:i/>
                <w:szCs w:val="24"/>
              </w:rPr>
              <w:t>ω</w:t>
            </w:r>
            <w:r w:rsidRPr="00F5276D">
              <w:rPr>
                <w:position w:val="-6"/>
                <w:szCs w:val="24"/>
              </w:rPr>
              <w:t>x</w:t>
            </w:r>
          </w:p>
        </w:tc>
        <w:tc>
          <w:tcPr>
            <w:tcW w:w="0" w:type="auto"/>
          </w:tcPr>
          <w:p w14:paraId="194C5D11" w14:textId="34E1B211" w:rsidR="004D7B3C" w:rsidRPr="00F5276D" w:rsidRDefault="004D7B3C" w:rsidP="00F5276D">
            <w:pPr>
              <w:pStyle w:val="Tablebody"/>
              <w:autoSpaceDE w:val="0"/>
              <w:autoSpaceDN w:val="0"/>
              <w:adjustRightInd w:val="0"/>
            </w:pPr>
            <w:r w:rsidRPr="00F5276D">
              <w:rPr>
                <w:szCs w:val="24"/>
              </w:rPr>
              <w:t>is the second order moment distribution factor, see (2).</w:t>
            </w:r>
          </w:p>
        </w:tc>
      </w:tr>
    </w:tbl>
    <w:p w14:paraId="1224B918" w14:textId="6959B373"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"C:\\Users\\a.dionysiou\\AppData\\Local\\Temp\\Rar$DIa26296.16877\\41_e_dr\\0008_10.tif"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"C:\\Users\\a.dionysiou\\AppData\\Local\\Temp\\Rar$DIa26296.16877\\41_e_dr\\0008_10.tif"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"C:\\Users\\a.dionysiou\\AppData\\Local\\Temp\\Rar$DIa26296.16877\\41_e_dr\\0008_10.tif"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"C:\\Users\\a.dionysiou\\AppData\\Local\\Temp\\Rar$DIa26296.16877\\41_e_dr\\0008_10.tif"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"C:\\Users\\a.dionysiou\\AppData\\Local\\Temp\\Rar$DIa26296.16877\\41_e_dr\\0008_10.tif"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"C:\\Users\\a.dionysiou\\AppData\\Local\\Temp\\Rar$DIa26296.16877\\41_e_dr\\0008_10.tif"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"C:\\Users\\a.dionysiou\\AppData\\Local\\Temp\\Rar$DIa26296.16877\\41_e_dr\\0008_10.tif"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"C:\\Users\\a.dionysiou\\AppData\\Local\\Temp\\Rar$DIa26296.16877\\41_e_dr\\0008_10.tif"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"C:\\Users\\a.dionysiou\\AppData\\Local\\Temp\\Rar$DIa26296.16877\\41_e_dr\\0008_10.tif"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"C:\\Users\\a.dionysiou\\AppData\\Local\\Temp\\Rar$DIa26296.16877\\41_e_dr\\0008_10.tif"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"C:\\Users\\a.dionysiou\\AppData\\Local\\Temp\\Rar$DIa26296.16877\\41_e_dr\\0008_10.tif"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"C:\\Users\\a.dionysiou\\AppData\\Local\\Temp\\Rar$DIa26296.16877\\41_e_dr\\0008_10.tif"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"C:\\Users\\a.dionysiou\\AppData\\Local\\Temp\\Rar$DIa26296.16877\\41_e_dr\\0008_10.tif"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"C:\\Users\\a.dionysiou\\AppData\\Local\\Temp\\Rar$DIa26296.16877\\41_e_dr\\0008_10.tif"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"C:\\Users\\a.dionysiou\\AppData\\Local\\Temp\\Rar$DIa26296.16877\\41_e_dr\\0008_10.tif"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"C:\\Users\\a.dionysiou\\AppData\\Local\\Temp\\Rar$DIa26296.16877\\41_e_dr\\0008_10.tif"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"C:\\Users\\a.dionysiou\\AppData\\Local\\Temp\\Rar$DIa26296.16877\\41_e_dr\\0008_10.tif"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"C:\\Users\\a.dionysiou\\AppData\\Local\\Temp\\Rar$DIa26296.16877\\41_e_dr\\0008_10.tif"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"C:\\Users\\a.dionysiou\\AppData\\Local\\Temp\\Rar$DIa26296.16877\\41_e_dr\\0008_10.tif"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"C:\\Users\\a.dionysiou\\AppData\\Local\\Temp\\Rar$DIa26296.16877\\41_e_dr\\0008_10.tif"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"C:\\Users\\a.dionysiou\\AppData\\Local\\Temp\\Rar$DIa26296.16877\\41_e_dr\\0008_10.tif"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"C:\\Users\\a.dionysiou\\AppData\\Local\\Temp\\Rar$DIa26296.16877\\41_e_dr\\0008_10.tif"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"C:\\Users\\a.dionysiou\\AppData\\Local\\Temp\\Rar$DIa26296.16877\\41_e_dr\\0008_10.tif"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"C:\\Users\\a.dionysiou\\AppData\\Local\\Temp\\Rar$DIa26296.16877\\41_e_dr\\0008_10.tif"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"C:\\Users\\a.dionysiou\\AppData\\Local\\Temp\\Rar$DIa26296.16877\\41_e_dr\\0008_10.tif"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"Y:\\STD_MGT\\STDDEL\\PRODUCTION\\Standards\\00250\\256\\41_e_dr\\0008_10.tif"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"C:\\Users\\A7AF6~1.DIO\\AppData\\Local\\Temp\\Rar$DIa26296.16877\\41_e_dr\\0008_10.tif" \* MERGEFORMATINET</w:instrText>
      </w:r>
      <w:r w:rsidR="004F0317">
        <w:rPr>
          <w:szCs w:val="24"/>
        </w:rPr>
        <w:instrText xml:space="preserve"> </w:instrText>
      </w:r>
      <w:r w:rsidR="004F0317">
        <w:rPr>
          <w:szCs w:val="24"/>
        </w:rPr>
        <w:fldChar w:fldCharType="separate"/>
      </w:r>
      <w:r w:rsidR="004F0317">
        <w:rPr>
          <w:szCs w:val="24"/>
        </w:rPr>
        <w:pict w14:anchorId="055183E8">
          <v:shape id="_x0000_i1177" type="#_x0000_t75" style="width:399pt;height:149.25pt">
            <v:imagedata r:id="rId308" r:href="rId30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25DD7D60" w14:textId="77777777" w:rsidR="004D7B3C" w:rsidRPr="00F5276D" w:rsidRDefault="004D7B3C" w:rsidP="00F5276D">
      <w:pPr>
        <w:pStyle w:val="Figuresubtitle"/>
        <w:autoSpaceDE w:val="0"/>
        <w:autoSpaceDN w:val="0"/>
        <w:adjustRightInd w:val="0"/>
        <w:rPr>
          <w:szCs w:val="24"/>
        </w:rPr>
      </w:pPr>
      <w:r w:rsidRPr="00F5276D">
        <w:rPr>
          <w:szCs w:val="24"/>
        </w:rPr>
        <w:t>(a) Axial compression</w:t>
      </w:r>
      <w:r w:rsidRPr="00F5276D">
        <w:rPr>
          <w:szCs w:val="24"/>
        </w:rPr>
        <w:tab/>
        <w:t>(b) moment about y–y axis.</w:t>
      </w:r>
    </w:p>
    <w:p w14:paraId="3D1F936F" w14:textId="77777777" w:rsidR="004D7B3C" w:rsidRPr="00F5276D" w:rsidRDefault="004D7B3C" w:rsidP="00F5276D">
      <w:pPr>
        <w:pStyle w:val="Figuretitle"/>
        <w:autoSpaceDE w:val="0"/>
        <w:autoSpaceDN w:val="0"/>
        <w:adjustRightInd w:val="0"/>
        <w:outlineLvl w:val="0"/>
        <w:rPr>
          <w:szCs w:val="24"/>
        </w:rPr>
      </w:pPr>
      <w:r w:rsidRPr="00F5276D">
        <w:rPr>
          <w:szCs w:val="24"/>
        </w:rPr>
        <w:t>Figure 8.10 — Models for calculation of effective section properties</w:t>
      </w:r>
    </w:p>
    <w:p w14:paraId="7F67CEB4" w14:textId="5FB50DA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For sheeting subjected to combined axial force and unequal end moments and/or transverse loads, different sections along the span should be checked. The actual bending moment in the studied section is used in the interaction formula and </w:t>
      </w:r>
      <w:r w:rsidRPr="00F5276D">
        <w:rPr>
          <w:rStyle w:val="citeeq"/>
          <w:szCs w:val="24"/>
          <w:shd w:val="clear" w:color="auto" w:fill="auto"/>
        </w:rPr>
        <w:t>Formula (8.32)</w:t>
      </w:r>
      <w:r w:rsidRPr="00F5276D">
        <w:rPr>
          <w:szCs w:val="24"/>
        </w:rPr>
        <w:t xml:space="preserve"> is used:</w:t>
      </w:r>
    </w:p>
    <w:p w14:paraId="4C71D73C" w14:textId="16496198" w:rsidR="004D7B3C" w:rsidRPr="00F5276D" w:rsidRDefault="00463241" w:rsidP="00F5276D">
      <w:pPr>
        <w:pStyle w:val="Formula"/>
        <w:autoSpaceDE w:val="0"/>
        <w:autoSpaceDN w:val="0"/>
        <w:adjustRightInd w:val="0"/>
        <w:rPr>
          <w:szCs w:val="24"/>
        </w:rPr>
      </w:pPr>
      <w:r w:rsidRPr="00463241">
        <w:rPr>
          <w:position w:val="-16"/>
        </w:rPr>
        <w:object w:dxaOrig="2920" w:dyaOrig="400" w14:anchorId="4B6B5B6C">
          <v:shape id="_x0000_i1178" type="#_x0000_t75" style="width:145.5pt;height:20.25pt" o:ole="">
            <v:imagedata r:id="rId310" o:title=""/>
          </v:shape>
          <o:OLEObject Type="Embed" ProgID="Equation.DSMT4" ShapeID="_x0000_i1178" DrawAspect="Content" ObjectID="_1677046348" r:id="rId311"/>
        </w:object>
      </w:r>
      <w:r w:rsidR="004D7B3C" w:rsidRPr="00F5276D">
        <w:rPr>
          <w:szCs w:val="24"/>
        </w:rPr>
        <w:tab/>
        <w:t>(8.32)</w:t>
      </w:r>
    </w:p>
    <w:p w14:paraId="465AFEC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47DC448D" w14:textId="77777777" w:rsidTr="005D3322">
        <w:tc>
          <w:tcPr>
            <w:tcW w:w="1026" w:type="dxa"/>
          </w:tcPr>
          <w:p w14:paraId="378B6824" w14:textId="32CBC17C" w:rsidR="004D7B3C" w:rsidRPr="00F5276D" w:rsidRDefault="004D7B3C" w:rsidP="00F5276D">
            <w:pPr>
              <w:pStyle w:val="Tablebody"/>
              <w:autoSpaceDE w:val="0"/>
              <w:autoSpaceDN w:val="0"/>
              <w:adjustRightInd w:val="0"/>
            </w:pPr>
            <w:r w:rsidRPr="00F5276D">
              <w:rPr>
                <w:i/>
                <w:szCs w:val="24"/>
              </w:rPr>
              <w:t>x</w:t>
            </w:r>
            <w:r w:rsidRPr="00F5276D">
              <w:rPr>
                <w:position w:val="-6"/>
                <w:szCs w:val="24"/>
              </w:rPr>
              <w:t>s</w:t>
            </w:r>
          </w:p>
        </w:tc>
        <w:tc>
          <w:tcPr>
            <w:tcW w:w="7938" w:type="dxa"/>
          </w:tcPr>
          <w:p w14:paraId="7A2711A1" w14:textId="643CDCF4" w:rsidR="004D7B3C" w:rsidRPr="00F5276D" w:rsidRDefault="004D7B3C" w:rsidP="00F5276D">
            <w:pPr>
              <w:pStyle w:val="Tablebody"/>
              <w:autoSpaceDE w:val="0"/>
              <w:autoSpaceDN w:val="0"/>
              <w:adjustRightInd w:val="0"/>
            </w:pPr>
            <w:r w:rsidRPr="00F5276D">
              <w:rPr>
                <w:szCs w:val="24"/>
              </w:rPr>
              <w:t xml:space="preserve">is the distance from the studied section to a hinged support or a point of counter-flexure of the deflection curve for elastic buckling under an axial force only, see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w:t>
            </w:r>
          </w:p>
        </w:tc>
      </w:tr>
      <w:tr w:rsidR="004D7B3C" w:rsidRPr="00F5276D" w14:paraId="0AF83937" w14:textId="77777777" w:rsidTr="005D3322">
        <w:tc>
          <w:tcPr>
            <w:tcW w:w="1026" w:type="dxa"/>
          </w:tcPr>
          <w:p w14:paraId="683EA0D3" w14:textId="5CCDF49C" w:rsidR="004D7B3C" w:rsidRPr="00F5276D" w:rsidRDefault="004D7B3C" w:rsidP="00F5276D">
            <w:pPr>
              <w:pStyle w:val="Tablebody"/>
              <w:autoSpaceDE w:val="0"/>
              <w:autoSpaceDN w:val="0"/>
              <w:adjustRightInd w:val="0"/>
            </w:pPr>
            <w:r w:rsidRPr="00F5276D">
              <w:rPr>
                <w:i/>
                <w:szCs w:val="24"/>
              </w:rPr>
              <w:t>l</w:t>
            </w:r>
            <w:r w:rsidRPr="00F5276D">
              <w:rPr>
                <w:position w:val="-6"/>
                <w:szCs w:val="24"/>
              </w:rPr>
              <w:t>c</w:t>
            </w:r>
          </w:p>
        </w:tc>
        <w:tc>
          <w:tcPr>
            <w:tcW w:w="7938" w:type="dxa"/>
          </w:tcPr>
          <w:p w14:paraId="45ACA30E" w14:textId="066F4145" w:rsidR="004D7B3C" w:rsidRPr="00F5276D" w:rsidRDefault="004D7B3C" w:rsidP="00F5276D">
            <w:pPr>
              <w:pStyle w:val="Tablebody"/>
              <w:autoSpaceDE w:val="0"/>
              <w:autoSpaceDN w:val="0"/>
              <w:adjustRightInd w:val="0"/>
            </w:pPr>
            <w:r w:rsidRPr="00F5276D">
              <w:rPr>
                <w:szCs w:val="24"/>
              </w:rPr>
              <w:t> = </w:t>
            </w:r>
            <w:r w:rsidRPr="00F5276D">
              <w:rPr>
                <w:i/>
                <w:szCs w:val="24"/>
              </w:rPr>
              <w:t>kL</w:t>
            </w:r>
            <w:r w:rsidRPr="00F5276D">
              <w:rPr>
                <w:szCs w:val="24"/>
              </w:rPr>
              <w:t xml:space="preserve"> is the buckling length, see </w:t>
            </w:r>
            <w:r w:rsidRPr="00F5276D">
              <w:rPr>
                <w:rStyle w:val="stdpublisher"/>
                <w:szCs w:val="24"/>
                <w:shd w:val="clear" w:color="auto" w:fill="auto"/>
              </w:rPr>
              <w:t>EN</w:t>
            </w:r>
            <w:r w:rsidRPr="00F5276D">
              <w:rPr>
                <w:szCs w:val="24"/>
              </w:rPr>
              <w:t>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w:t>
            </w:r>
          </w:p>
        </w:tc>
      </w:tr>
    </w:tbl>
    <w:p w14:paraId="0A5C89FF" w14:textId="17960A6C" w:rsidR="004D7B3C" w:rsidRPr="00F5276D" w:rsidRDefault="004D7B3C" w:rsidP="00F5276D">
      <w:pPr>
        <w:pStyle w:val="BodyText"/>
        <w:autoSpaceDE w:val="0"/>
        <w:autoSpaceDN w:val="0"/>
        <w:adjustRightInd w:val="0"/>
        <w:spacing w:before="120"/>
        <w:rPr>
          <w:szCs w:val="24"/>
        </w:rPr>
      </w:pPr>
      <w:r w:rsidRPr="00F5276D">
        <w:rPr>
          <w:szCs w:val="24"/>
        </w:rPr>
        <w:t xml:space="preserve">For simplification, </w:t>
      </w:r>
      <w:r w:rsidRPr="00F5276D">
        <w:rPr>
          <w:i/>
          <w:szCs w:val="24"/>
        </w:rPr>
        <w:t>ω</w:t>
      </w:r>
      <w:r w:rsidRPr="00F5276D">
        <w:rPr>
          <w:position w:val="-6"/>
          <w:szCs w:val="24"/>
        </w:rPr>
        <w:t>x</w:t>
      </w:r>
      <w:r w:rsidRPr="00F5276D">
        <w:rPr>
          <w:szCs w:val="24"/>
        </w:rPr>
        <w:t> = 1 may be used.</w:t>
      </w:r>
    </w:p>
    <w:p w14:paraId="1B26B4BC"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11" w:name="_Toc53486883"/>
      <w:r w:rsidRPr="00F5276D">
        <w:rPr>
          <w:rFonts w:eastAsia="Times New Roman"/>
          <w:szCs w:val="24"/>
        </w:rPr>
        <w:t>Trapezoidal sheeting with overlap at support</w:t>
      </w:r>
      <w:bookmarkEnd w:id="111"/>
    </w:p>
    <w:p w14:paraId="36F05382"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12" w:name="_Toc53486884"/>
      <w:r w:rsidRPr="00F5276D">
        <w:rPr>
          <w:rFonts w:eastAsia="Times New Roman"/>
          <w:szCs w:val="24"/>
        </w:rPr>
        <w:t>Moment resisting overlaps</w:t>
      </w:r>
      <w:bookmarkEnd w:id="112"/>
    </w:p>
    <w:p w14:paraId="3CC07972"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General</w:t>
      </w:r>
    </w:p>
    <w:p w14:paraId="3EFFCE60" w14:textId="3FDD9811"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Overlapping of ends of sheets designed to be statically effective should only be used in the area of the inner supports of continuous systems. Different overlapping systems are shown in </w:t>
      </w:r>
      <w:r w:rsidRPr="00F5276D">
        <w:rPr>
          <w:rStyle w:val="citetbl"/>
          <w:szCs w:val="24"/>
          <w:shd w:val="clear" w:color="auto" w:fill="auto"/>
        </w:rPr>
        <w:t>Table 8.2</w:t>
      </w:r>
      <w:r w:rsidRPr="00F5276D">
        <w:rPr>
          <w:szCs w:val="24"/>
        </w:rPr>
        <w:t xml:space="preserve">. They should be dimensioned according to the present clause and </w:t>
      </w:r>
      <w:r w:rsidR="00FD5701" w:rsidRPr="00F5276D">
        <w:rPr>
          <w:szCs w:val="24"/>
        </w:rPr>
        <w:t>8.3.2 to 8.3.5</w:t>
      </w:r>
      <w:r w:rsidRPr="00F5276D">
        <w:rPr>
          <w:szCs w:val="24"/>
        </w:rPr>
        <w:t>, respectively.</w:t>
      </w:r>
    </w:p>
    <w:p w14:paraId="769D090C" w14:textId="77777777" w:rsidR="004D7B3C" w:rsidRPr="00F5276D" w:rsidRDefault="004D7B3C" w:rsidP="00F5276D">
      <w:pPr>
        <w:pStyle w:val="Tabletitle"/>
        <w:autoSpaceDE w:val="0"/>
        <w:autoSpaceDN w:val="0"/>
        <w:adjustRightInd w:val="0"/>
        <w:outlineLvl w:val="0"/>
        <w:rPr>
          <w:szCs w:val="24"/>
        </w:rPr>
      </w:pPr>
      <w:r w:rsidRPr="00F5276D">
        <w:rPr>
          <w:szCs w:val="24"/>
        </w:rPr>
        <w:t>Table 8.2 — Static overlapping system of sheeting with single or double overlap or reinforcement</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115"/>
        <w:gridCol w:w="6878"/>
      </w:tblGrid>
      <w:tr w:rsidR="004D7B3C" w:rsidRPr="00F5276D" w14:paraId="26353E45" w14:textId="77777777" w:rsidTr="002A3AFA">
        <w:tc>
          <w:tcPr>
            <w:tcW w:w="863" w:type="dxa"/>
            <w:vAlign w:val="center"/>
          </w:tcPr>
          <w:p w14:paraId="6606FDBC" w14:textId="1E1557F4" w:rsidR="004D7B3C" w:rsidRPr="00F5276D" w:rsidRDefault="004D7B3C" w:rsidP="00F5276D">
            <w:pPr>
              <w:pStyle w:val="Tablebody"/>
              <w:autoSpaceDE w:val="0"/>
              <w:autoSpaceDN w:val="0"/>
              <w:adjustRightInd w:val="0"/>
            </w:pPr>
            <w:r w:rsidRPr="00F5276D">
              <w:rPr>
                <w:rStyle w:val="citesec"/>
                <w:szCs w:val="24"/>
                <w:shd w:val="clear" w:color="auto" w:fill="auto"/>
              </w:rPr>
              <w:t>Clause 8.3.2</w:t>
            </w:r>
          </w:p>
        </w:tc>
        <w:tc>
          <w:tcPr>
            <w:tcW w:w="2115" w:type="dxa"/>
            <w:vAlign w:val="center"/>
          </w:tcPr>
          <w:p w14:paraId="09E7DE2F" w14:textId="77777777" w:rsidR="004D7B3C" w:rsidRPr="00F5276D" w:rsidRDefault="004D7B3C" w:rsidP="00F5276D">
            <w:pPr>
              <w:pStyle w:val="Tablebody"/>
              <w:autoSpaceDE w:val="0"/>
              <w:autoSpaceDN w:val="0"/>
              <w:adjustRightInd w:val="0"/>
              <w:rPr>
                <w:szCs w:val="24"/>
              </w:rPr>
            </w:pPr>
            <w:r w:rsidRPr="00F5276D">
              <w:rPr>
                <w:szCs w:val="24"/>
              </w:rPr>
              <w:t>Single overlap with cantilevered lower sheeting</w:t>
            </w:r>
          </w:p>
          <w:p w14:paraId="3F6311E8" w14:textId="1F437410" w:rsidR="004D7B3C" w:rsidRPr="00F5276D" w:rsidRDefault="004D7B3C" w:rsidP="00F5276D">
            <w:pPr>
              <w:pStyle w:val="Tablebody"/>
              <w:autoSpaceDE w:val="0"/>
              <w:autoSpaceDN w:val="0"/>
              <w:adjustRightInd w:val="0"/>
              <w:jc w:val="both"/>
              <w:rPr>
                <w:b/>
                <w:bCs/>
              </w:rPr>
            </w:pPr>
            <w:r w:rsidRPr="00F5276D">
              <w:rPr>
                <w:b/>
                <w:szCs w:val="24"/>
              </w:rPr>
              <w:t>SOL-L</w:t>
            </w:r>
          </w:p>
        </w:tc>
        <w:tc>
          <w:tcPr>
            <w:tcW w:w="6878" w:type="dxa"/>
            <w:vAlign w:val="center"/>
          </w:tcPr>
          <w:p w14:paraId="56B2D8D5" w14:textId="49606B4C"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"C:\\Users\\a.dionysiou\\AppData\\Local\\Temp\\Rar$DIa26296.16877\\41_e_dr\\T_8_2_001.tif"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"C:\\Users\\a.dionysiou\\AppData\\Local\\Temp\\Rar$DIa26296.16877\\41_e_dr\\T_8_2_001.tif"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"C:\\Users\\a.dionysiou\\AppData\\Local\\Temp\\Rar$DIa26296.16877\\41_e_dr\\T_8_2_001.tif"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"C:\\Users\\a.dionysiou\\AppData\\Local\\Temp\\Rar$DIa26296.16877\\41_e_dr\\T_8_2_001.tif"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"C:\\Users\\a.dionysiou\\AppData\\Local\\Temp\\Rar$DIa26296.16877\\41_e_dr\\T_8_2_001.tif"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"C:\\Users\\a.dionysiou\\AppData\\Local\\Temp\\Rar$DIa26296.16877\\41_e_dr\\T_8_2_001.tif"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"C:\\Users\\a.dionysiou\\AppData\\Local\\Temp\\Rar$DIa26296.16877\\41_e_dr\\T_8_2_001.tif"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"C:\\Users\\a.dionysiou\\AppData\\Local\\Temp\\Rar$DIa26296.16877\\41_e_dr\\T_8_2_001.tif"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"C:\\Users\\a.dionysiou\\AppData\\Local\\Temp\\Rar$DIa26296.16877\\41_e_dr\\T_8_2_001.tif"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"C:\\Users\\a.dionysiou\\AppData\\Local\\Temp\\Rar$DIa26296.16877\\41_e_dr\\T_8_2_001.tif"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"C:\\Users\\a.dionysiou\\AppData\\Local\\Temp\\Rar$DIa26296.16877\\41_e_dr\\T_8_2_001.tif"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"C:\\Users\\a.dionysiou\\AppData\\Local\\Temp\\Rar$DIa26296.16877\\41_e_dr\\T_8_2_001.tif"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"C:\\Users\\a.dionysiou\\AppData\\Local\\Temp\\Rar$DIa26296.16877\\41_e_dr\\T_8_2_001.tif"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"C:\\Users\\a.dionysiou\\AppData\\Local\\Temp\\Rar$DIa26296.16877\\41_e_dr\\T_8_2_001.tif"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"C:\\Users\\a.dionysiou\\AppData\\Local\\Temp\\Rar$DIa26296.16877\\41_e_dr\\T_8_2_001.tif"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"C:\\Users\\a.dionysiou\\AppData\\Local\\Temp\\Rar$DIa26296.16877\\41_e_dr\\T_8_2_001.tif"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"C:\\Users\\a.dionysiou\\AppData\\Local\\Temp\\Rar$DIa26296.16877\\41_e_dr\\T_8_2_001.tif"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"C:\\Users\\a.dionysiou\\AppData\\Local\\Temp\\Rar$DIa26296.16877\\41_e_dr\\T_8_2_001.tif"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"C:\\Users\\a.dionysiou\\AppData\\Local\\Temp\\Rar$DIa26296.16877\\41_e_dr\\T_8_2_001.tif"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"C:\\Users\\a.dionysiou\\AppData\\Local\\Temp\\Rar$DIa26296.16877\\41_e_dr\\T_8_2_001.tif"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"C:\\Users\\a.dionysiou\\AppData\\Local\\Temp\\Rar$DIa26296.16877\\41_e_dr\\T_8_2_001.tif"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"C:\\Users\\a.dionysiou\\AppData\\Local\\Temp\\Rar$DIa26296.16877\\41_e_dr\\T_8_2_001.tif"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"C:\\Users\\a.dionysiou\\AppData\\Local\\Temp\\Rar$DIa26296.16877\\41_e_dr\\T_8_2_001.tif"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"C:\\Users\\a.dionysiou\\AppData\\Local\\Temp\\Rar$DIa26296.16877\\41_e_dr\\T_8_2_001.tif"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"C:\\Users\\a.dionysiou\\AppData\\Local\\Temp\\Rar$DIa26296.16877\\41_e_dr\\T_8_2_001.tif"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"Y:\\STD_MGT\\STDDEL\\PRODUCTION\\Standards\\00250\\256\\41_e_dr\\T_8_2_001.tif"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w:instrText>
            </w:r>
            <w:r w:rsidR="004F0317">
              <w:rPr>
                <w:b/>
                <w:szCs w:val="24"/>
              </w:rPr>
              <w:instrText>NCLUDEPICTURE  "C:\\Users\\A7AF6~1.DIO\\AppData\\Local\\Temp\\Rar$DIa26296.16877\\41_e_dr\\T_8_2_001.tif" \* MERGEFORMATINET</w:instrText>
            </w:r>
            <w:r w:rsidR="004F0317">
              <w:rPr>
                <w:b/>
                <w:szCs w:val="24"/>
              </w:rPr>
              <w:instrText xml:space="preserve"> </w:instrText>
            </w:r>
            <w:r w:rsidR="004F0317">
              <w:rPr>
                <w:b/>
                <w:szCs w:val="24"/>
              </w:rPr>
              <w:fldChar w:fldCharType="separate"/>
            </w:r>
            <w:r w:rsidR="004F0317">
              <w:rPr>
                <w:b/>
                <w:szCs w:val="24"/>
              </w:rPr>
              <w:pict w14:anchorId="233E174D">
                <v:shape id="_x0000_i1179" type="#_x0000_t75" style="width:266.25pt;height:91.5pt">
                  <v:imagedata r:id="rId312" r:href="rId313"/>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2E8DB888" w14:textId="77777777" w:rsidTr="002A3AFA">
        <w:tc>
          <w:tcPr>
            <w:tcW w:w="863" w:type="dxa"/>
            <w:vAlign w:val="center"/>
          </w:tcPr>
          <w:p w14:paraId="63A29D34" w14:textId="58F657F0" w:rsidR="004D7B3C" w:rsidRPr="00F5276D" w:rsidRDefault="004D7B3C" w:rsidP="00F5276D">
            <w:pPr>
              <w:pStyle w:val="Tablebody"/>
              <w:autoSpaceDE w:val="0"/>
              <w:autoSpaceDN w:val="0"/>
              <w:adjustRightInd w:val="0"/>
            </w:pPr>
            <w:r w:rsidRPr="00F5276D">
              <w:rPr>
                <w:rStyle w:val="citesec"/>
                <w:szCs w:val="24"/>
                <w:shd w:val="clear" w:color="auto" w:fill="auto"/>
              </w:rPr>
              <w:t>Clause 8.3.3</w:t>
            </w:r>
          </w:p>
        </w:tc>
        <w:tc>
          <w:tcPr>
            <w:tcW w:w="2115" w:type="dxa"/>
            <w:vAlign w:val="center"/>
          </w:tcPr>
          <w:p w14:paraId="1A2EA053" w14:textId="77777777" w:rsidR="004D7B3C" w:rsidRPr="00F5276D" w:rsidRDefault="004D7B3C" w:rsidP="00F5276D">
            <w:pPr>
              <w:pStyle w:val="Tablebody"/>
              <w:autoSpaceDE w:val="0"/>
              <w:autoSpaceDN w:val="0"/>
              <w:adjustRightInd w:val="0"/>
              <w:rPr>
                <w:szCs w:val="24"/>
              </w:rPr>
            </w:pPr>
            <w:r w:rsidRPr="00F5276D">
              <w:rPr>
                <w:szCs w:val="24"/>
              </w:rPr>
              <w:t>Single overlap with cantilevered upper sheeting</w:t>
            </w:r>
          </w:p>
          <w:p w14:paraId="1D3898BC" w14:textId="09C946B4" w:rsidR="004D7B3C" w:rsidRPr="00F5276D" w:rsidRDefault="004D7B3C" w:rsidP="00F5276D">
            <w:pPr>
              <w:pStyle w:val="Tablebody"/>
              <w:autoSpaceDE w:val="0"/>
              <w:autoSpaceDN w:val="0"/>
              <w:adjustRightInd w:val="0"/>
              <w:jc w:val="both"/>
              <w:rPr>
                <w:b/>
                <w:bCs/>
              </w:rPr>
            </w:pPr>
            <w:r w:rsidRPr="00F5276D">
              <w:rPr>
                <w:b/>
                <w:szCs w:val="24"/>
              </w:rPr>
              <w:t>SOL-U</w:t>
            </w:r>
          </w:p>
        </w:tc>
        <w:tc>
          <w:tcPr>
            <w:tcW w:w="6878" w:type="dxa"/>
            <w:vAlign w:val="center"/>
          </w:tcPr>
          <w:p w14:paraId="1F482A5B" w14:textId="2901EF10"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"C:\\Users\\a.dionysiou\\AppData\\Local\\Temp\\Rar$DIa26296.16877\\41_e_dr\\T_8_2_002.tif"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"C:\\Users\\a.dionysiou\\AppData\\Local\\Temp\\Rar$DIa26296.16877\\41_e_dr\\T_8_2_002.tif"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"C:\\Users\\a.dionysiou\\AppData\\Local\\Temp\\Rar$DIa26296.16877\\41_e_dr\\T_8_2_002.tif"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"C:\\Users\\a.dionysiou\\AppData\\Local\\Temp\\Rar$DIa26296.16877\\41_e_dr\\T_8_2_002.tif"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"C:\\Users\\a.dionysiou\\AppData\\Local\\Temp\\Rar$DIa26296.16877\\41_e_dr\\T_8_2_002.tif"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"C:\\Users\\a.dionysiou\\AppData\\Local\\Temp\\Rar$DIa26296.16877\\41_e_dr\\T_8_2_002.tif"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"C:\\Users\\a.dionysiou\\AppData\\Local\\Temp\\Rar$DIa26296.16877\\41_e_dr\\T_8_2_002.tif"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"C:\\Users\\a.dionysiou\\AppData\\Local\\Temp\\Rar$DIa26296.16877\\41_e_dr\\T_8_2_002.tif"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"C:\\Users\\a.dionysiou\\AppData\\Local\\Temp\\Rar$DIa26296.16877\\41_e_dr\\T_8_2_002.tif"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"C:\\Users\\a.dionysiou\\AppData\\Local\\Temp\\Rar$DIa26296.16877\\41_e_dr\\T_8_2_002.tif"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"C:\\Users\\a.dionysiou\\AppData\\Local\\Temp\\Rar$DIa26296.16877\\41_e_dr\\T_8_2_002.tif"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"C:\\Users\\a.dionysiou\\AppData\\Local\\Temp\\Rar$DIa26296.16877\\41_e_dr\\T_8_2_002.tif"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"C:\\Users\\a.dionysiou\\AppData\\Local\\Temp\\Rar$DIa26296.16877\\41_e_dr\\T_8_2_002.tif"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"C:\\Users\\a.dionysiou\\AppData\\Local\\Temp\\Rar$DIa26296.16877\\41_e_dr\\T_8_2_002.tif"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"C:\\Users\\a.dionysiou\\AppData\\Local\\Temp\\Rar$DIa26296.16877\\41_e_dr\\T_8_2_002.tif"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"C:\\Users\\a.dionysiou\\AppData\\Local\\Temp\\Rar$DIa26296.16877\\41_e_dr\\T_8_2_002.tif"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"C:\\Users\\a.dionysiou\\AppData\\Local\\Temp\\Rar$DIa26296.16877\\41_e_dr\\T_8_2_002.tif"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"C:\\Users\\a.dionysiou\\AppData\\Local\\Temp\\Rar$DIa26296.16877\\41_e_dr\\T_8_2_002.tif"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"C:\\Users\\a.dionysiou\\AppData\\Local\\Temp\\Rar$DIa26296.16877\\41_e_dr\\T_8_2_002.tif"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"C:\\Users\\a.dionysiou\\AppData\\Local\\Temp\\Rar$DIa26296.16877\\41_e_dr\\T_8_2_002.tif"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"C:\\Users\\a.dionysiou\\AppData\\Local\\Temp\\Rar$DIa26296.16877\\41_e_dr\\T_8_2_002.tif"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"C:\\Users\\a.dionysiou\\AppData\\Local\\Temp\\Rar$DIa26296.16877\\41_e_dr\\T_8_2_002.tif"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"C:\\Users\\a.dionysiou\\AppData\\Local\\Temp\\Rar$DIa26296.16877\\41_e_dr\\T_8_2_002.tif"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"C:\\Users\\a.dionysiou\\AppData\\Local\\Temp\\Rar$DIa26296.16877\\41_e_dr\\T_8_2_002.tif"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"C:\\Users\\a.dionysiou\\AppData\\Local\\Temp\\Rar$DIa26296.16877\\41_e_dr\\T_8_2_002.tif"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"Y:\\STD_MGT\\STDDEL\\PRODUCTION\\Standards\\00250\\256\\41_e_dr\\T_8_2_002.tif"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"C:\\Users\\A7AF6~1.DIO\\AppData\\Local\\Temp\\Rar$DIa26296.16877\\41_e_dr\\T_8_2_002.tif" \* MERGEFORMATINET</w:instrText>
            </w:r>
            <w:r w:rsidR="004F0317">
              <w:rPr>
                <w:b/>
                <w:szCs w:val="24"/>
              </w:rPr>
              <w:instrText xml:space="preserve"> </w:instrText>
            </w:r>
            <w:r w:rsidR="004F0317">
              <w:rPr>
                <w:b/>
                <w:szCs w:val="24"/>
              </w:rPr>
              <w:fldChar w:fldCharType="separate"/>
            </w:r>
            <w:r w:rsidR="004F0317">
              <w:rPr>
                <w:b/>
                <w:szCs w:val="24"/>
              </w:rPr>
              <w:pict w14:anchorId="2010AB68">
                <v:shape id="_x0000_i1180" type="#_x0000_t75" style="width:248.25pt;height:89.25pt">
                  <v:imagedata r:id="rId314" r:href="rId315"/>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7A5FD694" w14:textId="77777777" w:rsidTr="002A3AFA">
        <w:tc>
          <w:tcPr>
            <w:tcW w:w="863" w:type="dxa"/>
            <w:vAlign w:val="center"/>
          </w:tcPr>
          <w:p w14:paraId="0DECFA39" w14:textId="71331C1F" w:rsidR="004D7B3C" w:rsidRPr="00F5276D" w:rsidRDefault="004D7B3C" w:rsidP="00F5276D">
            <w:pPr>
              <w:pStyle w:val="Tablebody"/>
              <w:autoSpaceDE w:val="0"/>
              <w:autoSpaceDN w:val="0"/>
              <w:adjustRightInd w:val="0"/>
            </w:pPr>
            <w:r w:rsidRPr="00F5276D">
              <w:rPr>
                <w:rStyle w:val="citesec"/>
                <w:szCs w:val="24"/>
                <w:shd w:val="clear" w:color="auto" w:fill="auto"/>
              </w:rPr>
              <w:t>Clause 8.3.4</w:t>
            </w:r>
          </w:p>
        </w:tc>
        <w:tc>
          <w:tcPr>
            <w:tcW w:w="2115" w:type="dxa"/>
            <w:vAlign w:val="center"/>
          </w:tcPr>
          <w:p w14:paraId="2575EEFE" w14:textId="77777777" w:rsidR="004D7B3C" w:rsidRPr="00F5276D" w:rsidRDefault="004D7B3C" w:rsidP="00F5276D">
            <w:pPr>
              <w:pStyle w:val="Tablebody"/>
              <w:autoSpaceDE w:val="0"/>
              <w:autoSpaceDN w:val="0"/>
              <w:adjustRightInd w:val="0"/>
              <w:rPr>
                <w:szCs w:val="24"/>
              </w:rPr>
            </w:pPr>
            <w:r w:rsidRPr="00F5276D">
              <w:rPr>
                <w:szCs w:val="24"/>
              </w:rPr>
              <w:t>Double overlap</w:t>
            </w:r>
          </w:p>
          <w:p w14:paraId="5634301B" w14:textId="385E5C38" w:rsidR="004D7B3C" w:rsidRPr="00F5276D" w:rsidRDefault="004D7B3C" w:rsidP="00F5276D">
            <w:pPr>
              <w:pStyle w:val="Tablebody"/>
              <w:autoSpaceDE w:val="0"/>
              <w:autoSpaceDN w:val="0"/>
              <w:adjustRightInd w:val="0"/>
              <w:jc w:val="both"/>
              <w:rPr>
                <w:b/>
                <w:bCs/>
              </w:rPr>
            </w:pPr>
            <w:r w:rsidRPr="00F5276D">
              <w:rPr>
                <w:b/>
                <w:szCs w:val="24"/>
              </w:rPr>
              <w:t>DOL</w:t>
            </w:r>
          </w:p>
        </w:tc>
        <w:tc>
          <w:tcPr>
            <w:tcW w:w="6878" w:type="dxa"/>
            <w:vAlign w:val="center"/>
          </w:tcPr>
          <w:p w14:paraId="2B2660E4" w14:textId="6FAA5D7F"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"C:\\Users\\a.dionysiou\\AppData\\Local\\Temp\\Rar$DIa26296.16877\\41_e_dr\\T_8_2_003.tif"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"C:\\Users\\a.dionysiou\\AppData\\Local\\Temp\\Rar$DIa26296.16877\\41_e_dr\\T_8_2_003.tif"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"C:\\Users\\a.dionysiou\\AppData\\Local\\Temp\\Rar$DIa26296.16877\\41_e_dr\\T_8_2_003.tif"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"C:\\Users\\a.dionysiou\\AppData\\Local\\Temp\\Rar$DIa26296.16877\\41_e_dr\\T_8_2_003.tif"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"C:\\Users\\a.dionysiou\\AppData\\Local\\Temp\\Rar$DIa26296.16877\\41_e_dr\\T_8_2_003.tif"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"C:\\Users\\a.dionysiou\\AppData\\Local\\Temp\\Rar$DIa26296.16877\\41_e_dr\\T_8_2_003.tif"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"C:\\Users\\a.dionysiou\\AppData\\Local\\Temp\\Rar$DIa26296.16877\\41_e_dr\\T_8_2_003.tif"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"C:\\Users\\a.dionysiou\\AppData\\Local\\Temp\\Rar$DIa26296.16877\\41_e_dr\\T_8_2_003.tif"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"C:\\Users\\a.dionysiou\\AppData\\Local\\Temp\\Rar$DIa26296.16877\\41_e_dr\\T_8_2_003.tif"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"C:\\Users\\a.dionysiou\\AppData\\Local\\Temp\\Rar$DIa26296.16877\\41_e_dr\\T_8_2_003.tif"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"C:\\Users\\a.dionysiou\\AppData\\Local\\Temp\\Rar$DIa26296.16877\\41_e_dr\\T_8_2_003.tif"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"C:\\Users\\a.dionysiou\\AppData\\Local\\Temp\\Rar$DIa26296.16877\\41_e_dr\\T_8_2_003.tif"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"C:\\Users\\a.dionysiou\\AppData\\Local\\Temp\\Rar$DIa26296.16877\\41_e_dr\\T_8_2_003.tif"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"C:\\Users\\a.dionysiou\\AppData\\Local\\Temp\\Rar$DIa26296.16877\\41_e_dr\\T_8_2_003.tif"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"C:\\Users\\a.dionysiou\\AppData\\Local\\Temp\\Rar$DIa26296.16877\\41_e_dr\\T_8_2_003.tif"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"C:\\Users\\a.dionysiou\\AppData\\Local\\Temp\\Rar$DIa26296.16877\\41_e_dr\\T_8_2_003.tif"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"C:\\Users\\a.dionysiou\\AppData\\Local\\Temp\\Rar$DIa26296.16877\\41_e_dr\\T_8_2_003.tif"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"C:\\Users\\a.dionysiou\\AppData\\Local\\Temp\\Rar$DIa26296.16877\\41_e_dr\\T_8_2_003.tif"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"C:\\Users\\a.dionysiou\\AppData\\Local\\Temp\\Rar$DIa26296.16877\\41_e_dr\\T_8_2_003.tif"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"C:\\Users\\a.dionysiou\\AppData\\Local\\Temp\\Rar$DIa26296.16877\\41_e_dr\\T_8_2_003.tif"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"C:\\Users\\a.dionysiou\\AppData\\Local\\Temp\\Rar$DIa26296.16877\\41_e_dr\\T_8_2_003.tif"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"C:\\Users\\a.dionysiou\\AppData\\Local\\Temp\\Rar$DIa26296.16877\\41_e_dr\\T_8_2_003.tif"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"C:\\Users\\a.dionysiou\\AppData\\Local\\Temp\\Rar$DIa26296.16877\\41_e_dr\\T_8_2_003.tif"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"C:\\Users\\a.dionysiou\\AppData\\Local\\Temp\\Rar$DIa26296.16877\\41_e_dr\\T_8_2_003.tif"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"C:\\Users\\a.dionysiou\\AppData\\Local\\Temp\\Rar$DIa26296.16877\\41_e_dr\\T_8_2_003.tif"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"Y:\\STD_MGT\\STDDEL\\PRODUCTION\\Standards\\00250\\256\\41_e_dr\\T_8_2_003.tif"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"C:\\Users\\A7AF6~1.DIO\\AppData\\Local\\Temp\\Rar$DIa26296.16877\\41_e_dr\\T_8_2_003.tif" \* MERGEFORMATINET</w:instrText>
            </w:r>
            <w:r w:rsidR="004F0317">
              <w:rPr>
                <w:b/>
                <w:szCs w:val="24"/>
              </w:rPr>
              <w:instrText xml:space="preserve"> </w:instrText>
            </w:r>
            <w:r w:rsidR="004F0317">
              <w:rPr>
                <w:b/>
                <w:szCs w:val="24"/>
              </w:rPr>
              <w:fldChar w:fldCharType="separate"/>
            </w:r>
            <w:r w:rsidR="004F0317">
              <w:rPr>
                <w:b/>
                <w:szCs w:val="24"/>
              </w:rPr>
              <w:pict w14:anchorId="3A8C84BB">
                <v:shape id="_x0000_i1181" type="#_x0000_t75" style="width:333pt;height:81.75pt">
                  <v:imagedata r:id="rId316" r:href="rId317"/>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43D6DEA5" w14:textId="77777777" w:rsidTr="002A3AFA">
        <w:tc>
          <w:tcPr>
            <w:tcW w:w="863" w:type="dxa"/>
            <w:vAlign w:val="center"/>
          </w:tcPr>
          <w:p w14:paraId="49B7DE1B" w14:textId="665E298F" w:rsidR="004D7B3C" w:rsidRPr="00F5276D" w:rsidRDefault="004D7B3C" w:rsidP="00F5276D">
            <w:pPr>
              <w:pStyle w:val="Tablebody"/>
              <w:autoSpaceDE w:val="0"/>
              <w:autoSpaceDN w:val="0"/>
              <w:adjustRightInd w:val="0"/>
            </w:pPr>
            <w:r w:rsidRPr="00F5276D">
              <w:rPr>
                <w:rStyle w:val="citesec"/>
                <w:szCs w:val="24"/>
                <w:shd w:val="clear" w:color="auto" w:fill="auto"/>
              </w:rPr>
              <w:t>Clause 8.3.5</w:t>
            </w:r>
          </w:p>
        </w:tc>
        <w:tc>
          <w:tcPr>
            <w:tcW w:w="2115" w:type="dxa"/>
            <w:vAlign w:val="center"/>
          </w:tcPr>
          <w:p w14:paraId="2EE0B96A" w14:textId="77777777" w:rsidR="004D7B3C" w:rsidRPr="00F5276D" w:rsidRDefault="004D7B3C" w:rsidP="00F5276D">
            <w:pPr>
              <w:pStyle w:val="Tablebody"/>
              <w:autoSpaceDE w:val="0"/>
              <w:autoSpaceDN w:val="0"/>
              <w:adjustRightInd w:val="0"/>
              <w:rPr>
                <w:szCs w:val="24"/>
              </w:rPr>
            </w:pPr>
            <w:r w:rsidRPr="00F5276D">
              <w:rPr>
                <w:szCs w:val="24"/>
              </w:rPr>
              <w:t>Continuous sheeting reinforced above the support</w:t>
            </w:r>
          </w:p>
          <w:p w14:paraId="0EED75B7" w14:textId="7E35E8CD" w:rsidR="004D7B3C" w:rsidRPr="00F5276D" w:rsidRDefault="004D7B3C" w:rsidP="00F5276D">
            <w:pPr>
              <w:pStyle w:val="Tablebody"/>
              <w:autoSpaceDE w:val="0"/>
              <w:autoSpaceDN w:val="0"/>
              <w:adjustRightInd w:val="0"/>
              <w:jc w:val="both"/>
              <w:rPr>
                <w:b/>
                <w:bCs/>
              </w:rPr>
            </w:pPr>
            <w:r w:rsidRPr="00F5276D">
              <w:rPr>
                <w:b/>
                <w:szCs w:val="24"/>
              </w:rPr>
              <w:t>CR</w:t>
            </w:r>
          </w:p>
        </w:tc>
        <w:tc>
          <w:tcPr>
            <w:tcW w:w="6878" w:type="dxa"/>
            <w:vAlign w:val="center"/>
          </w:tcPr>
          <w:p w14:paraId="46C9B94F" w14:textId="437FA069"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"C:\\Users\\a.dionysiou\\AppData\\Local\\Temp\\Rar$DIa26296.16877\\41_e_dr\\T_8_2_004.tif"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"C:\\Users\\a.dionysiou\\AppData\\Local\\Temp\\Rar$DIa26296.16877\\41_e_dr\\T_8_2_004.tif"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"C:\\Users\\a.dionysiou\\AppData\\Local\\Temp\\Rar$DIa26296.16877\\41_e_dr\\T_8_2_004.tif"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"C:\\Users\\a.dionysiou\\AppData\\Local\\Temp\\Rar$DIa26296.16877\\41_e_dr\\T_8_2_004.tif"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"C:\\Users\\a.dionysiou\\AppData\\Local\\Temp\\Rar$DIa26296.16877\\41_e_dr\\T_8_2_004.tif"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"C:\\Users\\a.dionysiou\\AppData\\Local\\Temp\\Rar$DIa26296.16877\\41_e_dr\\T_8_2_004.tif"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"C:\\Users\\a.dionysiou\\AppData\\Local\\Temp\\Rar$DIa26296.16877\\41_e_dr\\T_8_2_004.tif"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"C:\\Users\\a.dionysiou\\AppData\\Local\\Temp\\Rar$DIa26296.16877\\41_e_dr\\T_8_2_004.tif"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"C:\\Users\\a.dionysiou\\AppData\\Local\\Temp\\Rar$DIa26296.16877\\41_e_dr\\T_8_2_004.tif"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"C:\\Users\\a.dionysiou\\AppData\\Local\\Temp\\Rar$DIa26296.16877\\41_e_dr\\T_8_2_004.tif"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"C:\\Users\\a.dionysiou\\AppData\\Local\\Temp\\Rar$DIa26296.16877\\41_e_dr\\T_8_2_004.tif"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"C:\\Users\\a.dionysiou\\AppData\\Local\\Temp\\Rar$DIa26296.16877\\41_e_dr\\T_8_2_004.tif"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"C:\\Users\\a.dionysiou\\AppData\\Local\\Temp\\Rar$DIa26296.16877\\41_e_dr\\T_8_2_004.tif"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"C:\\Users\\a.dionysiou\\AppData\\Local\\Temp\\Rar$DIa26296.16877\\41_e_dr\\T_8_2_004.tif"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"C:\\Users\\a.dionysiou\\AppData\\Local\\Temp\\Rar$DIa26296.16877\\41_e_dr\\T_8_2_004.tif"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"C:\\Users\\a.dionysiou\\AppData\\Local\\Temp\\Rar$DIa26296.16877\\41_e_dr\\T_8_2_004.tif"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"C:\\Users\\a.dionysiou\\AppData\\Local\\Temp\\Rar$DIa26296.16877\\41_e_dr\\T_8_2_004.tif"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"C:\\Users\\a.dionysiou\\AppData\\Local\\Temp\\Rar$DIa26296.16877\\41_e_dr\\T_8_2_004.tif"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"C:\\Users\\a.dionysiou\\AppData\\Local\\Temp\\Rar$DIa26296.16877\\41_e_dr\\T_8_2_004.tif"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"C:\\Users\\a.dionysiou\\AppData\\Local\\Temp\\Rar$DIa26296.16877\\41_e_dr\\T_8_2_004.tif"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"C:\\Users\\a.dionysiou\\AppData\\Local\\Temp\\Rar$DIa26296.16877\\41_e_dr\\T_8_2_004.tif"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"C:\\Users\\a.dionysiou\\AppData\\Local\\Temp\\Rar$DIa26296.16877\\41_e_dr\\T_8_2_004.tif"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"C:\\Users\\a.dionysiou\\AppData\\Local\\Temp\\Rar$DIa26296.16877\\41_e_dr\\T_8_2_004.tif"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"C:\\Users\\a.dionysiou\\AppData\\Local\\Temp\\Rar$DIa26296.16877\\41_e_dr\\T_8_2_004.tif"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"C:\\Users\\a.dionysiou\\AppData\\Local\\Temp\\Rar$DIa26296.16877\\41_e_dr\\T_8_2_004.tif"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"Y:\\STD_MGT\\STDDEL\\PRODUCTION\\Standards\\00250\\256\\41_e_dr\\T_8_2_004.tif"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w:instrText>
            </w:r>
            <w:r w:rsidR="004F0317">
              <w:rPr>
                <w:b/>
                <w:szCs w:val="24"/>
              </w:rPr>
              <w:instrText>\\Rar$DIa26296.16877\\41_e_dr\\T_8_2_004.tif" \* MERGEFORMATINET</w:instrText>
            </w:r>
            <w:r w:rsidR="004F0317">
              <w:rPr>
                <w:b/>
                <w:szCs w:val="24"/>
              </w:rPr>
              <w:instrText xml:space="preserve"> </w:instrText>
            </w:r>
            <w:r w:rsidR="004F0317">
              <w:rPr>
                <w:b/>
                <w:szCs w:val="24"/>
              </w:rPr>
              <w:fldChar w:fldCharType="separate"/>
            </w:r>
            <w:r w:rsidR="004F0317">
              <w:rPr>
                <w:b/>
                <w:szCs w:val="24"/>
              </w:rPr>
              <w:pict w14:anchorId="3BCCCC81">
                <v:shape id="_x0000_i1182" type="#_x0000_t75" style="width:306pt;height:91.5pt">
                  <v:imagedata r:id="rId318" r:href="rId319"/>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bl>
    <w:p w14:paraId="4CCD41C4" w14:textId="2CA38AA6"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For profiled sheeting thicker than 1,0 mm, depending on the cross section (e.g. steep webs, </w:t>
      </w:r>
      <w:r w:rsidRPr="00F5276D">
        <w:rPr>
          <w:i/>
          <w:szCs w:val="24"/>
        </w:rPr>
        <w:t>φ</w:t>
      </w:r>
      <w:r w:rsidRPr="00F5276D">
        <w:rPr>
          <w:szCs w:val="24"/>
        </w:rPr>
        <w:t xml:space="preserve"> &gt; 75°, and flat trough, see </w:t>
      </w:r>
      <w:r w:rsidRPr="00F5276D">
        <w:rPr>
          <w:rStyle w:val="citefig"/>
          <w:szCs w:val="24"/>
          <w:shd w:val="clear" w:color="auto" w:fill="auto"/>
        </w:rPr>
        <w:t>Figure 8.11</w:t>
      </w:r>
      <w:r w:rsidRPr="00F5276D">
        <w:rPr>
          <w:szCs w:val="24"/>
        </w:rPr>
        <w:t>) flat sheets may be considered to be inserted in the bottom flange in the area of the support.</w:t>
      </w:r>
    </w:p>
    <w:p w14:paraId="7960DA3C"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In the case of profiled sheeting partially perforated in the web, the fasteners should be arranged in the unperforated areas of the web.</w:t>
      </w:r>
    </w:p>
    <w:p w14:paraId="13A12E6E"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Sheeting considered as continuous by overlapping with fasteners in the web</w:t>
      </w:r>
    </w:p>
    <w:p w14:paraId="297EE48A"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overlapping region may be considered as that of continuous sheeting if the overlapping length is at least 0,08</w:t>
      </w:r>
      <w:r w:rsidRPr="00F5276D">
        <w:rPr>
          <w:i/>
          <w:szCs w:val="24"/>
        </w:rPr>
        <w:t>L</w:t>
      </w:r>
      <w:r w:rsidRPr="00F5276D">
        <w:rPr>
          <w:szCs w:val="24"/>
        </w:rPr>
        <w:t xml:space="preserve"> and the fasteners are arranged as in </w:t>
      </w:r>
      <w:r w:rsidRPr="00F5276D">
        <w:rPr>
          <w:rStyle w:val="citefig"/>
          <w:szCs w:val="24"/>
          <w:shd w:val="clear" w:color="auto" w:fill="auto"/>
        </w:rPr>
        <w:t>Figure 8.11</w:t>
      </w:r>
      <w:r w:rsidRPr="00F5276D">
        <w:rPr>
          <w:szCs w:val="24"/>
        </w:rPr>
        <w:t>. The lengths of the spans should be about the same.</w:t>
      </w:r>
    </w:p>
    <w:p w14:paraId="04124CEA"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For the fasteners, the edge distance and spacing of </w:t>
      </w:r>
      <w:r w:rsidRPr="00F5276D">
        <w:rPr>
          <w:rStyle w:val="citefig"/>
          <w:szCs w:val="24"/>
          <w:shd w:val="clear" w:color="auto" w:fill="auto"/>
        </w:rPr>
        <w:t>Figure 8.11</w:t>
      </w:r>
      <w:r w:rsidRPr="00F5276D">
        <w:rPr>
          <w:szCs w:val="24"/>
        </w:rPr>
        <w:t xml:space="preserve"> apply.</w:t>
      </w:r>
    </w:p>
    <w:p w14:paraId="4D1D6B1F" w14:textId="694FB367"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"C:\\Users\\a.dionysiou\\AppData\\Local\\Temp\\Rar$DIa26296.16877\\41_e_dr\\0008_11.tif"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"C:\\Users\\a.dionysiou\\AppData\\Local\\Temp\\Rar$DIa26296.16877\\41_e_dr\\0008_11.tif"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"C:\\Users\\a.dionysiou\\AppData\\Local\\Temp\\Rar$DIa26296.16877\\41_e_dr\\0008_11.tif"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"C:\\Users\\a.dionysiou\\AppData\\Local\\Temp\\Rar$DIa26296.16877\\41_e_dr\\0008_11.tif"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"C:\\Users\\a.dionysiou\\AppData\\Local\\Temp\\Rar$DIa26296.16877\\41_e_dr\\0008_11.tif"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"C:\\Users\\a.dionysiou\\AppData\\Local\\Temp\\Rar$DIa26296.16877\\41_e_dr\\0008_11.tif"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"C:\\Users\\a.dionysiou\\AppData\\Local\\Temp\\Rar$DIa26296.16877\\41_e_dr\\0008_11.tif"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"C:\\Users\\a.dionysiou\\AppData\\Local\\Temp\\Rar$DIa26296.16877\\41_e_dr\\0008_11.tif"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"C:\\Users\\a.dionysiou\\AppData\\Local\\Temp\\Rar$DIa26296.16877\\41_e_dr\\0008_11.tif"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"C:\\Users\\a.dionysiou\\AppData\\Local\\Temp\\Rar$DIa26296.16877\\41_e_dr\\0008_11.tif"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"C:\\Users\\a.dionysiou\\AppData\\Local\\Temp\\Rar$DIa26296.16877\\41_e_dr\\0008_11.tif"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"C:\\Users\\a.dionysiou\\AppData\\Local\\Temp\\Rar$DIa26296.16877\\41_e_dr\\0008_11.tif"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"C:\\Users\\a.dionysiou\\AppData\\Local\\Temp\\Rar$DIa26296.16877\\41_e_dr\\0008_11.tif"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"C:\\Users\\a.dionysiou\\AppData\\Local\\Temp\\Rar$DIa26296.16877\\41_e_dr\\0008_11.tif"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"C:\\Users\\a.dionysiou\\AppData\\Local\\Temp\\Rar$DIa26296.16877\\41_e_dr\\0008_11.tif"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"C:\\Users\\a.dionysiou\\AppData\\Local\\Temp\\Rar$DIa26296.16877\\41_e_dr\\0008_11.tif"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"C:\\Users\\a.dionysiou\\AppData\\Local\\Temp\\Rar$DIa26296.16877\\41_e_dr\\0008_11.tif"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"C:\\Users\\a.dionysiou\\AppData\\Local\\Temp\\Rar$DIa26296.16877\\41_e_dr\\0008_11.tif"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"C:\\Users\\a.dionysiou\\AppData\\Local\\Temp\\Rar$DIa26296.16877\\41_e_dr\\0008_11.tif"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"C:\\Users\\a.dionysiou\\AppData\\Local\\Temp\\Rar$DIa26296.16877\\41_e_dr\\0008_11.tif"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"C:\\Users\\a.dionysiou\\AppData\\Local\\Temp\\Rar$DIa26296.16877\\41_e_dr\\0008_11.tif"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"C:\\Users\\a.dionysiou\\AppData\\Local\\Temp\\Rar$DIa26296.16877\\41_e_dr\\0008_11.tif"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"C:\\Users\\a.dionysiou\\AppData\\Local\\Temp\\Rar$DIa26296.16877\\41_e_dr\\0008_11.tif"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"C:\\Users\\a.dionysiou\\AppData\\Local\\Temp\\Rar$DIa26296.16877\\41_e_dr\\0008_11.tif"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"C:\\Users\\a.dionysiou\\AppData\\Local\\Temp\\Rar$DIa26296.16877\\41_e_dr\\0008_11.tif"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"Y:\\STD_MGT\\STDDEL\\PRODUCTION\\Standards\\00250\\256\\41_e_dr\\0008_11.tif"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w:instrText>
      </w:r>
      <w:r w:rsidR="004F0317">
        <w:rPr>
          <w:szCs w:val="24"/>
        </w:rPr>
        <w:instrText>p\\Rar$DIa26296.16877\\41_e_dr\\0008_11.tif" \* MERGEFORMATINET</w:instrText>
      </w:r>
      <w:r w:rsidR="004F0317">
        <w:rPr>
          <w:szCs w:val="24"/>
        </w:rPr>
        <w:instrText xml:space="preserve"> </w:instrText>
      </w:r>
      <w:r w:rsidR="004F0317">
        <w:rPr>
          <w:szCs w:val="24"/>
        </w:rPr>
        <w:fldChar w:fldCharType="separate"/>
      </w:r>
      <w:r w:rsidR="004F0317">
        <w:rPr>
          <w:szCs w:val="24"/>
        </w:rPr>
        <w:pict w14:anchorId="3ACE5126">
          <v:shape id="_x0000_i1183" type="#_x0000_t75" style="width:486.75pt;height:138pt">
            <v:imagedata r:id="rId320" r:href="rId32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7CA3745A"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Look w:val="0000" w:firstRow="0" w:lastRow="0" w:firstColumn="0" w:lastColumn="0" w:noHBand="0" w:noVBand="0"/>
      </w:tblPr>
      <w:tblGrid>
        <w:gridCol w:w="327"/>
        <w:gridCol w:w="3179"/>
      </w:tblGrid>
      <w:tr w:rsidR="004D7B3C" w:rsidRPr="00F5276D" w14:paraId="7BB0DE8E" w14:textId="77777777" w:rsidTr="005D3322">
        <w:tc>
          <w:tcPr>
            <w:tcW w:w="0" w:type="auto"/>
          </w:tcPr>
          <w:p w14:paraId="75A97AE3" w14:textId="11F98DDF" w:rsidR="004D7B3C" w:rsidRPr="00F5276D" w:rsidRDefault="004D7B3C" w:rsidP="00F5276D">
            <w:pPr>
              <w:pStyle w:val="KeyText"/>
              <w:autoSpaceDE w:val="0"/>
              <w:autoSpaceDN w:val="0"/>
              <w:adjustRightInd w:val="0"/>
              <w:rPr>
                <w:lang w:val="en-GB"/>
              </w:rPr>
            </w:pPr>
            <w:r w:rsidRPr="00F5276D">
              <w:rPr>
                <w:szCs w:val="24"/>
              </w:rPr>
              <w:t>1</w:t>
            </w:r>
          </w:p>
        </w:tc>
        <w:tc>
          <w:tcPr>
            <w:tcW w:w="3179" w:type="dxa"/>
          </w:tcPr>
          <w:p w14:paraId="01DC4E34" w14:textId="745C96A0" w:rsidR="004D7B3C" w:rsidRPr="00F5276D" w:rsidRDefault="004D7B3C" w:rsidP="00F5276D">
            <w:pPr>
              <w:pStyle w:val="KeyText"/>
              <w:autoSpaceDE w:val="0"/>
              <w:autoSpaceDN w:val="0"/>
              <w:adjustRightInd w:val="0"/>
              <w:rPr>
                <w:lang w:val="en-GB"/>
              </w:rPr>
            </w:pPr>
            <w:r w:rsidRPr="00F5276D">
              <w:rPr>
                <w:szCs w:val="24"/>
              </w:rPr>
              <w:t>Shim of flat sheet</w:t>
            </w:r>
          </w:p>
        </w:tc>
      </w:tr>
    </w:tbl>
    <w:p w14:paraId="7E0D51F2" w14:textId="27B530C3" w:rsidR="004D7B3C" w:rsidRPr="00F5276D" w:rsidRDefault="004D7B3C" w:rsidP="00F5276D">
      <w:pPr>
        <w:pStyle w:val="Figuretitle"/>
        <w:autoSpaceDE w:val="0"/>
        <w:autoSpaceDN w:val="0"/>
        <w:adjustRightInd w:val="0"/>
        <w:outlineLvl w:val="0"/>
        <w:rPr>
          <w:szCs w:val="24"/>
        </w:rPr>
      </w:pPr>
      <w:r w:rsidRPr="00F5276D">
        <w:rPr>
          <w:szCs w:val="24"/>
        </w:rPr>
        <w:t>Figure 8.11 — Trapezoidal sheeting with single overlap at support</w:t>
      </w:r>
    </w:p>
    <w:p w14:paraId="600DA1C1"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Minimum two fasteners in each vertical row on each side of the free edge of the upper sheeting should be used.</w:t>
      </w:r>
    </w:p>
    <w:p w14:paraId="0603583C"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Static system considering deformation in the overlaps and the connections</w:t>
      </w:r>
    </w:p>
    <w:p w14:paraId="495CB795"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A static system according to </w:t>
      </w:r>
      <w:r w:rsidRPr="00F5276D">
        <w:rPr>
          <w:rStyle w:val="citefig"/>
          <w:szCs w:val="24"/>
          <w:shd w:val="clear" w:color="auto" w:fill="auto"/>
        </w:rPr>
        <w:t>Figure 8.12</w:t>
      </w:r>
      <w:r w:rsidRPr="00F5276D">
        <w:rPr>
          <w:szCs w:val="24"/>
        </w:rPr>
        <w:t xml:space="preserve"> should be used where the fasteners are modelled as springs with spring constant </w:t>
      </w:r>
      <w:r w:rsidRPr="00F5276D">
        <w:rPr>
          <w:i/>
          <w:szCs w:val="24"/>
        </w:rPr>
        <w:t>K</w:t>
      </w:r>
      <w:r w:rsidRPr="00F5276D">
        <w:rPr>
          <w:position w:val="-6"/>
          <w:szCs w:val="24"/>
        </w:rPr>
        <w:t>ol,f</w:t>
      </w:r>
      <w:r w:rsidRPr="00F5276D">
        <w:rPr>
          <w:szCs w:val="24"/>
        </w:rPr>
        <w:t xml:space="preserve"> or </w:t>
      </w:r>
      <w:r w:rsidRPr="00F5276D">
        <w:rPr>
          <w:i/>
          <w:szCs w:val="24"/>
        </w:rPr>
        <w:t>K</w:t>
      </w:r>
      <w:r w:rsidRPr="00F5276D">
        <w:rPr>
          <w:position w:val="-6"/>
          <w:szCs w:val="24"/>
        </w:rPr>
        <w:t>ol,w</w:t>
      </w:r>
      <w:r w:rsidRPr="00F5276D">
        <w:rPr>
          <w:szCs w:val="24"/>
        </w:rPr>
        <w:t xml:space="preserve"> according to (5).</w:t>
      </w:r>
    </w:p>
    <w:p w14:paraId="04FBBB67" w14:textId="6B01CB81"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"C:\\Users\\a.dionysiou\\AppData\\Local\\Temp\\Rar$DIa26296.16877\\41_e_dr\\0008_12.tif"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"C:\\Users\\a.dionysiou\\AppData\\Local\\Temp\\Rar$DIa26296.16877\\41_e_dr\\0008_12.tif"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"C:\\Users\\a.dionysiou\\AppData\\Local\\Temp\\Rar$DIa26296.16877\\41_e_dr\\0008_12.tif"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"C:\\Users\\a.dionysiou\\AppData\\Local\\Temp\\Rar$DIa26296.16877\\41_e_dr\\0008_12.tif"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"C:\\Users\\a.dionysiou\\AppData\\Local\\Temp\\Rar$DIa26296.16877\\41_e_dr\\0008_12.tif"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"C:\\Users\\a.dionysiou\\AppData\\Local\\Temp\\Rar$DIa26296.16877\\41_e_dr\\0008_12.tif"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"C:\\Users\\a.dionysiou\\AppData\\Local\\Temp\\Rar$DIa26296.16877\\41_e_dr\\0008_12.tif"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"C:\\Users\\a.dionysiou\\AppData\\Local\\Temp\\Rar$DIa26296.16877\\41_e_dr\\0008_12.tif"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"C:\\Users\\a.dionysiou\\AppData\\Local\\Temp\\Rar$DIa26296.16877\\41_e_dr\\0008_12.tif"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"C:\\Users\\a.dionysiou\\AppData\\Local\\Temp\\Rar$DIa26296.16877\\41_e_dr\\0008_12.tif"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"C:\\Users\\a.dionysiou\\AppData\\Local\\Temp\\Rar$DIa26296.16877\\41_e_dr\\0008_12.tif"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"C:\\Users\\a.dionysiou\\AppData\\Local\\Temp\\Rar$DIa26296.16877\\41_e_dr\\0008_12.tif"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"C:\\Users\\a.dionysiou\\AppData\\Local\\Temp\\Rar$DIa26296.16877\\41_e_dr\\0008_12.tif"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"C:\\Users\\a.dionysiou\\AppData\\Local\\Temp\\Rar$DIa26296.16877\\41_e_dr\\0008_12.tif"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"C:\\Users\\a.dionysiou\\AppData\\Local\\Temp\\Rar$DIa26296.16877\\41_e_dr\\0008_12.tif"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"C:\\Users\\a.dionysiou\\AppData\\Local\\Temp\\Rar$DIa26296.16877\\41_e_dr\\0008_12.tif"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"C:\\Users\\a.dionysiou\\AppData\\Local\\Temp\\Rar$DIa26296.16877\\41_e_dr\\0008_12.tif"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"C:\\Users\\a.dionysiou\\AppData\\Local\\Temp\\Rar$DIa26296.16877\\41_e_dr\\0008_12.tif"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"C:\\Users\\a.dionysiou\\AppData\\Local\\Temp\\Rar$DIa26296.16877\\41_e_dr\\0008_12.tif"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"C:\\Users\\a.dionysiou\\AppData\\Local\\Temp\\Rar$DIa26296.16877\\41_e_dr\\0008_12.tif"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"C:\\Users\\a.dionysiou\\AppData\\Local\\Temp\\Rar$DIa26296.16877\\41_e_dr\\0008_12.tif"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"C:\\Users\\a.dionysiou\\AppData\\Local\\Temp\\Rar$DIa26296.16877\\41_e_dr\\0008_12.tif"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"C:\\Users\\a.dionysiou\\AppData\\Local\\Temp\\Rar$DIa26296.16877\\41_e_dr\\0008_12.tif"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"C:\\Users\\a.dionysiou\\AppData\\Local\\Temp\\Rar$DIa26296.16877\\41_e_dr\\0008_12.tif"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"C:\\Users\\a.dionysiou\\AppData\\Local\\Temp\\Rar$DIa26296.16877\\41_e_dr\\0008_12.tif"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"Y:\\STD_MGT\\STDDEL\\PRODUCTION\\Standards\\00250\\256\\41_e_dr\\0008_12.tif"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"C:\\Users\\A7AF6~1.DIO\\AppData\\Local\\Temp\\Rar$DIa26296.16877\\41_e_dr\\0008_12.tif" \* MERGEFORMATINET</w:instrText>
      </w:r>
      <w:r w:rsidR="004F0317">
        <w:rPr>
          <w:szCs w:val="24"/>
        </w:rPr>
        <w:instrText xml:space="preserve"> </w:instrText>
      </w:r>
      <w:r w:rsidR="004F0317">
        <w:rPr>
          <w:szCs w:val="24"/>
        </w:rPr>
        <w:fldChar w:fldCharType="separate"/>
      </w:r>
      <w:r w:rsidR="004F0317">
        <w:rPr>
          <w:szCs w:val="24"/>
        </w:rPr>
        <w:pict w14:anchorId="180BE1F1">
          <v:shape id="_x0000_i1184" type="#_x0000_t75" style="width:473.25pt;height:75pt">
            <v:imagedata r:id="rId322" r:href="rId32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485123F4" w14:textId="77777777" w:rsidR="004D7B3C" w:rsidRPr="00F5276D" w:rsidRDefault="004D7B3C" w:rsidP="00F5276D">
      <w:pPr>
        <w:pStyle w:val="Figuretitle"/>
        <w:autoSpaceDE w:val="0"/>
        <w:autoSpaceDN w:val="0"/>
        <w:adjustRightInd w:val="0"/>
        <w:outlineLvl w:val="0"/>
        <w:rPr>
          <w:szCs w:val="24"/>
        </w:rPr>
      </w:pPr>
      <w:r w:rsidRPr="00F5276D">
        <w:rPr>
          <w:szCs w:val="24"/>
        </w:rPr>
        <w:t>Figure 8.12 — Static system for trapezoidal sheeting with overlaps at supports</w:t>
      </w:r>
    </w:p>
    <w:p w14:paraId="6BDD10B2"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overlapping length should be in the interval 0,065</w:t>
      </w:r>
      <w:r w:rsidRPr="00F5276D">
        <w:rPr>
          <w:i/>
          <w:szCs w:val="24"/>
        </w:rPr>
        <w:t>L</w:t>
      </w:r>
      <w:r w:rsidRPr="00F5276D">
        <w:rPr>
          <w:szCs w:val="24"/>
        </w:rPr>
        <w:t xml:space="preserve"> to 0,11</w:t>
      </w:r>
      <w:r w:rsidRPr="00F5276D">
        <w:rPr>
          <w:i/>
          <w:szCs w:val="24"/>
        </w:rPr>
        <w:t>L</w:t>
      </w:r>
      <w:r w:rsidRPr="00F5276D">
        <w:rPr>
          <w:szCs w:val="24"/>
        </w:rPr>
        <w:t xml:space="preserve"> where </w:t>
      </w:r>
      <w:r w:rsidRPr="00F5276D">
        <w:rPr>
          <w:i/>
          <w:szCs w:val="24"/>
        </w:rPr>
        <w:t>L</w:t>
      </w:r>
      <w:r w:rsidRPr="00F5276D">
        <w:rPr>
          <w:szCs w:val="24"/>
        </w:rPr>
        <w:t xml:space="preserve"> is the larger of the adjacent span but the overlapping length should not be larger than 0,15 times the shortest adjacent span.</w:t>
      </w:r>
    </w:p>
    <w:p w14:paraId="1AD65A54"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End and edge distances and spacing of fasteners should fulfil the conditions in </w:t>
      </w:r>
      <w:r w:rsidRPr="00F5276D">
        <w:rPr>
          <w:rStyle w:val="citesec"/>
          <w:szCs w:val="24"/>
          <w:shd w:val="clear" w:color="auto" w:fill="auto"/>
        </w:rPr>
        <w:t>Clause 10.3</w:t>
      </w:r>
      <w:r w:rsidRPr="00F5276D">
        <w:rPr>
          <w:szCs w:val="24"/>
        </w:rPr>
        <w:t xml:space="preserve"> and, for fasteners in the crest or trough, in </w:t>
      </w:r>
      <w:r w:rsidRPr="00F5276D">
        <w:rPr>
          <w:rStyle w:val="citetbl"/>
          <w:szCs w:val="24"/>
          <w:shd w:val="clear" w:color="auto" w:fill="auto"/>
        </w:rPr>
        <w:t>Table 8.3</w:t>
      </w:r>
      <w:r w:rsidRPr="00F5276D">
        <w:rPr>
          <w:szCs w:val="24"/>
        </w:rPr>
        <w:t>.</w:t>
      </w:r>
    </w:p>
    <w:p w14:paraId="2C53FE17" w14:textId="446B33F5"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spring stiffness of the connections should be taken according for </w:t>
      </w:r>
      <w:r w:rsidR="00B94255" w:rsidRPr="00F5276D">
        <w:rPr>
          <w:rStyle w:val="citeeq"/>
          <w:szCs w:val="24"/>
          <w:shd w:val="clear" w:color="auto" w:fill="auto"/>
        </w:rPr>
        <w:t>Formula (8</w:t>
      </w:r>
      <w:r w:rsidRPr="00F5276D">
        <w:rPr>
          <w:rStyle w:val="citeeq"/>
          <w:szCs w:val="24"/>
          <w:shd w:val="clear" w:color="auto" w:fill="auto"/>
        </w:rPr>
        <w:t>.33)</w:t>
      </w:r>
      <w:r w:rsidRPr="00F5276D">
        <w:rPr>
          <w:szCs w:val="24"/>
        </w:rPr>
        <w:t>:</w:t>
      </w:r>
    </w:p>
    <w:p w14:paraId="2D478D53" w14:textId="374C6000" w:rsidR="004D7B3C" w:rsidRPr="00F5276D" w:rsidRDefault="004D7B3C" w:rsidP="00F5276D">
      <w:pPr>
        <w:pStyle w:val="Formula"/>
        <w:autoSpaceDE w:val="0"/>
        <w:autoSpaceDN w:val="0"/>
        <w:adjustRightInd w:val="0"/>
        <w:rPr>
          <w:szCs w:val="24"/>
        </w:rPr>
      </w:pPr>
      <w:r w:rsidRPr="00F5276D">
        <w:rPr>
          <w:szCs w:val="24"/>
        </w:rPr>
        <w:t xml:space="preserve">—  for fasteners in the trough (bottom flange): </w:t>
      </w:r>
      <w:r w:rsidR="001C0B84" w:rsidRPr="001C0B84">
        <w:rPr>
          <w:position w:val="-34"/>
        </w:rPr>
        <w:object w:dxaOrig="2060" w:dyaOrig="840" w14:anchorId="6CB6C770">
          <v:shape id="_x0000_i1185" type="#_x0000_t75" style="width:103.5pt;height:42pt" o:ole="">
            <v:imagedata r:id="rId324" o:title=""/>
          </v:shape>
          <o:OLEObject Type="Embed" ProgID="Equation.DSMT4" ShapeID="_x0000_i1185" DrawAspect="Content" ObjectID="_1677046349" r:id="rId325"/>
        </w:object>
      </w:r>
      <w:r w:rsidRPr="00F5276D">
        <w:rPr>
          <w:szCs w:val="24"/>
        </w:rPr>
        <w:tab/>
        <w:t>(8.33)</w:t>
      </w:r>
    </w:p>
    <w:p w14:paraId="2D05823E" w14:textId="41C1D4B3"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fasteners in the crest (top flange) above the support: 0,5 </w:t>
      </w:r>
      <w:r w:rsidRPr="00F5276D">
        <w:rPr>
          <w:i/>
          <w:szCs w:val="24"/>
          <w:lang w:val="en-GB"/>
        </w:rPr>
        <w:t>K</w:t>
      </w:r>
      <w:r w:rsidRPr="00F5276D">
        <w:rPr>
          <w:position w:val="-6"/>
          <w:szCs w:val="24"/>
          <w:lang w:val="en-GB"/>
        </w:rPr>
        <w:t>ol,f</w:t>
      </w:r>
      <w:r w:rsidRPr="00F5276D">
        <w:rPr>
          <w:szCs w:val="24"/>
          <w:lang w:val="en-GB"/>
        </w:rPr>
        <w:t xml:space="preserve"> according to </w:t>
      </w:r>
      <w:r w:rsidRPr="00F5276D">
        <w:rPr>
          <w:rStyle w:val="citeeq"/>
          <w:szCs w:val="24"/>
          <w:shd w:val="clear" w:color="auto" w:fill="auto"/>
          <w:lang w:val="en-GB"/>
        </w:rPr>
        <w:t>For</w:t>
      </w:r>
      <w:r w:rsidR="00B94255" w:rsidRPr="00F5276D">
        <w:rPr>
          <w:rStyle w:val="citeeq"/>
          <w:szCs w:val="24"/>
          <w:shd w:val="clear" w:color="auto" w:fill="auto"/>
          <w:lang w:val="en-GB"/>
        </w:rPr>
        <w:t>mula (8</w:t>
      </w:r>
      <w:r w:rsidRPr="00F5276D">
        <w:rPr>
          <w:rStyle w:val="citeeq"/>
          <w:szCs w:val="24"/>
          <w:shd w:val="clear" w:color="auto" w:fill="auto"/>
          <w:lang w:val="en-GB"/>
        </w:rPr>
        <w:t>.33)</w:t>
      </w:r>
      <w:r w:rsidRPr="00F5276D">
        <w:rPr>
          <w:szCs w:val="24"/>
          <w:lang w:val="en-GB"/>
        </w:rPr>
        <w:t>;</w:t>
      </w:r>
    </w:p>
    <w:p w14:paraId="47625D3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 xml:space="preserve">— </w:t>
      </w:r>
      <w:r w:rsidRPr="00F5276D">
        <w:rPr>
          <w:szCs w:val="24"/>
          <w:lang w:val="en-GB"/>
        </w:rPr>
        <w:tab/>
        <w:t xml:space="preserve">for fasteners in the webs: the deformation may be omitted, i.e. </w:t>
      </w:r>
      <w:r w:rsidRPr="00F5276D">
        <w:rPr>
          <w:i/>
          <w:szCs w:val="24"/>
          <w:lang w:val="en-GB"/>
        </w:rPr>
        <w:t>K</w:t>
      </w:r>
      <w:r w:rsidRPr="00F5276D">
        <w:rPr>
          <w:position w:val="-6"/>
          <w:szCs w:val="24"/>
          <w:lang w:val="en-GB"/>
        </w:rPr>
        <w:t>ol,w</w:t>
      </w:r>
      <w:r w:rsidRPr="00F5276D">
        <w:rPr>
          <w:szCs w:val="24"/>
          <w:lang w:val="en-GB"/>
        </w:rPr>
        <w:t> = ∞.</w:t>
      </w:r>
    </w:p>
    <w:p w14:paraId="239FC96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32F1B182" w14:textId="77777777" w:rsidTr="005D3322">
        <w:tc>
          <w:tcPr>
            <w:tcW w:w="1026" w:type="dxa"/>
          </w:tcPr>
          <w:p w14:paraId="06000861" w14:textId="77320349" w:rsidR="004D7B3C" w:rsidRPr="00F5276D" w:rsidRDefault="004D7B3C" w:rsidP="00F5276D">
            <w:pPr>
              <w:pStyle w:val="Tablebody"/>
              <w:autoSpaceDE w:val="0"/>
              <w:autoSpaceDN w:val="0"/>
              <w:adjustRightInd w:val="0"/>
            </w:pPr>
            <w:r w:rsidRPr="00F5276D">
              <w:rPr>
                <w:i/>
                <w:szCs w:val="24"/>
              </w:rPr>
              <w:t>k</w:t>
            </w:r>
            <w:r w:rsidRPr="00F5276D">
              <w:rPr>
                <w:position w:val="-6"/>
                <w:szCs w:val="24"/>
              </w:rPr>
              <w:t>ol</w:t>
            </w:r>
          </w:p>
        </w:tc>
        <w:tc>
          <w:tcPr>
            <w:tcW w:w="7938" w:type="dxa"/>
          </w:tcPr>
          <w:p w14:paraId="4A4E2517" w14:textId="42853214" w:rsidR="004D7B3C" w:rsidRPr="00F5276D" w:rsidRDefault="004D7B3C" w:rsidP="00F5276D">
            <w:pPr>
              <w:pStyle w:val="Tablebody"/>
              <w:autoSpaceDE w:val="0"/>
              <w:autoSpaceDN w:val="0"/>
              <w:adjustRightInd w:val="0"/>
            </w:pPr>
            <w:r w:rsidRPr="00F5276D">
              <w:rPr>
                <w:szCs w:val="24"/>
              </w:rPr>
              <w:t xml:space="preserve">is a coefficient according to </w:t>
            </w:r>
            <w:r w:rsidRPr="00F5276D">
              <w:rPr>
                <w:rStyle w:val="citetbl"/>
                <w:szCs w:val="24"/>
                <w:shd w:val="clear" w:color="auto" w:fill="auto"/>
              </w:rPr>
              <w:t>Table 8.3</w:t>
            </w:r>
          </w:p>
        </w:tc>
      </w:tr>
      <w:tr w:rsidR="004D7B3C" w:rsidRPr="00F5276D" w14:paraId="766A1E04" w14:textId="77777777" w:rsidTr="005D3322">
        <w:tc>
          <w:tcPr>
            <w:tcW w:w="1026" w:type="dxa"/>
          </w:tcPr>
          <w:p w14:paraId="7D338D02" w14:textId="3423E582" w:rsidR="004D7B3C" w:rsidRPr="00F5276D" w:rsidRDefault="004D7B3C" w:rsidP="00F5276D">
            <w:pPr>
              <w:pStyle w:val="Tablebody"/>
              <w:autoSpaceDE w:val="0"/>
              <w:autoSpaceDN w:val="0"/>
              <w:adjustRightInd w:val="0"/>
              <w:rPr>
                <w:i/>
              </w:rPr>
            </w:pPr>
            <w:r w:rsidRPr="00F5276D">
              <w:rPr>
                <w:i/>
                <w:szCs w:val="24"/>
              </w:rPr>
              <w:t>d</w:t>
            </w:r>
          </w:p>
        </w:tc>
        <w:tc>
          <w:tcPr>
            <w:tcW w:w="7938" w:type="dxa"/>
          </w:tcPr>
          <w:p w14:paraId="3DB57C30" w14:textId="7B36181F" w:rsidR="004D7B3C" w:rsidRPr="00F5276D" w:rsidRDefault="004D7B3C" w:rsidP="00F5276D">
            <w:pPr>
              <w:pStyle w:val="Tablebody"/>
              <w:autoSpaceDE w:val="0"/>
              <w:autoSpaceDN w:val="0"/>
              <w:adjustRightInd w:val="0"/>
            </w:pPr>
            <w:r w:rsidRPr="00F5276D">
              <w:rPr>
                <w:szCs w:val="24"/>
              </w:rPr>
              <w:t>is the diameter of the fastener;</w:t>
            </w:r>
          </w:p>
        </w:tc>
      </w:tr>
      <w:tr w:rsidR="004D7B3C" w:rsidRPr="00F5276D" w14:paraId="34C85A3D" w14:textId="77777777" w:rsidTr="005D3322">
        <w:tc>
          <w:tcPr>
            <w:tcW w:w="1026" w:type="dxa"/>
          </w:tcPr>
          <w:p w14:paraId="600E84D3" w14:textId="341EF5AF" w:rsidR="004D7B3C" w:rsidRPr="00F5276D" w:rsidRDefault="004D7B3C" w:rsidP="00F5276D">
            <w:pPr>
              <w:pStyle w:val="Tablebody"/>
              <w:autoSpaceDE w:val="0"/>
              <w:autoSpaceDN w:val="0"/>
              <w:adjustRightInd w:val="0"/>
            </w:pPr>
            <w:r w:rsidRPr="00F5276D">
              <w:rPr>
                <w:i/>
                <w:szCs w:val="24"/>
              </w:rPr>
              <w:t>d</w:t>
            </w:r>
            <w:r w:rsidRPr="00F5276D">
              <w:rPr>
                <w:position w:val="-6"/>
                <w:szCs w:val="24"/>
              </w:rPr>
              <w:t>w</w:t>
            </w:r>
          </w:p>
        </w:tc>
        <w:tc>
          <w:tcPr>
            <w:tcW w:w="7938" w:type="dxa"/>
          </w:tcPr>
          <w:p w14:paraId="280A78C8" w14:textId="4CC4877A" w:rsidR="004D7B3C" w:rsidRPr="00F5276D" w:rsidRDefault="004D7B3C" w:rsidP="00F5276D">
            <w:pPr>
              <w:pStyle w:val="Tablebody"/>
              <w:autoSpaceDE w:val="0"/>
              <w:autoSpaceDN w:val="0"/>
              <w:adjustRightInd w:val="0"/>
            </w:pPr>
            <w:r w:rsidRPr="00F5276D">
              <w:rPr>
                <w:szCs w:val="24"/>
              </w:rPr>
              <w:t>is the diameter of the washer;</w:t>
            </w:r>
          </w:p>
        </w:tc>
      </w:tr>
      <w:tr w:rsidR="004D7B3C" w:rsidRPr="00F5276D" w14:paraId="60478C14" w14:textId="77777777" w:rsidTr="005D3322">
        <w:tc>
          <w:tcPr>
            <w:tcW w:w="1026" w:type="dxa"/>
          </w:tcPr>
          <w:p w14:paraId="053A97E0" w14:textId="3EBFB32C" w:rsidR="004D7B3C" w:rsidRPr="00F5276D" w:rsidRDefault="004D7B3C" w:rsidP="00F5276D">
            <w:pPr>
              <w:pStyle w:val="Tablebody"/>
              <w:autoSpaceDE w:val="0"/>
              <w:autoSpaceDN w:val="0"/>
              <w:adjustRightInd w:val="0"/>
            </w:pPr>
            <w:r w:rsidRPr="00F5276D">
              <w:rPr>
                <w:i/>
                <w:szCs w:val="24"/>
              </w:rPr>
              <w:t>h</w:t>
            </w:r>
            <w:r w:rsidRPr="00F5276D">
              <w:rPr>
                <w:position w:val="-6"/>
                <w:szCs w:val="24"/>
              </w:rPr>
              <w:t>w</w:t>
            </w:r>
          </w:p>
        </w:tc>
        <w:tc>
          <w:tcPr>
            <w:tcW w:w="7938" w:type="dxa"/>
          </w:tcPr>
          <w:p w14:paraId="33E12B51" w14:textId="26A96AD2" w:rsidR="004D7B3C" w:rsidRPr="00F5276D" w:rsidRDefault="004D7B3C" w:rsidP="00F5276D">
            <w:pPr>
              <w:pStyle w:val="Tablebody"/>
              <w:autoSpaceDE w:val="0"/>
              <w:autoSpaceDN w:val="0"/>
              <w:adjustRightInd w:val="0"/>
            </w:pPr>
            <w:r w:rsidRPr="00F5276D">
              <w:rPr>
                <w:szCs w:val="24"/>
              </w:rPr>
              <w:t>is the height of the profile;</w:t>
            </w:r>
          </w:p>
        </w:tc>
      </w:tr>
      <w:tr w:rsidR="004D7B3C" w:rsidRPr="00F5276D" w14:paraId="5D50BD21" w14:textId="77777777" w:rsidTr="005D3322">
        <w:tc>
          <w:tcPr>
            <w:tcW w:w="1026" w:type="dxa"/>
          </w:tcPr>
          <w:p w14:paraId="33D5CA4F" w14:textId="5A9B43B5" w:rsidR="004D7B3C" w:rsidRPr="00F5276D" w:rsidRDefault="004D7B3C" w:rsidP="00F5276D">
            <w:pPr>
              <w:pStyle w:val="Tablebody"/>
              <w:autoSpaceDE w:val="0"/>
              <w:autoSpaceDN w:val="0"/>
              <w:adjustRightInd w:val="0"/>
            </w:pPr>
            <w:r w:rsidRPr="00F5276D">
              <w:rPr>
                <w:i/>
                <w:szCs w:val="24"/>
              </w:rPr>
              <w:t>b</w:t>
            </w:r>
            <w:r w:rsidRPr="00F5276D">
              <w:rPr>
                <w:position w:val="-6"/>
                <w:szCs w:val="24"/>
              </w:rPr>
              <w:t>p</w:t>
            </w:r>
          </w:p>
        </w:tc>
        <w:tc>
          <w:tcPr>
            <w:tcW w:w="7938" w:type="dxa"/>
          </w:tcPr>
          <w:p w14:paraId="2BBF19E2" w14:textId="1CB4731B" w:rsidR="004D7B3C" w:rsidRPr="00F5276D" w:rsidRDefault="004D7B3C" w:rsidP="00F5276D">
            <w:pPr>
              <w:pStyle w:val="Tablebody"/>
              <w:autoSpaceDE w:val="0"/>
              <w:autoSpaceDN w:val="0"/>
              <w:adjustRightInd w:val="0"/>
            </w:pPr>
            <w:r w:rsidRPr="00F5276D">
              <w:rPr>
                <w:szCs w:val="24"/>
              </w:rPr>
              <w:t xml:space="preserve">is the width of the flat part of the flange according to </w:t>
            </w:r>
            <w:r w:rsidRPr="00F5276D">
              <w:rPr>
                <w:rStyle w:val="citetbl"/>
                <w:szCs w:val="24"/>
                <w:shd w:val="clear" w:color="auto" w:fill="auto"/>
              </w:rPr>
              <w:t>Table 8.3</w:t>
            </w:r>
            <w:r w:rsidRPr="00F5276D">
              <w:rPr>
                <w:szCs w:val="24"/>
              </w:rPr>
              <w:t>.</w:t>
            </w:r>
          </w:p>
        </w:tc>
      </w:tr>
    </w:tbl>
    <w:p w14:paraId="2E6CA79E" w14:textId="6E5CF92E" w:rsidR="004D7B3C" w:rsidRPr="00F5276D" w:rsidRDefault="004D7B3C" w:rsidP="00F5276D">
      <w:pPr>
        <w:pStyle w:val="Tabletitle"/>
        <w:autoSpaceDE w:val="0"/>
        <w:autoSpaceDN w:val="0"/>
        <w:adjustRightInd w:val="0"/>
        <w:spacing w:before="240"/>
        <w:outlineLvl w:val="0"/>
        <w:rPr>
          <w:szCs w:val="24"/>
        </w:rPr>
      </w:pPr>
      <w:r w:rsidRPr="00F5276D">
        <w:rPr>
          <w:szCs w:val="24"/>
        </w:rPr>
        <w:t>Table 8.3 — Arrangement of fasteners at support and coefficient for deformation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3"/>
        <w:gridCol w:w="2709"/>
      </w:tblGrid>
      <w:tr w:rsidR="004D7B3C" w:rsidRPr="00F5276D" w14:paraId="037DDC4F" w14:textId="77777777" w:rsidTr="00A528E8">
        <w:tc>
          <w:tcPr>
            <w:tcW w:w="7032" w:type="dxa"/>
            <w:vAlign w:val="center"/>
          </w:tcPr>
          <w:p w14:paraId="24336009" w14:textId="3EC19497"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"C:\\Users\\a.dionysiou\\AppData\\Local\\Temp\\Rar$DIa26296.16877\\41_e_dr\\T_8_3_001.tif"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"C:\\Users\\a.dionysiou\\AppData\\Local\\Temp\\Rar$DIa26296.16877\\41_e_dr\\T_8_3_001.tif"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"C:\\Users\\a.dionysiou\\AppData\\Local\\Temp\\Rar$DIa26296.16877\\41_e_dr\\T_8_3_001.tif"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"C:\\Users\\a.dionysiou\\AppData\\Local\\Temp\\Rar$DIa26296.16877\\41_e_dr\\T_8_3_001.tif"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"C:\\Users\\a.dionysiou\\AppData\\Local\\Temp\\Rar$DIa26296.16877\\41_e_dr\\T_8_3_001.tif"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"C:\\Users\\a.dionysiou\\AppData\\Local\\Temp\\Rar$DIa26296.16877\\41_e_dr\\T_8_3_001.tif"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"C:\\Users\\a.dionysiou\\AppData\\Local\\Temp\\Rar$DIa26296.16877\\41_e_dr\\T_8_3_001.tif"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"C:\\Users\\a.dionysiou\\AppData\\Local\\Temp\\Rar$DIa26296.16877\\41_e_dr\\T_8_3_001.tif"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"C:\\Users\\a.dionysiou\\AppData\\Local\\Temp\\Rar$DIa26296.16877\\41_e_dr\\T_8_3_001.tif"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"C:\\Users\\a.dionysiou\\AppData\\Local\\Temp\\Rar$DIa26296.16877\\41_e_dr\\T_8_3_001.tif"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"C:\\Users\\a.dionysiou\\AppData\\Local\\Temp\\Rar$DIa26296.16877\\41_e_dr\\T_8_3_001.tif"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"C:\\Users\\a.dionysiou\\AppData\\Local\\Temp\\Rar$DIa26296.16877\\41_e_dr\\T_8_3_001.tif"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"C:\\Users\\a.dionysiou\\AppData\\Local\\Temp\\Rar$DIa26296.16877\\41_e_dr\\T_8_3_001.tif"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"C:\\Users\\a.dionysiou\\AppData\\Local\\Temp\\Rar$DIa26296.16877\\41_e_dr\\T_8_3_001.tif"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"C:\\Users\\a.dionysiou\\AppData\\Local\\Temp\\Rar$DIa26296.16877\\41_e_dr\\T_8_3_001.tif"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"C:\\Users\\a.dionysiou\\AppData\\Local\\Temp\\Rar$DIa26296.16877\\41_e_dr\\T_8_3_001.tif"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"C:\\Users\\a.dionysiou\\AppData\\Local\\Temp\\Rar$DIa26296.16877\\41_e_dr\\T_8_3_001.tif"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"C:\\Users\\a.dionysiou\\AppData\\Local\\Temp\\Rar$DIa26296.16877\\41_e_dr\\T_8_3_001.tif"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"C:\\Users\\a.dionysiou\\AppData\\Local\\Temp\\Rar$DIa26296.16877\\41_e_dr\\T_8_3_001.tif"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"C:\\Users\\a.dionysiou\\AppData\\Local\\Temp\\Rar$DIa26296.16877\\41_e_dr\\T_8_3_001.tif"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"C:\\Users\\a.dionysiou\\AppData\\Local\\Temp\\Rar$DIa26296.16877\\41_e_dr\\T_8_3_001.tif"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"C:\\Users\\a.dionysiou\\AppData\\Local\\Temp\\Rar$DIa26296.16877\\41_e_dr\\T_8_3_001.tif"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"C:\\Users\\a.dionysiou\\AppData\\Local\\Temp\\Rar$DIa26296.16877\\41_e_dr\\T_8_3_001.tif"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"C:\\Users\\a.dionysiou\\AppData\\Local\\Temp\\Rar$DIa26296.16877\\41_e_dr\\T_8_3_001.tif"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"C:\\Users\\a.dionysiou\\AppData\\Local\\Temp\\Rar$DIa26296.16877\\41_e_dr\\T_8_3_001.tif"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"Y:\\STD_MGT\\STDDEL\\PRODUCTION\\Standards\\00250\\256\\41_e_dr\\T_8_3_001.tif"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"C:\\Users\\A7AF6~1.DIO\\AppData\\Local\\Temp\\Rar$DIa26296.16877\\41_e_dr\\T_8_3_001.tif" \* MERGEFORMATINET</w:instrText>
            </w:r>
            <w:r w:rsidR="004F0317">
              <w:rPr>
                <w:b/>
                <w:szCs w:val="24"/>
              </w:rPr>
              <w:instrText xml:space="preserve"> </w:instrText>
            </w:r>
            <w:r w:rsidR="004F0317">
              <w:rPr>
                <w:b/>
                <w:szCs w:val="24"/>
              </w:rPr>
              <w:fldChar w:fldCharType="separate"/>
            </w:r>
            <w:r w:rsidR="004F0317">
              <w:rPr>
                <w:b/>
                <w:szCs w:val="24"/>
              </w:rPr>
              <w:pict w14:anchorId="1AE7AACD">
                <v:shape id="_x0000_i1186" type="#_x0000_t75" style="width:381.75pt;height:123pt">
                  <v:imagedata r:id="rId326" r:href="rId327"/>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c>
          <w:tcPr>
            <w:tcW w:w="2710" w:type="dxa"/>
            <w:vAlign w:val="center"/>
          </w:tcPr>
          <w:p w14:paraId="61F808FE" w14:textId="4DF3FB43"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"C:\\Users\\a.dionysiou\\AppData\\Local\\Temp\\Rar$DIa26296.16877\\41_e_dr\\T_8_3_002.tif"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"C:\\Users\\a.dionysiou\\AppData\\Local\\Temp\\Rar$DIa26296.16877\\41_e_dr\\T_8_3_002.tif"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"C:\\Users\\a.dionysiou\\AppData\\Local\\Temp\\Rar$DIa26296.16877\\41_e_dr\\T_8_3_002.tif"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"C:\\Users\\a.dionysiou\\AppData\\Local\\Temp\\Rar$DIa26296.16877\\41_e_dr\\T_8_3_002.tif"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"C:\\Users\\a.dionysiou\\AppData\\Local\\Temp\\Rar$DIa26296.16877\\41_e_dr\\T_8_3_002.tif"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"C:\\Users\\a.dionysiou\\AppData\\Local\\Temp\\Rar$DIa26296.16877\\41_e_dr\\T_8_3_002.tif"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"C:\\Users\\a.dionysiou\\AppData\\Local\\Temp\\Rar$DIa26296.16877\\41_e_dr\\T_8_3_002.tif"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"C:\\Users\\a.dionysiou\\AppData\\Local\\Temp\\Rar$DIa26296.16877\\41_e_dr\\T_8_3_002.tif"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"C:\\Users\\a.dionysiou\\AppData\\Local\\Temp\\Rar$DIa26296.16877\\41_e_dr\\T_8_3_002.tif"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"C:\\Users\\a.dionysiou\\AppData\\Local\\Temp\\Rar$DIa26296.16877\\41_e_dr\\T_8_3_002.tif"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"C:\\Users\\a.dionysiou\\AppData\\Local\\Temp\\Rar$DIa26296.16877\\41_e_dr\\T_8_3_002.tif"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"C:\\Users\\a.dionysiou\\AppData\\Local\\Temp\\Rar$DIa26296.16877\\41_e_dr\\T_8_3_002.tif"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"C:\\Users\\a.dionysiou\\AppData\\Local\\Temp\\Rar$DIa26296.16877\\41_e_dr\\T_8_3_002.tif"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"C:\\Users\\a.dionysiou\\AppData\\Local\\Temp\\Rar$DIa26296.16877\\41_e_dr\\T_8_3_002.tif"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"C:\\Users\\a.dionysiou\\AppData\\Local\\Temp\\Rar$DIa26296.16877\\41_e_dr\\T_8_3_002.tif"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"C:\\Users\\a.dionysiou\\AppData\\Local\\Temp\\Rar$DIa26296.16877\\41_e_dr\\T_8_3_002.tif"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"C:\\Users\\a.dionysiou\\AppData\\Local\\Temp\\Rar$DIa26296.16877\\41_e_dr\\T_8_3_002.tif"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"C:\\Users\\a.dionysiou\\AppData\\Local\\Temp\\Rar$DIa26296.16877\\41_e_dr\\T_8_3_002.tif"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"C:\\Users\\a.dionysiou\\AppData\\Local\\Temp\\Rar$DIa26296.16877\\41_e_dr\\T_8_3_002.tif"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"C:\\Users\\a.dionysiou\\AppData\\Local\\Temp\\Rar$DIa26296.16877\\41_e_dr\\T_8_3_002.tif"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"C:\\Users\\a.dionysiou\\AppData\\Local\\Temp\\Rar$DIa26296.16877\\41_e_dr\\T_8_3_002.tif"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"C:\\Users\\a.dionysiou\\AppData\\Local\\Temp\\Rar$DIa26296.16877\\41_e_dr\\T_8_3_002.tif"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"C:\\Users\\a.dionysiou\\AppData\\Local\\Temp\\Rar$DIa26296.16877\\41_e_dr\\T_8_3_002.tif"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"C:\\Users\\a.dionysiou\\AppData\\Local\\Temp\\Rar$DIa26296.16877\\41_e_dr\\T_8_3_002.tif"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"C:\\Users\\a.dionysiou\\AppData\\Local\\Temp\\Rar$DIa26296.16877\\41_e_dr\\T_8_3_002.tif"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"Y:\\STD_MGT\\STDDEL\\PRODUCTION\\Standards\\00250\\256\\41_e_dr\\T_8_3_002.tif"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"C:\\Users\\A7AF6~1.DIO\\AppData\\Local\\Temp\\Rar$DIa26296.16877\\41_e_dr\\T_8_3_002.tif" \* MERGEFORMA</w:instrText>
            </w:r>
            <w:r w:rsidR="004F0317">
              <w:rPr>
                <w:b/>
                <w:szCs w:val="24"/>
              </w:rPr>
              <w:instrText>TINET</w:instrText>
            </w:r>
            <w:r w:rsidR="004F0317">
              <w:rPr>
                <w:b/>
                <w:szCs w:val="24"/>
              </w:rPr>
              <w:instrText xml:space="preserve"> </w:instrText>
            </w:r>
            <w:r w:rsidR="004F0317">
              <w:rPr>
                <w:b/>
                <w:szCs w:val="24"/>
              </w:rPr>
              <w:fldChar w:fldCharType="separate"/>
            </w:r>
            <w:r w:rsidR="004F0317">
              <w:rPr>
                <w:b/>
                <w:szCs w:val="24"/>
              </w:rPr>
              <w:pict w14:anchorId="4490428E">
                <v:shape id="_x0000_i1187" type="#_x0000_t75" style="width:139.5pt;height:114pt">
                  <v:imagedata r:id="rId328" r:href="rId329"/>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7933A437" w14:textId="77777777" w:rsidTr="00A528E8">
        <w:tc>
          <w:tcPr>
            <w:tcW w:w="7032" w:type="dxa"/>
          </w:tcPr>
          <w:p w14:paraId="3224FC8F" w14:textId="77777777" w:rsidR="004D7B3C" w:rsidRPr="00F5276D" w:rsidRDefault="004D7B3C" w:rsidP="00F5276D">
            <w:pPr>
              <w:pStyle w:val="Tablebody"/>
              <w:tabs>
                <w:tab w:val="left" w:pos="346"/>
              </w:tabs>
              <w:autoSpaceDE w:val="0"/>
              <w:autoSpaceDN w:val="0"/>
              <w:adjustRightInd w:val="0"/>
              <w:jc w:val="both"/>
              <w:rPr>
                <w:szCs w:val="24"/>
              </w:rPr>
            </w:pPr>
            <w:r w:rsidRPr="00F5276D">
              <w:rPr>
                <w:i/>
                <w:szCs w:val="24"/>
              </w:rPr>
              <w:t>e</w:t>
            </w:r>
            <w:r w:rsidRPr="00F5276D">
              <w:rPr>
                <w:position w:val="-6"/>
                <w:szCs w:val="24"/>
              </w:rPr>
              <w:t>1</w:t>
            </w:r>
            <w:r w:rsidRPr="00F5276D">
              <w:rPr>
                <w:szCs w:val="24"/>
              </w:rPr>
              <w:t> ≥ </w:t>
            </w:r>
            <w:r w:rsidRPr="00F5276D">
              <w:rPr>
                <w:i/>
                <w:szCs w:val="24"/>
              </w:rPr>
              <w:t>b</w:t>
            </w:r>
            <w:r w:rsidRPr="00F5276D">
              <w:rPr>
                <w:position w:val="-6"/>
                <w:szCs w:val="24"/>
              </w:rPr>
              <w:t>p</w:t>
            </w:r>
            <w:r w:rsidRPr="00F5276D">
              <w:rPr>
                <w:szCs w:val="24"/>
              </w:rPr>
              <w:t xml:space="preserve">, </w:t>
            </w:r>
            <w:r w:rsidRPr="00F5276D">
              <w:rPr>
                <w:i/>
                <w:szCs w:val="24"/>
              </w:rPr>
              <w:t>e</w:t>
            </w:r>
            <w:r w:rsidRPr="00F5276D">
              <w:rPr>
                <w:position w:val="-6"/>
                <w:szCs w:val="24"/>
              </w:rPr>
              <w:t>2</w:t>
            </w:r>
            <w:r w:rsidRPr="00F5276D">
              <w:rPr>
                <w:szCs w:val="24"/>
              </w:rPr>
              <w:t> ≥ 40 mm</w:t>
            </w:r>
          </w:p>
          <w:p w14:paraId="7E3A99BD" w14:textId="4FF9BECF" w:rsidR="004D7B3C" w:rsidRPr="00F5276D" w:rsidRDefault="004D7B3C" w:rsidP="00F5276D">
            <w:pPr>
              <w:pStyle w:val="Tablebody"/>
              <w:tabs>
                <w:tab w:val="left" w:pos="346"/>
              </w:tabs>
              <w:autoSpaceDE w:val="0"/>
              <w:autoSpaceDN w:val="0"/>
              <w:adjustRightInd w:val="0"/>
              <w:jc w:val="both"/>
            </w:pPr>
            <w:r w:rsidRPr="00F5276D">
              <w:rPr>
                <w:i/>
                <w:szCs w:val="24"/>
              </w:rPr>
              <w:t>k</w:t>
            </w:r>
            <w:r w:rsidRPr="00F5276D">
              <w:rPr>
                <w:position w:val="-6"/>
                <w:szCs w:val="24"/>
              </w:rPr>
              <w:t>o1</w:t>
            </w:r>
            <w:r w:rsidRPr="00F5276D">
              <w:rPr>
                <w:szCs w:val="24"/>
              </w:rPr>
              <w:t> = 0,07</w:t>
            </w:r>
          </w:p>
        </w:tc>
        <w:tc>
          <w:tcPr>
            <w:tcW w:w="2710" w:type="dxa"/>
          </w:tcPr>
          <w:p w14:paraId="6CA03148" w14:textId="77777777" w:rsidR="004D7B3C" w:rsidRPr="00F5276D" w:rsidRDefault="004D7B3C" w:rsidP="00F5276D">
            <w:pPr>
              <w:pStyle w:val="Tablebody"/>
              <w:tabs>
                <w:tab w:val="left" w:pos="346"/>
              </w:tabs>
              <w:autoSpaceDE w:val="0"/>
              <w:autoSpaceDN w:val="0"/>
              <w:adjustRightInd w:val="0"/>
              <w:jc w:val="both"/>
              <w:rPr>
                <w:szCs w:val="24"/>
              </w:rPr>
            </w:pPr>
            <w:r w:rsidRPr="00F5276D">
              <w:rPr>
                <w:i/>
                <w:szCs w:val="24"/>
              </w:rPr>
              <w:t>e</w:t>
            </w:r>
            <w:r w:rsidRPr="00F5276D">
              <w:rPr>
                <w:position w:val="-6"/>
                <w:szCs w:val="24"/>
              </w:rPr>
              <w:t>1</w:t>
            </w:r>
            <w:r w:rsidRPr="00F5276D">
              <w:rPr>
                <w:szCs w:val="24"/>
              </w:rPr>
              <w:t> ≥ </w:t>
            </w:r>
            <w:r w:rsidRPr="00F5276D">
              <w:rPr>
                <w:i/>
                <w:szCs w:val="24"/>
              </w:rPr>
              <w:t>b</w:t>
            </w:r>
            <w:r w:rsidRPr="00F5276D">
              <w:rPr>
                <w:position w:val="-6"/>
                <w:szCs w:val="24"/>
              </w:rPr>
              <w:t>p</w:t>
            </w:r>
            <w:r w:rsidRPr="00F5276D">
              <w:rPr>
                <w:szCs w:val="24"/>
              </w:rPr>
              <w:t xml:space="preserve">, </w:t>
            </w:r>
            <w:r w:rsidRPr="00F5276D">
              <w:rPr>
                <w:i/>
                <w:szCs w:val="24"/>
              </w:rPr>
              <w:t>e</w:t>
            </w:r>
            <w:r w:rsidRPr="00F5276D">
              <w:rPr>
                <w:position w:val="-6"/>
                <w:szCs w:val="24"/>
              </w:rPr>
              <w:t>2</w:t>
            </w:r>
            <w:r w:rsidRPr="00F5276D">
              <w:rPr>
                <w:szCs w:val="24"/>
              </w:rPr>
              <w:t> ≥ 40 mm</w:t>
            </w:r>
          </w:p>
          <w:p w14:paraId="65EE11F4" w14:textId="588F8BAB" w:rsidR="004D7B3C" w:rsidRPr="00F5276D" w:rsidRDefault="004D7B3C" w:rsidP="00F5276D">
            <w:pPr>
              <w:pStyle w:val="Tablebody"/>
              <w:tabs>
                <w:tab w:val="left" w:pos="346"/>
              </w:tabs>
              <w:autoSpaceDE w:val="0"/>
              <w:autoSpaceDN w:val="0"/>
              <w:adjustRightInd w:val="0"/>
              <w:jc w:val="both"/>
            </w:pPr>
            <w:r w:rsidRPr="00F5276D">
              <w:rPr>
                <w:i/>
                <w:szCs w:val="24"/>
              </w:rPr>
              <w:t>k</w:t>
            </w:r>
            <w:r w:rsidRPr="00F5276D">
              <w:rPr>
                <w:position w:val="-6"/>
                <w:szCs w:val="24"/>
              </w:rPr>
              <w:t>o1</w:t>
            </w:r>
            <w:r w:rsidRPr="00F5276D">
              <w:rPr>
                <w:szCs w:val="24"/>
              </w:rPr>
              <w:t> = 0,13</w:t>
            </w:r>
          </w:p>
        </w:tc>
      </w:tr>
    </w:tbl>
    <w:p w14:paraId="71BA2846" w14:textId="32BC5C0A" w:rsidR="004D7B3C" w:rsidRPr="00F5276D" w:rsidRDefault="004D7B3C" w:rsidP="00F5276D">
      <w:pPr>
        <w:pStyle w:val="BodyText"/>
        <w:autoSpaceDE w:val="0"/>
        <w:autoSpaceDN w:val="0"/>
        <w:adjustRightInd w:val="0"/>
        <w:spacing w:before="120"/>
        <w:rPr>
          <w:szCs w:val="24"/>
        </w:rPr>
      </w:pPr>
      <w:r w:rsidRPr="00F5276D">
        <w:rPr>
          <w:szCs w:val="24"/>
        </w:rPr>
        <w:t>(5)</w:t>
      </w:r>
      <w:r w:rsidRPr="00F5276D">
        <w:rPr>
          <w:szCs w:val="24"/>
        </w:rPr>
        <w:tab/>
        <w:t xml:space="preserve">The fasteners at the ends of the overlaps should be distributed over the height of the web in the order 1, 2, 3 … according to </w:t>
      </w:r>
      <w:r w:rsidRPr="00F5276D">
        <w:rPr>
          <w:rStyle w:val="citefig"/>
          <w:szCs w:val="24"/>
          <w:shd w:val="clear" w:color="auto" w:fill="auto"/>
        </w:rPr>
        <w:t>Figure 8.13</w:t>
      </w:r>
      <w:r w:rsidRPr="00F5276D">
        <w:rPr>
          <w:szCs w:val="24"/>
        </w:rPr>
        <w:t>; if needed in two vertical rows.</w:t>
      </w:r>
    </w:p>
    <w:p w14:paraId="0DA7F2D4" w14:textId="5174F46C"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"C:\\Users\\a.dionysiou\\AppData\\Local\\Temp\\Rar$DIa26296.16877\\41_e_dr\\0008_13.tif"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"C:\\Users\\a.dionysiou\\AppData\\Local\\Temp\\Rar$DIa26296.16877\\41_e_dr\\0008_13.tif"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"C:\\Users\\a.dionysiou\\AppData\\Local\\Temp\\Rar$DIa26296.16877\\41_e_dr\\0008_13.tif"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"C:\\Users\\a.dionysiou\\AppData\\Local\\Temp\\Rar$DIa26296.16877\\41_e_dr\\0008_13.tif"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"C:\\Users\\a.dionysiou\\AppData\\Local\\Temp\\Rar$DIa26296.16877\\41_e_dr\\0008_13.tif"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"C:\\Users\\a.dionysiou\\AppData\\Local\\Temp\\Rar$DIa26296.16877\\41_e_dr\\0008_13.tif"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"C:\\Users\\a.dionysiou\\AppData\\Local\\Temp\\Rar$DIa26296.16877\\41_e_dr\\0008_13.tif"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"C:\\Users\\a.dionysiou\\AppData\\Local\\Temp\\Rar$DIa26296.16877\\41_e_dr\\0008_13.tif"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"C:\\Users\\a.dionysiou\\AppData\\Local\\Temp\\Rar$DIa26296.16877\\41_e_dr\\0008_13.tif"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"C:\\Users\\a.dionysiou\\AppData\\Local\\Temp\\Rar$DIa26296.16877\\41_e_dr\\0008_13.tif"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"C:\\Users\\a.dionysiou\\AppData\\Local\\Temp\\Rar$DIa26296.16877\\41_e_dr\\0008_13.tif"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"C:\\Users\\a.dionysiou\\AppData\\Local\\Temp\\Rar$DIa26296.16877\\41_e_dr\\0008_13.tif"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"C:\\Users\\a.dionysiou\\AppData\\Local\\Temp\\Rar$DIa26296.16877\\41_e_dr\\0008_13.tif"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"C:\\Users\\a.dionysiou\\AppData\\Local\\Temp\\Rar$DIa26296.16877\\41_e_dr\\0008_13.tif"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"C:\\Users\\a.dionysiou\\AppData\\Local\\Temp\\Rar$DIa26296.16877\\41_e_dr\\0008_13.tif"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"C:\\Users\\a.dionysiou\\AppData\\Local\\Temp\\Rar$DIa26296.16877\\41_e_dr\\0008_13.tif"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"C:\\Users\\a.dionysiou\\AppData\\Local\\Temp\\Rar$DIa26296.16877\\41_e_dr\\0008_13.tif"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"C:\\Users\\a.dionysiou\\AppData\\Local\\Temp\\Rar$DIa26296.16877\\41_e_dr\\0008_13.tif"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"C:\\Users\\a.dionysiou\\AppData\\Local\\Temp\\Rar$DIa26296.16877\\41_e_dr\\0008_13.tif"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"C:\\Users\\a.dionysiou\\AppData\\Local\\Temp\\Rar$DIa26296.16877\\41_e_dr\\0008_13.tif"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"C:\\Users\\a.dionysiou\\AppData\\Local\\Temp\\Rar$DIa26296.16877\\41_e_dr\\0008_13.tif"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"C:\\Users\\a.dionysiou\\AppData\\Local\\Temp\\Rar$DIa26296.16877\\41_e_dr\\0008_13.tif"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"C:\\Users\\a.dionysiou\\AppData\\Local\\Temp\\Rar$DIa26296.16877\\41_e_dr\\0008_13.tif"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"C:\\Users\\a.dionysiou\\AppData\\Local\\Temp\\Rar$DIa26296.16877\\41_e_dr\\0008_13.tif"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"C:\\Users\\a.dionysiou\\AppData\\Local\\Temp\\Rar$DIa26296.16877\\41_e_dr\\0008_13.tif"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"Y:\\STD_MGT\\STDDEL\\PRODUCTION\\Standards\\00250\\256\\41_e_dr\\0008_13.tif"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w:instrText>
      </w:r>
      <w:r w:rsidR="004F0317">
        <w:rPr>
          <w:szCs w:val="24"/>
        </w:rPr>
        <w:instrText>77\\41_e_dr\\0008_13.tif" \* MERGEFORMATINET</w:instrText>
      </w:r>
      <w:r w:rsidR="004F0317">
        <w:rPr>
          <w:szCs w:val="24"/>
        </w:rPr>
        <w:instrText xml:space="preserve"> </w:instrText>
      </w:r>
      <w:r w:rsidR="004F0317">
        <w:rPr>
          <w:szCs w:val="24"/>
        </w:rPr>
        <w:fldChar w:fldCharType="separate"/>
      </w:r>
      <w:r w:rsidR="004F0317">
        <w:rPr>
          <w:szCs w:val="24"/>
        </w:rPr>
        <w:pict w14:anchorId="6D561162">
          <v:shape id="_x0000_i1188" type="#_x0000_t75" style="width:486.75pt;height:112.5pt">
            <v:imagedata r:id="rId330" r:href="rId33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7F1B69FB" w14:textId="77777777" w:rsidR="004D7B3C" w:rsidRPr="00F5276D" w:rsidRDefault="004D7B3C" w:rsidP="00F5276D">
      <w:pPr>
        <w:pStyle w:val="Figuresubtitle"/>
        <w:autoSpaceDE w:val="0"/>
        <w:autoSpaceDN w:val="0"/>
        <w:adjustRightInd w:val="0"/>
        <w:rPr>
          <w:szCs w:val="24"/>
        </w:rPr>
      </w:pPr>
      <w:r w:rsidRPr="00F5276D">
        <w:rPr>
          <w:szCs w:val="24"/>
        </w:rPr>
        <w:tab/>
        <w:t>(a) Single overlap type SOL-L</w:t>
      </w:r>
      <w:r w:rsidRPr="00F5276D">
        <w:rPr>
          <w:szCs w:val="24"/>
        </w:rPr>
        <w:tab/>
        <w:t>(b) Alternative positions of fasteners</w:t>
      </w:r>
    </w:p>
    <w:p w14:paraId="59BDC083" w14:textId="77777777" w:rsidR="004D7B3C" w:rsidRPr="00F5276D" w:rsidRDefault="004D7B3C" w:rsidP="00F5276D">
      <w:pPr>
        <w:pStyle w:val="Figuretitle"/>
        <w:autoSpaceDE w:val="0"/>
        <w:autoSpaceDN w:val="0"/>
        <w:adjustRightInd w:val="0"/>
        <w:outlineLvl w:val="0"/>
        <w:rPr>
          <w:szCs w:val="24"/>
        </w:rPr>
      </w:pPr>
      <w:r w:rsidRPr="00F5276D">
        <w:rPr>
          <w:szCs w:val="24"/>
        </w:rPr>
        <w:t>Figure 8.13 — Trapezoidal sheeting with single overlap at support (SOL-L)</w:t>
      </w:r>
    </w:p>
    <w:p w14:paraId="5F8F4505"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The fasteners should be designed for the force in the springs of the static system according to </w:t>
      </w:r>
      <w:r w:rsidRPr="00F5276D">
        <w:rPr>
          <w:rStyle w:val="citefig"/>
          <w:szCs w:val="24"/>
          <w:shd w:val="clear" w:color="auto" w:fill="auto"/>
        </w:rPr>
        <w:t>Figure 8.12</w:t>
      </w:r>
      <w:r w:rsidRPr="00F5276D">
        <w:rPr>
          <w:szCs w:val="24"/>
        </w:rPr>
        <w:t xml:space="preserve"> with allowance for the slope of the web.</w:t>
      </w:r>
    </w:p>
    <w:p w14:paraId="1657AC15"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13" w:name="_Toc53486885"/>
      <w:r w:rsidRPr="00F5276D">
        <w:rPr>
          <w:rFonts w:eastAsia="Times New Roman"/>
          <w:szCs w:val="24"/>
        </w:rPr>
        <w:t>Single overlap with overlapping lower sheeting (SOL-L)</w:t>
      </w:r>
      <w:bookmarkEnd w:id="113"/>
    </w:p>
    <w:p w14:paraId="3C715E3F"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If the gravity load is dominating, the fasteners at the cantilevered end (section D in </w:t>
      </w:r>
      <w:r w:rsidRPr="00F5276D">
        <w:rPr>
          <w:rStyle w:val="citefig"/>
          <w:szCs w:val="24"/>
          <w:shd w:val="clear" w:color="auto" w:fill="auto"/>
        </w:rPr>
        <w:t>Figure 8.13</w:t>
      </w:r>
      <w:r w:rsidRPr="00F5276D">
        <w:rPr>
          <w:szCs w:val="24"/>
        </w:rPr>
        <w:t>) may be omitted in alternative SOL-L. For uplift loading the sheeting should then be considered as simply supported.</w:t>
      </w:r>
    </w:p>
    <w:p w14:paraId="64396EB3"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lower sheeting should be designed depending on position of fasteners W, FT or BF according to </w:t>
      </w:r>
      <w:r w:rsidRPr="00F5276D">
        <w:rPr>
          <w:rStyle w:val="citefig"/>
          <w:szCs w:val="24"/>
          <w:shd w:val="clear" w:color="auto" w:fill="auto"/>
        </w:rPr>
        <w:t>Figure 8.14</w:t>
      </w:r>
      <w:r w:rsidRPr="00F5276D">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4D7B3C" w:rsidRPr="00F5276D" w14:paraId="739F49C1" w14:textId="77777777" w:rsidTr="002D0B0D">
        <w:tc>
          <w:tcPr>
            <w:tcW w:w="9742" w:type="dxa"/>
          </w:tcPr>
          <w:p w14:paraId="0A8035DE" w14:textId="296A8415" w:rsidR="004D7B3C" w:rsidRPr="00F5276D" w:rsidRDefault="004D7B3C" w:rsidP="00F5276D">
            <w:pPr>
              <w:pStyle w:val="Tablebody"/>
              <w:tabs>
                <w:tab w:val="left" w:pos="569"/>
              </w:tabs>
              <w:autoSpaceDE w:val="0"/>
              <w:autoSpaceDN w:val="0"/>
              <w:adjustRightInd w:val="0"/>
              <w:jc w:val="center"/>
              <w:rPr>
                <w:b/>
              </w:rPr>
            </w:pPr>
            <w:r w:rsidRPr="00F5276D">
              <w:rPr>
                <w:b/>
                <w:szCs w:val="24"/>
              </w:rPr>
              <w:fldChar w:fldCharType="begin"/>
            </w:r>
            <w:r w:rsidR="00685C6F">
              <w:rPr>
                <w:b/>
                <w:szCs w:val="24"/>
              </w:rPr>
              <w:instrText xml:space="preserve"> INCLUDEPICTURE "C:\\Users\\a.dionysiou\\AppData\\Local\\Temp\\Rar$DIa26296.16877\\41_e_dr\\0008_14.tif"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"C:\\Users\\a.dionysiou\\AppData\\Local\\Temp\\Rar$DIa26296.16877\\41_e_dr\\0008_14.tif"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"C:\\Users\\a.dionysiou\\AppData\\Local\\Temp\\Rar$DIa26296.16877\\41_e_dr\\0008_14.tif"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"C:\\Users\\a.dionysiou\\AppData\\Local\\Temp\\Rar$DIa26296.16877\\41_e_dr\\0008_14.tif"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"C:\\Users\\a.dionysiou\\AppData\\Local\\Temp\\Rar$DIa26296.16877\\41_e_dr\\0008_14.tif"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"C:\\Users\\a.dionysiou\\AppData\\Local\\Temp\\Rar$DIa26296.16877\\41_e_dr\\0008_14.tif"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"C:\\Users\\a.dionysiou\\AppData\\Local\\Temp\\Rar$DIa26296.16877\\41_e_dr\\0008_14.tif"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"C:\\Users\\a.dionysiou\\AppData\\Local\\Temp\\Rar$DIa26296.16877\\41_e_dr\\0008_14.tif"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"C:\\Users\\a.dionysiou\\AppData\\Local\\Temp\\Rar$DIa26296.16877\\41_e_dr\\0008_14.tif"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"C:\\Users\\a.dionysiou\\AppData\\Local\\Temp\\Rar$DIa26296.16877\\41_e_dr\\0008_14.tif"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"C:\\Users\\a.dionysiou\\AppData\\Local\\Temp\\Rar$DIa26296.16877\\41_e_dr\\0008_14.tif"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"C:\\Users\\a.dionysiou\\AppData\\Local\\Temp\\Rar$DIa26296.16877\\41_e_dr\\0008_14.tif"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"C:\\Users\\a.dionysiou\\AppData\\Local\\Temp\\Rar$DIa26296.16877\\41_e_dr\\0008_14.tif"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"C:\\Users\\a.dionysiou\\AppData\\Local\\Temp\\Rar$DIa26296.16877\\41_e_dr\\0008_14.tif"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"C:\\Users\\a.dionysiou\\AppData\\Local\\Temp\\Rar$DIa26296.16877\\41_e_dr\\0008_14.tif"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"C:\\Users\\a.dionysiou\\AppData\\Local\\Temp\\Rar$DIa26296.16877\\41_e_dr\\0008_14.tif"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"C:\\Users\\a.dionysiou\\AppData\\Local\\Temp\\Rar$DIa26296.16877\\41_e_dr\\0008_14.tif"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"C:\\Users\\a.dionysiou\\AppData\\Local\\Temp\\Rar$DIa26296.16877\\41_e_dr\\0008_14.tif"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"C:\\Users\\a.dionysiou\\AppData\\Local\\Temp\\Rar$DIa26296.16877\\41_e_dr\\0008_14.tif"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"C:\\Users\\a.dionysiou\\AppData\\Local\\Temp\\Rar$DIa26296.16877\\41_e_dr\\0008_14.tif"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"C:\\Users\\a.dionysiou\\AppData\\Local\\Temp\\Rar$DIa26296.16877\\41_e_dr\\0008_14.tif"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"C:\\Users\\a.dionysiou\\AppData\\Local\\Temp\\Rar$DIa26296.16877\\41_e_dr\\0008_14.tif"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"C:\\Users\\a.dionysiou\\AppData\\Local\\Temp\\Rar$DIa26296.16877\\41_e_dr\\0008_14.tif"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"C:\\Users\\a.dionysiou\\AppData\\Local\\Temp\\Rar$DIa26296.16877\\41_e_dr\\0008_14.tif"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"C:\\Users\\a.dionysiou\\AppData\\Local\\Temp\\Rar$DIa26296.16877\\41_e_dr\\0008_14.tif"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"Y:\\STD_MGT\\STDDEL\\PRODUCTION\\Standards\\00250\\256\\41_e_dr\\0008_14.tif"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"C:\\Users\\A7AF6~1.DIO\\AppData\\Local\\Temp\\Rar$DIa26296.16877\\41_e_dr\\0008_14.tif" \* MERGEFORMATINET</w:instrText>
            </w:r>
            <w:r w:rsidR="004F0317">
              <w:rPr>
                <w:b/>
                <w:szCs w:val="24"/>
              </w:rPr>
              <w:instrText xml:space="preserve"> </w:instrText>
            </w:r>
            <w:r w:rsidR="004F0317">
              <w:rPr>
                <w:b/>
                <w:szCs w:val="24"/>
              </w:rPr>
              <w:fldChar w:fldCharType="separate"/>
            </w:r>
            <w:r w:rsidR="004F0317">
              <w:rPr>
                <w:b/>
                <w:szCs w:val="24"/>
              </w:rPr>
              <w:pict w14:anchorId="19E5C79A">
                <v:shape id="_x0000_i1189" type="#_x0000_t75" style="width:444pt;height:113.25pt">
                  <v:imagedata r:id="rId332" r:href="rId333"/>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tc>
      </w:tr>
      <w:tr w:rsidR="004D7B3C" w:rsidRPr="00F5276D" w14:paraId="0AF4DABB" w14:textId="77777777" w:rsidTr="002D0B0D">
        <w:tc>
          <w:tcPr>
            <w:tcW w:w="9742" w:type="dxa"/>
          </w:tcPr>
          <w:p w14:paraId="40DD7596" w14:textId="65FEE391" w:rsidR="004D7B3C" w:rsidRPr="00F5276D" w:rsidRDefault="004D7B3C" w:rsidP="00F5276D">
            <w:pPr>
              <w:pStyle w:val="Tablebody"/>
              <w:tabs>
                <w:tab w:val="center" w:pos="2268"/>
                <w:tab w:val="center" w:pos="7230"/>
              </w:tabs>
              <w:autoSpaceDE w:val="0"/>
              <w:autoSpaceDN w:val="0"/>
              <w:adjustRightInd w:val="0"/>
              <w:jc w:val="both"/>
            </w:pPr>
            <w:r w:rsidRPr="00F5276D">
              <w:rPr>
                <w:szCs w:val="24"/>
              </w:rPr>
              <w:tab/>
              <w:t>(a) Alternative W or TF</w:t>
            </w:r>
            <w:r w:rsidRPr="00F5276D">
              <w:rPr>
                <w:szCs w:val="24"/>
              </w:rPr>
              <w:tab/>
              <w:t>(b) Alternative BF</w:t>
            </w:r>
            <w:r w:rsidRPr="00F5276D">
              <w:rPr>
                <w:szCs w:val="24"/>
              </w:rPr>
              <w:tab/>
            </w:r>
            <w:r w:rsidRPr="00F5276D">
              <w:rPr>
                <w:szCs w:val="24"/>
              </w:rPr>
              <w:br/>
            </w:r>
            <w:r w:rsidRPr="00F5276D">
              <w:rPr>
                <w:szCs w:val="24"/>
              </w:rPr>
              <w:tab/>
              <w:t>(fasteners in the webs or crests)</w:t>
            </w:r>
            <w:r w:rsidRPr="00F5276D">
              <w:rPr>
                <w:szCs w:val="24"/>
              </w:rPr>
              <w:tab/>
              <w:t>(fasteners in the trough)</w:t>
            </w:r>
          </w:p>
        </w:tc>
      </w:tr>
    </w:tbl>
    <w:p w14:paraId="3E6B1E88" w14:textId="23730471" w:rsidR="004D7B3C" w:rsidRPr="00F5276D" w:rsidRDefault="004D7B3C" w:rsidP="00F5276D">
      <w:pPr>
        <w:pStyle w:val="Figuretitle"/>
        <w:autoSpaceDE w:val="0"/>
        <w:autoSpaceDN w:val="0"/>
        <w:adjustRightInd w:val="0"/>
        <w:outlineLvl w:val="0"/>
        <w:rPr>
          <w:szCs w:val="24"/>
        </w:rPr>
      </w:pPr>
      <w:r w:rsidRPr="00F5276D">
        <w:rPr>
          <w:szCs w:val="24"/>
        </w:rPr>
        <w:t>Figure 8.14 — Support reaction force on overlapping lower sheeting (SOL-L)</w:t>
      </w:r>
    </w:p>
    <w:p w14:paraId="2E7F1BDA" w14:textId="5D4A94E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fasteners should be designed for a shear force for one web as given by </w:t>
      </w:r>
      <w:r w:rsidR="00B94255" w:rsidRPr="00F5276D">
        <w:rPr>
          <w:rStyle w:val="citeeq"/>
          <w:szCs w:val="24"/>
          <w:shd w:val="clear" w:color="auto" w:fill="auto"/>
        </w:rPr>
        <w:t>Formula (8</w:t>
      </w:r>
      <w:r w:rsidRPr="00F5276D">
        <w:rPr>
          <w:rStyle w:val="citeeq"/>
          <w:szCs w:val="24"/>
          <w:shd w:val="clear" w:color="auto" w:fill="auto"/>
        </w:rPr>
        <w:t>.34)</w:t>
      </w:r>
    </w:p>
    <w:p w14:paraId="5D5C48DE" w14:textId="219FF4AF" w:rsidR="004D7B3C" w:rsidRPr="00F5276D" w:rsidRDefault="001C0B84" w:rsidP="00F5276D">
      <w:pPr>
        <w:pStyle w:val="Formula"/>
        <w:autoSpaceDE w:val="0"/>
        <w:autoSpaceDN w:val="0"/>
        <w:adjustRightInd w:val="0"/>
        <w:rPr>
          <w:szCs w:val="24"/>
        </w:rPr>
      </w:pPr>
      <w:r w:rsidRPr="001C0B84">
        <w:rPr>
          <w:position w:val="-30"/>
        </w:rPr>
        <w:object w:dxaOrig="2200" w:dyaOrig="800" w14:anchorId="65C9901C">
          <v:shape id="_x0000_i1190" type="#_x0000_t75" style="width:109.5pt;height:39.75pt" o:ole="">
            <v:imagedata r:id="rId334" o:title=""/>
          </v:shape>
          <o:OLEObject Type="Embed" ProgID="Equation.DSMT4" ShapeID="_x0000_i1190" DrawAspect="Content" ObjectID="_1677046350" r:id="rId335"/>
        </w:object>
      </w:r>
      <w:r w:rsidR="004D7B3C" w:rsidRPr="00F5276D">
        <w:rPr>
          <w:szCs w:val="24"/>
        </w:rPr>
        <w:t xml:space="preserve"> for SOL-L</w:t>
      </w:r>
      <w:r w:rsidR="004D7B3C" w:rsidRPr="00F5276D">
        <w:rPr>
          <w:szCs w:val="24"/>
        </w:rPr>
        <w:tab/>
        <w:t>(8.34)</w:t>
      </w:r>
    </w:p>
    <w:p w14:paraId="38646236"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261"/>
        <w:gridCol w:w="7703"/>
      </w:tblGrid>
      <w:tr w:rsidR="004D7B3C" w:rsidRPr="00F5276D" w14:paraId="5D284C25" w14:textId="77777777" w:rsidTr="00955C22">
        <w:tc>
          <w:tcPr>
            <w:tcW w:w="1261" w:type="dxa"/>
          </w:tcPr>
          <w:p w14:paraId="0EA23991" w14:textId="00A58146" w:rsidR="004D7B3C" w:rsidRPr="00F5276D" w:rsidRDefault="004D7B3C" w:rsidP="00F5276D">
            <w:pPr>
              <w:pStyle w:val="Tablebody"/>
              <w:autoSpaceDE w:val="0"/>
              <w:autoSpaceDN w:val="0"/>
              <w:adjustRightInd w:val="0"/>
            </w:pPr>
            <w:r w:rsidRPr="00F5276D">
              <w:rPr>
                <w:i/>
                <w:szCs w:val="24"/>
              </w:rPr>
              <w:t>M</w:t>
            </w:r>
            <w:r w:rsidRPr="00F5276D">
              <w:rPr>
                <w:position w:val="-6"/>
                <w:szCs w:val="24"/>
              </w:rPr>
              <w:t>supp,Ed</w:t>
            </w:r>
          </w:p>
        </w:tc>
        <w:tc>
          <w:tcPr>
            <w:tcW w:w="7703" w:type="dxa"/>
          </w:tcPr>
          <w:p w14:paraId="00872F25" w14:textId="24BD8884" w:rsidR="004D7B3C" w:rsidRPr="00F5276D" w:rsidRDefault="004D7B3C" w:rsidP="00F5276D">
            <w:pPr>
              <w:pStyle w:val="Tablebody"/>
              <w:autoSpaceDE w:val="0"/>
              <w:autoSpaceDN w:val="0"/>
              <w:adjustRightInd w:val="0"/>
            </w:pPr>
            <w:r w:rsidRPr="00F5276D">
              <w:rPr>
                <w:szCs w:val="24"/>
              </w:rPr>
              <w:t>is the bending moment at the support;</w:t>
            </w:r>
          </w:p>
        </w:tc>
      </w:tr>
      <w:tr w:rsidR="004D7B3C" w:rsidRPr="00F5276D" w14:paraId="346B19DE" w14:textId="77777777" w:rsidTr="00955C22">
        <w:tc>
          <w:tcPr>
            <w:tcW w:w="1261" w:type="dxa"/>
          </w:tcPr>
          <w:p w14:paraId="6DFE2000" w14:textId="4C2F69D1" w:rsidR="004D7B3C" w:rsidRPr="00F5276D" w:rsidRDefault="004D7B3C" w:rsidP="00F5276D">
            <w:pPr>
              <w:pStyle w:val="Tablebody"/>
              <w:autoSpaceDE w:val="0"/>
              <w:autoSpaceDN w:val="0"/>
              <w:adjustRightInd w:val="0"/>
            </w:pPr>
            <w:r w:rsidRPr="00F5276D">
              <w:rPr>
                <w:i/>
                <w:szCs w:val="24"/>
              </w:rPr>
              <w:t>V</w:t>
            </w:r>
            <w:r w:rsidRPr="00F5276D">
              <w:rPr>
                <w:position w:val="-6"/>
                <w:szCs w:val="24"/>
              </w:rPr>
              <w:t>supp,L,Ed</w:t>
            </w:r>
          </w:p>
        </w:tc>
        <w:tc>
          <w:tcPr>
            <w:tcW w:w="7703" w:type="dxa"/>
          </w:tcPr>
          <w:p w14:paraId="491E8F45" w14:textId="550B2356" w:rsidR="004D7B3C" w:rsidRPr="00F5276D" w:rsidRDefault="004D7B3C" w:rsidP="00F5276D">
            <w:pPr>
              <w:pStyle w:val="Tablebody"/>
              <w:autoSpaceDE w:val="0"/>
              <w:autoSpaceDN w:val="0"/>
              <w:adjustRightInd w:val="0"/>
            </w:pPr>
            <w:r w:rsidRPr="00F5276D">
              <w:rPr>
                <w:szCs w:val="24"/>
              </w:rPr>
              <w:t>is the shear force to the left edge of the support;</w:t>
            </w:r>
          </w:p>
        </w:tc>
      </w:tr>
      <w:tr w:rsidR="004D7B3C" w:rsidRPr="00F5276D" w14:paraId="4E9833F6" w14:textId="77777777" w:rsidTr="00955C22">
        <w:tc>
          <w:tcPr>
            <w:tcW w:w="1261" w:type="dxa"/>
          </w:tcPr>
          <w:p w14:paraId="0BCC1E49" w14:textId="772735CC" w:rsidR="004D7B3C" w:rsidRPr="00F5276D" w:rsidRDefault="004D7B3C" w:rsidP="00F5276D">
            <w:pPr>
              <w:pStyle w:val="Tablebody"/>
              <w:autoSpaceDE w:val="0"/>
              <w:autoSpaceDN w:val="0"/>
              <w:adjustRightInd w:val="0"/>
              <w:rPr>
                <w:i/>
              </w:rPr>
            </w:pPr>
            <w:r w:rsidRPr="00F5276D">
              <w:rPr>
                <w:i/>
                <w:szCs w:val="24"/>
              </w:rPr>
              <w:t>φ</w:t>
            </w:r>
          </w:p>
        </w:tc>
        <w:tc>
          <w:tcPr>
            <w:tcW w:w="7703" w:type="dxa"/>
          </w:tcPr>
          <w:p w14:paraId="30B298AF" w14:textId="56DF86F0" w:rsidR="004D7B3C" w:rsidRPr="00F5276D" w:rsidRDefault="004D7B3C" w:rsidP="00F5276D">
            <w:pPr>
              <w:pStyle w:val="Tablebody"/>
              <w:autoSpaceDE w:val="0"/>
              <w:autoSpaceDN w:val="0"/>
              <w:adjustRightInd w:val="0"/>
            </w:pPr>
            <w:r w:rsidRPr="00F5276D">
              <w:rPr>
                <w:szCs w:val="24"/>
              </w:rPr>
              <w:t>is the slant of the web;</w:t>
            </w:r>
          </w:p>
        </w:tc>
      </w:tr>
      <w:tr w:rsidR="004D7B3C" w:rsidRPr="00F5276D" w14:paraId="72217534" w14:textId="77777777" w:rsidTr="00955C22">
        <w:tc>
          <w:tcPr>
            <w:tcW w:w="1261" w:type="dxa"/>
          </w:tcPr>
          <w:p w14:paraId="400E3BA9" w14:textId="7D45E1D9" w:rsidR="004D7B3C" w:rsidRPr="00F5276D" w:rsidRDefault="004D7B3C" w:rsidP="00F5276D">
            <w:pPr>
              <w:pStyle w:val="Tablebody"/>
              <w:autoSpaceDE w:val="0"/>
              <w:autoSpaceDN w:val="0"/>
              <w:adjustRightInd w:val="0"/>
            </w:pPr>
            <w:r w:rsidRPr="00F5276D">
              <w:rPr>
                <w:i/>
                <w:szCs w:val="24"/>
              </w:rPr>
              <w:t>b</w:t>
            </w:r>
            <w:r w:rsidRPr="00F5276D">
              <w:rPr>
                <w:position w:val="-6"/>
                <w:szCs w:val="24"/>
              </w:rPr>
              <w:t>rib</w:t>
            </w:r>
          </w:p>
        </w:tc>
        <w:tc>
          <w:tcPr>
            <w:tcW w:w="7703" w:type="dxa"/>
          </w:tcPr>
          <w:p w14:paraId="7D138D52" w14:textId="036A0B2F" w:rsidR="004D7B3C" w:rsidRPr="00F5276D" w:rsidRDefault="004D7B3C" w:rsidP="00F5276D">
            <w:pPr>
              <w:pStyle w:val="Tablebody"/>
              <w:autoSpaceDE w:val="0"/>
              <w:autoSpaceDN w:val="0"/>
              <w:adjustRightInd w:val="0"/>
            </w:pPr>
            <w:r w:rsidRPr="00F5276D">
              <w:rPr>
                <w:szCs w:val="24"/>
              </w:rPr>
              <w:t>is the pitch of the profile.</w:t>
            </w:r>
          </w:p>
        </w:tc>
      </w:tr>
    </w:tbl>
    <w:p w14:paraId="63D9D828" w14:textId="45D171A9"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114" w:name="_Toc53486886"/>
      <w:r w:rsidRPr="00F5276D">
        <w:rPr>
          <w:rFonts w:eastAsia="Times New Roman"/>
          <w:szCs w:val="24"/>
        </w:rPr>
        <w:t>Single overlap with overlapping upper sheeting (SOL-U)</w:t>
      </w:r>
      <w:bookmarkEnd w:id="114"/>
    </w:p>
    <w:p w14:paraId="37466F2B"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In the case of overlapping upper sheeting (SOL-U according to </w:t>
      </w:r>
      <w:r w:rsidRPr="00F5276D">
        <w:rPr>
          <w:rStyle w:val="citetbl"/>
          <w:szCs w:val="24"/>
          <w:shd w:val="clear" w:color="auto" w:fill="auto"/>
        </w:rPr>
        <w:t>Table 8.2</w:t>
      </w:r>
      <w:r w:rsidRPr="00F5276D">
        <w:rPr>
          <w:szCs w:val="24"/>
        </w:rPr>
        <w:t xml:space="preserve">) the support reaction should be divided by the two sheeting according to </w:t>
      </w:r>
      <w:r w:rsidRPr="00F5276D">
        <w:rPr>
          <w:rStyle w:val="citefig"/>
          <w:szCs w:val="24"/>
          <w:shd w:val="clear" w:color="auto" w:fill="auto"/>
        </w:rPr>
        <w:t>Figure 8.15</w:t>
      </w:r>
      <w:r w:rsidRPr="00F5276D">
        <w:rPr>
          <w:szCs w:val="24"/>
        </w:rPr>
        <w:t>.</w:t>
      </w:r>
    </w:p>
    <w:p w14:paraId="24238908" w14:textId="4F89F9B0"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"C:\\Users\\a.dionysiou\\AppData\\Local\\Temp\\Rar$DIa26296.16877\\41_e_dr\\0008_15.tif"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"C:\\Users\\a.dionysiou\\AppData\\Local\\Temp\\Rar$DIa26296.16877\\41_e_dr\\0008_15.tif"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"C:\\Users\\a.dionysiou\\AppData\\Local\\Temp\\Rar$DIa26296.16877\\41_e_dr\\0008_15.tif"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"C:\\Users\\a.dionysiou\\AppData\\Local\\Temp\\Rar$DIa26296.16877\\41_e_dr\\0008_15.tif"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"C:\\Users\\a.dionysiou\\AppData\\Local\\Temp\\Rar$DIa26296.16877\\41_e_dr\\0008_15.tif"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"C:\\Users\\a.dionysiou\\AppData\\Local\\Temp\\Rar$DIa26296.16877\\41_e_dr\\0008_15.tif"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"C:\\Users\\a.dionysiou\\AppData\\Local\\Temp\\Rar$DIa26296.16877\\41_e_dr\\0008_15.tif"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"C:\\Users\\a.dionysiou\\AppData\\Local\\Temp\\Rar$DIa26296.16877\\41_e_dr\\0008_15.tif"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"C:\\Users\\a.dionysiou\\AppData\\Local\\Temp\\Rar$DIa26296.16877\\41_e_dr\\0008_15.tif"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"C:\\Users\\a.dionysiou\\AppData\\Local\\Temp\\Rar$DIa26296.16877\\41_e_dr\\0008_15.tif"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"C:\\Users\\a.dionysiou\\AppData\\Local\\Temp\\Rar$DIa26296.16877\\41_e_dr\\0008_15.tif"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"C:\\Users\\a.dionysiou\\AppData\\Local\\Temp\\Rar$DIa26296.16877\\41_e_dr\\0008_15.tif"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"C:\\Users\\a.dionysiou\\AppData\\Local\\Temp\\Rar$DIa26296.16877\\41_e_dr\\0008_15.tif"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"C:\\Users\\a.dionysiou\\AppData\\Local\\Temp\\Rar$DIa26296.16877\\41_e_dr\\0008_15.tif"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"C:\\Users\\a.dionysiou\\AppData\\Local\\Temp\\Rar$DIa26296.16877\\41_e_dr\\0008_15.tif"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"C:\\Users\\a.dionysiou\\AppData\\Local\\Temp\\Rar$DIa26296.16877\\41_e_dr\\0008_15.tif"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"C:\\Users\\a.dionysiou\\AppData\\Local\\Temp\\Rar$DIa26296.16877\\41_e_dr\\0008_15.tif"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"C:\\Users\\a.dionysiou\\AppData\\Local\\Temp\\Rar$DIa26296.16877\\41_e_dr\\0008_15.tif"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"C:\\Users\\a.dionysiou\\AppData\\Local\\Temp\\Rar$DIa26296.16877\\41_e_dr\\0008_15.tif"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"C:\\Users\\a.dionysiou\\AppData\\Local\\Temp\\Rar$DIa26296.16877\\41_e_dr\\0008_15.tif"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"C:\\Users\\a.dionysiou\\AppData\\Local\\Temp\\Rar$DIa26296.16877\\41_e_dr\\0008_15.tif"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"C:\\Users\\a.dionysiou\\AppData\\Local\\Temp\\Rar$DIa26296.16877\\41_e_dr\\0008_15.tif"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"C:\\Users\\a.dionysiou\\AppData\\Local\\Temp\\Rar$DIa26296.16877\\41_e_dr\\0008_15.tif"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"C:\\Users\\a.dionysiou\\AppData\\Local\\Temp\\Rar$DIa26296.16877\\41_e_dr\\0008_15.tif"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"C:\\Users\\a.dionysiou\\AppData\\Local\\Temp\\Rar$DIa26296.16877\\41_e_dr\\0008_15.tif"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"Y:\\STD_MGT\\STDDEL\\PRODUCTION\\Standards\\00250\\256\\41_e_dr\\0008_15.tif"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"C:\\Users\\A7AF6~1.DIO\\AppData\\Local\\Temp\\Rar$DIa26296.16877\\41_e_dr\\0008_15.tif" \* MERGEFORMATINET</w:instrText>
      </w:r>
      <w:r w:rsidR="004F0317">
        <w:rPr>
          <w:szCs w:val="24"/>
        </w:rPr>
        <w:instrText xml:space="preserve"> </w:instrText>
      </w:r>
      <w:r w:rsidR="004F0317">
        <w:rPr>
          <w:szCs w:val="24"/>
        </w:rPr>
        <w:fldChar w:fldCharType="separate"/>
      </w:r>
      <w:r w:rsidR="004F0317">
        <w:rPr>
          <w:szCs w:val="24"/>
        </w:rPr>
        <w:pict w14:anchorId="1F27211C">
          <v:shape id="_x0000_i1191" type="#_x0000_t75" style="width:271.5pt;height:126.75pt">
            <v:imagedata r:id="rId336" r:href="rId33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024CCB88" w14:textId="77777777" w:rsidR="004D7B3C" w:rsidRPr="00F5276D" w:rsidRDefault="004D7B3C" w:rsidP="00F5276D">
      <w:pPr>
        <w:pStyle w:val="Figuretitle"/>
        <w:autoSpaceDE w:val="0"/>
        <w:autoSpaceDN w:val="0"/>
        <w:adjustRightInd w:val="0"/>
        <w:outlineLvl w:val="0"/>
        <w:rPr>
          <w:szCs w:val="24"/>
        </w:rPr>
      </w:pPr>
      <w:r w:rsidRPr="00F5276D">
        <w:rPr>
          <w:szCs w:val="24"/>
        </w:rPr>
        <w:t>Figure 8.15 — Support reaction force on overlapping upper sheeting (SOL-U)</w:t>
      </w:r>
    </w:p>
    <w:p w14:paraId="5728C8CB" w14:textId="3782445B"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fasteners should be designed for a shear force for one web using </w:t>
      </w:r>
      <w:r w:rsidR="00B94255" w:rsidRPr="00F5276D">
        <w:rPr>
          <w:rStyle w:val="citeeq"/>
          <w:szCs w:val="24"/>
          <w:shd w:val="clear" w:color="auto" w:fill="auto"/>
        </w:rPr>
        <w:t>Formula (8</w:t>
      </w:r>
      <w:r w:rsidRPr="00F5276D">
        <w:rPr>
          <w:rStyle w:val="citeeq"/>
          <w:szCs w:val="24"/>
          <w:shd w:val="clear" w:color="auto" w:fill="auto"/>
        </w:rPr>
        <w:t>.35)</w:t>
      </w:r>
    </w:p>
    <w:p w14:paraId="52ABE9EA" w14:textId="761FCFEB" w:rsidR="004D7B3C" w:rsidRPr="00F5276D" w:rsidRDefault="00463241" w:rsidP="00F5276D">
      <w:pPr>
        <w:pStyle w:val="Formula"/>
        <w:autoSpaceDE w:val="0"/>
        <w:autoSpaceDN w:val="0"/>
        <w:adjustRightInd w:val="0"/>
        <w:rPr>
          <w:szCs w:val="24"/>
        </w:rPr>
      </w:pPr>
      <w:r w:rsidRPr="00463241">
        <w:rPr>
          <w:position w:val="-30"/>
        </w:rPr>
        <w:object w:dxaOrig="3600" w:dyaOrig="800" w14:anchorId="04E1730D">
          <v:shape id="_x0000_i1192" type="#_x0000_t75" style="width:180pt;height:39.75pt" o:ole="">
            <v:imagedata r:id="rId338" o:title=""/>
          </v:shape>
          <o:OLEObject Type="Embed" ProgID="Equation.DSMT4" ShapeID="_x0000_i1192" DrawAspect="Content" ObjectID="_1677046351" r:id="rId339"/>
        </w:object>
      </w:r>
      <w:r w:rsidR="004D7B3C" w:rsidRPr="00F5276D">
        <w:rPr>
          <w:szCs w:val="24"/>
        </w:rPr>
        <w:t xml:space="preserve"> for SOL-U</w:t>
      </w:r>
      <w:r w:rsidR="004D7B3C" w:rsidRPr="00F5276D">
        <w:rPr>
          <w:szCs w:val="24"/>
        </w:rPr>
        <w:tab/>
        <w:t>(8.35)</w:t>
      </w:r>
    </w:p>
    <w:p w14:paraId="2839A281"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216"/>
        <w:gridCol w:w="7748"/>
      </w:tblGrid>
      <w:tr w:rsidR="004D7B3C" w:rsidRPr="00F5276D" w14:paraId="524488BD" w14:textId="77777777" w:rsidTr="00955C22">
        <w:tc>
          <w:tcPr>
            <w:tcW w:w="1216" w:type="dxa"/>
          </w:tcPr>
          <w:p w14:paraId="3C9DB207" w14:textId="095AEB99" w:rsidR="004D7B3C" w:rsidRPr="00F5276D" w:rsidRDefault="004D7B3C" w:rsidP="00F5276D">
            <w:pPr>
              <w:pStyle w:val="Tablebody"/>
              <w:autoSpaceDE w:val="0"/>
              <w:autoSpaceDN w:val="0"/>
              <w:adjustRightInd w:val="0"/>
            </w:pPr>
            <w:r w:rsidRPr="00F5276D">
              <w:rPr>
                <w:i/>
                <w:szCs w:val="24"/>
              </w:rPr>
              <w:t>M</w:t>
            </w:r>
            <w:r w:rsidRPr="00F5276D">
              <w:rPr>
                <w:position w:val="-6"/>
                <w:szCs w:val="24"/>
              </w:rPr>
              <w:t>supp,Ed</w:t>
            </w:r>
          </w:p>
        </w:tc>
        <w:tc>
          <w:tcPr>
            <w:tcW w:w="7748" w:type="dxa"/>
          </w:tcPr>
          <w:p w14:paraId="08C39555" w14:textId="76481D16" w:rsidR="004D7B3C" w:rsidRPr="00F5276D" w:rsidRDefault="004D7B3C" w:rsidP="00F5276D">
            <w:pPr>
              <w:pStyle w:val="Tablebody"/>
              <w:autoSpaceDE w:val="0"/>
              <w:autoSpaceDN w:val="0"/>
              <w:adjustRightInd w:val="0"/>
            </w:pPr>
            <w:r w:rsidRPr="00F5276D">
              <w:rPr>
                <w:szCs w:val="24"/>
              </w:rPr>
              <w:t>is the bending moment at the support;</w:t>
            </w:r>
          </w:p>
        </w:tc>
      </w:tr>
      <w:tr w:rsidR="004D7B3C" w:rsidRPr="00F5276D" w14:paraId="19CC2310" w14:textId="77777777" w:rsidTr="00955C22">
        <w:tc>
          <w:tcPr>
            <w:tcW w:w="1216" w:type="dxa"/>
          </w:tcPr>
          <w:p w14:paraId="2A3E909B" w14:textId="0CE80610" w:rsidR="004D7B3C" w:rsidRPr="00F5276D" w:rsidRDefault="004D7B3C" w:rsidP="00F5276D">
            <w:pPr>
              <w:pStyle w:val="Tablebody"/>
              <w:autoSpaceDE w:val="0"/>
              <w:autoSpaceDN w:val="0"/>
              <w:adjustRightInd w:val="0"/>
            </w:pPr>
            <w:r w:rsidRPr="00F5276D">
              <w:rPr>
                <w:i/>
                <w:szCs w:val="24"/>
              </w:rPr>
              <w:t>V</w:t>
            </w:r>
            <w:r w:rsidRPr="00F5276D">
              <w:rPr>
                <w:position w:val="-6"/>
                <w:szCs w:val="24"/>
              </w:rPr>
              <w:t>supp,LEd</w:t>
            </w:r>
          </w:p>
        </w:tc>
        <w:tc>
          <w:tcPr>
            <w:tcW w:w="7748" w:type="dxa"/>
          </w:tcPr>
          <w:p w14:paraId="3D3E4AE6" w14:textId="7DEECE83" w:rsidR="004D7B3C" w:rsidRPr="00F5276D" w:rsidRDefault="004D7B3C" w:rsidP="00F5276D">
            <w:pPr>
              <w:pStyle w:val="Tablebody"/>
              <w:autoSpaceDE w:val="0"/>
              <w:autoSpaceDN w:val="0"/>
              <w:adjustRightInd w:val="0"/>
            </w:pPr>
            <w:r w:rsidRPr="00F5276D">
              <w:rPr>
                <w:szCs w:val="24"/>
              </w:rPr>
              <w:t>is the shear force to the left edge of the support;</w:t>
            </w:r>
          </w:p>
        </w:tc>
      </w:tr>
      <w:tr w:rsidR="004D7B3C" w:rsidRPr="00F5276D" w14:paraId="2893D85F" w14:textId="77777777" w:rsidTr="00955C22">
        <w:tc>
          <w:tcPr>
            <w:tcW w:w="1216" w:type="dxa"/>
          </w:tcPr>
          <w:p w14:paraId="4769D78E" w14:textId="77BB3684" w:rsidR="004D7B3C" w:rsidRPr="00F5276D" w:rsidRDefault="004D7B3C" w:rsidP="00F5276D">
            <w:pPr>
              <w:pStyle w:val="Tablebody"/>
              <w:autoSpaceDE w:val="0"/>
              <w:autoSpaceDN w:val="0"/>
              <w:adjustRightInd w:val="0"/>
              <w:rPr>
                <w:i/>
              </w:rPr>
            </w:pPr>
            <w:r w:rsidRPr="00F5276D">
              <w:rPr>
                <w:i/>
                <w:szCs w:val="24"/>
              </w:rPr>
              <w:t>φ</w:t>
            </w:r>
          </w:p>
        </w:tc>
        <w:tc>
          <w:tcPr>
            <w:tcW w:w="7748" w:type="dxa"/>
          </w:tcPr>
          <w:p w14:paraId="427F4C03" w14:textId="1A68E14C" w:rsidR="004D7B3C" w:rsidRPr="00F5276D" w:rsidRDefault="004D7B3C" w:rsidP="00F5276D">
            <w:pPr>
              <w:pStyle w:val="Tablebody"/>
              <w:autoSpaceDE w:val="0"/>
              <w:autoSpaceDN w:val="0"/>
              <w:adjustRightInd w:val="0"/>
            </w:pPr>
            <w:r w:rsidRPr="00F5276D">
              <w:rPr>
                <w:szCs w:val="24"/>
              </w:rPr>
              <w:t>is the slant of the web;</w:t>
            </w:r>
          </w:p>
        </w:tc>
      </w:tr>
      <w:tr w:rsidR="004D7B3C" w:rsidRPr="00F5276D" w14:paraId="7A537B6F" w14:textId="77777777" w:rsidTr="00955C22">
        <w:tc>
          <w:tcPr>
            <w:tcW w:w="1216" w:type="dxa"/>
          </w:tcPr>
          <w:p w14:paraId="4AE080B7" w14:textId="579D3AFF" w:rsidR="004D7B3C" w:rsidRPr="00F5276D" w:rsidRDefault="004D7B3C" w:rsidP="00F5276D">
            <w:pPr>
              <w:pStyle w:val="Tablebody"/>
              <w:autoSpaceDE w:val="0"/>
              <w:autoSpaceDN w:val="0"/>
              <w:adjustRightInd w:val="0"/>
            </w:pPr>
            <w:r w:rsidRPr="00F5276D">
              <w:rPr>
                <w:i/>
                <w:szCs w:val="24"/>
              </w:rPr>
              <w:t>b</w:t>
            </w:r>
            <w:r w:rsidRPr="00F5276D">
              <w:rPr>
                <w:position w:val="-6"/>
                <w:szCs w:val="24"/>
              </w:rPr>
              <w:t>rib</w:t>
            </w:r>
          </w:p>
        </w:tc>
        <w:tc>
          <w:tcPr>
            <w:tcW w:w="7748" w:type="dxa"/>
          </w:tcPr>
          <w:p w14:paraId="21B6BBE8" w14:textId="64FC33FB" w:rsidR="004D7B3C" w:rsidRPr="00F5276D" w:rsidRDefault="004D7B3C" w:rsidP="00F5276D">
            <w:pPr>
              <w:pStyle w:val="Tablebody"/>
              <w:autoSpaceDE w:val="0"/>
              <w:autoSpaceDN w:val="0"/>
              <w:adjustRightInd w:val="0"/>
            </w:pPr>
            <w:r w:rsidRPr="00F5276D">
              <w:rPr>
                <w:szCs w:val="24"/>
              </w:rPr>
              <w:t>is the pitch of the profile.</w:t>
            </w:r>
          </w:p>
        </w:tc>
      </w:tr>
    </w:tbl>
    <w:p w14:paraId="2DA52C32" w14:textId="14C4A6CB" w:rsidR="004D7B3C" w:rsidRPr="00F5276D" w:rsidRDefault="004D7B3C" w:rsidP="00F5276D">
      <w:pPr>
        <w:pStyle w:val="Heading3"/>
        <w:tabs>
          <w:tab w:val="left" w:pos="400"/>
          <w:tab w:val="left" w:pos="560"/>
          <w:tab w:val="left" w:pos="720"/>
        </w:tabs>
        <w:autoSpaceDE w:val="0"/>
        <w:autoSpaceDN w:val="0"/>
        <w:adjustRightInd w:val="0"/>
        <w:spacing w:before="240"/>
        <w:rPr>
          <w:rFonts w:eastAsia="Times New Roman"/>
          <w:szCs w:val="24"/>
        </w:rPr>
      </w:pPr>
      <w:bookmarkStart w:id="115" w:name="_Toc53486887"/>
      <w:r w:rsidRPr="00F5276D">
        <w:rPr>
          <w:rFonts w:eastAsia="Times New Roman"/>
          <w:szCs w:val="24"/>
        </w:rPr>
        <w:t>Double overlap (DOL)</w:t>
      </w:r>
      <w:bookmarkEnd w:id="115"/>
    </w:p>
    <w:p w14:paraId="349D37FB"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resistance of a double overlap region (interaction of bending moment and support reaction) (DOL) according to </w:t>
      </w:r>
      <w:r w:rsidRPr="00F5276D">
        <w:rPr>
          <w:rStyle w:val="citetbl"/>
          <w:szCs w:val="24"/>
          <w:shd w:val="clear" w:color="auto" w:fill="auto"/>
        </w:rPr>
        <w:t>Table 8.2</w:t>
      </w:r>
      <w:r w:rsidRPr="00F5276D">
        <w:rPr>
          <w:szCs w:val="24"/>
        </w:rPr>
        <w:t>) should be taken as the sum of the resistance of the bottom sheeting at the support and a bending moment in the upper sheeting taken as the resistance R</w:t>
      </w:r>
      <w:r w:rsidRPr="00F5276D">
        <w:rPr>
          <w:position w:val="-6"/>
          <w:szCs w:val="24"/>
        </w:rPr>
        <w:t>wEd</w:t>
      </w:r>
      <w:r w:rsidRPr="00F5276D">
        <w:rPr>
          <w:szCs w:val="24"/>
        </w:rPr>
        <w:t xml:space="preserve"> according to (5) times aol, but not more than the bending moment resistance of the sheeting itself, see </w:t>
      </w:r>
      <w:r w:rsidRPr="00F5276D">
        <w:rPr>
          <w:rStyle w:val="citefig"/>
          <w:szCs w:val="24"/>
          <w:shd w:val="clear" w:color="auto" w:fill="auto"/>
        </w:rPr>
        <w:t>Figure 8.16</w:t>
      </w:r>
      <w:r w:rsidRPr="00F5276D">
        <w:rPr>
          <w:szCs w:val="24"/>
        </w:rPr>
        <w:t>. The bending moment and the support reaction should be increased due to the double sheeting but not less than 1,1 times the moment for that of a continuous sheeting.</w:t>
      </w:r>
    </w:p>
    <w:p w14:paraId="0E796C68" w14:textId="246C1D76" w:rsidR="004D7B3C" w:rsidRPr="00F5276D" w:rsidRDefault="00463241" w:rsidP="00F5276D">
      <w:pPr>
        <w:pStyle w:val="Formula"/>
        <w:autoSpaceDE w:val="0"/>
        <w:autoSpaceDN w:val="0"/>
        <w:adjustRightInd w:val="0"/>
        <w:rPr>
          <w:szCs w:val="24"/>
        </w:rPr>
      </w:pPr>
      <w:r w:rsidRPr="00463241">
        <w:rPr>
          <w:position w:val="-34"/>
        </w:rPr>
        <w:object w:dxaOrig="5080" w:dyaOrig="780" w14:anchorId="7CAA7B2B">
          <v:shape id="_x0000_i1193" type="#_x0000_t75" style="width:252.75pt;height:39pt" o:ole="">
            <v:imagedata r:id="rId340" o:title=""/>
          </v:shape>
          <o:OLEObject Type="Embed" ProgID="Equation.DSMT4" ShapeID="_x0000_i1193" DrawAspect="Content" ObjectID="_1677046352" r:id="rId341"/>
        </w:object>
      </w:r>
      <w:r w:rsidR="004D7B3C" w:rsidRPr="00F5276D">
        <w:rPr>
          <w:szCs w:val="24"/>
        </w:rPr>
        <w:tab/>
        <w:t>(8.36)</w:t>
      </w:r>
    </w:p>
    <w:p w14:paraId="63408B8D" w14:textId="665ECF8F" w:rsidR="004D7B3C" w:rsidRPr="00F5276D" w:rsidRDefault="00463241" w:rsidP="00F5276D">
      <w:pPr>
        <w:pStyle w:val="Formula"/>
        <w:autoSpaceDE w:val="0"/>
        <w:autoSpaceDN w:val="0"/>
        <w:adjustRightInd w:val="0"/>
        <w:rPr>
          <w:szCs w:val="24"/>
        </w:rPr>
      </w:pPr>
      <w:r w:rsidRPr="00463241">
        <w:rPr>
          <w:position w:val="-32"/>
        </w:rPr>
        <w:object w:dxaOrig="2980" w:dyaOrig="740" w14:anchorId="6387B619">
          <v:shape id="_x0000_i1194" type="#_x0000_t75" style="width:149.25pt;height:36.75pt" o:ole="">
            <v:imagedata r:id="rId342" o:title=""/>
          </v:shape>
          <o:OLEObject Type="Embed" ProgID="Equation.DSMT4" ShapeID="_x0000_i1194" DrawAspect="Content" ObjectID="_1677046353" r:id="rId343"/>
        </w:object>
      </w:r>
      <w:r w:rsidR="004D7B3C" w:rsidRPr="00F5276D">
        <w:rPr>
          <w:szCs w:val="24"/>
        </w:rPr>
        <w:tab/>
        <w:t>(8.37)</w:t>
      </w:r>
    </w:p>
    <w:p w14:paraId="3E367BC9" w14:textId="4BD5EA18" w:rsidR="004D7B3C" w:rsidRPr="00F5276D" w:rsidRDefault="00463241" w:rsidP="00F5276D">
      <w:pPr>
        <w:pStyle w:val="Formula"/>
        <w:autoSpaceDE w:val="0"/>
        <w:autoSpaceDN w:val="0"/>
        <w:adjustRightInd w:val="0"/>
        <w:rPr>
          <w:szCs w:val="24"/>
        </w:rPr>
      </w:pPr>
      <w:r w:rsidRPr="00463241">
        <w:rPr>
          <w:position w:val="-32"/>
        </w:rPr>
        <w:object w:dxaOrig="1780" w:dyaOrig="740" w14:anchorId="689FA730">
          <v:shape id="_x0000_i1195" type="#_x0000_t75" style="width:89.25pt;height:36.75pt" o:ole="">
            <v:imagedata r:id="rId344" o:title=""/>
          </v:shape>
          <o:OLEObject Type="Embed" ProgID="Equation.DSMT4" ShapeID="_x0000_i1195" DrawAspect="Content" ObjectID="_1677046354" r:id="rId345"/>
        </w:object>
      </w:r>
      <w:r w:rsidR="004D7B3C" w:rsidRPr="00F5276D">
        <w:rPr>
          <w:szCs w:val="24"/>
        </w:rPr>
        <w:tab/>
        <w:t>(8.38)</w:t>
      </w:r>
    </w:p>
    <w:p w14:paraId="4B37A682"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95"/>
        <w:gridCol w:w="7869"/>
      </w:tblGrid>
      <w:tr w:rsidR="004D7B3C" w:rsidRPr="00F5276D" w14:paraId="7F7EB8A9" w14:textId="77777777" w:rsidTr="00955C22">
        <w:tc>
          <w:tcPr>
            <w:tcW w:w="1095" w:type="dxa"/>
          </w:tcPr>
          <w:p w14:paraId="43A55294" w14:textId="2B513BBB" w:rsidR="004D7B3C" w:rsidRPr="00F5276D" w:rsidRDefault="004D7B3C" w:rsidP="00F5276D">
            <w:pPr>
              <w:pStyle w:val="Tablebody"/>
              <w:autoSpaceDE w:val="0"/>
              <w:autoSpaceDN w:val="0"/>
              <w:adjustRightInd w:val="0"/>
            </w:pPr>
            <w:r w:rsidRPr="00F5276D">
              <w:rPr>
                <w:i/>
                <w:szCs w:val="24"/>
              </w:rPr>
              <w:t>M</w:t>
            </w:r>
            <w:r w:rsidRPr="00F5276D">
              <w:rPr>
                <w:position w:val="-6"/>
                <w:szCs w:val="24"/>
              </w:rPr>
              <w:t>cont,Ed</w:t>
            </w:r>
          </w:p>
        </w:tc>
        <w:tc>
          <w:tcPr>
            <w:tcW w:w="7869" w:type="dxa"/>
          </w:tcPr>
          <w:p w14:paraId="385DBF3F" w14:textId="2ECC6AD5" w:rsidR="004D7B3C" w:rsidRPr="00F5276D" w:rsidRDefault="004D7B3C" w:rsidP="00F5276D">
            <w:pPr>
              <w:pStyle w:val="Tablebody"/>
              <w:autoSpaceDE w:val="0"/>
              <w:autoSpaceDN w:val="0"/>
              <w:adjustRightInd w:val="0"/>
            </w:pPr>
            <w:r w:rsidRPr="00F5276D">
              <w:rPr>
                <w:szCs w:val="24"/>
              </w:rPr>
              <w:t>is the bending moment at the support as if the sheeting would be continuous over the support;</w:t>
            </w:r>
          </w:p>
        </w:tc>
      </w:tr>
      <w:tr w:rsidR="004D7B3C" w:rsidRPr="00F5276D" w14:paraId="1533ADD7" w14:textId="77777777" w:rsidTr="00955C22">
        <w:tc>
          <w:tcPr>
            <w:tcW w:w="1095" w:type="dxa"/>
          </w:tcPr>
          <w:p w14:paraId="3B7F375C" w14:textId="04DAACE5" w:rsidR="004D7B3C" w:rsidRPr="00F5276D" w:rsidRDefault="004D7B3C" w:rsidP="00F5276D">
            <w:pPr>
              <w:pStyle w:val="Tablebody"/>
              <w:autoSpaceDE w:val="0"/>
              <w:autoSpaceDN w:val="0"/>
              <w:adjustRightInd w:val="0"/>
            </w:pPr>
            <w:r w:rsidRPr="00F5276D">
              <w:rPr>
                <w:i/>
                <w:szCs w:val="24"/>
              </w:rPr>
              <w:t>F</w:t>
            </w:r>
            <w:r w:rsidRPr="00F5276D">
              <w:rPr>
                <w:position w:val="-6"/>
                <w:szCs w:val="24"/>
              </w:rPr>
              <w:t>cont,Ed</w:t>
            </w:r>
          </w:p>
        </w:tc>
        <w:tc>
          <w:tcPr>
            <w:tcW w:w="7869" w:type="dxa"/>
          </w:tcPr>
          <w:p w14:paraId="1A7BA9F4" w14:textId="60650E0E" w:rsidR="004D7B3C" w:rsidRPr="00F5276D" w:rsidRDefault="004D7B3C" w:rsidP="00F5276D">
            <w:pPr>
              <w:pStyle w:val="Tablebody"/>
              <w:autoSpaceDE w:val="0"/>
              <w:autoSpaceDN w:val="0"/>
              <w:adjustRightInd w:val="0"/>
            </w:pPr>
            <w:r w:rsidRPr="00F5276D">
              <w:rPr>
                <w:szCs w:val="24"/>
              </w:rPr>
              <w:t>is the support reaction as if the sheeting would be continuous over the support;</w:t>
            </w:r>
          </w:p>
        </w:tc>
      </w:tr>
      <w:tr w:rsidR="004D7B3C" w:rsidRPr="00F5276D" w14:paraId="37D0B5F6" w14:textId="77777777" w:rsidTr="00955C22">
        <w:tc>
          <w:tcPr>
            <w:tcW w:w="1095" w:type="dxa"/>
          </w:tcPr>
          <w:p w14:paraId="7AA0CD6B" w14:textId="175D81AB" w:rsidR="004D7B3C" w:rsidRPr="00F5276D" w:rsidRDefault="004D7B3C" w:rsidP="00F5276D">
            <w:pPr>
              <w:pStyle w:val="Tablebody"/>
              <w:autoSpaceDE w:val="0"/>
              <w:autoSpaceDN w:val="0"/>
              <w:adjustRightInd w:val="0"/>
            </w:pPr>
            <w:r w:rsidRPr="00F5276D">
              <w:rPr>
                <w:i/>
                <w:szCs w:val="24"/>
              </w:rPr>
              <w:t>M</w:t>
            </w:r>
            <w:r w:rsidRPr="00F5276D">
              <w:rPr>
                <w:position w:val="-6"/>
                <w:szCs w:val="24"/>
              </w:rPr>
              <w:t>u,Rd</w:t>
            </w:r>
          </w:p>
        </w:tc>
        <w:tc>
          <w:tcPr>
            <w:tcW w:w="7869" w:type="dxa"/>
          </w:tcPr>
          <w:p w14:paraId="05F58A8B" w14:textId="1343233D" w:rsidR="004D7B3C" w:rsidRPr="00F5276D" w:rsidRDefault="004D7B3C" w:rsidP="00F5276D">
            <w:pPr>
              <w:pStyle w:val="Tablebody"/>
              <w:autoSpaceDE w:val="0"/>
              <w:autoSpaceDN w:val="0"/>
              <w:adjustRightInd w:val="0"/>
            </w:pPr>
            <w:r w:rsidRPr="00F5276D">
              <w:rPr>
                <w:szCs w:val="24"/>
              </w:rPr>
              <w:t>is the bending moment resistance of the upper sheeting;</w:t>
            </w:r>
          </w:p>
        </w:tc>
      </w:tr>
      <w:tr w:rsidR="004D7B3C" w:rsidRPr="00F5276D" w14:paraId="45F835E8" w14:textId="77777777" w:rsidTr="00955C22">
        <w:tc>
          <w:tcPr>
            <w:tcW w:w="1095" w:type="dxa"/>
          </w:tcPr>
          <w:p w14:paraId="5CE1726F" w14:textId="00C55660" w:rsidR="004D7B3C" w:rsidRPr="00F5276D" w:rsidRDefault="004D7B3C" w:rsidP="00F5276D">
            <w:pPr>
              <w:pStyle w:val="Tablebody"/>
              <w:autoSpaceDE w:val="0"/>
              <w:autoSpaceDN w:val="0"/>
              <w:adjustRightInd w:val="0"/>
            </w:pPr>
            <w:r w:rsidRPr="00F5276D">
              <w:rPr>
                <w:i/>
                <w:szCs w:val="24"/>
              </w:rPr>
              <w:t>M</w:t>
            </w:r>
            <w:r w:rsidRPr="00F5276D">
              <w:rPr>
                <w:position w:val="-6"/>
                <w:szCs w:val="24"/>
              </w:rPr>
              <w:t>l,Rd</w:t>
            </w:r>
          </w:p>
        </w:tc>
        <w:tc>
          <w:tcPr>
            <w:tcW w:w="7869" w:type="dxa"/>
          </w:tcPr>
          <w:p w14:paraId="4FF004E2" w14:textId="50EBA3CB" w:rsidR="004D7B3C" w:rsidRPr="00F5276D" w:rsidRDefault="004D7B3C" w:rsidP="00F5276D">
            <w:pPr>
              <w:pStyle w:val="Tablebody"/>
              <w:autoSpaceDE w:val="0"/>
              <w:autoSpaceDN w:val="0"/>
              <w:adjustRightInd w:val="0"/>
            </w:pPr>
            <w:r w:rsidRPr="00F5276D">
              <w:rPr>
                <w:szCs w:val="24"/>
              </w:rPr>
              <w:t>is the bending moment resistance of the lower sheeting;</w:t>
            </w:r>
          </w:p>
        </w:tc>
      </w:tr>
      <w:tr w:rsidR="004D7B3C" w:rsidRPr="00F5276D" w14:paraId="50A30A46" w14:textId="77777777" w:rsidTr="00955C22">
        <w:tc>
          <w:tcPr>
            <w:tcW w:w="1095" w:type="dxa"/>
          </w:tcPr>
          <w:p w14:paraId="5E38DD05" w14:textId="18977F41" w:rsidR="004D7B3C" w:rsidRPr="00F5276D" w:rsidRDefault="004D7B3C" w:rsidP="00F5276D">
            <w:pPr>
              <w:pStyle w:val="Tablebody"/>
              <w:autoSpaceDE w:val="0"/>
              <w:autoSpaceDN w:val="0"/>
              <w:adjustRightInd w:val="0"/>
            </w:pPr>
            <w:r w:rsidRPr="00F5276D">
              <w:rPr>
                <w:i/>
                <w:szCs w:val="24"/>
              </w:rPr>
              <w:t>R</w:t>
            </w:r>
            <w:r w:rsidRPr="00F5276D">
              <w:rPr>
                <w:position w:val="-6"/>
                <w:szCs w:val="24"/>
              </w:rPr>
              <w:t>w,Rd</w:t>
            </w:r>
          </w:p>
        </w:tc>
        <w:tc>
          <w:tcPr>
            <w:tcW w:w="7869" w:type="dxa"/>
          </w:tcPr>
          <w:p w14:paraId="4683FD8E" w14:textId="5A9BB87C" w:rsidR="004D7B3C" w:rsidRPr="00F5276D" w:rsidRDefault="004D7B3C" w:rsidP="00F5276D">
            <w:pPr>
              <w:pStyle w:val="Tablebody"/>
              <w:autoSpaceDE w:val="0"/>
              <w:autoSpaceDN w:val="0"/>
              <w:adjustRightInd w:val="0"/>
            </w:pPr>
            <w:r w:rsidRPr="00F5276D">
              <w:rPr>
                <w:szCs w:val="24"/>
              </w:rPr>
              <w:t xml:space="preserve">is the resistance to transverse forces according to </w:t>
            </w:r>
            <w:r w:rsidRPr="00F5276D">
              <w:rPr>
                <w:rStyle w:val="citesec"/>
                <w:szCs w:val="24"/>
                <w:shd w:val="clear" w:color="auto" w:fill="auto"/>
              </w:rPr>
              <w:t>8.1.7.3</w:t>
            </w:r>
            <w:r w:rsidRPr="00F5276D">
              <w:rPr>
                <w:szCs w:val="24"/>
              </w:rPr>
              <w:t xml:space="preserve"> based on a loaded length equal to the vertical distance between the fasteners in section E in Figure </w:t>
            </w:r>
            <w:r w:rsidR="00FD5701" w:rsidRPr="00F5276D">
              <w:rPr>
                <w:szCs w:val="24"/>
              </w:rPr>
              <w:t>8.16</w:t>
            </w:r>
            <w:r w:rsidRPr="00F5276D">
              <w:rPr>
                <w:szCs w:val="24"/>
              </w:rPr>
              <w:t>;</w:t>
            </w:r>
          </w:p>
        </w:tc>
      </w:tr>
      <w:tr w:rsidR="004D7B3C" w:rsidRPr="00F5276D" w14:paraId="76BFF752" w14:textId="77777777" w:rsidTr="00955C22">
        <w:tc>
          <w:tcPr>
            <w:tcW w:w="1095" w:type="dxa"/>
          </w:tcPr>
          <w:p w14:paraId="19CE0988" w14:textId="440F8A73" w:rsidR="004D7B3C" w:rsidRPr="00F5276D" w:rsidRDefault="004D7B3C" w:rsidP="00F5276D">
            <w:pPr>
              <w:pStyle w:val="Tablebody"/>
              <w:autoSpaceDE w:val="0"/>
              <w:autoSpaceDN w:val="0"/>
              <w:adjustRightInd w:val="0"/>
            </w:pPr>
            <w:r w:rsidRPr="00F5276D">
              <w:rPr>
                <w:i/>
                <w:szCs w:val="24"/>
              </w:rPr>
              <w:t>a</w:t>
            </w:r>
            <w:r w:rsidRPr="00F5276D">
              <w:rPr>
                <w:position w:val="-6"/>
                <w:szCs w:val="24"/>
              </w:rPr>
              <w:t>ol</w:t>
            </w:r>
          </w:p>
        </w:tc>
        <w:tc>
          <w:tcPr>
            <w:tcW w:w="7869" w:type="dxa"/>
          </w:tcPr>
          <w:p w14:paraId="105061AE" w14:textId="594F04E9" w:rsidR="004D7B3C" w:rsidRPr="00F5276D" w:rsidRDefault="004D7B3C" w:rsidP="00F5276D">
            <w:pPr>
              <w:pStyle w:val="Tablebody"/>
              <w:autoSpaceDE w:val="0"/>
              <w:autoSpaceDN w:val="0"/>
              <w:adjustRightInd w:val="0"/>
            </w:pPr>
            <w:r w:rsidRPr="00F5276D">
              <w:rPr>
                <w:szCs w:val="24"/>
              </w:rPr>
              <w:t>is the length of the overlap;</w:t>
            </w:r>
          </w:p>
        </w:tc>
      </w:tr>
      <w:tr w:rsidR="004D7B3C" w:rsidRPr="00F5276D" w14:paraId="54B1FC73" w14:textId="77777777" w:rsidTr="00955C22">
        <w:tc>
          <w:tcPr>
            <w:tcW w:w="1095" w:type="dxa"/>
          </w:tcPr>
          <w:p w14:paraId="3D7FFDF3" w14:textId="646DF136" w:rsidR="004D7B3C" w:rsidRPr="00F5276D" w:rsidRDefault="004D7B3C" w:rsidP="00F5276D">
            <w:pPr>
              <w:pStyle w:val="Tablebody"/>
              <w:autoSpaceDE w:val="0"/>
              <w:autoSpaceDN w:val="0"/>
              <w:adjustRightInd w:val="0"/>
            </w:pPr>
            <w:r w:rsidRPr="00F5276D">
              <w:rPr>
                <w:i/>
                <w:szCs w:val="24"/>
              </w:rPr>
              <w:t>R</w:t>
            </w:r>
            <w:r w:rsidRPr="00F5276D">
              <w:rPr>
                <w:position w:val="-6"/>
                <w:szCs w:val="24"/>
              </w:rPr>
              <w:t>wu,Rd</w:t>
            </w:r>
          </w:p>
        </w:tc>
        <w:tc>
          <w:tcPr>
            <w:tcW w:w="7869" w:type="dxa"/>
          </w:tcPr>
          <w:p w14:paraId="723E222D" w14:textId="1DE64467" w:rsidR="004D7B3C" w:rsidRPr="00F5276D" w:rsidRDefault="004D7B3C" w:rsidP="00F5276D">
            <w:pPr>
              <w:pStyle w:val="Tablebody"/>
              <w:autoSpaceDE w:val="0"/>
              <w:autoSpaceDN w:val="0"/>
              <w:adjustRightInd w:val="0"/>
            </w:pPr>
            <w:r w:rsidRPr="00F5276D">
              <w:rPr>
                <w:szCs w:val="24"/>
              </w:rPr>
              <w:t xml:space="preserve">is the resistance of the upper sheeting to transverse forces according to </w:t>
            </w:r>
            <w:r w:rsidRPr="00F5276D">
              <w:rPr>
                <w:rStyle w:val="citesec"/>
                <w:szCs w:val="24"/>
                <w:shd w:val="clear" w:color="auto" w:fill="auto"/>
              </w:rPr>
              <w:t>8.1.7.3</w:t>
            </w:r>
            <w:r w:rsidRPr="00F5276D">
              <w:rPr>
                <w:szCs w:val="24"/>
              </w:rPr>
              <w:t>;</w:t>
            </w:r>
          </w:p>
        </w:tc>
      </w:tr>
      <w:tr w:rsidR="004D7B3C" w:rsidRPr="00F5276D" w14:paraId="24436252" w14:textId="77777777" w:rsidTr="00955C22">
        <w:tc>
          <w:tcPr>
            <w:tcW w:w="1095" w:type="dxa"/>
          </w:tcPr>
          <w:p w14:paraId="4B2EBB64" w14:textId="06BA06C7" w:rsidR="004D7B3C" w:rsidRPr="00F5276D" w:rsidRDefault="004D7B3C" w:rsidP="00F5276D">
            <w:pPr>
              <w:pStyle w:val="Tablebody"/>
              <w:autoSpaceDE w:val="0"/>
              <w:autoSpaceDN w:val="0"/>
              <w:adjustRightInd w:val="0"/>
            </w:pPr>
            <w:r w:rsidRPr="00F5276D">
              <w:rPr>
                <w:i/>
                <w:szCs w:val="24"/>
              </w:rPr>
              <w:t>R</w:t>
            </w:r>
            <w:r w:rsidRPr="00F5276D">
              <w:rPr>
                <w:position w:val="-6"/>
                <w:szCs w:val="24"/>
              </w:rPr>
              <w:t>wl,Rd</w:t>
            </w:r>
          </w:p>
        </w:tc>
        <w:tc>
          <w:tcPr>
            <w:tcW w:w="7869" w:type="dxa"/>
          </w:tcPr>
          <w:p w14:paraId="5AD7CF95" w14:textId="4F135096" w:rsidR="004D7B3C" w:rsidRPr="00F5276D" w:rsidRDefault="004D7B3C" w:rsidP="00F5276D">
            <w:pPr>
              <w:pStyle w:val="Tablebody"/>
              <w:autoSpaceDE w:val="0"/>
              <w:autoSpaceDN w:val="0"/>
              <w:adjustRightInd w:val="0"/>
            </w:pPr>
            <w:r w:rsidRPr="00F5276D">
              <w:rPr>
                <w:szCs w:val="24"/>
              </w:rPr>
              <w:t xml:space="preserve">is the resistance of the lower sheeting to transverse forces according to </w:t>
            </w:r>
            <w:r w:rsidRPr="00F5276D">
              <w:rPr>
                <w:rStyle w:val="citesec"/>
                <w:szCs w:val="24"/>
                <w:shd w:val="clear" w:color="auto" w:fill="auto"/>
              </w:rPr>
              <w:t>8.1.7.3</w:t>
            </w:r>
            <w:r w:rsidRPr="00F5276D">
              <w:rPr>
                <w:szCs w:val="24"/>
              </w:rPr>
              <w:t>;</w:t>
            </w:r>
          </w:p>
        </w:tc>
      </w:tr>
    </w:tbl>
    <w:p w14:paraId="48EE8BF2" w14:textId="0AB5CEA8"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The screws at the end of the overlap should be checked for the shear force according to </w:t>
      </w:r>
      <w:r w:rsidR="00B94255" w:rsidRPr="00F5276D">
        <w:rPr>
          <w:rStyle w:val="citeeq"/>
          <w:szCs w:val="24"/>
          <w:shd w:val="clear" w:color="auto" w:fill="auto"/>
        </w:rPr>
        <w:t>Formula (8</w:t>
      </w:r>
      <w:r w:rsidRPr="00F5276D">
        <w:rPr>
          <w:rStyle w:val="citeeq"/>
          <w:szCs w:val="24"/>
          <w:shd w:val="clear" w:color="auto" w:fill="auto"/>
        </w:rPr>
        <w:t>.39)</w:t>
      </w:r>
    </w:p>
    <w:p w14:paraId="027BA66C" w14:textId="424DB4F9" w:rsidR="004D7B3C" w:rsidRPr="00F5276D" w:rsidRDefault="002B79EC" w:rsidP="00F5276D">
      <w:pPr>
        <w:pStyle w:val="Formula"/>
        <w:autoSpaceDE w:val="0"/>
        <w:autoSpaceDN w:val="0"/>
        <w:adjustRightInd w:val="0"/>
        <w:rPr>
          <w:szCs w:val="24"/>
        </w:rPr>
      </w:pPr>
      <w:r w:rsidRPr="002B79EC">
        <w:rPr>
          <w:position w:val="-30"/>
        </w:rPr>
        <w:object w:dxaOrig="3560" w:dyaOrig="800" w14:anchorId="040371BA">
          <v:shape id="_x0000_i1196" type="#_x0000_t75" style="width:178.5pt;height:39.75pt" o:ole="">
            <v:imagedata r:id="rId346" o:title=""/>
          </v:shape>
          <o:OLEObject Type="Embed" ProgID="Equation.DSMT4" ShapeID="_x0000_i1196" DrawAspect="Content" ObjectID="_1677046355" r:id="rId347"/>
        </w:object>
      </w:r>
      <w:r w:rsidR="004D7B3C" w:rsidRPr="00F5276D">
        <w:rPr>
          <w:szCs w:val="24"/>
        </w:rPr>
        <w:tab/>
        <w:t>(8.39)</w:t>
      </w:r>
    </w:p>
    <w:p w14:paraId="5CAC391A" w14:textId="18E75E63"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"C:\\Users\\a.dionysiou\\AppData\\Local\\Temp\\Rar$DIa26296.16877\\41_e_dr\\0008_16.tif"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"C:\\Users\\a.dionysiou\\AppData\\Local\\Temp\\Rar$DIa26296.16877\\41_e_dr\\0008_16.tif"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"C:\\Users\\a.dionysiou\\AppData\\Local\\Temp\\Rar$DIa26296.16877\\41_e_dr\\0008_16.tif"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"C:\\Users\\a.dionysiou\\AppData\\Local\\Temp\\Rar$DIa26296.16877\\41_e_dr\\0008_16.tif"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"C:\\Users\\a.dionysiou\\AppData\\Local\\Temp\\Rar$DIa26296.16877\\41_e_dr\\0008_16.tif"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"C:\\Users\\a.dionysiou\\AppData\\Local\\Temp\\Rar$DIa26296.16877\\41_e_dr\\0008_16.tif"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"C:\\Users\\a.dionysiou\\AppData\\Local\\Temp\\Rar$DIa26296.16877\\41_e_dr\\0008_16.tif"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"C:\\Users\\a.dionysiou\\AppData\\Local\\Temp\\Rar$DIa26296.16877\\41_e_dr\\0008_16.tif"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"C:\\Users\\a.dionysiou\\AppData\\Local\\Temp\\Rar$DIa26296.16877\\41_e_dr\\0008_16.tif"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"C:\\Users\\a.dionysiou\\AppData\\Local\\Temp\\Rar$DIa26296.16877\\41_e_dr\\0008_16.tif"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"C:\\Users\\a.dionysiou\\AppData\\Local\\Temp\\Rar$DIa26296.16877\\41_e_dr\\0008_16.tif"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"C:\\Users\\a.dionysiou\\AppData\\Local\\Temp\\Rar$DIa26296.16877\\41_e_dr\\0008_16.tif"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"C:\\Users\\a.dionysiou\\AppData\\Local\\Temp\\Rar$DIa26296.16877\\41_e_dr\\0008_16.tif"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"C:\\Users\\a.dionysiou\\AppData\\Local\\Temp\\Rar$DIa26296.16877\\41_e_dr\\0008_16.tif"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"C:\\Users\\a.dionysiou\\AppData\\Local\\Temp\\Rar$DIa26296.16877\\41_e_dr\\0008_16.tif"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"C:\\Users\\a.dionysiou\\AppData\\Local\\Temp\\Rar$DIa26296.16877\\41_e_dr\\0008_16.tif"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"C:\\Users\\a.dionysiou\\AppData\\Local\\Temp\\Rar$DIa26296.16877\\41_e_dr\\0008_16.tif"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"C:\\Users\\a.dionysiou\\AppData\\Local\\Temp\\Rar$DIa26296.16877\\41_e_dr\\0008_16.tif"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"C:\\Users\\a.dionysiou\\AppData\\Local\\Temp\\Rar$DIa26296.16877\\41_e_dr\\0008_16.tif"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"C:\\Users\\a.dionysiou\\AppData\\Local\\Temp\\Rar$DIa26296.16877\\41_e_dr\\0008_16.tif"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"C:\\Users\\a.dionysiou\\AppData\\Local\\Temp\\Rar$DIa26296.16877\\41_e_dr\\0008_16.tif"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"C:\\Users\\a.dionysiou\\AppData\\Local\\Temp\\Rar$DIa26296.16877\\41_e_dr\\0008_16.tif"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"C:\\Users\\a.dionysiou\\AppData\\Local\\Temp\\Rar$DIa26296.16877\\41_e_dr\\0008_16.tif"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"C:\\Users\\a.dionysiou\\AppData\\Local\\Temp\\Rar$DIa26296.16877\\41_e_dr\\0008_16.tif"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"C:\\Users\\a.dionysiou\\AppData\\Local\\Temp\\Rar$DIa26296.16877\\41_e_dr\\0008_16.tif"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"Y:\\STD_MGT\\STDDEL\\PRODUCTION\\Standards\\00250\\256\\41_e_dr\\0008_16.tif"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"C:\\Users\\A7AF6~1.DIO\\AppData\\Local\\Temp\\Rar$DIa26296.16877\\41_e_dr\\0008_16.tif" \* MERGEFORMATINET</w:instrText>
      </w:r>
      <w:r w:rsidR="004F0317">
        <w:rPr>
          <w:szCs w:val="24"/>
        </w:rPr>
        <w:instrText xml:space="preserve"> </w:instrText>
      </w:r>
      <w:r w:rsidR="004F0317">
        <w:rPr>
          <w:szCs w:val="24"/>
        </w:rPr>
        <w:fldChar w:fldCharType="separate"/>
      </w:r>
      <w:r w:rsidR="004F0317">
        <w:rPr>
          <w:szCs w:val="24"/>
        </w:rPr>
        <w:pict w14:anchorId="3B2DF18F">
          <v:shape id="_x0000_i1197" type="#_x0000_t75" style="width:324pt;height:117pt">
            <v:imagedata r:id="rId348" r:href="rId34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5617794E" w14:textId="77777777" w:rsidR="004D7B3C" w:rsidRPr="00F5276D" w:rsidRDefault="004D7B3C" w:rsidP="00F5276D">
      <w:pPr>
        <w:pStyle w:val="Figuretitle"/>
        <w:autoSpaceDE w:val="0"/>
        <w:autoSpaceDN w:val="0"/>
        <w:adjustRightInd w:val="0"/>
        <w:outlineLvl w:val="0"/>
        <w:rPr>
          <w:szCs w:val="24"/>
        </w:rPr>
      </w:pPr>
      <w:r w:rsidRPr="00F5276D">
        <w:rPr>
          <w:szCs w:val="24"/>
        </w:rPr>
        <w:t>Figure 8.16 — Support reaction force and bending moment in double overlapping sheeting (DOL)</w:t>
      </w:r>
    </w:p>
    <w:p w14:paraId="5D959487"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sheeting outside the ends of the overlap (D and E in </w:t>
      </w:r>
      <w:r w:rsidRPr="00F5276D">
        <w:rPr>
          <w:rStyle w:val="citefig"/>
          <w:szCs w:val="24"/>
          <w:shd w:val="clear" w:color="auto" w:fill="auto"/>
        </w:rPr>
        <w:t>Figure 8.16</w:t>
      </w:r>
      <w:r w:rsidRPr="00F5276D">
        <w:rPr>
          <w:szCs w:val="24"/>
        </w:rPr>
        <w:t>) should be checked for the bending moment at that section without interaction with the reaction force between the two sheeting.</w:t>
      </w:r>
    </w:p>
    <w:p w14:paraId="4E6FEE29"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end of the upper sheeting should be checked for reaction force </w:t>
      </w:r>
      <w:r w:rsidRPr="00F5276D">
        <w:rPr>
          <w:i/>
          <w:szCs w:val="24"/>
        </w:rPr>
        <w:t>F</w:t>
      </w:r>
      <w:r w:rsidRPr="00F5276D">
        <w:rPr>
          <w:position w:val="-6"/>
          <w:szCs w:val="24"/>
        </w:rPr>
        <w:t>K,ol,Ed</w:t>
      </w:r>
      <w:r w:rsidRPr="00F5276D">
        <w:rPr>
          <w:szCs w:val="24"/>
        </w:rPr>
        <w:t xml:space="preserve"> and resistance </w:t>
      </w:r>
      <w:r w:rsidRPr="00F5276D">
        <w:rPr>
          <w:i/>
          <w:szCs w:val="24"/>
        </w:rPr>
        <w:t>R</w:t>
      </w:r>
      <w:r w:rsidRPr="00F5276D">
        <w:rPr>
          <w:position w:val="-6"/>
          <w:szCs w:val="24"/>
        </w:rPr>
        <w:t>wEd</w:t>
      </w:r>
      <w:r w:rsidRPr="00F5276D">
        <w:rPr>
          <w:szCs w:val="24"/>
        </w:rPr>
        <w:t xml:space="preserve"> based on loaded length equal to the vertical distance </w:t>
      </w:r>
      <w:r w:rsidRPr="00F5276D">
        <w:rPr>
          <w:i/>
          <w:szCs w:val="24"/>
        </w:rPr>
        <w:t>e</w:t>
      </w:r>
      <w:r w:rsidRPr="00F5276D">
        <w:rPr>
          <w:position w:val="-6"/>
          <w:szCs w:val="24"/>
        </w:rPr>
        <w:t>e</w:t>
      </w:r>
      <w:r w:rsidRPr="00F5276D">
        <w:rPr>
          <w:szCs w:val="24"/>
        </w:rPr>
        <w:t xml:space="preserve"> between the fasteners in section E, see </w:t>
      </w:r>
      <w:r w:rsidRPr="00F5276D">
        <w:rPr>
          <w:rStyle w:val="citefig"/>
          <w:szCs w:val="24"/>
          <w:shd w:val="clear" w:color="auto" w:fill="auto"/>
        </w:rPr>
        <w:t>Figure 8.17</w:t>
      </w:r>
      <w:r w:rsidRPr="00F5276D">
        <w:rPr>
          <w:szCs w:val="24"/>
        </w:rPr>
        <w:t>.</w:t>
      </w:r>
    </w:p>
    <w:p w14:paraId="3710830C"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If the gravity load is dominating and there is no resulting upward load, the fasteners at the cantilevered end D in </w:t>
      </w:r>
      <w:r w:rsidRPr="00F5276D">
        <w:rPr>
          <w:rStyle w:val="citefig"/>
          <w:szCs w:val="24"/>
          <w:shd w:val="clear" w:color="auto" w:fill="auto"/>
        </w:rPr>
        <w:t>Figure 8.16</w:t>
      </w:r>
      <w:r w:rsidRPr="00F5276D">
        <w:rPr>
          <w:szCs w:val="24"/>
        </w:rPr>
        <w:t xml:space="preserve"> may be omitted.</w:t>
      </w:r>
    </w:p>
    <w:p w14:paraId="0F802945"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16" w:name="_Toc53486888"/>
      <w:r w:rsidRPr="00F5276D">
        <w:rPr>
          <w:rFonts w:eastAsia="Times New Roman"/>
          <w:szCs w:val="24"/>
        </w:rPr>
        <w:t>Local reinforcement (CR)</w:t>
      </w:r>
      <w:bookmarkEnd w:id="116"/>
    </w:p>
    <w:p w14:paraId="42BC019A" w14:textId="55C08F7E"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resistance of sheeting reinforced with an extra sheeting above the continuous sheeting (CR according to </w:t>
      </w:r>
      <w:r w:rsidRPr="00F5276D">
        <w:rPr>
          <w:rStyle w:val="citetbl"/>
          <w:szCs w:val="24"/>
          <w:shd w:val="clear" w:color="auto" w:fill="auto"/>
        </w:rPr>
        <w:t>Table 8.3</w:t>
      </w:r>
      <w:r w:rsidRPr="00F5276D">
        <w:rPr>
          <w:szCs w:val="24"/>
        </w:rPr>
        <w:t xml:space="preserve"> and </w:t>
      </w:r>
      <w:r w:rsidRPr="00F5276D">
        <w:rPr>
          <w:rStyle w:val="citefig"/>
          <w:szCs w:val="24"/>
          <w:shd w:val="clear" w:color="auto" w:fill="auto"/>
        </w:rPr>
        <w:t>Figure 8.17</w:t>
      </w:r>
      <w:r w:rsidRPr="00F5276D">
        <w:rPr>
          <w:szCs w:val="24"/>
        </w:rPr>
        <w:t xml:space="preserve">) may be set to the same as for double overlap in </w:t>
      </w:r>
      <w:r w:rsidR="00FD5701" w:rsidRPr="00F5276D">
        <w:rPr>
          <w:szCs w:val="24"/>
        </w:rPr>
        <w:t>8.3.4</w:t>
      </w:r>
      <w:r w:rsidRPr="00F5276D">
        <w:rPr>
          <w:szCs w:val="24"/>
        </w:rPr>
        <w:t>.</w:t>
      </w:r>
    </w:p>
    <w:p w14:paraId="41963A00" w14:textId="50625754"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"C:\\Users\\a.dionysiou\\AppData\\Local\\Temp\\Rar$DIa26296.16877\\41_e_dr\\0008_17.tif"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"C:\\Users\\a.dionysiou\\AppData\\Local\\Temp\\Rar$DIa26296.16877\\41_e_dr\\0008_17.tif"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"C:\\Users\\a.dionysiou\\AppData\\Local\\Temp\\Rar$DIa26296.16877\\41_e_dr\\0008_17.tif"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"C:\\Users\\a.dionysiou\\AppData\\Local\\Temp\\Rar$DIa26296.16877\\41_e_dr\\0008_17.tif"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"C:\\Users\\a.dionysiou\\AppData\\Local\\Temp\\Rar$DIa26296.16877\\41_e_dr\\0008_17.tif"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"C:\\Users\\a.dionysiou\\AppData\\Local\\Temp\\Rar$DIa26296.16877\\41_e_dr\\0008_17.tif"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"C:\\Users\\a.dionysiou\\AppData\\Local\\Temp\\Rar$DIa26296.16877\\41_e_dr\\0008_17.tif"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"C:\\Users\\a.dionysiou\\AppData\\Local\\Temp\\Rar$DIa26296.16877\\41_e_dr\\0008_17.tif"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"C:\\Users\\a.dionysiou\\AppData\\Local\\Temp\\Rar$DIa26296.16877\\41_e_dr\\0008_17.tif"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"C:\\Users\\a.dionysiou\\AppData\\Local\\Temp\\Rar$DIa26296.16877\\41_e_dr\\0008_17.tif"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"C:\\Users\\a.dionysiou\\AppData\\Local\\Temp\\Rar$DIa26296.16877\\41_e_dr\\0008_17.tif"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"C:\\Users\\a.dionysiou\\AppData\\Local\\Temp\\Rar$DIa26296.16877\\41_e_dr\\0008_17.tif"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"C:\\Users\\a.dionysiou\\AppData\\Local\\Temp\\Rar$DIa26296.16877\\41_e_dr\\0008_17.tif"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"C:\\Users\\a.dionysiou\\AppData\\Local\\Temp\\Rar$DIa26296.16877\\41_e_dr\\0008_17.tif"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"C:\\Users\\a.dionysiou\\AppData\\Local\\Temp\\Rar$DIa26296.16877\\41_e_dr\\0008_17.tif"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"C:\\Users\\a.dionysiou\\AppData\\Local\\Temp\\Rar$DIa26296.16877\\41_e_dr\\0008_17.tif"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"C:\\Users\\a.dionysiou\\AppData\\Local\\Temp\\Rar$DIa26296.16877\\41_e_dr\\0008_17.tif"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"C:\\Users\\a.dionysiou\\AppData\\Local\\Temp\\Rar$DIa26296.16877\\41_e_dr\\0008_17.tif"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"C:\\Users\\a.dionysiou\\AppData\\Local\\Temp\\Rar$DIa26296.16877\\41_e_dr\\0008_17.tif"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"C:\\Users\\a.dionysiou\\AppData\\Local\\Temp\\Rar$DIa26296.16877\\41_e_dr\\0008_17.tif"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"C:\\Users\\a.dionysiou\\AppData\\Local\\Temp\\Rar$DIa26296.16877\\41_e_dr\\0008_17.tif"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"C:\\Users\\a.dionysiou\\AppData\\Local\\Temp\\Rar$DIa26296.16877\\41_e_dr\\0008_17.tif"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"C:\\Users\\a.dionysiou\\AppData\\Local\\Temp\\Rar$DIa26296.16877\\41_e_dr\\0008_17.tif"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"C:\\Users\\a.dionysiou\\AppData\\Local\\Temp\\Rar$DIa26296.16877\\41_e_dr\\0008_17.tif"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"C:\\Users\\a.dionysiou\\AppData\\Local\\Temp\\Rar$DIa26296.16877\\41_e_dr\\0008_17.tif"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"Y:\\STD_MGT\\STDDEL\\PRODUCTION\\Standards\\00250\\256\\41_e_dr\\0008_17.tif"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w:instrText>
      </w:r>
      <w:r w:rsidR="004F0317">
        <w:rPr>
          <w:szCs w:val="24"/>
        </w:rPr>
        <w:instrText>\\Rar$DIa26296.16877\\41_e_dr\\0008_17.tif" \* MERGEFORMATINET</w:instrText>
      </w:r>
      <w:r w:rsidR="004F0317">
        <w:rPr>
          <w:szCs w:val="24"/>
        </w:rPr>
        <w:instrText xml:space="preserve"> </w:instrText>
      </w:r>
      <w:r w:rsidR="004F0317">
        <w:rPr>
          <w:szCs w:val="24"/>
        </w:rPr>
        <w:fldChar w:fldCharType="separate"/>
      </w:r>
      <w:r w:rsidR="004F0317">
        <w:rPr>
          <w:szCs w:val="24"/>
        </w:rPr>
        <w:pict w14:anchorId="6C98D23D">
          <v:shape id="_x0000_i1198" type="#_x0000_t75" style="width:339.75pt;height:120.75pt">
            <v:imagedata r:id="rId350" r:href="rId35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3B3BEFA9" w14:textId="77777777" w:rsidR="004D7B3C" w:rsidRPr="00F5276D" w:rsidRDefault="004D7B3C" w:rsidP="00F5276D">
      <w:pPr>
        <w:pStyle w:val="Figuretitle"/>
        <w:autoSpaceDE w:val="0"/>
        <w:autoSpaceDN w:val="0"/>
        <w:adjustRightInd w:val="0"/>
        <w:outlineLvl w:val="0"/>
        <w:rPr>
          <w:szCs w:val="24"/>
        </w:rPr>
      </w:pPr>
      <w:r w:rsidRPr="00F5276D">
        <w:rPr>
          <w:szCs w:val="24"/>
        </w:rPr>
        <w:t>Figure 8.17 — Support reaction force on continuous sheeting with reinforcement (CR)</w:t>
      </w:r>
    </w:p>
    <w:p w14:paraId="05660230"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Fasteners should be mounted in the webs at the cantilevered ends D and E and above the support A.</w:t>
      </w:r>
    </w:p>
    <w:p w14:paraId="356E8C1B"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If the reinforcing sheeting is lying under the continuous sheeting the resistance above the support may be set to the sum of the resistances of the two sheeting. The sheeting outside the ends of the overlap should be checked according to </w:t>
      </w:r>
      <w:r w:rsidRPr="00F5276D">
        <w:rPr>
          <w:rStyle w:val="citesec"/>
          <w:szCs w:val="24"/>
          <w:shd w:val="clear" w:color="auto" w:fill="auto"/>
        </w:rPr>
        <w:t>8.1.4</w:t>
      </w:r>
      <w:r w:rsidRPr="00F5276D">
        <w:rPr>
          <w:szCs w:val="24"/>
        </w:rPr>
        <w:t>.</w:t>
      </w:r>
    </w:p>
    <w:p w14:paraId="6D01C923"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17" w:name="_Toc53486889"/>
      <w:r w:rsidRPr="00F5276D">
        <w:rPr>
          <w:rFonts w:eastAsia="Times New Roman"/>
          <w:szCs w:val="24"/>
        </w:rPr>
        <w:t>Trapezoidal sheeting with side overlaps</w:t>
      </w:r>
      <w:bookmarkEnd w:id="117"/>
    </w:p>
    <w:p w14:paraId="788E420A" w14:textId="4C6EFB66"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Extra overlaps at seems (side overlap) of sheeting may be used to increase the bending moment and stiffness under distributed loads (uniform in transverse direction) by multiplying with the factor of </w:t>
      </w:r>
      <w:r w:rsidR="00B94255" w:rsidRPr="00F5276D">
        <w:rPr>
          <w:rStyle w:val="citeeq"/>
          <w:szCs w:val="24"/>
          <w:shd w:val="clear" w:color="auto" w:fill="auto"/>
        </w:rPr>
        <w:t>Formula (8</w:t>
      </w:r>
      <w:r w:rsidRPr="00F5276D">
        <w:rPr>
          <w:rStyle w:val="citeeq"/>
          <w:szCs w:val="24"/>
          <w:shd w:val="clear" w:color="auto" w:fill="auto"/>
        </w:rPr>
        <w:t>.40)</w:t>
      </w:r>
      <w:r w:rsidRPr="00F5276D">
        <w:rPr>
          <w:szCs w:val="24"/>
        </w:rPr>
        <w:t>:</w:t>
      </w:r>
    </w:p>
    <w:p w14:paraId="0488836E" w14:textId="0AEDBC43" w:rsidR="004D7B3C" w:rsidRPr="00F5276D" w:rsidRDefault="00AD01D9" w:rsidP="00F5276D">
      <w:pPr>
        <w:pStyle w:val="Formula"/>
        <w:autoSpaceDE w:val="0"/>
        <w:autoSpaceDN w:val="0"/>
        <w:adjustRightInd w:val="0"/>
        <w:rPr>
          <w:szCs w:val="24"/>
        </w:rPr>
      </w:pPr>
      <w:r w:rsidRPr="00AD01D9">
        <w:rPr>
          <w:position w:val="-34"/>
        </w:rPr>
        <w:object w:dxaOrig="2640" w:dyaOrig="800" w14:anchorId="20A8123D">
          <v:shape id="_x0000_i1199" type="#_x0000_t75" style="width:132pt;height:39.75pt" o:ole="">
            <v:imagedata r:id="rId352" o:title=""/>
          </v:shape>
          <o:OLEObject Type="Embed" ProgID="Equation.DSMT4" ShapeID="_x0000_i1199" DrawAspect="Content" ObjectID="_1677046356" r:id="rId353"/>
        </w:object>
      </w:r>
      <w:r w:rsidR="004D7B3C" w:rsidRPr="00F5276D">
        <w:rPr>
          <w:szCs w:val="24"/>
        </w:rPr>
        <w:tab/>
        <w:t>(8.40)</w:t>
      </w:r>
    </w:p>
    <w:p w14:paraId="0426C7F0"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8643384" w14:textId="77777777" w:rsidTr="005D3322">
        <w:tc>
          <w:tcPr>
            <w:tcW w:w="1026" w:type="dxa"/>
          </w:tcPr>
          <w:p w14:paraId="13D750A1" w14:textId="12527DB9" w:rsidR="004D7B3C" w:rsidRPr="00F5276D" w:rsidRDefault="004D7B3C" w:rsidP="00F5276D">
            <w:pPr>
              <w:pStyle w:val="Tablebody"/>
              <w:autoSpaceDE w:val="0"/>
              <w:autoSpaceDN w:val="0"/>
              <w:adjustRightInd w:val="0"/>
            </w:pPr>
            <w:r w:rsidRPr="00F5276D">
              <w:rPr>
                <w:i/>
                <w:szCs w:val="24"/>
              </w:rPr>
              <w:t>n</w:t>
            </w:r>
            <w:r w:rsidRPr="00F5276D">
              <w:rPr>
                <w:position w:val="-6"/>
                <w:szCs w:val="24"/>
              </w:rPr>
              <w:t>c</w:t>
            </w:r>
          </w:p>
        </w:tc>
        <w:tc>
          <w:tcPr>
            <w:tcW w:w="7938" w:type="dxa"/>
          </w:tcPr>
          <w:p w14:paraId="463CDFD8" w14:textId="0C5A96AF" w:rsidR="004D7B3C" w:rsidRPr="00F5276D" w:rsidRDefault="004D7B3C" w:rsidP="00F5276D">
            <w:pPr>
              <w:pStyle w:val="Tablebody"/>
              <w:autoSpaceDE w:val="0"/>
              <w:autoSpaceDN w:val="0"/>
              <w:adjustRightInd w:val="0"/>
            </w:pPr>
            <w:r w:rsidRPr="00F5276D">
              <w:rPr>
                <w:szCs w:val="24"/>
              </w:rPr>
              <w:t xml:space="preserve">is the number of pitches between the longitudinal edge of the sheeting to same edge of the next sheeting, see </w:t>
            </w:r>
            <w:r w:rsidRPr="00F5276D">
              <w:rPr>
                <w:rStyle w:val="citefig"/>
                <w:szCs w:val="24"/>
                <w:shd w:val="clear" w:color="auto" w:fill="auto"/>
              </w:rPr>
              <w:t>Figure 8.18</w:t>
            </w:r>
            <w:r w:rsidRPr="00F5276D">
              <w:rPr>
                <w:szCs w:val="24"/>
              </w:rPr>
              <w:t>);</w:t>
            </w:r>
          </w:p>
        </w:tc>
      </w:tr>
      <w:tr w:rsidR="004D7B3C" w:rsidRPr="00F5276D" w14:paraId="2D94870F" w14:textId="77777777" w:rsidTr="005D3322">
        <w:tc>
          <w:tcPr>
            <w:tcW w:w="1026" w:type="dxa"/>
          </w:tcPr>
          <w:p w14:paraId="271924D3" w14:textId="74558509" w:rsidR="004D7B3C" w:rsidRPr="00F5276D" w:rsidRDefault="004D7B3C" w:rsidP="00F5276D">
            <w:pPr>
              <w:pStyle w:val="Tablebody"/>
              <w:autoSpaceDE w:val="0"/>
              <w:autoSpaceDN w:val="0"/>
              <w:adjustRightInd w:val="0"/>
            </w:pPr>
            <w:r w:rsidRPr="00F5276D">
              <w:rPr>
                <w:i/>
                <w:szCs w:val="24"/>
              </w:rPr>
              <w:t>n</w:t>
            </w:r>
            <w:r w:rsidRPr="00F5276D">
              <w:rPr>
                <w:position w:val="-6"/>
                <w:szCs w:val="24"/>
              </w:rPr>
              <w:t>p</w:t>
            </w:r>
          </w:p>
        </w:tc>
        <w:tc>
          <w:tcPr>
            <w:tcW w:w="7938" w:type="dxa"/>
          </w:tcPr>
          <w:p w14:paraId="0AA66C47" w14:textId="7BE2C2A9" w:rsidR="004D7B3C" w:rsidRPr="00F5276D" w:rsidRDefault="004D7B3C" w:rsidP="00F5276D">
            <w:pPr>
              <w:pStyle w:val="Tablebody"/>
              <w:autoSpaceDE w:val="0"/>
              <w:autoSpaceDN w:val="0"/>
              <w:adjustRightInd w:val="0"/>
            </w:pPr>
            <w:r w:rsidRPr="00F5276D">
              <w:rPr>
                <w:szCs w:val="24"/>
              </w:rPr>
              <w:t xml:space="preserve">is the number of whole pitches with double sheeting within the width </w:t>
            </w:r>
            <w:r w:rsidRPr="00F5276D">
              <w:rPr>
                <w:i/>
                <w:szCs w:val="24"/>
              </w:rPr>
              <w:t>n</w:t>
            </w:r>
            <w:r w:rsidRPr="00F5276D">
              <w:rPr>
                <w:position w:val="-6"/>
                <w:szCs w:val="24"/>
              </w:rPr>
              <w:t>c</w:t>
            </w:r>
            <w:r w:rsidRPr="00F5276D">
              <w:rPr>
                <w:szCs w:val="24"/>
              </w:rPr>
              <w:t xml:space="preserve"> times the pitch, see </w:t>
            </w:r>
            <w:r w:rsidRPr="00F5276D">
              <w:rPr>
                <w:rStyle w:val="citefig"/>
                <w:szCs w:val="24"/>
                <w:shd w:val="clear" w:color="auto" w:fill="auto"/>
              </w:rPr>
              <w:t>Figure 8.18</w:t>
            </w:r>
            <w:r w:rsidRPr="00F5276D">
              <w:rPr>
                <w:szCs w:val="24"/>
              </w:rPr>
              <w:t>, with 1 ≤ </w:t>
            </w:r>
            <w:r w:rsidRPr="00F5276D">
              <w:rPr>
                <w:i/>
                <w:szCs w:val="24"/>
              </w:rPr>
              <w:t>n</w:t>
            </w:r>
            <w:r w:rsidRPr="00F5276D">
              <w:rPr>
                <w:position w:val="-6"/>
                <w:szCs w:val="24"/>
              </w:rPr>
              <w:t>p</w:t>
            </w:r>
            <w:r w:rsidRPr="00F5276D">
              <w:rPr>
                <w:szCs w:val="24"/>
              </w:rPr>
              <w:t> ≤ </w:t>
            </w:r>
            <w:r w:rsidRPr="00F5276D">
              <w:rPr>
                <w:i/>
                <w:szCs w:val="24"/>
              </w:rPr>
              <w:t>n</w:t>
            </w:r>
            <w:r w:rsidRPr="00F5276D">
              <w:rPr>
                <w:position w:val="-6"/>
                <w:szCs w:val="24"/>
              </w:rPr>
              <w:t>c</w:t>
            </w:r>
            <w:r w:rsidRPr="00F5276D">
              <w:rPr>
                <w:szCs w:val="24"/>
              </w:rPr>
              <w:t xml:space="preserve"> and </w:t>
            </w:r>
            <w:r w:rsidRPr="00F5276D">
              <w:rPr>
                <w:i/>
                <w:szCs w:val="24"/>
              </w:rPr>
              <w:t>n</w:t>
            </w:r>
            <w:r w:rsidRPr="00F5276D">
              <w:rPr>
                <w:position w:val="-6"/>
                <w:szCs w:val="24"/>
              </w:rPr>
              <w:t>p</w:t>
            </w:r>
            <w:r w:rsidRPr="00F5276D">
              <w:rPr>
                <w:szCs w:val="24"/>
              </w:rPr>
              <w:t> ≤ 7.</w:t>
            </w:r>
          </w:p>
        </w:tc>
      </w:tr>
    </w:tbl>
    <w:p w14:paraId="77A020CE" w14:textId="666CF5DB"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"C:\\Users\\a.dionysiou\\AppData\\Local\\Temp\\Rar$DIa26296.16877\\41_e_dr\\0008_18.tif"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"C:\\Users\\a.dionysiou\\AppData\\Local\\Temp\\Rar$DIa26296.16877\\41_e_dr\\0008_18.tif"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"C:\\Users\\a.dionysiou\\AppData\\Local\\Temp\\Rar$DIa26296.16877\\41_e_dr\\0008_18.tif"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"C:\\Users\\a.dionysiou\\AppData\\Local\\Temp\\Rar$DIa26296.16877\\41_e_dr\\0008_18.tif"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"C:\\Users\\a.dionysiou\\AppData\\Local\\Temp\\Rar$DIa26296.16877\\41_e_dr\\0008_18.tif"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"C:\\Users\\a.dionysiou\\AppData\\Local\\Temp\\Rar$DIa26296.16877\\41_e_dr\\0008_18.tif"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"C:\\Users\\a.dionysiou\\AppData\\Local\\Temp\\Rar$DIa26296.16877\\41_e_dr\\0008_18.tif"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"C:\\Users\\a.dionysiou\\AppData\\Local\\Temp\\Rar$DIa26296.16877\\41_e_dr\\0008_18.tif"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"C:\\Users\\a.dionysiou\\AppData\\Local\\Temp\\Rar$DIa26296.16877\\41_e_dr\\0008_18.tif"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"C:\\Users\\a.dionysiou\\AppData\\Local\\Temp\\Rar$DIa26296.16877\\41_e_dr\\0008_18.tif"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"C:\\Users\\a.dionysiou\\AppData\\Local\\Temp\\Rar$DIa26296.16877\\41_e_dr\\0008_18.tif"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"C:\\Users\\a.dionysiou\\AppData\\Local\\Temp\\Rar$DIa26296.16877\\41_e_dr\\0008_18.tif"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"C:\\Users\\a.dionysiou\\AppData\\Local\\Temp\\Rar$DIa26296.16877\\41_e_dr\\0008_18.tif"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"C:\\Users\\a.dionysiou\\AppData\\Local\\Temp\\Rar$DIa26296.16877\\41_e_dr\\0008_18.tif"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"C:\\Users\\a.dionysiou\\AppData\\Local\\Temp\\Rar$DIa26296.16877\\41_e_dr\\0008_18.tif"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"C:\\Users\\a.dionysiou\\AppData\\Local\\Temp\\Rar$DIa26296.16877\\41_e_dr\\0008_18.tif"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"C:\\Users\\a.dionysiou\\AppData\\Local\\Temp\\Rar$DIa26296.16877\\41_e_dr\\0008_18.tif"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"C:\\Users\\a.dionysiou\\AppData\\Local\\Temp\\Rar$DIa26296.16877\\41_e_dr\\0008_18.tif"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"C:\\Users\\a.dionysiou\\AppData\\Local\\Temp\\Rar$DIa26296.16877\\41_e_dr\\0008_18.tif"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"C:\\Users\\a.dionysiou\\AppData\\Local\\Temp\\Rar$DIa26296.16877\\41_e_dr\\0008_18.tif"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"C:\\Users\\a.dionysiou\\AppData\\Local\\Temp\\Rar$DIa26296.16877\\41_e_dr\\0008_18.tif"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"C:\\Users\\a.dionysiou\\AppData\\Local\\Temp\\Rar$DIa26296.16877\\41_e_dr\\0008_18.tif"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"C:\\Users\\a.dionysiou\\AppData\\Local\\Temp\\Rar$DIa26296.16877\\41_e_dr\\0008_18.tif"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"C:\\Users\\a.dionysiou\\AppData\\Local\\Temp\\Rar$DIa26296.16877\\41_e_dr\\0008_18.tif"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"C:\\Users\\a.dionysiou\\AppData\\Local\\Temp\\Rar$DIa26296.16877\\41_e_dr\\0008_18.tif"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"Y:\\STD_MGT\\STDDEL\\PRODUCTION\\Standards\\00250\\256\\41_e_dr\\0008_18.tif"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"C:\\Users\\A7AF6~1.DIO\\AppData\\Local\\Temp\\Rar$DIa26296.16877\\41_e_dr\\0008_18.tif" \* MERGEFORMATINET</w:instrText>
      </w:r>
      <w:r w:rsidR="004F0317">
        <w:rPr>
          <w:szCs w:val="24"/>
        </w:rPr>
        <w:instrText xml:space="preserve"> </w:instrText>
      </w:r>
      <w:r w:rsidR="004F0317">
        <w:rPr>
          <w:szCs w:val="24"/>
        </w:rPr>
        <w:fldChar w:fldCharType="separate"/>
      </w:r>
      <w:r w:rsidR="004F0317">
        <w:rPr>
          <w:szCs w:val="24"/>
        </w:rPr>
        <w:pict w14:anchorId="3DC65F74">
          <v:shape id="_x0000_i1200" type="#_x0000_t75" style="width:381.75pt;height:39.75pt">
            <v:imagedata r:id="rId354" r:href="rId35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55177299" w14:textId="77777777" w:rsidR="004D7B3C" w:rsidRPr="00F5276D" w:rsidRDefault="004D7B3C" w:rsidP="00F5276D">
      <w:pPr>
        <w:pStyle w:val="Figuretitle"/>
        <w:autoSpaceDE w:val="0"/>
        <w:autoSpaceDN w:val="0"/>
        <w:adjustRightInd w:val="0"/>
        <w:outlineLvl w:val="0"/>
        <w:rPr>
          <w:szCs w:val="24"/>
        </w:rPr>
      </w:pPr>
      <w:r w:rsidRPr="00F5276D">
        <w:rPr>
          <w:szCs w:val="24"/>
        </w:rPr>
        <w:t>Figure 8.18 — Side overlap of sheeting</w:t>
      </w:r>
    </w:p>
    <w:p w14:paraId="7F9449D8"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18" w:name="_Toc53486890"/>
      <w:r w:rsidRPr="00F5276D">
        <w:rPr>
          <w:rFonts w:eastAsia="Times New Roman"/>
          <w:szCs w:val="24"/>
        </w:rPr>
        <w:t>Stressed skin design</w:t>
      </w:r>
      <w:bookmarkEnd w:id="118"/>
    </w:p>
    <w:p w14:paraId="76E1E3BE"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19" w:name="_Toc53486891"/>
      <w:r w:rsidRPr="00F5276D">
        <w:rPr>
          <w:rFonts w:eastAsia="Times New Roman"/>
          <w:szCs w:val="24"/>
        </w:rPr>
        <w:t>General</w:t>
      </w:r>
      <w:bookmarkEnd w:id="119"/>
    </w:p>
    <w:p w14:paraId="52EAEF07"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interaction between structural members and sheeting panels that are designed to act together as parts of a combined structural system, may be taken into account according to </w:t>
      </w:r>
      <w:r w:rsidRPr="00F5276D">
        <w:rPr>
          <w:rStyle w:val="citesec"/>
          <w:szCs w:val="24"/>
          <w:shd w:val="clear" w:color="auto" w:fill="auto"/>
        </w:rPr>
        <w:t>8.4</w:t>
      </w:r>
      <w:r w:rsidRPr="00F5276D">
        <w:rPr>
          <w:szCs w:val="24"/>
        </w:rPr>
        <w:t>.</w:t>
      </w:r>
    </w:p>
    <w:p w14:paraId="19E0B4E4"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Diaphragms may consist of profiled sheeting of aluminium used as roof decking or wall cladding.</w:t>
      </w:r>
    </w:p>
    <w:p w14:paraId="5C883E08"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Information on the verification of such diaphragms can be obtained from [</w:t>
      </w:r>
      <w:r w:rsidRPr="00F5276D">
        <w:rPr>
          <w:rStyle w:val="citebib"/>
          <w:szCs w:val="24"/>
          <w:shd w:val="clear" w:color="auto" w:fill="auto"/>
        </w:rPr>
        <w:t>22</w:t>
      </w:r>
      <w:r w:rsidRPr="00F5276D">
        <w:rPr>
          <w:szCs w:val="24"/>
        </w:rPr>
        <w:t>].</w:t>
      </w:r>
    </w:p>
    <w:p w14:paraId="71C0A360"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20" w:name="_Toc53486892"/>
      <w:r w:rsidRPr="00F5276D">
        <w:rPr>
          <w:rFonts w:eastAsia="Times New Roman"/>
          <w:szCs w:val="24"/>
        </w:rPr>
        <w:t>Diaphragm action</w:t>
      </w:r>
      <w:bookmarkEnd w:id="120"/>
    </w:p>
    <w:p w14:paraId="06489E5A"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In stressed skin design, advantage may be taken of the contribution that diaphragms of sheeting used as roofing, flooring or wall cladding make to the overall stiffness and strength of the structural frame, by means of their in-plane stiffness and strength in shear.</w:t>
      </w:r>
    </w:p>
    <w:p w14:paraId="2AEF9B91"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Roofs and floors may be treated as deep plate girders extending throughout the plan of a building, resisting horizontal loads and transmitting them to end gables, or to intermediate stiffened frames. The panel of sheeting may be treated as a web that resists in-plane transverse loads in shear, with the edge members acting as flanges that resist axial tensile and compressive forces, see </w:t>
      </w:r>
      <w:r w:rsidRPr="00F5276D">
        <w:rPr>
          <w:rStyle w:val="citefig"/>
          <w:szCs w:val="24"/>
          <w:shd w:val="clear" w:color="auto" w:fill="auto"/>
        </w:rPr>
        <w:t>Figures 8.19 and 8.20</w:t>
      </w:r>
      <w:r w:rsidRPr="00F5276D">
        <w:rPr>
          <w:szCs w:val="24"/>
        </w:rPr>
        <w:t>.</w:t>
      </w:r>
    </w:p>
    <w:p w14:paraId="452FDE58"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Similarly, rectangular wall panels may be treated as bracing systems that act as shear diaphragms to resist vertical in-plane forces.</w:t>
      </w:r>
    </w:p>
    <w:p w14:paraId="5871B98C" w14:textId="689F39D9"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"C:\\Users\\a.dionysiou\\AppData\\Local\\Temp\\Rar$DIa26296.16877\\41_e_dr\\0008_19.tif"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"C:\\Users\\a.dionysiou\\AppData\\Local\\Temp\\Rar$DIa26296.16877\\41_e_dr\\0008_19.tif"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"C:\\Users\\a.dionysiou\\AppData\\Local\\Temp\\Rar$DIa26296.16877\\41_e_dr\\0008_19.tif"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"C:\\Users\\a.dionysiou\\AppData\\Local\\Temp\\Rar$DIa26296.16877\\41_e_dr\\0008_19.tif"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"C:\\Users\\a.dionysiou\\AppData\\Local\\Temp\\Rar$DIa26296.16877\\41_e_dr\\0008_19.tif"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"C:\\Users\\a.dionysiou\\AppData\\Local\\Temp\\Rar$DIa26296.16877\\41_e_dr\\0008_19.tif"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"C:\\Users\\a.dionysiou\\AppData\\Local\\Temp\\Rar$DIa26296.16877\\41_e_dr\\0008_19.tif"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"C:\\Users\\a.dionysiou\\AppData\\Local\\Temp\\Rar$DIa26296.16877\\41_e_dr\\0008_19.tif"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"C:\\Users\\a.dionysiou\\AppData\\Local\\Temp\\Rar$DIa26296.16877\\41_e_dr\\0008_19.tif"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"C:\\Users\\a.dionysiou\\AppData\\Local\\Temp\\Rar$DIa26296.16877\\41_e_dr\\0008_19.tif"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"C:\\Users\\a.dionysiou\\AppData\\Local\\Temp\\Rar$DIa26296.16877\\41_e_dr\\0008_19.tif"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"C:\\Users\\a.dionysiou\\AppData\\Local\\Temp\\Rar$DIa26296.16877\\41_e_dr\\0008_19.tif"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"C:\\Users\\a.dionysiou\\AppData\\Local\\Temp\\Rar$DIa26296.16877\\41_e_dr\\0008_19.tif"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"C:\\Users\\a.dionysiou\\AppData\\Local\\Temp\\Rar$DIa26296.16877\\41_e_dr\\0008_19.tif"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"C:\\Users\\a.dionysiou\\AppData\\Local\\Temp\\Rar$DIa26296.16877\\41_e_dr\\0008_19.tif"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"C:\\Users\\a.dionysiou\\AppData\\Local\\Temp\\Rar$DIa26296.16877\\41_e_dr\\0008_19.tif"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"C:\\Users\\a.dionysiou\\AppData\\Local\\Temp\\Rar$DIa26296.16877\\41_e_dr\\0008_19.tif"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"C:\\Users\\a.dionysiou\\AppData\\Local\\Temp\\Rar$DIa26296.16877\\41_e_dr\\0008_19.tif"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"C:\\Users\\a.dionysiou\\AppData\\Local\\Temp\\Rar$DIa26296.16877\\41_e_dr\\0008_19.tif"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"C:\\Users\\a.dionysiou\\AppData\\Local\\Temp\\Rar$DIa26296.16877\\41_e_dr\\0008_19.tif"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"C:\\Users\\a.dionysiou\\AppData\\Local\\Temp\\Rar$DIa26296.16877\\41_e_dr\\0008_19.tif"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"C:\\Users\\a.dionysiou\\AppData\\Local\\Temp\\Rar$DIa26296.16877\\41_e_dr\\0008_19.tif"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"C:\\Users\\a.dionysiou\\AppData\\Local\\Temp\\Rar$DIa26296.16877\\41_e_dr\\0008_19.tif"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"C:\\Users\\a.dionysiou\\AppData\\Local\\Temp\\Rar$DIa26296.16877\\41_e_dr\\0008_19.tif"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"C:\\Users\\a.dionysiou\\AppData\\Local\\Temp\\Rar$DIa26296.16877\\41_e_dr\\0008_19.tif"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"Y:\\STD_MGT\\STDDEL\\PRODUCTION\\Standards\\00250\\256\\41_e_dr\\0008_19.tif"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w:instrText>
      </w:r>
      <w:r w:rsidR="004F0317">
        <w:rPr>
          <w:szCs w:val="24"/>
        </w:rPr>
        <w:instrText>\\Temp\\Rar$DIa26296.16877\\41_e_dr\\0008_19.tif" \* MERGEFORMATINET</w:instrText>
      </w:r>
      <w:r w:rsidR="004F0317">
        <w:rPr>
          <w:szCs w:val="24"/>
        </w:rPr>
        <w:instrText xml:space="preserve"> </w:instrText>
      </w:r>
      <w:r w:rsidR="004F0317">
        <w:rPr>
          <w:szCs w:val="24"/>
        </w:rPr>
        <w:fldChar w:fldCharType="separate"/>
      </w:r>
      <w:r w:rsidR="004F0317">
        <w:rPr>
          <w:szCs w:val="24"/>
        </w:rPr>
        <w:pict w14:anchorId="7E48B130">
          <v:shape id="_x0000_i1201" type="#_x0000_t75" style="width:285.75pt;height:135pt">
            <v:imagedata r:id="rId356" r:href="rId35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1DE81910"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471"/>
        <w:gridCol w:w="2851"/>
      </w:tblGrid>
      <w:tr w:rsidR="004D7B3C" w:rsidRPr="00F5276D" w14:paraId="0D5D7539" w14:textId="77777777" w:rsidTr="00A31587">
        <w:tc>
          <w:tcPr>
            <w:tcW w:w="0" w:type="auto"/>
          </w:tcPr>
          <w:p w14:paraId="2A1D1D01" w14:textId="538DF42D" w:rsidR="004D7B3C" w:rsidRPr="00F5276D" w:rsidRDefault="004D7B3C" w:rsidP="00F5276D">
            <w:pPr>
              <w:pStyle w:val="KeyText"/>
              <w:autoSpaceDE w:val="0"/>
              <w:autoSpaceDN w:val="0"/>
              <w:adjustRightInd w:val="0"/>
              <w:rPr>
                <w:lang w:val="en-GB"/>
              </w:rPr>
            </w:pPr>
            <w:r w:rsidRPr="00F5276D">
              <w:rPr>
                <w:szCs w:val="24"/>
              </w:rPr>
              <w:t>(a)</w:t>
            </w:r>
          </w:p>
        </w:tc>
        <w:tc>
          <w:tcPr>
            <w:tcW w:w="0" w:type="auto"/>
          </w:tcPr>
          <w:p w14:paraId="39EE7DD0" w14:textId="3C4F801D" w:rsidR="004D7B3C" w:rsidRPr="00F5276D" w:rsidRDefault="004D7B3C" w:rsidP="00F5276D">
            <w:pPr>
              <w:pStyle w:val="KeyText"/>
              <w:autoSpaceDE w:val="0"/>
              <w:autoSpaceDN w:val="0"/>
              <w:adjustRightInd w:val="0"/>
              <w:rPr>
                <w:lang w:val="en-GB"/>
              </w:rPr>
            </w:pPr>
            <w:r w:rsidRPr="00F5276D">
              <w:rPr>
                <w:szCs w:val="24"/>
              </w:rPr>
              <w:t>Sheeting</w:t>
            </w:r>
          </w:p>
        </w:tc>
      </w:tr>
      <w:tr w:rsidR="004D7B3C" w:rsidRPr="00F5276D" w14:paraId="16465E11" w14:textId="77777777" w:rsidTr="00A31587">
        <w:tc>
          <w:tcPr>
            <w:tcW w:w="0" w:type="auto"/>
          </w:tcPr>
          <w:p w14:paraId="5566CB52" w14:textId="0D465F34" w:rsidR="004D7B3C" w:rsidRPr="00F5276D" w:rsidRDefault="004D7B3C" w:rsidP="00F5276D">
            <w:pPr>
              <w:pStyle w:val="KeyText"/>
              <w:autoSpaceDE w:val="0"/>
              <w:autoSpaceDN w:val="0"/>
              <w:adjustRightInd w:val="0"/>
              <w:rPr>
                <w:lang w:val="en-GB"/>
              </w:rPr>
            </w:pPr>
            <w:r w:rsidRPr="00F5276D">
              <w:rPr>
                <w:szCs w:val="24"/>
              </w:rPr>
              <w:t>(b)</w:t>
            </w:r>
          </w:p>
        </w:tc>
        <w:tc>
          <w:tcPr>
            <w:tcW w:w="0" w:type="auto"/>
          </w:tcPr>
          <w:p w14:paraId="6392EACB" w14:textId="445AC77D" w:rsidR="004D7B3C" w:rsidRPr="00F5276D" w:rsidRDefault="004D7B3C" w:rsidP="00F5276D">
            <w:pPr>
              <w:pStyle w:val="KeyText"/>
              <w:autoSpaceDE w:val="0"/>
              <w:autoSpaceDN w:val="0"/>
              <w:adjustRightInd w:val="0"/>
              <w:rPr>
                <w:lang w:val="en-GB"/>
              </w:rPr>
            </w:pPr>
            <w:r w:rsidRPr="00F5276D">
              <w:rPr>
                <w:szCs w:val="24"/>
              </w:rPr>
              <w:t>Shear field in sheeting</w:t>
            </w:r>
          </w:p>
        </w:tc>
      </w:tr>
      <w:tr w:rsidR="004D7B3C" w:rsidRPr="00F5276D" w14:paraId="1389CE5D" w14:textId="77777777" w:rsidTr="00A31587">
        <w:tc>
          <w:tcPr>
            <w:tcW w:w="0" w:type="auto"/>
          </w:tcPr>
          <w:p w14:paraId="2493705E" w14:textId="0DB8D246" w:rsidR="004D7B3C" w:rsidRPr="00F5276D" w:rsidRDefault="004D7B3C" w:rsidP="00F5276D">
            <w:pPr>
              <w:pStyle w:val="KeyText"/>
              <w:autoSpaceDE w:val="0"/>
              <w:autoSpaceDN w:val="0"/>
              <w:adjustRightInd w:val="0"/>
              <w:rPr>
                <w:lang w:val="en-GB"/>
              </w:rPr>
            </w:pPr>
            <w:r w:rsidRPr="00F5276D">
              <w:rPr>
                <w:szCs w:val="24"/>
              </w:rPr>
              <w:t>(c)</w:t>
            </w:r>
          </w:p>
        </w:tc>
        <w:tc>
          <w:tcPr>
            <w:tcW w:w="0" w:type="auto"/>
          </w:tcPr>
          <w:p w14:paraId="474A96D9" w14:textId="63B978CD" w:rsidR="004D7B3C" w:rsidRPr="00F5276D" w:rsidRDefault="004D7B3C" w:rsidP="00F5276D">
            <w:pPr>
              <w:pStyle w:val="KeyText"/>
              <w:autoSpaceDE w:val="0"/>
              <w:autoSpaceDN w:val="0"/>
              <w:adjustRightInd w:val="0"/>
              <w:rPr>
                <w:lang w:val="en-GB"/>
              </w:rPr>
            </w:pPr>
            <w:r w:rsidRPr="00F5276D">
              <w:rPr>
                <w:szCs w:val="24"/>
                <w:lang w:val="en-GB"/>
              </w:rPr>
              <w:t>Flange forces in edge members</w:t>
            </w:r>
          </w:p>
        </w:tc>
      </w:tr>
    </w:tbl>
    <w:p w14:paraId="686C3949" w14:textId="105D5851" w:rsidR="004D7B3C" w:rsidRPr="00F5276D" w:rsidRDefault="004D7B3C" w:rsidP="00F5276D">
      <w:pPr>
        <w:pStyle w:val="Figuretitle"/>
        <w:autoSpaceDE w:val="0"/>
        <w:autoSpaceDN w:val="0"/>
        <w:adjustRightInd w:val="0"/>
        <w:outlineLvl w:val="0"/>
        <w:rPr>
          <w:szCs w:val="24"/>
        </w:rPr>
      </w:pPr>
      <w:r w:rsidRPr="00F5276D">
        <w:rPr>
          <w:szCs w:val="24"/>
        </w:rPr>
        <w:t>Figure 8.19 — Stressed skin action in a flat-roof building</w:t>
      </w:r>
    </w:p>
    <w:p w14:paraId="1ADE85BB"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21" w:name="_Toc53486893"/>
      <w:r w:rsidRPr="00F5276D">
        <w:rPr>
          <w:rFonts w:eastAsia="Times New Roman"/>
          <w:szCs w:val="24"/>
        </w:rPr>
        <w:t>Necessary conditions</w:t>
      </w:r>
      <w:bookmarkEnd w:id="121"/>
    </w:p>
    <w:p w14:paraId="65BD1319"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Methods of stressed skin design that utilize sheeting as an integral part of a structure, may be used only under the following conditions:</w:t>
      </w:r>
    </w:p>
    <w:p w14:paraId="2192A0D1"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use made of the sheeting, in addition to its primary purpose, is limited to the formation of shear diaphragms to resist structural displacement in the plane of that sheeting;</w:t>
      </w:r>
    </w:p>
    <w:p w14:paraId="113039A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diaphragms have longitudinal edge members to carry flange forces arising from diaphragm action;</w:t>
      </w:r>
    </w:p>
    <w:p w14:paraId="021FCF2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diaphragm forces in the plane of a roof or floor are transmitted to the foundations by means of braced frames, further stressed-skin diaphragms, or other methods of sway resistance;</w:t>
      </w:r>
    </w:p>
    <w:p w14:paraId="195BA43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suitable structural connections are used to transmit diaphragm forces to the main framework and to join the edge members acting as flanges;</w:t>
      </w:r>
    </w:p>
    <w:p w14:paraId="6BB8055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sheeting is treated as a structural component that cannot be removed without proper consideration;</w:t>
      </w:r>
    </w:p>
    <w:p w14:paraId="0DB2856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execution specification, including the calculations and drawings, draws attention to the fact that the building is designed to utilize stressed skin action;</w:t>
      </w:r>
    </w:p>
    <w:p w14:paraId="14B54266"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it is recommended to install warning signs to inform that the walls are utilized as structural skin components and any removal needs precaution to maintain stability.</w:t>
      </w:r>
    </w:p>
    <w:p w14:paraId="08C10572"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Stressed skin design may be used in the roofs, floors and facades of buildings.</w:t>
      </w:r>
    </w:p>
    <w:p w14:paraId="6FFA9757"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Stressed skin diaphragms should be used predominantly to resist wind loads, snow loads and other loads that are applied through the sheeting itself, including those due to seismic action. They may also be used to resist small transient loads, such as surge from light overhead cranes or hoists on runway beams, but should not be used to resist permanent external loads, such as those from mechanical plant.</w:t>
      </w:r>
    </w:p>
    <w:p w14:paraId="7B8CD5E5" w14:textId="6E410A62"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"C:\\Users\\a.dionysiou\\AppData\\Local\\Temp\\Rar$DIa26296.16877\\41_e_dr\\0008_20.tif"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"C:\\Users\\a.dionysiou\\AppData\\Local\\Temp\\Rar$DIa26296.16877\\41_e_dr\\0008_20.tif"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"C:\\Users\\a.dionysiou\\AppData\\Local\\Temp\\Rar$DIa26296.16877\\41_e_dr\\0008_20.tif"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"C:\\Users\\a.dionysiou\\AppData\\Local\\Temp\\Rar$DIa26296.16877\\41_e_dr\\0008_20.tif"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"C:\\Users\\a.dionysiou\\AppData\\Local\\Temp\\Rar$DIa26296.16877\\41_e_dr\\0008_20.tif"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"C:\\Users\\a.dionysiou\\AppData\\Local\\Temp\\Rar$DIa26296.16877\\41_e_dr\\0008_20.tif"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"C:\\Users\\a.dionysiou\\AppData\\Local\\Temp\\Rar$DIa26296.16877\\41_e_dr\\0008_20.tif"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"C:\\Users\\a.dionysiou\\AppData\\Local\\Temp\\Rar$DIa26296.16877\\41_e_dr\\0008_20.tif"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"C:\\Users\\a.dionysiou\\AppData\\Local\\Temp\\Rar$DIa26296.16877\\41_e_dr\\0008_20.tif"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"C:\\Users\\a.dionysiou\\AppData\\Local\\Temp\\Rar$DIa26296.16877\\41_e_dr\\0008_20.tif"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"C:\\Users\\a.dionysiou\\AppData\\Local\\Temp\\Rar$DIa26296.16877\\41_e_dr\\0008_20.tif"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"C:\\Users\\a.dionysiou\\AppData\\Local\\Temp\\Rar$DIa26296.16877\\41_e_dr\\0008_20.tif"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"C:\\Users\\a.dionysiou\\AppData\\Local\\Temp\\Rar$DIa26296.16877\\41_e_dr\\0008_20.tif"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"C:\\Users\\a.dionysiou\\AppData\\Local\\Temp\\Rar$DIa26296.16877\\41_e_dr\\0008_20.tif"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"C:\\Users\\a.dionysiou\\AppData\\Local\\Temp\\Rar$DIa26296.16877\\41_e_dr\\0008_20.tif"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"C:\\Users\\a.dionysiou\\AppData\\Local\\Temp\\Rar$DIa26296.16877\\41_e_dr\\0008_20.tif"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"C:\\Users\\a.dionysiou\\AppData\\Local\\Temp\\Rar$DIa26296.16877\\41_e_dr\\0008_20.tif"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"C:\\Users\\a.dionysiou\\AppData\\Local\\Temp\\Rar$DIa26296.16877\\41_e_dr\\0008_20.tif"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"C:\\Users\\a.dionysiou\\AppData\\Local\\Temp\\Rar$DIa26296.16877\\41_e_dr\\0008_20.tif"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"C:\\Users\\a.dionysiou\\AppData\\Local\\Temp\\Rar$DIa26296.16877\\41_e_dr\\0008_20.tif"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"C:\\Users\\a.dionysiou\\AppData\\Local\\Temp\\Rar$DIa26296.16877\\41_e_dr\\0008_20.tif"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"C:\\Users\\a.dionysiou\\AppData\\Local\\Temp\\Rar$DIa26296.16877\\41_e_dr\\0008_20.tif"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"C:\\Users\\a.dionysiou\\AppData\\Local\\Temp\\Rar$DIa26296.16877\\41_e_dr\\0008_20.tif"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"C:\\Users\\a.dionysiou\\AppData\\Local\\Temp\\Rar$DIa26296.16877\\41_e_dr\\0008_20.tif"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"C:\\Users\\a.dionysiou\\AppData\\Local\\Temp\\Rar$DIa26296.16877\\41_e_dr\\0008_20.tif"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"Y:\\STD_MGT\\STDDEL\\PRODUCTION\\Standards\\00250\\256\\41_e_dr\\0008_20.tif"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 xml:space="preserve">INCLUDEPICTURE  </w:instrText>
      </w:r>
      <w:r w:rsidR="004F0317">
        <w:rPr>
          <w:szCs w:val="24"/>
        </w:rPr>
        <w:instrText>"C:\\Users\\A7AF6~1.DIO\\AppData\\Local\\Temp\\Rar$DIa26296.16877\\41_e_dr\\0008_20.tif" \* MERGEFORMATINET</w:instrText>
      </w:r>
      <w:r w:rsidR="004F0317">
        <w:rPr>
          <w:szCs w:val="24"/>
        </w:rPr>
        <w:instrText xml:space="preserve"> </w:instrText>
      </w:r>
      <w:r w:rsidR="004F0317">
        <w:rPr>
          <w:szCs w:val="24"/>
        </w:rPr>
        <w:fldChar w:fldCharType="separate"/>
      </w:r>
      <w:r w:rsidR="004F0317">
        <w:rPr>
          <w:szCs w:val="24"/>
        </w:rPr>
        <w:pict w14:anchorId="45C28CA7">
          <v:shape id="_x0000_i1202" type="#_x0000_t75" style="width:251.25pt;height:156pt">
            <v:imagedata r:id="rId358" r:href="rId35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r w:rsidRPr="00F5276D">
        <w:rPr>
          <w:szCs w:val="24"/>
        </w:rPr>
        <w:tab/>
      </w:r>
    </w:p>
    <w:p w14:paraId="64F6A49B"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472"/>
        <w:gridCol w:w="4428"/>
      </w:tblGrid>
      <w:tr w:rsidR="004D7B3C" w:rsidRPr="00F5276D" w14:paraId="06541A77" w14:textId="77777777" w:rsidTr="00A31587">
        <w:tc>
          <w:tcPr>
            <w:tcW w:w="0" w:type="auto"/>
          </w:tcPr>
          <w:p w14:paraId="0CFCF32B" w14:textId="6E89C7F9" w:rsidR="004D7B3C" w:rsidRPr="00F5276D" w:rsidRDefault="004D7B3C" w:rsidP="00F5276D">
            <w:pPr>
              <w:pStyle w:val="KeyText"/>
              <w:autoSpaceDE w:val="0"/>
              <w:autoSpaceDN w:val="0"/>
              <w:adjustRightInd w:val="0"/>
              <w:rPr>
                <w:lang w:val="en-GB"/>
              </w:rPr>
            </w:pPr>
            <w:r w:rsidRPr="00F5276D">
              <w:rPr>
                <w:szCs w:val="24"/>
              </w:rPr>
              <w:t>(a)</w:t>
            </w:r>
          </w:p>
        </w:tc>
        <w:tc>
          <w:tcPr>
            <w:tcW w:w="0" w:type="auto"/>
          </w:tcPr>
          <w:p w14:paraId="5F096427" w14:textId="4D3F3CBC" w:rsidR="004D7B3C" w:rsidRPr="00F5276D" w:rsidRDefault="004D7B3C" w:rsidP="00F5276D">
            <w:pPr>
              <w:pStyle w:val="KeyText"/>
              <w:autoSpaceDE w:val="0"/>
              <w:autoSpaceDN w:val="0"/>
              <w:adjustRightInd w:val="0"/>
              <w:rPr>
                <w:lang w:val="en-GB"/>
              </w:rPr>
            </w:pPr>
            <w:r w:rsidRPr="00F5276D">
              <w:rPr>
                <w:szCs w:val="24"/>
              </w:rPr>
              <w:t>Sheeting</w:t>
            </w:r>
          </w:p>
        </w:tc>
      </w:tr>
      <w:tr w:rsidR="004D7B3C" w:rsidRPr="00F5276D" w14:paraId="2A8A70FF" w14:textId="77777777" w:rsidTr="00A31587">
        <w:tc>
          <w:tcPr>
            <w:tcW w:w="0" w:type="auto"/>
          </w:tcPr>
          <w:p w14:paraId="63880917" w14:textId="5F784A9D" w:rsidR="004D7B3C" w:rsidRPr="00F5276D" w:rsidRDefault="004D7B3C" w:rsidP="00F5276D">
            <w:pPr>
              <w:pStyle w:val="KeyText"/>
              <w:autoSpaceDE w:val="0"/>
              <w:autoSpaceDN w:val="0"/>
              <w:adjustRightInd w:val="0"/>
              <w:rPr>
                <w:lang w:val="en-GB"/>
              </w:rPr>
            </w:pPr>
            <w:r w:rsidRPr="00F5276D">
              <w:rPr>
                <w:szCs w:val="24"/>
              </w:rPr>
              <w:t>(b)</w:t>
            </w:r>
          </w:p>
        </w:tc>
        <w:tc>
          <w:tcPr>
            <w:tcW w:w="0" w:type="auto"/>
          </w:tcPr>
          <w:p w14:paraId="74D1AA98" w14:textId="4426B1BC" w:rsidR="004D7B3C" w:rsidRPr="00F5276D" w:rsidRDefault="004D7B3C" w:rsidP="00F5276D">
            <w:pPr>
              <w:pStyle w:val="KeyText"/>
              <w:autoSpaceDE w:val="0"/>
              <w:autoSpaceDN w:val="0"/>
              <w:adjustRightInd w:val="0"/>
              <w:rPr>
                <w:lang w:val="en-GB"/>
              </w:rPr>
            </w:pPr>
            <w:r w:rsidRPr="00F5276D">
              <w:rPr>
                <w:szCs w:val="24"/>
                <w:lang w:val="en-GB"/>
              </w:rPr>
              <w:t>Flange forces in edge members</w:t>
            </w:r>
          </w:p>
        </w:tc>
      </w:tr>
      <w:tr w:rsidR="004D7B3C" w:rsidRPr="00F5276D" w14:paraId="755A927F" w14:textId="77777777" w:rsidTr="00A31587">
        <w:tc>
          <w:tcPr>
            <w:tcW w:w="0" w:type="auto"/>
          </w:tcPr>
          <w:p w14:paraId="1C1DB025" w14:textId="060ADBD7" w:rsidR="004D7B3C" w:rsidRPr="00F5276D" w:rsidRDefault="004D7B3C" w:rsidP="00F5276D">
            <w:pPr>
              <w:pStyle w:val="KeyText"/>
              <w:autoSpaceDE w:val="0"/>
              <w:autoSpaceDN w:val="0"/>
              <w:adjustRightInd w:val="0"/>
              <w:rPr>
                <w:lang w:val="en-GB"/>
              </w:rPr>
            </w:pPr>
            <w:r w:rsidRPr="00F5276D">
              <w:rPr>
                <w:szCs w:val="24"/>
              </w:rPr>
              <w:t>(c)</w:t>
            </w:r>
          </w:p>
        </w:tc>
        <w:tc>
          <w:tcPr>
            <w:tcW w:w="0" w:type="auto"/>
          </w:tcPr>
          <w:p w14:paraId="39FB3630" w14:textId="189EE4E6" w:rsidR="004D7B3C" w:rsidRPr="00F5276D" w:rsidRDefault="004D7B3C" w:rsidP="00F5276D">
            <w:pPr>
              <w:pStyle w:val="KeyText"/>
              <w:autoSpaceDE w:val="0"/>
              <w:autoSpaceDN w:val="0"/>
              <w:adjustRightInd w:val="0"/>
              <w:rPr>
                <w:lang w:val="en-GB"/>
              </w:rPr>
            </w:pPr>
            <w:r w:rsidRPr="00F5276D">
              <w:rPr>
                <w:szCs w:val="24"/>
              </w:rPr>
              <w:t>Shear field in sheeting</w:t>
            </w:r>
          </w:p>
        </w:tc>
      </w:tr>
      <w:tr w:rsidR="004D7B3C" w:rsidRPr="00F5276D" w14:paraId="641D8416" w14:textId="77777777" w:rsidTr="00A31587">
        <w:tc>
          <w:tcPr>
            <w:tcW w:w="0" w:type="auto"/>
          </w:tcPr>
          <w:p w14:paraId="2EB301C8" w14:textId="3E00C7DD" w:rsidR="004D7B3C" w:rsidRPr="00F5276D" w:rsidRDefault="004D7B3C" w:rsidP="00F5276D">
            <w:pPr>
              <w:pStyle w:val="KeyText"/>
              <w:autoSpaceDE w:val="0"/>
              <w:autoSpaceDN w:val="0"/>
              <w:adjustRightInd w:val="0"/>
              <w:rPr>
                <w:lang w:val="en-GB"/>
              </w:rPr>
            </w:pPr>
            <w:r w:rsidRPr="00F5276D">
              <w:rPr>
                <w:szCs w:val="24"/>
              </w:rPr>
              <w:t>(d)</w:t>
            </w:r>
          </w:p>
        </w:tc>
        <w:tc>
          <w:tcPr>
            <w:tcW w:w="0" w:type="auto"/>
          </w:tcPr>
          <w:p w14:paraId="24582203" w14:textId="07E1C24F" w:rsidR="004D7B3C" w:rsidRPr="00F5276D" w:rsidRDefault="004D7B3C" w:rsidP="00F5276D">
            <w:pPr>
              <w:pStyle w:val="KeyText"/>
              <w:autoSpaceDE w:val="0"/>
              <w:autoSpaceDN w:val="0"/>
              <w:adjustRightInd w:val="0"/>
              <w:rPr>
                <w:lang w:val="en-GB"/>
              </w:rPr>
            </w:pPr>
            <w:r w:rsidRPr="00F5276D">
              <w:rPr>
                <w:szCs w:val="24"/>
                <w:lang w:val="en-GB"/>
              </w:rPr>
              <w:t>Gable tie required to resist forces in roof sheeting</w:t>
            </w:r>
          </w:p>
        </w:tc>
      </w:tr>
    </w:tbl>
    <w:p w14:paraId="1D51C057" w14:textId="05D6CD06" w:rsidR="004D7B3C" w:rsidRPr="00F5276D" w:rsidRDefault="004D7B3C" w:rsidP="00F5276D">
      <w:pPr>
        <w:pStyle w:val="Figuretitle"/>
        <w:autoSpaceDE w:val="0"/>
        <w:autoSpaceDN w:val="0"/>
        <w:adjustRightInd w:val="0"/>
        <w:outlineLvl w:val="0"/>
        <w:rPr>
          <w:szCs w:val="24"/>
        </w:rPr>
      </w:pPr>
      <w:r w:rsidRPr="00F5276D">
        <w:rPr>
          <w:szCs w:val="24"/>
        </w:rPr>
        <w:t>Figure 8.20 — Stressed skin action in a pitched roof building</w:t>
      </w:r>
    </w:p>
    <w:p w14:paraId="644C9D00" w14:textId="22189B14"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"C:\\Users\\a.dionysiou\\AppData\\Local\\Temp\\Rar$DIa26296.16877\\41_e_dr\\0008_21.tif"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"C:\\Users\\a.dionysiou\\AppData\\Local\\Temp\\Rar$DIa26296.16877\\41_e_dr\\0008_21.tif"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"C:\\Users\\a.dionysiou\\AppData\\Local\\Temp\\Rar$DIa26296.16877\\41_e_dr\\0008_21.tif"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"C:\\Users\\a.dionysiou\\AppData\\Local\\Temp\\Rar$DIa26296.16877\\41_e_dr\\0008_21.tif"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"C:\\Users\\a.dionysiou\\AppData\\Local\\Temp\\Rar$DIa26296.16877\\41_e_dr\\0008_21.tif"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"C:\\Users\\a.dionysiou\\AppData\\Local\\Temp\\Rar$DIa26296.16877\\41_e_dr\\0008_21.tif"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"C:\\Users\\a.dionysiou\\AppData\\Local\\Temp\\Rar$DIa26296.16877\\41_e_dr\\0008_21.tif"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"C:\\Users\\a.dionysiou\\AppData\\Local\\Temp\\Rar$DIa26296.16877\\41_e_dr\\0008_21.tif"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"C:\\Users\\a.dionysiou\\AppData\\Local\\Temp\\Rar$DIa26296.16877\\41_e_dr\\0008_21.tif"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"C:\\Users\\a.dionysiou\\AppData\\Local\\Temp\\Rar$DIa26296.16877\\41_e_dr\\0008_21.tif"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"C:\\Users\\a.dionysiou\\AppData\\Local\\Temp\\Rar$DIa26296.16877\\41_e_dr\\0008_21.tif"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"C:\\Users\\a.dionysiou\\AppData\\Local\\Temp\\Rar$DIa26296.16877\\41_e_dr\\0008_21.tif"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"C:\\Users\\a.dionysiou\\AppData\\Local\\Temp\\Rar$DIa26296.16877\\41_e_dr\\0008_21.tif"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"C:\\Users\\a.dionysiou\\AppData\\Local\\Temp\\Rar$DIa26296.16877\\41_e_dr\\0008_21.tif"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"C:\\Users\\a.dionysiou\\AppData\\Local\\Temp\\Rar$DIa26296.16877\\41_e_dr\\0008_21.tif"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"C:\\Users\\a.dionysiou\\AppData\\Local\\Temp\\Rar$DIa26296.16877\\41_e_dr\\0008_21.tif"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"C:\\Users\\a.dionysiou\\AppData\\Local\\Temp\\Rar$DIa26296.16877\\41_e_dr\\0008_21.tif"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"C:\\Users\\a.dionysiou\\AppData\\Local\\Temp\\Rar$DIa26296.16877\\41_e_dr\\0008_21.tif"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"C:\\Users\\a.dionysiou\\AppData\\Local\\Temp\\Rar$DIa26296.16877\\41_e_dr\\0008_21.tif"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"C:\\Users\\a.dionysiou\\AppData\\Local\\Temp\\Rar$DIa26296.16877\\41_e_dr\\0008_21.tif"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"C:\\Users\\a.dionysiou\\AppData\\Local\\Temp\\Rar$DIa26296.16877\\41_e_dr\\0008_21.tif"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"C:\\Users\\a.dionysiou\\AppData\\Local\\Temp\\Rar$DIa26296.16877\\41_e_dr\\0008_21.tif"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"C:\\Users\\a.dionysiou\\AppData\\Local\\Temp\\Rar$DIa26296.16877\\41_e_dr\\0008_21.tif"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"C:\\Users\\a.dionysiou\\AppData\\Local\\Temp\\Rar$DIa26296.16877\\41_e_dr\\0008_21.tif"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"C:\\Users\\a.dionysiou\\AppData\\Local\\Temp\\Rar$DIa26296.16877\\41_e_dr\\0008_21.tif"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"Y:\\STD_MGT\\STDDEL\\PRODUCTION\\Standards\\00250\\256\\41_e_dr\\0008_21.tif"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"C:\\Users\\A7AF6~1.DIO\\AppData\\Local\\Temp\\Rar$DIa26296.16877\\41_e_dr\\0008_21.tif" \</w:instrText>
      </w:r>
      <w:r w:rsidR="004F0317">
        <w:rPr>
          <w:szCs w:val="24"/>
        </w:rPr>
        <w:instrText>* MERGEFORMATINET</w:instrText>
      </w:r>
      <w:r w:rsidR="004F0317">
        <w:rPr>
          <w:szCs w:val="24"/>
        </w:rPr>
        <w:instrText xml:space="preserve"> </w:instrText>
      </w:r>
      <w:r w:rsidR="004F0317">
        <w:rPr>
          <w:szCs w:val="24"/>
        </w:rPr>
        <w:fldChar w:fldCharType="separate"/>
      </w:r>
      <w:r w:rsidR="004F0317">
        <w:rPr>
          <w:szCs w:val="24"/>
        </w:rPr>
        <w:pict w14:anchorId="539AB337">
          <v:shape id="_x0000_i1203" type="#_x0000_t75" style="width:351.75pt;height:224.25pt">
            <v:imagedata r:id="rId360" r:href="rId36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r w:rsidRPr="00F5276D">
        <w:rPr>
          <w:szCs w:val="24"/>
        </w:rPr>
        <w:tab/>
      </w:r>
    </w:p>
    <w:p w14:paraId="6A2FE935"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472"/>
        <w:gridCol w:w="3111"/>
      </w:tblGrid>
      <w:tr w:rsidR="004D7B3C" w:rsidRPr="00F5276D" w14:paraId="37788397" w14:textId="77777777" w:rsidTr="00A31587">
        <w:tc>
          <w:tcPr>
            <w:tcW w:w="0" w:type="auto"/>
          </w:tcPr>
          <w:p w14:paraId="1EB08B64" w14:textId="63009627" w:rsidR="004D7B3C" w:rsidRPr="00F5276D" w:rsidRDefault="004D7B3C" w:rsidP="00F5276D">
            <w:pPr>
              <w:pStyle w:val="KeyText"/>
              <w:keepNext/>
              <w:autoSpaceDE w:val="0"/>
              <w:autoSpaceDN w:val="0"/>
              <w:adjustRightInd w:val="0"/>
              <w:rPr>
                <w:lang w:val="en-GB"/>
              </w:rPr>
            </w:pPr>
            <w:r w:rsidRPr="00F5276D">
              <w:rPr>
                <w:szCs w:val="24"/>
              </w:rPr>
              <w:t>(a)</w:t>
            </w:r>
          </w:p>
        </w:tc>
        <w:tc>
          <w:tcPr>
            <w:tcW w:w="0" w:type="auto"/>
          </w:tcPr>
          <w:p w14:paraId="75E04308" w14:textId="224572D5" w:rsidR="004D7B3C" w:rsidRPr="00F5276D" w:rsidRDefault="004D7B3C" w:rsidP="00F5276D">
            <w:pPr>
              <w:pStyle w:val="KeyText"/>
              <w:keepNext/>
              <w:autoSpaceDE w:val="0"/>
              <w:autoSpaceDN w:val="0"/>
              <w:adjustRightInd w:val="0"/>
              <w:rPr>
                <w:lang w:val="en-GB"/>
              </w:rPr>
            </w:pPr>
            <w:r w:rsidRPr="00F5276D">
              <w:rPr>
                <w:szCs w:val="24"/>
              </w:rPr>
              <w:t>Rafter</w:t>
            </w:r>
          </w:p>
        </w:tc>
      </w:tr>
      <w:tr w:rsidR="004D7B3C" w:rsidRPr="00F5276D" w14:paraId="1D928C82" w14:textId="77777777" w:rsidTr="00A31587">
        <w:tc>
          <w:tcPr>
            <w:tcW w:w="0" w:type="auto"/>
          </w:tcPr>
          <w:p w14:paraId="255D1119" w14:textId="2D42D0E9" w:rsidR="004D7B3C" w:rsidRPr="00F5276D" w:rsidRDefault="004D7B3C" w:rsidP="00F5276D">
            <w:pPr>
              <w:pStyle w:val="KeyText"/>
              <w:keepNext/>
              <w:autoSpaceDE w:val="0"/>
              <w:autoSpaceDN w:val="0"/>
              <w:adjustRightInd w:val="0"/>
              <w:rPr>
                <w:lang w:val="en-GB"/>
              </w:rPr>
            </w:pPr>
            <w:r w:rsidRPr="00F5276D">
              <w:rPr>
                <w:szCs w:val="24"/>
              </w:rPr>
              <w:t>(b)</w:t>
            </w:r>
          </w:p>
        </w:tc>
        <w:tc>
          <w:tcPr>
            <w:tcW w:w="0" w:type="auto"/>
          </w:tcPr>
          <w:p w14:paraId="7E65AC5E" w14:textId="4325F9A7" w:rsidR="004D7B3C" w:rsidRPr="00F5276D" w:rsidRDefault="004D7B3C" w:rsidP="00F5276D">
            <w:pPr>
              <w:pStyle w:val="KeyText"/>
              <w:keepNext/>
              <w:autoSpaceDE w:val="0"/>
              <w:autoSpaceDN w:val="0"/>
              <w:adjustRightInd w:val="0"/>
              <w:rPr>
                <w:lang w:val="en-GB"/>
              </w:rPr>
            </w:pPr>
            <w:r w:rsidRPr="00F5276D">
              <w:rPr>
                <w:szCs w:val="24"/>
              </w:rPr>
              <w:t>Purlin</w:t>
            </w:r>
          </w:p>
        </w:tc>
      </w:tr>
      <w:tr w:rsidR="004D7B3C" w:rsidRPr="00F5276D" w14:paraId="3194616F" w14:textId="77777777" w:rsidTr="00A31587">
        <w:tc>
          <w:tcPr>
            <w:tcW w:w="0" w:type="auto"/>
          </w:tcPr>
          <w:p w14:paraId="1A252288" w14:textId="695BE077" w:rsidR="004D7B3C" w:rsidRPr="00F5276D" w:rsidRDefault="004D7B3C" w:rsidP="00F5276D">
            <w:pPr>
              <w:pStyle w:val="KeyText"/>
              <w:keepNext/>
              <w:autoSpaceDE w:val="0"/>
              <w:autoSpaceDN w:val="0"/>
              <w:adjustRightInd w:val="0"/>
              <w:rPr>
                <w:lang w:val="en-GB"/>
              </w:rPr>
            </w:pPr>
            <w:r w:rsidRPr="00F5276D">
              <w:rPr>
                <w:szCs w:val="24"/>
              </w:rPr>
              <w:t>(c)</w:t>
            </w:r>
          </w:p>
        </w:tc>
        <w:tc>
          <w:tcPr>
            <w:tcW w:w="0" w:type="auto"/>
          </w:tcPr>
          <w:p w14:paraId="1DAA83F0" w14:textId="2A1E6189" w:rsidR="004D7B3C" w:rsidRPr="00F5276D" w:rsidRDefault="004D7B3C" w:rsidP="00F5276D">
            <w:pPr>
              <w:pStyle w:val="KeyText"/>
              <w:keepNext/>
              <w:autoSpaceDE w:val="0"/>
              <w:autoSpaceDN w:val="0"/>
              <w:adjustRightInd w:val="0"/>
              <w:rPr>
                <w:lang w:val="en-GB"/>
              </w:rPr>
            </w:pPr>
            <w:r w:rsidRPr="00F5276D">
              <w:rPr>
                <w:szCs w:val="24"/>
              </w:rPr>
              <w:t>Shear connector</w:t>
            </w:r>
          </w:p>
        </w:tc>
      </w:tr>
      <w:tr w:rsidR="004D7B3C" w:rsidRPr="00F5276D" w14:paraId="2EE229E5" w14:textId="77777777" w:rsidTr="00A31587">
        <w:tc>
          <w:tcPr>
            <w:tcW w:w="0" w:type="auto"/>
          </w:tcPr>
          <w:p w14:paraId="246AB199" w14:textId="311ED1BC" w:rsidR="004D7B3C" w:rsidRPr="00F5276D" w:rsidRDefault="004D7B3C" w:rsidP="00F5276D">
            <w:pPr>
              <w:pStyle w:val="KeyText"/>
              <w:keepNext/>
              <w:autoSpaceDE w:val="0"/>
              <w:autoSpaceDN w:val="0"/>
              <w:adjustRightInd w:val="0"/>
              <w:rPr>
                <w:lang w:val="en-GB"/>
              </w:rPr>
            </w:pPr>
            <w:r w:rsidRPr="00F5276D">
              <w:rPr>
                <w:szCs w:val="24"/>
              </w:rPr>
              <w:t>(d)</w:t>
            </w:r>
          </w:p>
        </w:tc>
        <w:tc>
          <w:tcPr>
            <w:tcW w:w="0" w:type="auto"/>
          </w:tcPr>
          <w:p w14:paraId="2C2BFEFE" w14:textId="7EFB6802" w:rsidR="004D7B3C" w:rsidRPr="00F5276D" w:rsidRDefault="004D7B3C" w:rsidP="00F5276D">
            <w:pPr>
              <w:pStyle w:val="KeyText"/>
              <w:keepNext/>
              <w:autoSpaceDE w:val="0"/>
              <w:autoSpaceDN w:val="0"/>
              <w:adjustRightInd w:val="0"/>
              <w:rPr>
                <w:lang w:val="en-GB"/>
              </w:rPr>
            </w:pPr>
            <w:r w:rsidRPr="00F5276D">
              <w:rPr>
                <w:szCs w:val="24"/>
                <w:lang w:val="en-GB"/>
              </w:rPr>
              <w:t>Sheet-to-shear connector fastener</w:t>
            </w:r>
          </w:p>
        </w:tc>
      </w:tr>
      <w:tr w:rsidR="004D7B3C" w:rsidRPr="00F5276D" w14:paraId="6857D356" w14:textId="77777777" w:rsidTr="00A31587">
        <w:tc>
          <w:tcPr>
            <w:tcW w:w="0" w:type="auto"/>
          </w:tcPr>
          <w:p w14:paraId="356E04F1" w14:textId="6CFAB09D" w:rsidR="004D7B3C" w:rsidRPr="00F5276D" w:rsidRDefault="004D7B3C" w:rsidP="00F5276D">
            <w:pPr>
              <w:pStyle w:val="KeyText"/>
              <w:keepNext/>
              <w:autoSpaceDE w:val="0"/>
              <w:autoSpaceDN w:val="0"/>
              <w:adjustRightInd w:val="0"/>
              <w:rPr>
                <w:lang w:val="en-GB"/>
              </w:rPr>
            </w:pPr>
            <w:r w:rsidRPr="00F5276D">
              <w:rPr>
                <w:szCs w:val="24"/>
              </w:rPr>
              <w:t>(e)</w:t>
            </w:r>
          </w:p>
        </w:tc>
        <w:tc>
          <w:tcPr>
            <w:tcW w:w="0" w:type="auto"/>
          </w:tcPr>
          <w:p w14:paraId="58C067B8" w14:textId="485D8B3D" w:rsidR="004D7B3C" w:rsidRPr="00F5276D" w:rsidRDefault="004D7B3C" w:rsidP="00F5276D">
            <w:pPr>
              <w:pStyle w:val="KeyText"/>
              <w:keepNext/>
              <w:autoSpaceDE w:val="0"/>
              <w:autoSpaceDN w:val="0"/>
              <w:adjustRightInd w:val="0"/>
              <w:rPr>
                <w:lang w:val="en-GB"/>
              </w:rPr>
            </w:pPr>
            <w:r w:rsidRPr="00F5276D">
              <w:rPr>
                <w:szCs w:val="24"/>
              </w:rPr>
              <w:t>Purlin</w:t>
            </w:r>
          </w:p>
        </w:tc>
      </w:tr>
      <w:tr w:rsidR="004D7B3C" w:rsidRPr="00F5276D" w14:paraId="3A57FE42" w14:textId="77777777" w:rsidTr="00A31587">
        <w:tc>
          <w:tcPr>
            <w:tcW w:w="0" w:type="auto"/>
          </w:tcPr>
          <w:p w14:paraId="0C536DC0" w14:textId="775E4419" w:rsidR="004D7B3C" w:rsidRPr="00F5276D" w:rsidRDefault="004D7B3C" w:rsidP="00F5276D">
            <w:pPr>
              <w:pStyle w:val="KeyText"/>
              <w:keepNext/>
              <w:autoSpaceDE w:val="0"/>
              <w:autoSpaceDN w:val="0"/>
              <w:adjustRightInd w:val="0"/>
              <w:rPr>
                <w:lang w:val="en-GB"/>
              </w:rPr>
            </w:pPr>
            <w:r w:rsidRPr="00F5276D">
              <w:rPr>
                <w:szCs w:val="24"/>
              </w:rPr>
              <w:t>(f)</w:t>
            </w:r>
          </w:p>
        </w:tc>
        <w:tc>
          <w:tcPr>
            <w:tcW w:w="0" w:type="auto"/>
          </w:tcPr>
          <w:p w14:paraId="77A61A9D" w14:textId="78834C81" w:rsidR="004D7B3C" w:rsidRPr="00F5276D" w:rsidRDefault="004D7B3C" w:rsidP="00F5276D">
            <w:pPr>
              <w:pStyle w:val="KeyText"/>
              <w:keepNext/>
              <w:autoSpaceDE w:val="0"/>
              <w:autoSpaceDN w:val="0"/>
              <w:adjustRightInd w:val="0"/>
              <w:rPr>
                <w:lang w:val="en-GB"/>
              </w:rPr>
            </w:pPr>
            <w:r w:rsidRPr="00F5276D">
              <w:rPr>
                <w:szCs w:val="24"/>
              </w:rPr>
              <w:t>Sheet-to-purlin fastener</w:t>
            </w:r>
          </w:p>
        </w:tc>
      </w:tr>
      <w:tr w:rsidR="004D7B3C" w:rsidRPr="00F5276D" w14:paraId="37699329" w14:textId="77777777" w:rsidTr="00A31587">
        <w:tc>
          <w:tcPr>
            <w:tcW w:w="0" w:type="auto"/>
          </w:tcPr>
          <w:p w14:paraId="5CC20251" w14:textId="787CD325" w:rsidR="004D7B3C" w:rsidRPr="00F5276D" w:rsidRDefault="004D7B3C" w:rsidP="00F5276D">
            <w:pPr>
              <w:pStyle w:val="KeyText"/>
              <w:keepNext/>
              <w:autoSpaceDE w:val="0"/>
              <w:autoSpaceDN w:val="0"/>
              <w:adjustRightInd w:val="0"/>
              <w:rPr>
                <w:lang w:val="en-GB"/>
              </w:rPr>
            </w:pPr>
            <w:r w:rsidRPr="00F5276D">
              <w:rPr>
                <w:szCs w:val="24"/>
              </w:rPr>
              <w:t>(g)</w:t>
            </w:r>
          </w:p>
        </w:tc>
        <w:tc>
          <w:tcPr>
            <w:tcW w:w="0" w:type="auto"/>
          </w:tcPr>
          <w:p w14:paraId="19DFBD30" w14:textId="0B70D204" w:rsidR="004D7B3C" w:rsidRPr="00F5276D" w:rsidRDefault="004D7B3C" w:rsidP="00F5276D">
            <w:pPr>
              <w:pStyle w:val="KeyText"/>
              <w:keepNext/>
              <w:autoSpaceDE w:val="0"/>
              <w:autoSpaceDN w:val="0"/>
              <w:adjustRightInd w:val="0"/>
              <w:rPr>
                <w:lang w:val="en-GB"/>
              </w:rPr>
            </w:pPr>
            <w:r w:rsidRPr="00F5276D">
              <w:rPr>
                <w:szCs w:val="24"/>
              </w:rPr>
              <w:t>Seam fastener</w:t>
            </w:r>
          </w:p>
        </w:tc>
      </w:tr>
    </w:tbl>
    <w:p w14:paraId="151F6D50" w14:textId="47F6E481" w:rsidR="004D7B3C" w:rsidRPr="00F5276D" w:rsidRDefault="004D7B3C" w:rsidP="00F5276D">
      <w:pPr>
        <w:pStyle w:val="Figuretitle"/>
        <w:autoSpaceDE w:val="0"/>
        <w:autoSpaceDN w:val="0"/>
        <w:adjustRightInd w:val="0"/>
        <w:outlineLvl w:val="0"/>
        <w:rPr>
          <w:szCs w:val="24"/>
        </w:rPr>
      </w:pPr>
      <w:r w:rsidRPr="00F5276D">
        <w:rPr>
          <w:szCs w:val="24"/>
        </w:rPr>
        <w:t>Figure 8.21 — Arrangement of an individual panel</w:t>
      </w:r>
    </w:p>
    <w:p w14:paraId="71B15EAA"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22" w:name="_Toc53486894"/>
      <w:r w:rsidRPr="00F5276D">
        <w:rPr>
          <w:rFonts w:eastAsia="Times New Roman"/>
          <w:szCs w:val="24"/>
        </w:rPr>
        <w:t>Profiled aluminium sheet diaphragms</w:t>
      </w:r>
      <w:bookmarkEnd w:id="122"/>
    </w:p>
    <w:p w14:paraId="3C89A05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In a profiled aluminium sheet diaphragm, see </w:t>
      </w:r>
      <w:r w:rsidRPr="00F5276D">
        <w:rPr>
          <w:rStyle w:val="citefig"/>
          <w:szCs w:val="24"/>
          <w:shd w:val="clear" w:color="auto" w:fill="auto"/>
        </w:rPr>
        <w:t>Figure 8.21</w:t>
      </w:r>
      <w:r w:rsidRPr="00F5276D">
        <w:rPr>
          <w:szCs w:val="24"/>
        </w:rPr>
        <w:t>, both ends of the sheets should be attached to the supporting members by means of self-tapping screws, self-drilling screws, welding, bolts or other fasteners of a type that will not work loose in service, pull out, or fail in shear before causing tearing of the sheeting. All such fasteners should be fixed directly through the sheeting into the supporting member, for example through the troughs of profiled sheets, unless special measures are taken to ensure that the joints effectively transmit the forces assumed in the design.</w:t>
      </w:r>
    </w:p>
    <w:p w14:paraId="06D8D165"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seams between adjacent sheets should be fastened by rivets, self-drilling screws, welds, or other fasteners of a type that will not work loose in service, pull out, or fail in shear before causing tearing of the sheeting. The spacing of such fasteners should not exceed 500 mm.</w:t>
      </w:r>
    </w:p>
    <w:p w14:paraId="46E5D47A"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The distances from all fasteners to the edges and ends of the sheets should be adequate to prevent premature tearing of the sheets.</w:t>
      </w:r>
    </w:p>
    <w:p w14:paraId="7A151C6A"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Small randomly arranged openings, up to 3 % of the relevant area, may be introduced without special calculation, provided that the total number of fasteners is not reduced. Openings of up to 15 % of the relevant area (the surface area of the diaphragm taken into account in the calculations) may be introduced if justified by detailed calculations. Areas that contain larger openings should be split into smaller areas, each with full diaphragm action.</w:t>
      </w:r>
    </w:p>
    <w:p w14:paraId="16F01562"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All sheeting that also forms part of a stressed-skin diaphragm should first be designed for its primary purpose in bending. To ensure that any deterioration of the sheeting would be apparent in bending before the resistance to stressed skin action is affected, it should then be verified that the shear stress due to diaphragm action does not exceed 0,25 </w:t>
      </w:r>
      <w:r w:rsidRPr="00F5276D">
        <w:rPr>
          <w:i/>
          <w:szCs w:val="24"/>
        </w:rPr>
        <w:t>f</w:t>
      </w:r>
      <w:r w:rsidRPr="00F5276D">
        <w:rPr>
          <w:position w:val="-6"/>
          <w:szCs w:val="24"/>
        </w:rPr>
        <w:t>o</w:t>
      </w:r>
      <w:r w:rsidRPr="00F5276D">
        <w:rPr>
          <w:szCs w:val="24"/>
        </w:rPr>
        <w:t>/</w:t>
      </w:r>
      <w:r w:rsidRPr="00F5276D">
        <w:rPr>
          <w:i/>
          <w:szCs w:val="24"/>
        </w:rPr>
        <w:t>γ</w:t>
      </w:r>
      <w:r w:rsidRPr="00F5276D">
        <w:rPr>
          <w:position w:val="-6"/>
          <w:szCs w:val="24"/>
        </w:rPr>
        <w:t>M1</w:t>
      </w:r>
      <w:r w:rsidRPr="00F5276D">
        <w:rPr>
          <w:szCs w:val="24"/>
        </w:rPr>
        <w:t>.</w:t>
      </w:r>
    </w:p>
    <w:p w14:paraId="13710248"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The tearing strength of the seam fasteners and the sheet-to-member fasteners parallel to the corrugations or, for diaphragms fastened only to longitudinal edge members, the end sheet-to-member fasteners, should be designed for the action of the design load.</w:t>
      </w:r>
    </w:p>
    <w:p w14:paraId="7171480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calculated shear resistance for failure of the sheet-to-purlin fasteners and sheet-to-rafter fasteners for sheeting directly on main beams should exceed the acting design load by at least 50 %, unless prying action due to profile distortion (</w:t>
      </w:r>
      <w:r w:rsidRPr="00F5276D">
        <w:rPr>
          <w:rStyle w:val="citefig"/>
          <w:szCs w:val="24"/>
          <w:shd w:val="clear" w:color="auto" w:fill="auto"/>
          <w:lang w:val="en-GB"/>
        </w:rPr>
        <w:t>Figure 8.22</w:t>
      </w:r>
      <w:r w:rsidRPr="00F5276D">
        <w:rPr>
          <w:szCs w:val="24"/>
          <w:lang w:val="en-GB"/>
        </w:rPr>
        <w:t>(6)) and force perpendicular to the purlin due to slip in seams (</w:t>
      </w:r>
      <w:r w:rsidRPr="00F5276D">
        <w:rPr>
          <w:rStyle w:val="citefig"/>
          <w:szCs w:val="24"/>
          <w:shd w:val="clear" w:color="auto" w:fill="auto"/>
          <w:lang w:val="en-GB"/>
        </w:rPr>
        <w:t>Figure 8.22</w:t>
      </w:r>
      <w:r w:rsidRPr="00F5276D">
        <w:rPr>
          <w:szCs w:val="24"/>
          <w:lang w:val="en-GB"/>
        </w:rPr>
        <w:t>(5)) is taken into account by appropriate calculation.</w:t>
      </w:r>
    </w:p>
    <w:p w14:paraId="21E59734"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Prying action due to profile distortion can be avoided by using end reinforcement, see </w:t>
      </w:r>
      <w:r w:rsidRPr="00F5276D">
        <w:rPr>
          <w:rStyle w:val="citefig"/>
          <w:szCs w:val="24"/>
          <w:shd w:val="clear" w:color="auto" w:fill="auto"/>
          <w:lang w:val="en-GB"/>
        </w:rPr>
        <w:t>Figure 8.22</w:t>
      </w:r>
      <w:r w:rsidRPr="00F5276D">
        <w:rPr>
          <w:szCs w:val="24"/>
          <w:lang w:val="en-GB"/>
        </w:rPr>
        <w:t>(9).</w:t>
      </w:r>
    </w:p>
    <w:p w14:paraId="7FE66B32"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Combination of shear force and wind uplift should be checked according to </w:t>
      </w:r>
      <w:r w:rsidRPr="00F5276D">
        <w:rPr>
          <w:rStyle w:val="citesec"/>
          <w:szCs w:val="24"/>
          <w:shd w:val="clear" w:color="auto" w:fill="auto"/>
          <w:lang w:val="en-GB"/>
        </w:rPr>
        <w:t>10.1</w:t>
      </w:r>
      <w:r w:rsidRPr="00F5276D">
        <w:rPr>
          <w:szCs w:val="24"/>
          <w:lang w:val="en-GB"/>
        </w:rPr>
        <w:t>(7).</w:t>
      </w:r>
    </w:p>
    <w:p w14:paraId="45AB5E0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any other mode of failure, the resistance should exceed the acting design load by at least 25 %.</w:t>
      </w:r>
    </w:p>
    <w:p w14:paraId="5A438FA8" w14:textId="46E2D1A9"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"C:\\Users\\a.dionysiou\\AppData\\Local\\Temp\\Rar$DIa26296.16877\\41_e_dr\\0008_22.tif"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"C:\\Users\\a.dionysiou\\AppData\\Local\\Temp\\Rar$DIa26296.16877\\41_e_dr\\0008_22.tif"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"C:\\Users\\a.dionysiou\\AppData\\Local\\Temp\\Rar$DIa26296.16877\\41_e_dr\\0008_22.tif"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"C:\\Users\\a.dionysiou\\AppData\\Local\\Temp\\Rar$DIa26296.16877\\41_e_dr\\0008_22.tif"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"C:\\Users\\a.dionysiou\\AppData\\Local\\Temp\\Rar$DIa26296.16877\\41_e_dr\\0008_22.tif"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"C:\\Users\\a.dionysiou\\AppData\\Local\\Temp\\Rar$DIa26296.16877\\41_e_dr\\0008_22.tif"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"C:\\Users\\a.dionysiou\\AppData\\Local\\Temp\\Rar$DIa26296.16877\\41_e_dr\\0008_22.tif"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"C:\\Users\\a.dionysiou\\AppData\\Local\\Temp\\Rar$DIa26296.16877\\41_e_dr\\0008_22.tif"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"C:\\Users\\a.dionysiou\\AppData\\Local\\Temp\\Rar$DIa26296.16877\\41_e_dr\\0008_22.tif"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"C:\\Users\\a.dionysiou\\AppData\\Local\\Temp\\Rar$DIa26296.16877\\41_e_dr\\0008_22.tif"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"C:\\Users\\a.dionysiou\\AppData\\Local\\Temp\\Rar$DIa26296.16877\\41_e_dr\\0008_22.tif"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"C:\\Users\\a.dionysiou\\AppData\\Local\\Temp\\Rar$DIa26296.16877\\41_e_dr\\0008_22.tif"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"C:\\Users\\a.dionysiou\\AppData\\Local\\Temp\\Rar$DIa26296.16877\\41_e_dr\\0008_22.tif"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"C:\\Users\\a.dionysiou\\AppData\\Local\\Temp\\Rar$DIa26296.16877\\41_e_dr\\0008_22.tif"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"C:\\Users\\a.dionysiou\\AppData\\Local\\Temp\\Rar$DIa26296.16877\\41_e_dr\\0008_22.tif"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"C:\\Users\\a.dionysiou\\AppData\\Local\\Temp\\Rar$DIa26296.16877\\41_e_dr\\0008_22.tif"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"C:\\Users\\a.dionysiou\\AppData\\Local\\Temp\\Rar$DIa26296.16877\\41_e_dr\\0008_22.tif"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"C:\\Users\\a.dionysiou\\AppData\\Local\\Temp\\Rar$DIa26296.16877\\41_e_dr\\0008_22.tif"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"C:\\Users\\a.dionysiou\\AppData\\Local\\Temp\\Rar$DIa26296.16877\\41_e_dr\\0008_22.tif"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"C:\\Users\\a.dionysiou\\AppData\\Local\\Temp\\Rar$DIa26296.16877\\41_e_dr\\0008_22.tif"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"C:\\Users\\a.dionysiou\\AppData\\Local\\Temp\\Rar$DIa26296.16877\\41_e_dr\\0008_22.tif"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"C:\\Users\\a.dionysiou\\AppData\\Local\\Temp\\Rar$DIa26296.16877\\41_e_dr\\0008_22.tif"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"C:\\Users\\a.dionysiou\\AppData\\Local\\Temp\\Rar$DIa26296.16877\\41_e_dr\\0008_22.tif"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"C:\\Users\\a.dionysiou\\AppData\\Local\\Temp\\Rar$DIa26296.16877\\41_e_dr\\0008_22.tif"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"C:\\Users\\a.dionysiou\\AppData\\Local\\Temp\\Rar$DIa26296.16877\\41_e_dr\\0008_22.tif"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"Y:\\STD_MGT\\STDDEL\\PRODUCTION\\Standards\\00250\\256\\41_e_dr\\0008_22.tif"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"C:\\Users\\A7AF6~1.DIO\\AppData\\Local\\Temp\\Rar$DIa26296.16877\\41_e_dr\\0008_22.tif" \* MERGEFORMATINET</w:instrText>
      </w:r>
      <w:r w:rsidR="004F0317">
        <w:rPr>
          <w:szCs w:val="24"/>
        </w:rPr>
        <w:instrText xml:space="preserve"> </w:instrText>
      </w:r>
      <w:r w:rsidR="004F0317">
        <w:rPr>
          <w:szCs w:val="24"/>
        </w:rPr>
        <w:fldChar w:fldCharType="separate"/>
      </w:r>
      <w:r w:rsidR="004F0317">
        <w:rPr>
          <w:szCs w:val="24"/>
        </w:rPr>
        <w:pict w14:anchorId="70DA28EF">
          <v:shape id="_x0000_i1204" type="#_x0000_t75" style="width:487.5pt;height:339.75pt">
            <v:imagedata r:id="rId362" r:href="rId36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6CEAFAB1"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319"/>
        <w:gridCol w:w="5201"/>
      </w:tblGrid>
      <w:tr w:rsidR="004D7B3C" w:rsidRPr="00F5276D" w14:paraId="6142B1B4" w14:textId="77777777" w:rsidTr="00A31587">
        <w:tc>
          <w:tcPr>
            <w:tcW w:w="0" w:type="auto"/>
          </w:tcPr>
          <w:p w14:paraId="5A33ECD6" w14:textId="0B2BB889" w:rsidR="004D7B3C" w:rsidRPr="00F5276D" w:rsidRDefault="004D7B3C" w:rsidP="00F5276D">
            <w:pPr>
              <w:pStyle w:val="KeyText"/>
              <w:keepNext/>
              <w:autoSpaceDE w:val="0"/>
              <w:autoSpaceDN w:val="0"/>
              <w:adjustRightInd w:val="0"/>
              <w:rPr>
                <w:lang w:val="en-GB"/>
              </w:rPr>
            </w:pPr>
            <w:r w:rsidRPr="00F5276D">
              <w:rPr>
                <w:szCs w:val="24"/>
              </w:rPr>
              <w:t>1</w:t>
            </w:r>
          </w:p>
        </w:tc>
        <w:tc>
          <w:tcPr>
            <w:tcW w:w="0" w:type="auto"/>
          </w:tcPr>
          <w:p w14:paraId="1511A70F" w14:textId="1E72CFD5" w:rsidR="004D7B3C" w:rsidRPr="00F5276D" w:rsidRDefault="004D7B3C" w:rsidP="00F5276D">
            <w:pPr>
              <w:pStyle w:val="KeyText"/>
              <w:keepNext/>
              <w:autoSpaceDE w:val="0"/>
              <w:autoSpaceDN w:val="0"/>
              <w:adjustRightInd w:val="0"/>
              <w:rPr>
                <w:lang w:val="en-GB"/>
              </w:rPr>
            </w:pPr>
            <w:r w:rsidRPr="00F5276D">
              <w:rPr>
                <w:szCs w:val="24"/>
              </w:rPr>
              <w:t>Rafter</w:t>
            </w:r>
          </w:p>
        </w:tc>
      </w:tr>
      <w:tr w:rsidR="004D7B3C" w:rsidRPr="00F5276D" w14:paraId="74E52EC2" w14:textId="77777777" w:rsidTr="00A31587">
        <w:tc>
          <w:tcPr>
            <w:tcW w:w="0" w:type="auto"/>
          </w:tcPr>
          <w:p w14:paraId="56A83CA0" w14:textId="0D7AC6E4" w:rsidR="004D7B3C" w:rsidRPr="00F5276D" w:rsidRDefault="004D7B3C" w:rsidP="00F5276D">
            <w:pPr>
              <w:pStyle w:val="KeyText"/>
              <w:keepNext/>
              <w:autoSpaceDE w:val="0"/>
              <w:autoSpaceDN w:val="0"/>
              <w:adjustRightInd w:val="0"/>
              <w:rPr>
                <w:lang w:val="en-GB"/>
              </w:rPr>
            </w:pPr>
            <w:r w:rsidRPr="00F5276D">
              <w:rPr>
                <w:szCs w:val="24"/>
              </w:rPr>
              <w:t>2</w:t>
            </w:r>
          </w:p>
        </w:tc>
        <w:tc>
          <w:tcPr>
            <w:tcW w:w="0" w:type="auto"/>
          </w:tcPr>
          <w:p w14:paraId="0F2AB818" w14:textId="5B54864D" w:rsidR="004D7B3C" w:rsidRPr="00F5276D" w:rsidRDefault="004D7B3C" w:rsidP="00F5276D">
            <w:pPr>
              <w:pStyle w:val="KeyText"/>
              <w:keepNext/>
              <w:autoSpaceDE w:val="0"/>
              <w:autoSpaceDN w:val="0"/>
              <w:adjustRightInd w:val="0"/>
              <w:rPr>
                <w:lang w:val="en-GB"/>
              </w:rPr>
            </w:pPr>
            <w:r w:rsidRPr="00F5276D">
              <w:rPr>
                <w:szCs w:val="24"/>
              </w:rPr>
              <w:t>Seam fasteners</w:t>
            </w:r>
          </w:p>
        </w:tc>
      </w:tr>
      <w:tr w:rsidR="004D7B3C" w:rsidRPr="00F5276D" w14:paraId="212F0D0A" w14:textId="77777777" w:rsidTr="00A31587">
        <w:tc>
          <w:tcPr>
            <w:tcW w:w="0" w:type="auto"/>
          </w:tcPr>
          <w:p w14:paraId="173FB19B" w14:textId="26A3E9CF" w:rsidR="004D7B3C" w:rsidRPr="00F5276D" w:rsidRDefault="004D7B3C" w:rsidP="00F5276D">
            <w:pPr>
              <w:pStyle w:val="KeyText"/>
              <w:keepNext/>
              <w:autoSpaceDE w:val="0"/>
              <w:autoSpaceDN w:val="0"/>
              <w:adjustRightInd w:val="0"/>
              <w:rPr>
                <w:lang w:val="en-GB"/>
              </w:rPr>
            </w:pPr>
            <w:r w:rsidRPr="00F5276D">
              <w:rPr>
                <w:szCs w:val="24"/>
              </w:rPr>
              <w:t>3</w:t>
            </w:r>
          </w:p>
        </w:tc>
        <w:tc>
          <w:tcPr>
            <w:tcW w:w="0" w:type="auto"/>
          </w:tcPr>
          <w:p w14:paraId="018D34CB" w14:textId="24DA0A1F" w:rsidR="004D7B3C" w:rsidRPr="00F5276D" w:rsidRDefault="004D7B3C" w:rsidP="00F5276D">
            <w:pPr>
              <w:pStyle w:val="KeyText"/>
              <w:keepNext/>
              <w:autoSpaceDE w:val="0"/>
              <w:autoSpaceDN w:val="0"/>
              <w:adjustRightInd w:val="0"/>
              <w:rPr>
                <w:lang w:val="en-GB"/>
              </w:rPr>
            </w:pPr>
            <w:r w:rsidRPr="00F5276D">
              <w:rPr>
                <w:szCs w:val="24"/>
              </w:rPr>
              <w:t>Purlins</w:t>
            </w:r>
          </w:p>
        </w:tc>
      </w:tr>
      <w:tr w:rsidR="004D7B3C" w:rsidRPr="00F5276D" w14:paraId="3C5E1A6D" w14:textId="77777777" w:rsidTr="00A31587">
        <w:tc>
          <w:tcPr>
            <w:tcW w:w="0" w:type="auto"/>
          </w:tcPr>
          <w:p w14:paraId="25140271" w14:textId="0E70AA83" w:rsidR="004D7B3C" w:rsidRPr="00F5276D" w:rsidRDefault="004D7B3C" w:rsidP="00F5276D">
            <w:pPr>
              <w:pStyle w:val="KeyText"/>
              <w:keepNext/>
              <w:autoSpaceDE w:val="0"/>
              <w:autoSpaceDN w:val="0"/>
              <w:adjustRightInd w:val="0"/>
              <w:rPr>
                <w:lang w:val="en-GB"/>
              </w:rPr>
            </w:pPr>
            <w:r w:rsidRPr="00F5276D">
              <w:rPr>
                <w:szCs w:val="24"/>
              </w:rPr>
              <w:t>4</w:t>
            </w:r>
          </w:p>
        </w:tc>
        <w:tc>
          <w:tcPr>
            <w:tcW w:w="0" w:type="auto"/>
          </w:tcPr>
          <w:p w14:paraId="0BAE64CF" w14:textId="722D1F72" w:rsidR="004D7B3C" w:rsidRPr="00F5276D" w:rsidRDefault="004D7B3C" w:rsidP="00F5276D">
            <w:pPr>
              <w:pStyle w:val="KeyText"/>
              <w:keepNext/>
              <w:autoSpaceDE w:val="0"/>
              <w:autoSpaceDN w:val="0"/>
              <w:adjustRightInd w:val="0"/>
              <w:rPr>
                <w:lang w:val="en-GB"/>
              </w:rPr>
            </w:pPr>
            <w:r w:rsidRPr="00F5276D">
              <w:rPr>
                <w:szCs w:val="24"/>
              </w:rPr>
              <w:t>End sheet</w:t>
            </w:r>
          </w:p>
        </w:tc>
      </w:tr>
      <w:tr w:rsidR="004D7B3C" w:rsidRPr="00F5276D" w14:paraId="29B3B041" w14:textId="77777777" w:rsidTr="00A31587">
        <w:tc>
          <w:tcPr>
            <w:tcW w:w="0" w:type="auto"/>
          </w:tcPr>
          <w:p w14:paraId="012892CB" w14:textId="4C7B1976" w:rsidR="004D7B3C" w:rsidRPr="00F5276D" w:rsidRDefault="004D7B3C" w:rsidP="00F5276D">
            <w:pPr>
              <w:pStyle w:val="KeyText"/>
              <w:keepNext/>
              <w:autoSpaceDE w:val="0"/>
              <w:autoSpaceDN w:val="0"/>
              <w:adjustRightInd w:val="0"/>
              <w:rPr>
                <w:lang w:val="en-GB"/>
              </w:rPr>
            </w:pPr>
            <w:r w:rsidRPr="00F5276D">
              <w:rPr>
                <w:szCs w:val="24"/>
              </w:rPr>
              <w:t>5</w:t>
            </w:r>
          </w:p>
        </w:tc>
        <w:tc>
          <w:tcPr>
            <w:tcW w:w="0" w:type="auto"/>
          </w:tcPr>
          <w:p w14:paraId="0C94209C" w14:textId="2DEA82B8" w:rsidR="004D7B3C" w:rsidRPr="00F5276D" w:rsidRDefault="004D7B3C" w:rsidP="00F5276D">
            <w:pPr>
              <w:pStyle w:val="KeyText"/>
              <w:keepNext/>
              <w:autoSpaceDE w:val="0"/>
              <w:autoSpaceDN w:val="0"/>
              <w:adjustRightInd w:val="0"/>
              <w:rPr>
                <w:lang w:val="en-GB"/>
              </w:rPr>
            </w:pPr>
            <w:r w:rsidRPr="00F5276D">
              <w:rPr>
                <w:szCs w:val="24"/>
                <w:lang w:val="en-GB"/>
              </w:rPr>
              <w:t>Shear force due to slip in seam fasteners</w:t>
            </w:r>
          </w:p>
        </w:tc>
      </w:tr>
      <w:tr w:rsidR="004D7B3C" w:rsidRPr="00F5276D" w14:paraId="4277A421" w14:textId="77777777" w:rsidTr="00A31587">
        <w:tc>
          <w:tcPr>
            <w:tcW w:w="0" w:type="auto"/>
          </w:tcPr>
          <w:p w14:paraId="6D7D79B3" w14:textId="18187283" w:rsidR="004D7B3C" w:rsidRPr="00F5276D" w:rsidRDefault="004D7B3C" w:rsidP="00F5276D">
            <w:pPr>
              <w:pStyle w:val="KeyText"/>
              <w:keepNext/>
              <w:autoSpaceDE w:val="0"/>
              <w:autoSpaceDN w:val="0"/>
              <w:adjustRightInd w:val="0"/>
              <w:rPr>
                <w:lang w:val="en-GB"/>
              </w:rPr>
            </w:pPr>
            <w:r w:rsidRPr="00F5276D">
              <w:rPr>
                <w:szCs w:val="24"/>
              </w:rPr>
              <w:t>6</w:t>
            </w:r>
          </w:p>
        </w:tc>
        <w:tc>
          <w:tcPr>
            <w:tcW w:w="0" w:type="auto"/>
          </w:tcPr>
          <w:p w14:paraId="01B2C68C" w14:textId="30670BBA" w:rsidR="004D7B3C" w:rsidRPr="00F5276D" w:rsidRDefault="004D7B3C" w:rsidP="00F5276D">
            <w:pPr>
              <w:pStyle w:val="KeyText"/>
              <w:keepNext/>
              <w:autoSpaceDE w:val="0"/>
              <w:autoSpaceDN w:val="0"/>
              <w:adjustRightInd w:val="0"/>
              <w:rPr>
                <w:lang w:val="en-GB"/>
              </w:rPr>
            </w:pPr>
            <w:r w:rsidRPr="00F5276D">
              <w:rPr>
                <w:szCs w:val="24"/>
                <w:lang w:val="en-GB"/>
              </w:rPr>
              <w:t>Shear and prying action effect at end section</w:t>
            </w:r>
          </w:p>
        </w:tc>
      </w:tr>
      <w:tr w:rsidR="004D7B3C" w:rsidRPr="00F5276D" w14:paraId="51FB86AB" w14:textId="77777777" w:rsidTr="00A31587">
        <w:tc>
          <w:tcPr>
            <w:tcW w:w="0" w:type="auto"/>
          </w:tcPr>
          <w:p w14:paraId="02E05378" w14:textId="34F84D65" w:rsidR="004D7B3C" w:rsidRPr="00F5276D" w:rsidRDefault="004D7B3C" w:rsidP="00F5276D">
            <w:pPr>
              <w:pStyle w:val="KeyText"/>
              <w:keepNext/>
              <w:autoSpaceDE w:val="0"/>
              <w:autoSpaceDN w:val="0"/>
              <w:adjustRightInd w:val="0"/>
              <w:rPr>
                <w:lang w:val="en-GB"/>
              </w:rPr>
            </w:pPr>
            <w:r w:rsidRPr="00F5276D">
              <w:rPr>
                <w:szCs w:val="24"/>
              </w:rPr>
              <w:t>7</w:t>
            </w:r>
          </w:p>
        </w:tc>
        <w:tc>
          <w:tcPr>
            <w:tcW w:w="0" w:type="auto"/>
          </w:tcPr>
          <w:p w14:paraId="72EEE607" w14:textId="1781F166" w:rsidR="004D7B3C" w:rsidRPr="00F5276D" w:rsidRDefault="004D7B3C" w:rsidP="00F5276D">
            <w:pPr>
              <w:pStyle w:val="KeyText"/>
              <w:keepNext/>
              <w:autoSpaceDE w:val="0"/>
              <w:autoSpaceDN w:val="0"/>
              <w:adjustRightInd w:val="0"/>
              <w:rPr>
                <w:lang w:val="en-GB"/>
              </w:rPr>
            </w:pPr>
            <w:r w:rsidRPr="00F5276D">
              <w:rPr>
                <w:szCs w:val="24"/>
              </w:rPr>
              <w:t>Mid-section</w:t>
            </w:r>
          </w:p>
        </w:tc>
      </w:tr>
      <w:tr w:rsidR="004D7B3C" w:rsidRPr="00F5276D" w14:paraId="4AF67F6C" w14:textId="77777777" w:rsidTr="00A31587">
        <w:tc>
          <w:tcPr>
            <w:tcW w:w="0" w:type="auto"/>
          </w:tcPr>
          <w:p w14:paraId="396A1CB9" w14:textId="60A45341" w:rsidR="004D7B3C" w:rsidRPr="00F5276D" w:rsidRDefault="004D7B3C" w:rsidP="00F5276D">
            <w:pPr>
              <w:pStyle w:val="KeyText"/>
              <w:keepNext/>
              <w:autoSpaceDE w:val="0"/>
              <w:autoSpaceDN w:val="0"/>
              <w:adjustRightInd w:val="0"/>
              <w:rPr>
                <w:lang w:val="en-GB"/>
              </w:rPr>
            </w:pPr>
            <w:r w:rsidRPr="00F5276D">
              <w:rPr>
                <w:szCs w:val="24"/>
              </w:rPr>
              <w:t>8</w:t>
            </w:r>
          </w:p>
        </w:tc>
        <w:tc>
          <w:tcPr>
            <w:tcW w:w="0" w:type="auto"/>
          </w:tcPr>
          <w:p w14:paraId="36DCAD70" w14:textId="23EA1265" w:rsidR="004D7B3C" w:rsidRPr="00F5276D" w:rsidRDefault="004D7B3C" w:rsidP="00F5276D">
            <w:pPr>
              <w:pStyle w:val="KeyText"/>
              <w:keepNext/>
              <w:autoSpaceDE w:val="0"/>
              <w:autoSpaceDN w:val="0"/>
              <w:adjustRightInd w:val="0"/>
              <w:rPr>
                <w:lang w:val="en-GB"/>
              </w:rPr>
            </w:pPr>
            <w:r w:rsidRPr="00F5276D">
              <w:rPr>
                <w:szCs w:val="24"/>
                <w:lang w:val="en-GB"/>
              </w:rPr>
              <w:t>Forces acting on the sheet-to-purlin fasteners</w:t>
            </w:r>
          </w:p>
        </w:tc>
      </w:tr>
      <w:tr w:rsidR="004D7B3C" w:rsidRPr="00F5276D" w14:paraId="2D4467DB" w14:textId="77777777" w:rsidTr="00A31587">
        <w:tc>
          <w:tcPr>
            <w:tcW w:w="0" w:type="auto"/>
          </w:tcPr>
          <w:p w14:paraId="6D8334FD" w14:textId="77647C9A" w:rsidR="004D7B3C" w:rsidRPr="00F5276D" w:rsidRDefault="004D7B3C" w:rsidP="00F5276D">
            <w:pPr>
              <w:pStyle w:val="KeyText"/>
              <w:keepNext/>
              <w:autoSpaceDE w:val="0"/>
              <w:autoSpaceDN w:val="0"/>
              <w:adjustRightInd w:val="0"/>
              <w:rPr>
                <w:lang w:val="en-GB"/>
              </w:rPr>
            </w:pPr>
            <w:r w:rsidRPr="00F5276D">
              <w:rPr>
                <w:szCs w:val="24"/>
              </w:rPr>
              <w:t>9</w:t>
            </w:r>
          </w:p>
        </w:tc>
        <w:tc>
          <w:tcPr>
            <w:tcW w:w="0" w:type="auto"/>
          </w:tcPr>
          <w:p w14:paraId="5D94B72F" w14:textId="322B71A2" w:rsidR="004D7B3C" w:rsidRPr="00F5276D" w:rsidRDefault="004D7B3C" w:rsidP="00F5276D">
            <w:pPr>
              <w:pStyle w:val="KeyText"/>
              <w:keepNext/>
              <w:autoSpaceDE w:val="0"/>
              <w:autoSpaceDN w:val="0"/>
              <w:adjustRightInd w:val="0"/>
              <w:rPr>
                <w:lang w:val="en-GB"/>
              </w:rPr>
            </w:pPr>
            <w:r w:rsidRPr="00F5276D">
              <w:rPr>
                <w:szCs w:val="24"/>
                <w:lang w:val="en-GB"/>
              </w:rPr>
              <w:t>End reinforcement preventing prying action at end section</w:t>
            </w:r>
          </w:p>
        </w:tc>
      </w:tr>
    </w:tbl>
    <w:p w14:paraId="53FAFC90" w14:textId="105CD4F8" w:rsidR="004D7B3C" w:rsidRPr="00F5276D" w:rsidRDefault="004D7B3C" w:rsidP="00F5276D">
      <w:pPr>
        <w:pStyle w:val="Figuretitle"/>
        <w:autoSpaceDE w:val="0"/>
        <w:autoSpaceDN w:val="0"/>
        <w:adjustRightInd w:val="0"/>
        <w:outlineLvl w:val="0"/>
        <w:rPr>
          <w:szCs w:val="24"/>
        </w:rPr>
      </w:pPr>
      <w:r w:rsidRPr="00F5276D">
        <w:rPr>
          <w:szCs w:val="24"/>
        </w:rPr>
        <w:t>Figure 8.22 — Arrangement of a diaphragm panel</w:t>
      </w:r>
    </w:p>
    <w:p w14:paraId="5EB800E5" w14:textId="1A33EB0B"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The horizontal deflection of the roof diaphragm should fulfil the condition of </w:t>
      </w:r>
      <w:r w:rsidR="00B94255" w:rsidRPr="00F5276D">
        <w:rPr>
          <w:rStyle w:val="citeeq"/>
          <w:szCs w:val="24"/>
          <w:shd w:val="clear" w:color="auto" w:fill="auto"/>
        </w:rPr>
        <w:t>Formula (8</w:t>
      </w:r>
      <w:r w:rsidRPr="00F5276D">
        <w:rPr>
          <w:rStyle w:val="citeeq"/>
          <w:szCs w:val="24"/>
          <w:shd w:val="clear" w:color="auto" w:fill="auto"/>
        </w:rPr>
        <w:t>.41)</w:t>
      </w:r>
      <w:r w:rsidRPr="00F5276D">
        <w:rPr>
          <w:szCs w:val="24"/>
        </w:rPr>
        <w:t>:</w:t>
      </w:r>
    </w:p>
    <w:p w14:paraId="54073033" w14:textId="50BF0C70" w:rsidR="004D7B3C" w:rsidRPr="00F5276D" w:rsidRDefault="00E66755" w:rsidP="00F5276D">
      <w:pPr>
        <w:pStyle w:val="Formula"/>
        <w:autoSpaceDE w:val="0"/>
        <w:autoSpaceDN w:val="0"/>
        <w:adjustRightInd w:val="0"/>
        <w:rPr>
          <w:szCs w:val="24"/>
        </w:rPr>
      </w:pPr>
      <w:r w:rsidRPr="00E66755">
        <w:rPr>
          <w:position w:val="-32"/>
        </w:rPr>
        <w:object w:dxaOrig="1500" w:dyaOrig="740" w14:anchorId="7D598841">
          <v:shape id="_x0000_i1205" type="#_x0000_t75" style="width:75pt;height:36.75pt" o:ole="">
            <v:imagedata r:id="rId364" o:title=""/>
          </v:shape>
          <o:OLEObject Type="Embed" ProgID="Equation.DSMT4" ShapeID="_x0000_i1205" DrawAspect="Content" ObjectID="_1677046357" r:id="rId365"/>
        </w:object>
      </w:r>
      <w:r w:rsidR="004D7B3C" w:rsidRPr="00F5276D">
        <w:rPr>
          <w:szCs w:val="24"/>
        </w:rPr>
        <w:t xml:space="preserve"> </w:t>
      </w:r>
      <w:r w:rsidR="004D7B3C" w:rsidRPr="00F5276D">
        <w:rPr>
          <w:szCs w:val="24"/>
        </w:rPr>
        <w:tab/>
        <w:t>(8.41)</w:t>
      </w:r>
    </w:p>
    <w:p w14:paraId="32D0FAA8"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3698B3F5" w14:textId="77777777" w:rsidTr="005D3322">
        <w:tc>
          <w:tcPr>
            <w:tcW w:w="1026" w:type="dxa"/>
          </w:tcPr>
          <w:p w14:paraId="4F18F0BF" w14:textId="235D7773" w:rsidR="004D7B3C" w:rsidRPr="00F5276D" w:rsidRDefault="004D7B3C" w:rsidP="00F5276D">
            <w:pPr>
              <w:pStyle w:val="Tablebody"/>
              <w:autoSpaceDE w:val="0"/>
              <w:autoSpaceDN w:val="0"/>
              <w:adjustRightInd w:val="0"/>
            </w:pPr>
            <w:r w:rsidRPr="00F5276D">
              <w:rPr>
                <w:i/>
                <w:szCs w:val="24"/>
              </w:rPr>
              <w:t>q</w:t>
            </w:r>
            <w:r w:rsidRPr="00F5276D">
              <w:rPr>
                <w:position w:val="-6"/>
                <w:szCs w:val="24"/>
              </w:rPr>
              <w:t>h,Ed</w:t>
            </w:r>
          </w:p>
        </w:tc>
        <w:tc>
          <w:tcPr>
            <w:tcW w:w="7938" w:type="dxa"/>
          </w:tcPr>
          <w:p w14:paraId="0AD8B4B1" w14:textId="570D854E" w:rsidR="004D7B3C" w:rsidRPr="00F5276D" w:rsidRDefault="004D7B3C" w:rsidP="00F5276D">
            <w:pPr>
              <w:pStyle w:val="Tablebody"/>
              <w:autoSpaceDE w:val="0"/>
              <w:autoSpaceDN w:val="0"/>
              <w:adjustRightInd w:val="0"/>
            </w:pPr>
            <w:r w:rsidRPr="00F5276D">
              <w:rPr>
                <w:szCs w:val="24"/>
              </w:rPr>
              <w:t>is the horizontal load per length acting along the roof diaphragm;</w:t>
            </w:r>
          </w:p>
        </w:tc>
      </w:tr>
      <w:tr w:rsidR="004D7B3C" w:rsidRPr="00F5276D" w14:paraId="51AD8481" w14:textId="77777777" w:rsidTr="005D3322">
        <w:tc>
          <w:tcPr>
            <w:tcW w:w="1026" w:type="dxa"/>
          </w:tcPr>
          <w:p w14:paraId="1B3C86B0" w14:textId="37A47BB8" w:rsidR="004D7B3C" w:rsidRPr="00F5276D" w:rsidRDefault="004D7B3C" w:rsidP="00F5276D">
            <w:pPr>
              <w:pStyle w:val="Tablebody"/>
              <w:autoSpaceDE w:val="0"/>
              <w:autoSpaceDN w:val="0"/>
              <w:adjustRightInd w:val="0"/>
            </w:pPr>
            <w:r w:rsidRPr="00F5276D">
              <w:rPr>
                <w:i/>
                <w:szCs w:val="24"/>
              </w:rPr>
              <w:t>h</w:t>
            </w:r>
            <w:r w:rsidRPr="00F5276D">
              <w:rPr>
                <w:position w:val="-6"/>
                <w:szCs w:val="24"/>
              </w:rPr>
              <w:t>b</w:t>
            </w:r>
          </w:p>
        </w:tc>
        <w:tc>
          <w:tcPr>
            <w:tcW w:w="7938" w:type="dxa"/>
          </w:tcPr>
          <w:p w14:paraId="7C07C8C1" w14:textId="748C71DE" w:rsidR="004D7B3C" w:rsidRPr="00F5276D" w:rsidRDefault="004D7B3C" w:rsidP="00F5276D">
            <w:pPr>
              <w:pStyle w:val="Tablebody"/>
              <w:autoSpaceDE w:val="0"/>
              <w:autoSpaceDN w:val="0"/>
              <w:adjustRightInd w:val="0"/>
            </w:pPr>
            <w:r w:rsidRPr="00F5276D">
              <w:rPr>
                <w:szCs w:val="24"/>
              </w:rPr>
              <w:t>is the height of the columns along the building;</w:t>
            </w:r>
          </w:p>
        </w:tc>
      </w:tr>
      <w:tr w:rsidR="004D7B3C" w:rsidRPr="00F5276D" w14:paraId="5D4D4E66" w14:textId="77777777" w:rsidTr="005D3322">
        <w:tc>
          <w:tcPr>
            <w:tcW w:w="1026" w:type="dxa"/>
          </w:tcPr>
          <w:p w14:paraId="08C13464" w14:textId="643B1D14" w:rsidR="004D7B3C" w:rsidRPr="00F5276D" w:rsidRDefault="004D7B3C" w:rsidP="00F5276D">
            <w:pPr>
              <w:pStyle w:val="Tablebody"/>
              <w:autoSpaceDE w:val="0"/>
              <w:autoSpaceDN w:val="0"/>
              <w:adjustRightInd w:val="0"/>
            </w:pPr>
            <w:r w:rsidRPr="00F5276D">
              <w:rPr>
                <w:i/>
                <w:szCs w:val="24"/>
              </w:rPr>
              <w:t>b</w:t>
            </w:r>
            <w:r w:rsidRPr="00F5276D">
              <w:rPr>
                <w:position w:val="-6"/>
                <w:szCs w:val="24"/>
              </w:rPr>
              <w:t>b</w:t>
            </w:r>
          </w:p>
        </w:tc>
        <w:tc>
          <w:tcPr>
            <w:tcW w:w="7938" w:type="dxa"/>
          </w:tcPr>
          <w:p w14:paraId="7703868A" w14:textId="075229FC" w:rsidR="004D7B3C" w:rsidRPr="00F5276D" w:rsidRDefault="004D7B3C" w:rsidP="00F5276D">
            <w:pPr>
              <w:pStyle w:val="Tablebody"/>
              <w:autoSpaceDE w:val="0"/>
              <w:autoSpaceDN w:val="0"/>
              <w:adjustRightInd w:val="0"/>
            </w:pPr>
            <w:r w:rsidRPr="00F5276D">
              <w:rPr>
                <w:szCs w:val="24"/>
              </w:rPr>
              <w:t>is the width of the building;</w:t>
            </w:r>
          </w:p>
        </w:tc>
      </w:tr>
      <w:tr w:rsidR="004D7B3C" w:rsidRPr="00F5276D" w14:paraId="44895D75" w14:textId="77777777" w:rsidTr="005D3322">
        <w:tc>
          <w:tcPr>
            <w:tcW w:w="1026" w:type="dxa"/>
          </w:tcPr>
          <w:p w14:paraId="79C5790A" w14:textId="2B6ADD11" w:rsidR="004D7B3C" w:rsidRPr="00F5276D" w:rsidRDefault="004D7B3C" w:rsidP="00F5276D">
            <w:pPr>
              <w:pStyle w:val="Tablebody"/>
              <w:autoSpaceDE w:val="0"/>
              <w:autoSpaceDN w:val="0"/>
              <w:adjustRightInd w:val="0"/>
            </w:pPr>
            <w:r w:rsidRPr="00F5276D">
              <w:rPr>
                <w:i/>
                <w:szCs w:val="24"/>
              </w:rPr>
              <w:t>q</w:t>
            </w:r>
            <w:r w:rsidRPr="00F5276D">
              <w:rPr>
                <w:position w:val="-6"/>
                <w:szCs w:val="24"/>
              </w:rPr>
              <w:t>v,Ed</w:t>
            </w:r>
          </w:p>
        </w:tc>
        <w:tc>
          <w:tcPr>
            <w:tcW w:w="7938" w:type="dxa"/>
          </w:tcPr>
          <w:p w14:paraId="27C17A9B" w14:textId="754AFB44" w:rsidR="004D7B3C" w:rsidRPr="00F5276D" w:rsidRDefault="004D7B3C" w:rsidP="00F5276D">
            <w:pPr>
              <w:pStyle w:val="Tablebody"/>
              <w:autoSpaceDE w:val="0"/>
              <w:autoSpaceDN w:val="0"/>
              <w:adjustRightInd w:val="0"/>
            </w:pPr>
            <w:r w:rsidRPr="00F5276D">
              <w:rPr>
                <w:szCs w:val="24"/>
              </w:rPr>
              <w:t>is the vertical load per unit area acting on the roof (snow, self-weight and wind compression);</w:t>
            </w:r>
          </w:p>
        </w:tc>
      </w:tr>
      <w:tr w:rsidR="004D7B3C" w:rsidRPr="00F5276D" w14:paraId="7F6792D1" w14:textId="77777777" w:rsidTr="005D3322">
        <w:tc>
          <w:tcPr>
            <w:tcW w:w="1026" w:type="dxa"/>
          </w:tcPr>
          <w:p w14:paraId="64D3207A" w14:textId="39F7AE0C" w:rsidR="004D7B3C" w:rsidRPr="00F5276D" w:rsidRDefault="004D7B3C" w:rsidP="00F5276D">
            <w:pPr>
              <w:pStyle w:val="Tablebody"/>
              <w:autoSpaceDE w:val="0"/>
              <w:autoSpaceDN w:val="0"/>
              <w:adjustRightInd w:val="0"/>
            </w:pPr>
            <w:r w:rsidRPr="00F5276D">
              <w:rPr>
                <w:i/>
                <w:szCs w:val="24"/>
              </w:rPr>
              <w:t>v</w:t>
            </w:r>
            <w:r w:rsidRPr="00F5276D">
              <w:rPr>
                <w:position w:val="-6"/>
                <w:szCs w:val="24"/>
              </w:rPr>
              <w:t>h</w:t>
            </w:r>
          </w:p>
        </w:tc>
        <w:tc>
          <w:tcPr>
            <w:tcW w:w="7938" w:type="dxa"/>
          </w:tcPr>
          <w:p w14:paraId="1291D365" w14:textId="6E493925" w:rsidR="004D7B3C" w:rsidRPr="00F5276D" w:rsidRDefault="004D7B3C" w:rsidP="00F5276D">
            <w:pPr>
              <w:pStyle w:val="Tablebody"/>
              <w:autoSpaceDE w:val="0"/>
              <w:autoSpaceDN w:val="0"/>
              <w:adjustRightInd w:val="0"/>
            </w:pPr>
            <w:r w:rsidRPr="00F5276D">
              <w:rPr>
                <w:szCs w:val="24"/>
              </w:rPr>
              <w:t xml:space="preserve">is the maximum horizontal deformation of the roof diaphragm due to </w:t>
            </w:r>
            <w:r w:rsidRPr="00F5276D">
              <w:rPr>
                <w:i/>
                <w:szCs w:val="24"/>
              </w:rPr>
              <w:t>q</w:t>
            </w:r>
            <w:r w:rsidRPr="00F5276D">
              <w:rPr>
                <w:position w:val="-6"/>
                <w:szCs w:val="24"/>
              </w:rPr>
              <w:t>h,Ed</w:t>
            </w:r>
            <w:r w:rsidRPr="00F5276D">
              <w:rPr>
                <w:szCs w:val="24"/>
              </w:rPr>
              <w:t>.</w:t>
            </w:r>
          </w:p>
        </w:tc>
      </w:tr>
    </w:tbl>
    <w:p w14:paraId="689EE9B7" w14:textId="0F368BD1" w:rsidR="004D7B3C" w:rsidRPr="00F5276D" w:rsidRDefault="004D7B3C" w:rsidP="00F5276D">
      <w:pPr>
        <w:pStyle w:val="Note"/>
        <w:autoSpaceDE w:val="0"/>
        <w:autoSpaceDN w:val="0"/>
        <w:adjustRightInd w:val="0"/>
        <w:spacing w:before="240"/>
        <w:rPr>
          <w:szCs w:val="24"/>
        </w:rPr>
      </w:pPr>
      <w:r w:rsidRPr="00F5276D">
        <w:rPr>
          <w:szCs w:val="24"/>
        </w:rPr>
        <w:t>NOTE</w:t>
      </w:r>
      <w:r w:rsidRPr="00F5276D">
        <w:rPr>
          <w:szCs w:val="24"/>
        </w:rPr>
        <w:tab/>
        <w:t xml:space="preserve">Formulae for calculation of deflection can be found in the reference in </w:t>
      </w:r>
      <w:r w:rsidRPr="00F5276D">
        <w:rPr>
          <w:rStyle w:val="citesec"/>
          <w:szCs w:val="24"/>
          <w:shd w:val="clear" w:color="auto" w:fill="auto"/>
        </w:rPr>
        <w:t>8.4.1</w:t>
      </w:r>
      <w:r w:rsidRPr="00F5276D">
        <w:rPr>
          <w:szCs w:val="24"/>
        </w:rPr>
        <w:t>(2).</w:t>
      </w:r>
    </w:p>
    <w:p w14:paraId="33790612"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23" w:name="_Toc53486895"/>
      <w:r w:rsidRPr="00F5276D">
        <w:rPr>
          <w:rFonts w:eastAsia="Times New Roman"/>
          <w:szCs w:val="24"/>
        </w:rPr>
        <w:t>Perforated sheeting with the holes arranged in the shape of equilateral triangles</w:t>
      </w:r>
      <w:bookmarkEnd w:id="123"/>
    </w:p>
    <w:p w14:paraId="44EAAC4B"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Perforated sheeting may be designed by calculation, provided that the rules for non-perforated sheeting are modified by introducing the effective thicknesses given below.</w:t>
      </w:r>
    </w:p>
    <w:p w14:paraId="79E08538"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These calculation rules tend to give conservative values. More economical solutions might be obtained from design assisted by testing.</w:t>
      </w:r>
    </w:p>
    <w:p w14:paraId="3563BC97" w14:textId="6E6DB343"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Provided that 0,2 ≤ </w:t>
      </w:r>
      <w:r w:rsidRPr="00F5276D">
        <w:rPr>
          <w:i/>
          <w:szCs w:val="24"/>
        </w:rPr>
        <w:t>d</w:t>
      </w:r>
      <w:r w:rsidRPr="00F5276D">
        <w:rPr>
          <w:position w:val="-6"/>
          <w:szCs w:val="24"/>
        </w:rPr>
        <w:t>per</w:t>
      </w:r>
      <w:r w:rsidRPr="00F5276D">
        <w:rPr>
          <w:i/>
          <w:szCs w:val="24"/>
        </w:rPr>
        <w:t>/a</w:t>
      </w:r>
      <w:r w:rsidRPr="00F5276D">
        <w:rPr>
          <w:position w:val="-6"/>
          <w:szCs w:val="24"/>
        </w:rPr>
        <w:t>per</w:t>
      </w:r>
      <w:r w:rsidRPr="00F5276D">
        <w:rPr>
          <w:szCs w:val="24"/>
        </w:rPr>
        <w:t xml:space="preserve"> ≤ 0,9 gross section properties may be calculated using </w:t>
      </w:r>
      <w:r w:rsidRPr="00F5276D">
        <w:rPr>
          <w:rStyle w:val="citesec"/>
          <w:szCs w:val="24"/>
          <w:shd w:val="clear" w:color="auto" w:fill="auto"/>
        </w:rPr>
        <w:t>8.1.2 to 8.1.5</w:t>
      </w:r>
      <w:r w:rsidRPr="00F5276D">
        <w:rPr>
          <w:szCs w:val="24"/>
        </w:rPr>
        <w:t xml:space="preserve">, but replacing </w:t>
      </w:r>
      <w:r w:rsidRPr="00F5276D">
        <w:rPr>
          <w:i/>
          <w:szCs w:val="24"/>
        </w:rPr>
        <w:t>t</w:t>
      </w:r>
      <w:r w:rsidRPr="00F5276D">
        <w:rPr>
          <w:szCs w:val="24"/>
        </w:rPr>
        <w:t xml:space="preserve"> by </w:t>
      </w:r>
      <w:r w:rsidRPr="00F5276D">
        <w:rPr>
          <w:i/>
          <w:szCs w:val="24"/>
        </w:rPr>
        <w:t>t</w:t>
      </w:r>
      <w:r w:rsidRPr="00F5276D">
        <w:rPr>
          <w:position w:val="-6"/>
          <w:szCs w:val="24"/>
        </w:rPr>
        <w:t>a,eff</w:t>
      </w:r>
      <w:r w:rsidRPr="00F5276D">
        <w:rPr>
          <w:szCs w:val="24"/>
        </w:rPr>
        <w:t xml:space="preserve"> obtained from </w:t>
      </w:r>
      <w:r w:rsidR="00B94255" w:rsidRPr="00F5276D">
        <w:rPr>
          <w:rStyle w:val="citeeq"/>
          <w:szCs w:val="24"/>
          <w:shd w:val="clear" w:color="auto" w:fill="auto"/>
        </w:rPr>
        <w:t>Formula (8</w:t>
      </w:r>
      <w:r w:rsidRPr="00F5276D">
        <w:rPr>
          <w:rStyle w:val="citeeq"/>
          <w:szCs w:val="24"/>
          <w:shd w:val="clear" w:color="auto" w:fill="auto"/>
        </w:rPr>
        <w:t>.42)</w:t>
      </w:r>
      <w:r w:rsidRPr="00F5276D">
        <w:rPr>
          <w:szCs w:val="24"/>
        </w:rPr>
        <w:t>:</w:t>
      </w:r>
    </w:p>
    <w:p w14:paraId="4E46C173" w14:textId="07E7C140" w:rsidR="004D7B3C" w:rsidRPr="00F5276D" w:rsidRDefault="004D7B3C" w:rsidP="00F5276D">
      <w:pPr>
        <w:pStyle w:val="Formula"/>
        <w:autoSpaceDE w:val="0"/>
        <w:autoSpaceDN w:val="0"/>
        <w:adjustRightInd w:val="0"/>
        <w:rPr>
          <w:szCs w:val="24"/>
        </w:rPr>
      </w:pPr>
      <w:r w:rsidRPr="00F5276D">
        <w:rPr>
          <w:i/>
          <w:szCs w:val="24"/>
        </w:rPr>
        <w:t>t</w:t>
      </w:r>
      <w:r w:rsidRPr="00F5276D">
        <w:rPr>
          <w:position w:val="-6"/>
          <w:szCs w:val="24"/>
        </w:rPr>
        <w:t>a,eff</w:t>
      </w:r>
      <w:r w:rsidRPr="00F5276D">
        <w:rPr>
          <w:szCs w:val="24"/>
        </w:rPr>
        <w:t xml:space="preserve"> = </w:t>
      </w:r>
      <w:r w:rsidR="006365DC" w:rsidRPr="006365DC">
        <w:rPr>
          <w:position w:val="-28"/>
        </w:rPr>
        <w:object w:dxaOrig="1500" w:dyaOrig="660" w14:anchorId="2408EBCB">
          <v:shape id="_x0000_i1206" type="#_x0000_t75" style="width:75pt;height:33pt" o:ole="">
            <v:imagedata r:id="rId366" o:title=""/>
          </v:shape>
          <o:OLEObject Type="Embed" ProgID="Equation.DSMT4" ShapeID="_x0000_i1206" DrawAspect="Content" ObjectID="_1677046358" r:id="rId367"/>
        </w:object>
      </w:r>
      <w:r w:rsidRPr="00F5276D">
        <w:rPr>
          <w:szCs w:val="24"/>
        </w:rPr>
        <w:tab/>
        <w:t>(8.42)</w:t>
      </w:r>
    </w:p>
    <w:p w14:paraId="0B783564"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41D25458" w14:textId="77777777" w:rsidTr="002270B7">
        <w:tc>
          <w:tcPr>
            <w:tcW w:w="1026" w:type="dxa"/>
          </w:tcPr>
          <w:p w14:paraId="5EA23EE2" w14:textId="4823F93B" w:rsidR="004D7B3C" w:rsidRPr="00F5276D" w:rsidRDefault="004D7B3C" w:rsidP="00F5276D">
            <w:pPr>
              <w:pStyle w:val="Tablebody"/>
              <w:autoSpaceDE w:val="0"/>
              <w:autoSpaceDN w:val="0"/>
              <w:adjustRightInd w:val="0"/>
            </w:pPr>
            <w:r w:rsidRPr="00F5276D">
              <w:rPr>
                <w:i/>
                <w:szCs w:val="24"/>
              </w:rPr>
              <w:t>d</w:t>
            </w:r>
            <w:r w:rsidRPr="00F5276D">
              <w:rPr>
                <w:position w:val="-6"/>
                <w:szCs w:val="24"/>
              </w:rPr>
              <w:t>per</w:t>
            </w:r>
          </w:p>
        </w:tc>
        <w:tc>
          <w:tcPr>
            <w:tcW w:w="7938" w:type="dxa"/>
          </w:tcPr>
          <w:p w14:paraId="11534031" w14:textId="4BD984DE" w:rsidR="004D7B3C" w:rsidRPr="00F5276D" w:rsidRDefault="004D7B3C" w:rsidP="00F5276D">
            <w:pPr>
              <w:pStyle w:val="Tablebody"/>
              <w:autoSpaceDE w:val="0"/>
              <w:autoSpaceDN w:val="0"/>
              <w:adjustRightInd w:val="0"/>
            </w:pPr>
            <w:r w:rsidRPr="00F5276D">
              <w:rPr>
                <w:szCs w:val="24"/>
              </w:rPr>
              <w:t>is the diameter of the perforations;</w:t>
            </w:r>
          </w:p>
        </w:tc>
      </w:tr>
      <w:tr w:rsidR="004D7B3C" w:rsidRPr="00F5276D" w14:paraId="58AF1485" w14:textId="77777777" w:rsidTr="002270B7">
        <w:tc>
          <w:tcPr>
            <w:tcW w:w="1026" w:type="dxa"/>
          </w:tcPr>
          <w:p w14:paraId="3CFA84D1" w14:textId="717A2A79" w:rsidR="004D7B3C" w:rsidRPr="00F5276D" w:rsidRDefault="004D7B3C" w:rsidP="00F5276D">
            <w:pPr>
              <w:pStyle w:val="Tablebody"/>
              <w:autoSpaceDE w:val="0"/>
              <w:autoSpaceDN w:val="0"/>
              <w:adjustRightInd w:val="0"/>
            </w:pPr>
            <w:r w:rsidRPr="00F5276D">
              <w:rPr>
                <w:i/>
                <w:szCs w:val="24"/>
              </w:rPr>
              <w:t>a</w:t>
            </w:r>
            <w:r w:rsidRPr="00F5276D">
              <w:rPr>
                <w:position w:val="-6"/>
                <w:szCs w:val="24"/>
              </w:rPr>
              <w:t>per</w:t>
            </w:r>
          </w:p>
        </w:tc>
        <w:tc>
          <w:tcPr>
            <w:tcW w:w="7938" w:type="dxa"/>
          </w:tcPr>
          <w:p w14:paraId="71C61F63" w14:textId="35160220" w:rsidR="004D7B3C" w:rsidRPr="00F5276D" w:rsidRDefault="004D7B3C" w:rsidP="00F5276D">
            <w:pPr>
              <w:pStyle w:val="Tablebody"/>
              <w:autoSpaceDE w:val="0"/>
              <w:autoSpaceDN w:val="0"/>
              <w:adjustRightInd w:val="0"/>
            </w:pPr>
            <w:r w:rsidRPr="00F5276D">
              <w:rPr>
                <w:szCs w:val="24"/>
              </w:rPr>
              <w:t>is the spacing between the centres of the perforations.</w:t>
            </w:r>
          </w:p>
        </w:tc>
      </w:tr>
    </w:tbl>
    <w:p w14:paraId="6A1626C6" w14:textId="32A007EB" w:rsidR="004D7B3C" w:rsidRPr="00F5276D" w:rsidRDefault="004D7B3C" w:rsidP="00F5276D">
      <w:pPr>
        <w:pStyle w:val="BodyText"/>
        <w:autoSpaceDE w:val="0"/>
        <w:autoSpaceDN w:val="0"/>
        <w:adjustRightInd w:val="0"/>
        <w:spacing w:before="120"/>
        <w:rPr>
          <w:szCs w:val="24"/>
        </w:rPr>
      </w:pPr>
      <w:r w:rsidRPr="00F5276D">
        <w:rPr>
          <w:szCs w:val="24"/>
        </w:rPr>
        <w:t>(3)</w:t>
      </w:r>
      <w:r w:rsidRPr="00F5276D">
        <w:rPr>
          <w:szCs w:val="24"/>
        </w:rPr>
        <w:tab/>
        <w:t>Provided that 0,2 ≤ </w:t>
      </w:r>
      <w:r w:rsidRPr="00F5276D">
        <w:rPr>
          <w:i/>
          <w:szCs w:val="24"/>
        </w:rPr>
        <w:t>d/a</w:t>
      </w:r>
      <w:r w:rsidRPr="00F5276D">
        <w:rPr>
          <w:szCs w:val="24"/>
        </w:rPr>
        <w:t xml:space="preserve"> ≤ 0,9 effective section properties may be calculated using </w:t>
      </w:r>
      <w:r w:rsidRPr="00F5276D">
        <w:rPr>
          <w:rStyle w:val="citesec"/>
          <w:szCs w:val="24"/>
          <w:shd w:val="clear" w:color="auto" w:fill="auto"/>
        </w:rPr>
        <w:t>7.5</w:t>
      </w:r>
      <w:r w:rsidRPr="00F5276D">
        <w:rPr>
          <w:szCs w:val="24"/>
        </w:rPr>
        <w:t xml:space="preserve">, but replacing </w:t>
      </w:r>
      <w:r w:rsidRPr="00F5276D">
        <w:rPr>
          <w:i/>
          <w:szCs w:val="24"/>
        </w:rPr>
        <w:t>t</w:t>
      </w:r>
      <w:r w:rsidRPr="00F5276D">
        <w:rPr>
          <w:szCs w:val="24"/>
        </w:rPr>
        <w:t xml:space="preserve"> by </w:t>
      </w:r>
      <w:r w:rsidRPr="00F5276D">
        <w:rPr>
          <w:i/>
          <w:szCs w:val="24"/>
        </w:rPr>
        <w:t>t</w:t>
      </w:r>
      <w:r w:rsidRPr="00F5276D">
        <w:rPr>
          <w:position w:val="-6"/>
          <w:szCs w:val="24"/>
        </w:rPr>
        <w:t>b,eff</w:t>
      </w:r>
      <w:r w:rsidRPr="00F5276D">
        <w:rPr>
          <w:szCs w:val="24"/>
        </w:rPr>
        <w:t xml:space="preserve"> obtained from </w:t>
      </w:r>
      <w:r w:rsidR="00B94255" w:rsidRPr="00F5276D">
        <w:rPr>
          <w:rStyle w:val="citeeq"/>
          <w:szCs w:val="24"/>
          <w:shd w:val="clear" w:color="auto" w:fill="auto"/>
        </w:rPr>
        <w:t>Formula (8</w:t>
      </w:r>
      <w:r w:rsidRPr="00F5276D">
        <w:rPr>
          <w:rStyle w:val="citeeq"/>
          <w:szCs w:val="24"/>
          <w:shd w:val="clear" w:color="auto" w:fill="auto"/>
        </w:rPr>
        <w:t>.43)</w:t>
      </w:r>
      <w:r w:rsidRPr="00F5276D">
        <w:rPr>
          <w:szCs w:val="24"/>
        </w:rPr>
        <w:t>:</w:t>
      </w:r>
    </w:p>
    <w:p w14:paraId="6EDA61DA" w14:textId="01E79ABF" w:rsidR="004D7B3C" w:rsidRPr="00F5276D" w:rsidRDefault="004D7B3C" w:rsidP="00F5276D">
      <w:pPr>
        <w:pStyle w:val="Formula"/>
        <w:autoSpaceDE w:val="0"/>
        <w:autoSpaceDN w:val="0"/>
        <w:adjustRightInd w:val="0"/>
        <w:rPr>
          <w:szCs w:val="24"/>
        </w:rPr>
      </w:pPr>
      <w:r w:rsidRPr="00F5276D">
        <w:rPr>
          <w:i/>
          <w:szCs w:val="24"/>
        </w:rPr>
        <w:t>t</w:t>
      </w:r>
      <w:r w:rsidRPr="00F5276D">
        <w:rPr>
          <w:position w:val="-6"/>
          <w:szCs w:val="24"/>
        </w:rPr>
        <w:t>b,eff</w:t>
      </w:r>
      <w:r w:rsidRPr="00F5276D">
        <w:rPr>
          <w:szCs w:val="24"/>
        </w:rPr>
        <w:t xml:space="preserve"> = </w:t>
      </w:r>
      <w:r w:rsidR="00A528E8" w:rsidRPr="00A528E8">
        <w:rPr>
          <w:position w:val="-30"/>
        </w:rPr>
        <w:object w:dxaOrig="1420" w:dyaOrig="720" w14:anchorId="42E06440">
          <v:shape id="_x0000_i1207" type="#_x0000_t75" style="width:70.5pt;height:36pt" o:ole="">
            <v:imagedata r:id="rId368" o:title=""/>
          </v:shape>
          <o:OLEObject Type="Embed" ProgID="Equation.DSMT4" ShapeID="_x0000_i1207" DrawAspect="Content" ObjectID="_1677046359" r:id="rId369"/>
        </w:object>
      </w:r>
      <w:r w:rsidRPr="00F5276D">
        <w:rPr>
          <w:szCs w:val="24"/>
        </w:rPr>
        <w:tab/>
        <w:t>(8.43)</w:t>
      </w:r>
    </w:p>
    <w:p w14:paraId="4AE8E5ED" w14:textId="5E872D46"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Provided that 0,2 ≤ </w:t>
      </w:r>
      <w:r w:rsidRPr="00F5276D">
        <w:rPr>
          <w:i/>
          <w:szCs w:val="24"/>
        </w:rPr>
        <w:t>d</w:t>
      </w:r>
      <w:r w:rsidRPr="00F5276D">
        <w:rPr>
          <w:position w:val="-6"/>
          <w:szCs w:val="24"/>
        </w:rPr>
        <w:t>per</w:t>
      </w:r>
      <w:r w:rsidRPr="00F5276D">
        <w:rPr>
          <w:i/>
          <w:szCs w:val="24"/>
        </w:rPr>
        <w:t>/a</w:t>
      </w:r>
      <w:r w:rsidRPr="00F5276D">
        <w:rPr>
          <w:position w:val="-6"/>
          <w:szCs w:val="24"/>
        </w:rPr>
        <w:t>per</w:t>
      </w:r>
      <w:r w:rsidRPr="00F5276D">
        <w:rPr>
          <w:szCs w:val="24"/>
        </w:rPr>
        <w:t xml:space="preserve"> ≤ 0,9 the resistance of a single unstiffened web to local transverse forces may be calculated using </w:t>
      </w:r>
      <w:r w:rsidRPr="00F5276D">
        <w:rPr>
          <w:rStyle w:val="citesec"/>
          <w:szCs w:val="24"/>
          <w:shd w:val="clear" w:color="auto" w:fill="auto"/>
        </w:rPr>
        <w:t>8.1.7</w:t>
      </w:r>
      <w:r w:rsidRPr="00F5276D">
        <w:rPr>
          <w:szCs w:val="24"/>
        </w:rPr>
        <w:t xml:space="preserve">, but replacing </w:t>
      </w:r>
      <w:r w:rsidRPr="00F5276D">
        <w:rPr>
          <w:i/>
          <w:szCs w:val="24"/>
        </w:rPr>
        <w:t>t</w:t>
      </w:r>
      <w:r w:rsidRPr="00F5276D">
        <w:rPr>
          <w:szCs w:val="24"/>
        </w:rPr>
        <w:t xml:space="preserve"> by </w:t>
      </w:r>
      <w:r w:rsidRPr="00F5276D">
        <w:rPr>
          <w:i/>
          <w:szCs w:val="24"/>
        </w:rPr>
        <w:t>t</w:t>
      </w:r>
      <w:r w:rsidRPr="00F5276D">
        <w:rPr>
          <w:position w:val="-6"/>
          <w:szCs w:val="24"/>
        </w:rPr>
        <w:t>c,eff</w:t>
      </w:r>
      <w:r w:rsidRPr="00F5276D">
        <w:rPr>
          <w:szCs w:val="24"/>
        </w:rPr>
        <w:t xml:space="preserve"> obtained from </w:t>
      </w:r>
      <w:r w:rsidR="00B94255" w:rsidRPr="00F5276D">
        <w:rPr>
          <w:rStyle w:val="citeeq"/>
          <w:szCs w:val="24"/>
          <w:shd w:val="clear" w:color="auto" w:fill="auto"/>
        </w:rPr>
        <w:t>Formula (8</w:t>
      </w:r>
      <w:r w:rsidRPr="00F5276D">
        <w:rPr>
          <w:rStyle w:val="citeeq"/>
          <w:szCs w:val="24"/>
          <w:shd w:val="clear" w:color="auto" w:fill="auto"/>
        </w:rPr>
        <w:t>.44)</w:t>
      </w:r>
      <w:r w:rsidRPr="00F5276D">
        <w:rPr>
          <w:szCs w:val="24"/>
        </w:rPr>
        <w:t>:</w:t>
      </w:r>
    </w:p>
    <w:p w14:paraId="63C98724" w14:textId="6024B6BD" w:rsidR="004D7B3C" w:rsidRPr="00F5276D" w:rsidRDefault="004D7B3C" w:rsidP="00F5276D">
      <w:pPr>
        <w:pStyle w:val="Formula"/>
        <w:autoSpaceDE w:val="0"/>
        <w:autoSpaceDN w:val="0"/>
        <w:adjustRightInd w:val="0"/>
        <w:rPr>
          <w:szCs w:val="24"/>
        </w:rPr>
      </w:pPr>
      <w:r w:rsidRPr="00F5276D">
        <w:rPr>
          <w:i/>
          <w:szCs w:val="24"/>
        </w:rPr>
        <w:t>t</w:t>
      </w:r>
      <w:r w:rsidRPr="00F5276D">
        <w:rPr>
          <w:position w:val="-6"/>
          <w:szCs w:val="24"/>
        </w:rPr>
        <w:t>c,eff</w:t>
      </w:r>
      <w:r w:rsidRPr="00F5276D">
        <w:rPr>
          <w:szCs w:val="24"/>
        </w:rPr>
        <w:t xml:space="preserve"> = </w:t>
      </w:r>
      <w:r w:rsidR="006365DC" w:rsidRPr="006365DC">
        <w:rPr>
          <w:position w:val="-38"/>
        </w:rPr>
        <w:object w:dxaOrig="1939" w:dyaOrig="960" w14:anchorId="738A30C8">
          <v:shape id="_x0000_i1208" type="#_x0000_t75" style="width:96.75pt;height:48pt" o:ole="">
            <v:imagedata r:id="rId370" o:title=""/>
          </v:shape>
          <o:OLEObject Type="Embed" ProgID="Equation.DSMT4" ShapeID="_x0000_i1208" DrawAspect="Content" ObjectID="_1677046360" r:id="rId371"/>
        </w:object>
      </w:r>
      <w:r w:rsidRPr="00F5276D">
        <w:rPr>
          <w:szCs w:val="24"/>
        </w:rPr>
        <w:tab/>
        <w:t>(8.44)</w:t>
      </w:r>
    </w:p>
    <w:p w14:paraId="45526C4F"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71825AFF" w14:textId="77777777" w:rsidTr="002270B7">
        <w:tc>
          <w:tcPr>
            <w:tcW w:w="1026" w:type="dxa"/>
          </w:tcPr>
          <w:p w14:paraId="7997F132" w14:textId="4F9B550E" w:rsidR="004D7B3C" w:rsidRPr="00F5276D" w:rsidRDefault="004D7B3C" w:rsidP="00F5276D">
            <w:pPr>
              <w:pStyle w:val="Tablebody"/>
              <w:autoSpaceDE w:val="0"/>
              <w:autoSpaceDN w:val="0"/>
              <w:adjustRightInd w:val="0"/>
            </w:pPr>
            <w:r w:rsidRPr="00F5276D">
              <w:rPr>
                <w:i/>
                <w:szCs w:val="24"/>
              </w:rPr>
              <w:t>s</w:t>
            </w:r>
            <w:r w:rsidRPr="00F5276D">
              <w:rPr>
                <w:position w:val="-6"/>
                <w:szCs w:val="24"/>
              </w:rPr>
              <w:t>per</w:t>
            </w:r>
          </w:p>
        </w:tc>
        <w:tc>
          <w:tcPr>
            <w:tcW w:w="7938" w:type="dxa"/>
          </w:tcPr>
          <w:p w14:paraId="550D1242" w14:textId="595414FF" w:rsidR="004D7B3C" w:rsidRPr="00F5276D" w:rsidRDefault="004D7B3C" w:rsidP="00F5276D">
            <w:pPr>
              <w:pStyle w:val="Tablebody"/>
              <w:autoSpaceDE w:val="0"/>
              <w:autoSpaceDN w:val="0"/>
              <w:adjustRightInd w:val="0"/>
            </w:pPr>
            <w:r w:rsidRPr="00F5276D">
              <w:rPr>
                <w:szCs w:val="24"/>
              </w:rPr>
              <w:t>is the slant height of the perforated portion of the web, centric in the web height;</w:t>
            </w:r>
            <w:r w:rsidRPr="00F5276D">
              <w:rPr>
                <w:szCs w:val="24"/>
              </w:rPr>
              <w:tab/>
            </w:r>
          </w:p>
        </w:tc>
      </w:tr>
      <w:tr w:rsidR="004D7B3C" w:rsidRPr="00F5276D" w14:paraId="1F6CDE56" w14:textId="77777777" w:rsidTr="002270B7">
        <w:tc>
          <w:tcPr>
            <w:tcW w:w="1026" w:type="dxa"/>
          </w:tcPr>
          <w:p w14:paraId="30E9CD7E" w14:textId="0E5D44B2" w:rsidR="004D7B3C" w:rsidRPr="00F5276D" w:rsidRDefault="004D7B3C" w:rsidP="00F5276D">
            <w:pPr>
              <w:pStyle w:val="Tablebody"/>
              <w:autoSpaceDE w:val="0"/>
              <w:autoSpaceDN w:val="0"/>
              <w:adjustRightInd w:val="0"/>
              <w:rPr>
                <w:i/>
              </w:rPr>
            </w:pPr>
            <w:r w:rsidRPr="00F5276D">
              <w:rPr>
                <w:i/>
                <w:szCs w:val="24"/>
              </w:rPr>
              <w:t>s</w:t>
            </w:r>
            <w:r w:rsidRPr="00F5276D">
              <w:rPr>
                <w:i/>
                <w:position w:val="-6"/>
                <w:szCs w:val="24"/>
              </w:rPr>
              <w:t>w</w:t>
            </w:r>
          </w:p>
        </w:tc>
        <w:tc>
          <w:tcPr>
            <w:tcW w:w="7938" w:type="dxa"/>
          </w:tcPr>
          <w:p w14:paraId="147D2122" w14:textId="281BFD1E" w:rsidR="004D7B3C" w:rsidRPr="00F5276D" w:rsidRDefault="004D7B3C" w:rsidP="00F5276D">
            <w:pPr>
              <w:pStyle w:val="Tablebody"/>
              <w:autoSpaceDE w:val="0"/>
              <w:autoSpaceDN w:val="0"/>
              <w:adjustRightInd w:val="0"/>
            </w:pPr>
            <w:r w:rsidRPr="00F5276D">
              <w:rPr>
                <w:szCs w:val="24"/>
              </w:rPr>
              <w:t>is the total slant depth of the web</w:t>
            </w:r>
          </w:p>
        </w:tc>
      </w:tr>
    </w:tbl>
    <w:p w14:paraId="514CBB2B" w14:textId="1838C579" w:rsidR="004D7B3C" w:rsidRPr="00F5276D" w:rsidRDefault="004D7B3C" w:rsidP="00F5276D">
      <w:pPr>
        <w:pStyle w:val="Heading1"/>
        <w:autoSpaceDE w:val="0"/>
        <w:autoSpaceDN w:val="0"/>
        <w:adjustRightInd w:val="0"/>
        <w:rPr>
          <w:rFonts w:eastAsia="Times New Roman"/>
          <w:szCs w:val="24"/>
        </w:rPr>
      </w:pPr>
      <w:bookmarkStart w:id="124" w:name="_Toc53486896"/>
      <w:r w:rsidRPr="00F5276D">
        <w:rPr>
          <w:rFonts w:eastAsia="Times New Roman"/>
          <w:szCs w:val="24"/>
        </w:rPr>
        <w:t>Serviceability limit states</w:t>
      </w:r>
      <w:bookmarkEnd w:id="124"/>
    </w:p>
    <w:p w14:paraId="07B53FEF"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25" w:name="_Toc53486897"/>
      <w:r w:rsidRPr="00F5276D">
        <w:rPr>
          <w:rFonts w:eastAsia="Times New Roman"/>
          <w:szCs w:val="24"/>
        </w:rPr>
        <w:t>General</w:t>
      </w:r>
      <w:bookmarkEnd w:id="125"/>
    </w:p>
    <w:p w14:paraId="4F626919"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rules for serviceability limit states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also apply to cold-formed sheeting.</w:t>
      </w:r>
    </w:p>
    <w:p w14:paraId="0D66C38B"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properties of the effective cross-section for serviceability limit states obtained from (3) should be used in all serviceability limit state calculations for cold-formed sheeting.</w:t>
      </w:r>
    </w:p>
    <w:p w14:paraId="3A686EB5" w14:textId="727D19FA"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moment of inertia may be calculated by interpolation between the gross cross-section and the effective cross-section using the </w:t>
      </w:r>
      <w:r w:rsidR="00B94255" w:rsidRPr="00F5276D">
        <w:rPr>
          <w:rStyle w:val="citeeq"/>
          <w:szCs w:val="24"/>
          <w:shd w:val="clear" w:color="auto" w:fill="auto"/>
        </w:rPr>
        <w:t>Formula (9</w:t>
      </w:r>
      <w:r w:rsidRPr="00F5276D">
        <w:rPr>
          <w:rStyle w:val="citeeq"/>
          <w:szCs w:val="24"/>
          <w:shd w:val="clear" w:color="auto" w:fill="auto"/>
        </w:rPr>
        <w:t>.1)</w:t>
      </w:r>
      <w:r w:rsidRPr="00F5276D">
        <w:rPr>
          <w:szCs w:val="24"/>
        </w:rPr>
        <w:t>:</w:t>
      </w:r>
    </w:p>
    <w:p w14:paraId="536BECF8" w14:textId="605846D7" w:rsidR="004D7B3C" w:rsidRPr="00F5276D" w:rsidRDefault="00527FCB" w:rsidP="00F5276D">
      <w:pPr>
        <w:pStyle w:val="Formula"/>
        <w:autoSpaceDE w:val="0"/>
        <w:autoSpaceDN w:val="0"/>
        <w:adjustRightInd w:val="0"/>
        <w:rPr>
          <w:szCs w:val="24"/>
        </w:rPr>
      </w:pPr>
      <w:r w:rsidRPr="00527FCB">
        <w:rPr>
          <w:position w:val="-32"/>
        </w:rPr>
        <w:object w:dxaOrig="3280" w:dyaOrig="760" w14:anchorId="6D5877FF">
          <v:shape id="_x0000_i1209" type="#_x0000_t75" style="width:164.25pt;height:37.5pt" o:ole="">
            <v:imagedata r:id="rId372" o:title=""/>
          </v:shape>
          <o:OLEObject Type="Embed" ProgID="Equation.DSMT4" ShapeID="_x0000_i1209" DrawAspect="Content" ObjectID="_1677046361" r:id="rId373"/>
        </w:object>
      </w:r>
      <w:r w:rsidR="004D7B3C" w:rsidRPr="00F5276D">
        <w:rPr>
          <w:szCs w:val="24"/>
        </w:rPr>
        <w:tab/>
        <w:t>(9.1)</w:t>
      </w:r>
    </w:p>
    <w:p w14:paraId="6E6ED06A"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441E12EE" w14:textId="77777777" w:rsidTr="002270B7">
        <w:tc>
          <w:tcPr>
            <w:tcW w:w="1026" w:type="dxa"/>
          </w:tcPr>
          <w:p w14:paraId="7150B29F" w14:textId="3B66385E" w:rsidR="004D7B3C" w:rsidRPr="00F5276D" w:rsidRDefault="004D7B3C" w:rsidP="00F5276D">
            <w:pPr>
              <w:pStyle w:val="Tablebody"/>
              <w:autoSpaceDE w:val="0"/>
              <w:autoSpaceDN w:val="0"/>
              <w:adjustRightInd w:val="0"/>
            </w:pPr>
            <w:r w:rsidRPr="00F5276D">
              <w:rPr>
                <w:i/>
                <w:szCs w:val="24"/>
              </w:rPr>
              <w:t>I</w:t>
            </w:r>
            <w:r w:rsidRPr="00F5276D">
              <w:rPr>
                <w:position w:val="-6"/>
                <w:szCs w:val="24"/>
              </w:rPr>
              <w:t>gr</w:t>
            </w:r>
          </w:p>
        </w:tc>
        <w:tc>
          <w:tcPr>
            <w:tcW w:w="7938" w:type="dxa"/>
          </w:tcPr>
          <w:p w14:paraId="3FE15F9E" w14:textId="22CD9BAC" w:rsidR="004D7B3C" w:rsidRPr="00F5276D" w:rsidRDefault="004D7B3C" w:rsidP="00F5276D">
            <w:pPr>
              <w:pStyle w:val="Tablebody"/>
              <w:autoSpaceDE w:val="0"/>
              <w:autoSpaceDN w:val="0"/>
              <w:adjustRightInd w:val="0"/>
            </w:pPr>
            <w:r w:rsidRPr="00F5276D">
              <w:rPr>
                <w:szCs w:val="24"/>
              </w:rPr>
              <w:t>is the moment of inertia of gross section;</w:t>
            </w:r>
          </w:p>
        </w:tc>
      </w:tr>
      <w:tr w:rsidR="004D7B3C" w:rsidRPr="00F5276D" w14:paraId="6D9E6E4F" w14:textId="77777777" w:rsidTr="002270B7">
        <w:tc>
          <w:tcPr>
            <w:tcW w:w="1026" w:type="dxa"/>
          </w:tcPr>
          <w:p w14:paraId="50C908D4" w14:textId="2040B1AA" w:rsidR="004D7B3C" w:rsidRPr="00F5276D" w:rsidRDefault="004D7B3C" w:rsidP="00F5276D">
            <w:pPr>
              <w:pStyle w:val="Tablebody"/>
              <w:autoSpaceDE w:val="0"/>
              <w:autoSpaceDN w:val="0"/>
              <w:adjustRightInd w:val="0"/>
            </w:pPr>
            <w:r w:rsidRPr="00F5276D">
              <w:rPr>
                <w:i/>
                <w:szCs w:val="24"/>
              </w:rPr>
              <w:t>I</w:t>
            </w:r>
            <w:r w:rsidRPr="00F5276D">
              <w:rPr>
                <w:szCs w:val="24"/>
              </w:rPr>
              <w:t>(0,6)</w:t>
            </w:r>
            <w:r w:rsidRPr="00F5276D">
              <w:rPr>
                <w:position w:val="-6"/>
                <w:szCs w:val="24"/>
              </w:rPr>
              <w:t>eff</w:t>
            </w:r>
          </w:p>
        </w:tc>
        <w:tc>
          <w:tcPr>
            <w:tcW w:w="7938" w:type="dxa"/>
          </w:tcPr>
          <w:p w14:paraId="4B649B16" w14:textId="4BB9C724" w:rsidR="004D7B3C" w:rsidRPr="00F5276D" w:rsidRDefault="004D7B3C" w:rsidP="00F5276D">
            <w:pPr>
              <w:pStyle w:val="Tablebody"/>
              <w:autoSpaceDE w:val="0"/>
              <w:autoSpaceDN w:val="0"/>
              <w:adjustRightInd w:val="0"/>
            </w:pPr>
            <w:r w:rsidRPr="00F5276D">
              <w:rPr>
                <w:szCs w:val="24"/>
              </w:rPr>
              <w:t>is the moment of inertia of an effective cross-section with allowance for local buckling calculated for a maximum stress 0,6</w:t>
            </w:r>
            <w:r w:rsidRPr="00F5276D">
              <w:rPr>
                <w:i/>
                <w:szCs w:val="24"/>
              </w:rPr>
              <w:t>f</w:t>
            </w:r>
            <w:r w:rsidRPr="00F5276D">
              <w:rPr>
                <w:position w:val="-6"/>
                <w:szCs w:val="24"/>
              </w:rPr>
              <w:t>o</w:t>
            </w:r>
            <w:r w:rsidRPr="00F5276D">
              <w:rPr>
                <w:szCs w:val="24"/>
              </w:rPr>
              <w:t>;</w:t>
            </w:r>
          </w:p>
        </w:tc>
      </w:tr>
      <w:tr w:rsidR="004D7B3C" w:rsidRPr="00F5276D" w14:paraId="6E2E8A10" w14:textId="77777777" w:rsidTr="002270B7">
        <w:tc>
          <w:tcPr>
            <w:tcW w:w="1026" w:type="dxa"/>
          </w:tcPr>
          <w:p w14:paraId="71FACC4D" w14:textId="6C30FD14" w:rsidR="004D7B3C" w:rsidRPr="00F5276D" w:rsidRDefault="004D7B3C" w:rsidP="00F5276D">
            <w:pPr>
              <w:pStyle w:val="Tablebody"/>
              <w:autoSpaceDE w:val="0"/>
              <w:autoSpaceDN w:val="0"/>
              <w:adjustRightInd w:val="0"/>
            </w:pPr>
            <w:r w:rsidRPr="00F5276D">
              <w:rPr>
                <w:i/>
                <w:szCs w:val="24"/>
              </w:rPr>
              <w:t>σ</w:t>
            </w:r>
            <w:r w:rsidRPr="00F5276D">
              <w:rPr>
                <w:position w:val="-6"/>
                <w:szCs w:val="24"/>
              </w:rPr>
              <w:t>ser,Ed</w:t>
            </w:r>
          </w:p>
        </w:tc>
        <w:tc>
          <w:tcPr>
            <w:tcW w:w="7938" w:type="dxa"/>
          </w:tcPr>
          <w:p w14:paraId="3D7C8CB3" w14:textId="74FAAFBF" w:rsidR="004D7B3C" w:rsidRPr="00F5276D" w:rsidRDefault="004D7B3C" w:rsidP="00F5276D">
            <w:pPr>
              <w:pStyle w:val="Tablebody"/>
              <w:autoSpaceDE w:val="0"/>
              <w:autoSpaceDN w:val="0"/>
              <w:adjustRightInd w:val="0"/>
            </w:pPr>
            <w:r w:rsidRPr="00F5276D">
              <w:rPr>
                <w:szCs w:val="24"/>
              </w:rPr>
              <w:t>is the maximum compressive bending stress in the serviceability limit state, based on the gross cross-section (positive in the formula).</w:t>
            </w:r>
          </w:p>
        </w:tc>
      </w:tr>
    </w:tbl>
    <w:p w14:paraId="6FF2E50F" w14:textId="6473E234" w:rsidR="004D7B3C" w:rsidRPr="00F5276D" w:rsidRDefault="004D7B3C" w:rsidP="00F5276D">
      <w:pPr>
        <w:pStyle w:val="BodyText"/>
        <w:autoSpaceDE w:val="0"/>
        <w:autoSpaceDN w:val="0"/>
        <w:adjustRightInd w:val="0"/>
        <w:spacing w:before="120"/>
        <w:rPr>
          <w:szCs w:val="24"/>
        </w:rPr>
      </w:pPr>
      <w:r w:rsidRPr="00F5276D">
        <w:rPr>
          <w:szCs w:val="24"/>
        </w:rPr>
        <w:t>(4)</w:t>
      </w:r>
      <w:r w:rsidRPr="00F5276D">
        <w:rPr>
          <w:szCs w:val="24"/>
        </w:rPr>
        <w:tab/>
        <w:t xml:space="preserve">The effective moment of inertia, </w:t>
      </w:r>
      <w:r w:rsidRPr="00F5276D">
        <w:rPr>
          <w:i/>
          <w:szCs w:val="24"/>
        </w:rPr>
        <w:t>I</w:t>
      </w:r>
      <w:r w:rsidRPr="00F5276D">
        <w:rPr>
          <w:position w:val="-6"/>
          <w:szCs w:val="24"/>
        </w:rPr>
        <w:t>ser</w:t>
      </w:r>
      <w:r w:rsidRPr="00F5276D">
        <w:rPr>
          <w:szCs w:val="24"/>
        </w:rPr>
        <w:t xml:space="preserve">, may be taken as variable along the span, e.g. by discretisation of each span with at least 10 elements. Alternatively, a uniform value along the span may be used, using the </w:t>
      </w:r>
      <w:r w:rsidR="00B94255" w:rsidRPr="00F5276D">
        <w:rPr>
          <w:rStyle w:val="citeeq"/>
          <w:szCs w:val="24"/>
          <w:shd w:val="clear" w:color="auto" w:fill="auto"/>
        </w:rPr>
        <w:t>Formula (9</w:t>
      </w:r>
      <w:r w:rsidRPr="00F5276D">
        <w:rPr>
          <w:rStyle w:val="citeeq"/>
          <w:szCs w:val="24"/>
          <w:shd w:val="clear" w:color="auto" w:fill="auto"/>
        </w:rPr>
        <w:t>.2)</w:t>
      </w:r>
      <w:r w:rsidRPr="00F5276D">
        <w:rPr>
          <w:szCs w:val="24"/>
        </w:rPr>
        <w:t>.</w:t>
      </w:r>
    </w:p>
    <w:p w14:paraId="544A645D" w14:textId="3432790B" w:rsidR="004D7B3C" w:rsidRPr="00F5276D" w:rsidRDefault="00025405" w:rsidP="00F5276D">
      <w:pPr>
        <w:pStyle w:val="Formula"/>
        <w:autoSpaceDE w:val="0"/>
        <w:autoSpaceDN w:val="0"/>
        <w:adjustRightInd w:val="0"/>
        <w:rPr>
          <w:szCs w:val="24"/>
        </w:rPr>
      </w:pPr>
      <w:r w:rsidRPr="00025405">
        <w:rPr>
          <w:position w:val="-18"/>
        </w:rPr>
        <w:object w:dxaOrig="2360" w:dyaOrig="460" w14:anchorId="2287D9D2">
          <v:shape id="_x0000_i1210" type="#_x0000_t75" style="width:118.5pt;height:22.5pt" o:ole="">
            <v:imagedata r:id="rId374" o:title=""/>
          </v:shape>
          <o:OLEObject Type="Embed" ProgID="Equation.DSMT4" ShapeID="_x0000_i1210" DrawAspect="Content" ObjectID="_1677046362" r:id="rId375"/>
        </w:object>
      </w:r>
      <w:r w:rsidR="004D7B3C" w:rsidRPr="00F5276D">
        <w:rPr>
          <w:szCs w:val="24"/>
        </w:rPr>
        <w:tab/>
        <w:t>(9.2)</w:t>
      </w:r>
    </w:p>
    <w:p w14:paraId="44F91DA0"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2EA0DE53" w14:textId="77777777" w:rsidTr="002270B7">
        <w:tc>
          <w:tcPr>
            <w:tcW w:w="1026" w:type="dxa"/>
          </w:tcPr>
          <w:p w14:paraId="22ABEF80" w14:textId="41F2FEAC" w:rsidR="004D7B3C" w:rsidRPr="00F5276D" w:rsidRDefault="004D7B3C" w:rsidP="00F5276D">
            <w:pPr>
              <w:pStyle w:val="Tablebody"/>
              <w:autoSpaceDE w:val="0"/>
              <w:autoSpaceDN w:val="0"/>
              <w:adjustRightInd w:val="0"/>
              <w:rPr>
                <w:sz w:val="18"/>
                <w:szCs w:val="18"/>
              </w:rPr>
            </w:pPr>
            <w:r w:rsidRPr="00F5276D">
              <w:rPr>
                <w:i/>
                <w:szCs w:val="24"/>
              </w:rPr>
              <w:t>I</w:t>
            </w:r>
            <w:r w:rsidRPr="00F5276D">
              <w:rPr>
                <w:position w:val="-6"/>
                <w:szCs w:val="24"/>
              </w:rPr>
              <w:t>ser,f</w:t>
            </w:r>
          </w:p>
        </w:tc>
        <w:tc>
          <w:tcPr>
            <w:tcW w:w="7938" w:type="dxa"/>
          </w:tcPr>
          <w:p w14:paraId="390FCFBA" w14:textId="3DB2E02E" w:rsidR="004D7B3C" w:rsidRPr="00F5276D" w:rsidRDefault="004D7B3C" w:rsidP="00F5276D">
            <w:pPr>
              <w:pStyle w:val="Tablebody"/>
              <w:autoSpaceDE w:val="0"/>
              <w:autoSpaceDN w:val="0"/>
              <w:adjustRightInd w:val="0"/>
            </w:pPr>
            <w:r w:rsidRPr="00F5276D">
              <w:rPr>
                <w:szCs w:val="24"/>
              </w:rPr>
              <w:t>is the moment of inertia in the mid of the span at the serviceability limit state;</w:t>
            </w:r>
          </w:p>
        </w:tc>
      </w:tr>
      <w:tr w:rsidR="004D7B3C" w:rsidRPr="00F5276D" w14:paraId="5283FB9B" w14:textId="77777777" w:rsidTr="002270B7">
        <w:tc>
          <w:tcPr>
            <w:tcW w:w="1026" w:type="dxa"/>
          </w:tcPr>
          <w:p w14:paraId="6C7DE221" w14:textId="5F97DD92" w:rsidR="004D7B3C" w:rsidRPr="00F5276D" w:rsidRDefault="004D7B3C" w:rsidP="00F5276D">
            <w:pPr>
              <w:pStyle w:val="Tablebody"/>
              <w:autoSpaceDE w:val="0"/>
              <w:autoSpaceDN w:val="0"/>
              <w:adjustRightInd w:val="0"/>
            </w:pPr>
            <w:r w:rsidRPr="00F5276D">
              <w:rPr>
                <w:i/>
                <w:szCs w:val="24"/>
              </w:rPr>
              <w:t>I</w:t>
            </w:r>
            <w:r w:rsidRPr="00F5276D">
              <w:rPr>
                <w:position w:val="-6"/>
                <w:szCs w:val="24"/>
              </w:rPr>
              <w:t>ser,s</w:t>
            </w:r>
          </w:p>
        </w:tc>
        <w:tc>
          <w:tcPr>
            <w:tcW w:w="7938" w:type="dxa"/>
          </w:tcPr>
          <w:p w14:paraId="3458ECDF" w14:textId="5BF56671" w:rsidR="004D7B3C" w:rsidRPr="00F5276D" w:rsidRDefault="004D7B3C" w:rsidP="00F5276D">
            <w:pPr>
              <w:pStyle w:val="Tablebody"/>
              <w:autoSpaceDE w:val="0"/>
              <w:autoSpaceDN w:val="0"/>
              <w:adjustRightInd w:val="0"/>
            </w:pPr>
            <w:r w:rsidRPr="00F5276D">
              <w:rPr>
                <w:szCs w:val="24"/>
              </w:rPr>
              <w:t>is the mean value of the moment of inertia for the two supports of a span at the serviceability limit state.</w:t>
            </w:r>
          </w:p>
        </w:tc>
      </w:tr>
    </w:tbl>
    <w:p w14:paraId="7CFDB2B8" w14:textId="1C60D4F7" w:rsidR="004D7B3C" w:rsidRPr="00F5276D" w:rsidRDefault="004D7B3C" w:rsidP="00F5276D">
      <w:pPr>
        <w:pStyle w:val="Heading2"/>
        <w:tabs>
          <w:tab w:val="left" w:pos="400"/>
        </w:tabs>
        <w:autoSpaceDE w:val="0"/>
        <w:autoSpaceDN w:val="0"/>
        <w:adjustRightInd w:val="0"/>
        <w:spacing w:before="240"/>
        <w:rPr>
          <w:rFonts w:eastAsia="Times New Roman"/>
          <w:szCs w:val="24"/>
        </w:rPr>
      </w:pPr>
      <w:bookmarkStart w:id="126" w:name="_Toc53486898"/>
      <w:r w:rsidRPr="00F5276D">
        <w:rPr>
          <w:rFonts w:eastAsia="Times New Roman"/>
          <w:szCs w:val="24"/>
        </w:rPr>
        <w:t>Plastic deformation</w:t>
      </w:r>
      <w:bookmarkEnd w:id="126"/>
    </w:p>
    <w:p w14:paraId="2BBE3CAC"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In case of plastic global analysis, the combination of support moment and support reaction at an internal support should not exceed 0,9 times the combined design resistance determined using </w:t>
      </w:r>
      <w:r w:rsidRPr="00F5276D">
        <w:rPr>
          <w:i/>
          <w:szCs w:val="24"/>
        </w:rPr>
        <w:t>I</w:t>
      </w:r>
      <w:r w:rsidRPr="00F5276D">
        <w:rPr>
          <w:position w:val="-6"/>
          <w:szCs w:val="24"/>
        </w:rPr>
        <w:t>eff,ser</w:t>
      </w:r>
      <w:r w:rsidRPr="00F5276D">
        <w:rPr>
          <w:szCs w:val="24"/>
        </w:rPr>
        <w:t xml:space="preserve"> according to </w:t>
      </w:r>
      <w:r w:rsidRPr="00F5276D">
        <w:rPr>
          <w:rStyle w:val="citesec"/>
          <w:szCs w:val="24"/>
          <w:shd w:val="clear" w:color="auto" w:fill="auto"/>
        </w:rPr>
        <w:t>9.1</w:t>
      </w:r>
      <w:r w:rsidRPr="00F5276D">
        <w:rPr>
          <w:szCs w:val="24"/>
        </w:rPr>
        <w:t>(3).</w:t>
      </w:r>
    </w:p>
    <w:p w14:paraId="3C2A67D4" w14:textId="22731E8A"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combined design resistance may be determined from </w:t>
      </w:r>
      <w:r w:rsidR="00B94255" w:rsidRPr="00F5276D">
        <w:rPr>
          <w:rStyle w:val="citeeq"/>
          <w:szCs w:val="24"/>
          <w:shd w:val="clear" w:color="auto" w:fill="auto"/>
        </w:rPr>
        <w:t>Formula (8</w:t>
      </w:r>
      <w:r w:rsidRPr="00F5276D">
        <w:rPr>
          <w:rStyle w:val="citeeq"/>
          <w:szCs w:val="24"/>
          <w:shd w:val="clear" w:color="auto" w:fill="auto"/>
        </w:rPr>
        <w:t>.26)</w:t>
      </w:r>
      <w:r w:rsidRPr="00F5276D">
        <w:rPr>
          <w:szCs w:val="24"/>
        </w:rPr>
        <w:t xml:space="preserve"> in </w:t>
      </w:r>
      <w:r w:rsidRPr="00F5276D">
        <w:rPr>
          <w:rStyle w:val="citesec"/>
          <w:szCs w:val="24"/>
          <w:shd w:val="clear" w:color="auto" w:fill="auto"/>
        </w:rPr>
        <w:t>8.1.11</w:t>
      </w:r>
      <w:r w:rsidRPr="00F5276D">
        <w:rPr>
          <w:szCs w:val="24"/>
        </w:rPr>
        <w:t>, but using the effective cross-section for serviceability limit states.</w:t>
      </w:r>
    </w:p>
    <w:p w14:paraId="41DE0595"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27" w:name="_Toc53486899"/>
      <w:r w:rsidRPr="00F5276D">
        <w:rPr>
          <w:rFonts w:eastAsia="Times New Roman"/>
          <w:szCs w:val="24"/>
        </w:rPr>
        <w:t>Deflections</w:t>
      </w:r>
      <w:bookmarkEnd w:id="127"/>
    </w:p>
    <w:p w14:paraId="7D890F99"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deflections may be calculated assuming elastic behaviour.</w:t>
      </w:r>
    </w:p>
    <w:p w14:paraId="0E28650F"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influence of slip in the joints (for example in the case of continuous sheeting with overlaps) should be considered in the calculation of deflections, forces and moments.</w:t>
      </w:r>
    </w:p>
    <w:p w14:paraId="3EB9A952"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For commonly used fasteners according to </w:t>
      </w:r>
      <w:r w:rsidRPr="00F5276D">
        <w:rPr>
          <w:rStyle w:val="citesec"/>
          <w:szCs w:val="24"/>
          <w:shd w:val="clear" w:color="auto" w:fill="auto"/>
        </w:rPr>
        <w:t>10.2 and 10.3</w:t>
      </w:r>
      <w:r w:rsidRPr="00F5276D">
        <w:rPr>
          <w:szCs w:val="24"/>
        </w:rPr>
        <w:t xml:space="preserve"> the slip can be ignored.</w:t>
      </w:r>
    </w:p>
    <w:p w14:paraId="73A18375"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With reference to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limits for deflections should be specified for each project and agreed with the client.</w:t>
      </w:r>
    </w:p>
    <w:p w14:paraId="163D0316"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The limits can be set by the National Annex.</w:t>
      </w:r>
    </w:p>
    <w:p w14:paraId="3DAC25E7" w14:textId="77777777" w:rsidR="004D7B3C" w:rsidRPr="00F5276D" w:rsidRDefault="004D7B3C" w:rsidP="00F5276D">
      <w:pPr>
        <w:pStyle w:val="Heading1"/>
        <w:autoSpaceDE w:val="0"/>
        <w:autoSpaceDN w:val="0"/>
        <w:adjustRightInd w:val="0"/>
        <w:rPr>
          <w:rFonts w:eastAsia="Times New Roman"/>
          <w:szCs w:val="24"/>
        </w:rPr>
      </w:pPr>
      <w:bookmarkStart w:id="128" w:name="_Toc53486900"/>
      <w:r w:rsidRPr="00F5276D">
        <w:rPr>
          <w:rFonts w:eastAsia="Times New Roman"/>
          <w:szCs w:val="24"/>
        </w:rPr>
        <w:t>Design of joints with mechanical fasteners</w:t>
      </w:r>
      <w:bookmarkEnd w:id="128"/>
    </w:p>
    <w:p w14:paraId="1036F0A1"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29" w:name="_Toc53486901"/>
      <w:r w:rsidRPr="00F5276D">
        <w:rPr>
          <w:rFonts w:eastAsia="Times New Roman"/>
          <w:szCs w:val="24"/>
        </w:rPr>
        <w:t>General</w:t>
      </w:r>
      <w:bookmarkEnd w:id="129"/>
    </w:p>
    <w:p w14:paraId="26B9FE92"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Joints with mechanical fasteners should be compact in shape. The positions of the fasteners should be arranged to provide sufficient room for satisfactory assembly and maintenance.</w:t>
      </w:r>
    </w:p>
    <w:p w14:paraId="4867F5B7"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shear forces on individual mechanical fasteners in a joint may be assumed to be equal, provided that:</w:t>
      </w:r>
    </w:p>
    <w:p w14:paraId="574A3CA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fastenings have sufficient ductility;</w:t>
      </w:r>
    </w:p>
    <w:p w14:paraId="5606B8D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shear failure of the fastener is not the critical failure mode.</w:t>
      </w:r>
    </w:p>
    <w:p w14:paraId="5AED59C8"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For design by calculation, the resistance of mechanical fastenings subject to predominantly static loads should be determined from </w:t>
      </w:r>
      <w:r w:rsidRPr="00F5276D">
        <w:rPr>
          <w:rStyle w:val="citesec"/>
          <w:szCs w:val="24"/>
          <w:shd w:val="clear" w:color="auto" w:fill="auto"/>
        </w:rPr>
        <w:t>10.2</w:t>
      </w:r>
      <w:r w:rsidRPr="00F5276D">
        <w:rPr>
          <w:szCs w:val="24"/>
        </w:rPr>
        <w:t xml:space="preserve"> for blind rivets and </w:t>
      </w:r>
      <w:r w:rsidRPr="00F5276D">
        <w:rPr>
          <w:rStyle w:val="citesec"/>
          <w:szCs w:val="24"/>
          <w:shd w:val="clear" w:color="auto" w:fill="auto"/>
        </w:rPr>
        <w:t>10.3</w:t>
      </w:r>
      <w:r w:rsidRPr="00F5276D">
        <w:rPr>
          <w:szCs w:val="24"/>
        </w:rPr>
        <w:t xml:space="preserve"> for self-tapping screws and self-drilling screws.</w:t>
      </w:r>
    </w:p>
    <w:p w14:paraId="5E9A3368"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Splices and end connections in members which are subject to compression should either have at least the same resistance as the cross-section of the member, or be designed to resist an additional bending moment due to the second-order effects within the member, in addition to the internal compressive force </w:t>
      </w:r>
      <w:r w:rsidRPr="00F5276D">
        <w:rPr>
          <w:i/>
          <w:szCs w:val="24"/>
        </w:rPr>
        <w:t>N</w:t>
      </w:r>
      <w:r w:rsidRPr="00F5276D">
        <w:rPr>
          <w:position w:val="-6"/>
          <w:szCs w:val="24"/>
        </w:rPr>
        <w:t>Ed</w:t>
      </w:r>
      <w:r w:rsidRPr="00F5276D">
        <w:rPr>
          <w:szCs w:val="24"/>
        </w:rPr>
        <w:t xml:space="preserve"> and the internal bending moments </w:t>
      </w:r>
      <w:r w:rsidRPr="00F5276D">
        <w:rPr>
          <w:i/>
          <w:szCs w:val="24"/>
        </w:rPr>
        <w:t>M</w:t>
      </w:r>
      <w:r w:rsidRPr="00F5276D">
        <w:rPr>
          <w:position w:val="-6"/>
          <w:szCs w:val="24"/>
        </w:rPr>
        <w:t>y,Ed</w:t>
      </w:r>
      <w:r w:rsidRPr="00F5276D">
        <w:rPr>
          <w:szCs w:val="24"/>
        </w:rPr>
        <w:t xml:space="preserve"> and </w:t>
      </w:r>
      <w:r w:rsidRPr="00F5276D">
        <w:rPr>
          <w:i/>
          <w:szCs w:val="24"/>
        </w:rPr>
        <w:t>M</w:t>
      </w:r>
      <w:r w:rsidRPr="00F5276D">
        <w:rPr>
          <w:position w:val="-6"/>
          <w:szCs w:val="24"/>
        </w:rPr>
        <w:t>z,Ed</w:t>
      </w:r>
      <w:r w:rsidRPr="00F5276D">
        <w:rPr>
          <w:szCs w:val="24"/>
        </w:rPr>
        <w:t xml:space="preserve"> obtained from the global analysis. Methods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1999</w:t>
      </w:r>
      <w:r w:rsidRPr="00F5276D">
        <w:rPr>
          <w:szCs w:val="24"/>
        </w:rPr>
        <w:t>-</w:t>
      </w:r>
      <w:r w:rsidRPr="00F5276D">
        <w:rPr>
          <w:rStyle w:val="stddocPartNumber"/>
          <w:szCs w:val="24"/>
          <w:shd w:val="clear" w:color="auto" w:fill="auto"/>
        </w:rPr>
        <w:t>1-1</w:t>
      </w:r>
      <w:r w:rsidRPr="00F5276D">
        <w:rPr>
          <w:szCs w:val="24"/>
        </w:rPr>
        <w:t xml:space="preserve"> should be used.</w:t>
      </w:r>
    </w:p>
    <w:p w14:paraId="5CB3103F"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partial factor for calculating the design resistances of mechanical fasteners should be taken as </w:t>
      </w:r>
      <w:r w:rsidRPr="00F5276D">
        <w:rPr>
          <w:i/>
          <w:szCs w:val="24"/>
        </w:rPr>
        <w:t>γ</w:t>
      </w:r>
      <w:r w:rsidRPr="00F5276D">
        <w:rPr>
          <w:position w:val="-6"/>
          <w:szCs w:val="24"/>
        </w:rPr>
        <w:t>M3</w:t>
      </w:r>
      <w:r w:rsidRPr="00F5276D">
        <w:rPr>
          <w:szCs w:val="24"/>
        </w:rPr>
        <w:t xml:space="preserve"> according to 4.</w:t>
      </w:r>
    </w:p>
    <w:tbl>
      <w:tblPr>
        <w:tblW w:w="9640" w:type="dxa"/>
        <w:tblInd w:w="8" w:type="dxa"/>
        <w:tblLayout w:type="fixed"/>
        <w:tblCellMar>
          <w:left w:w="0" w:type="dxa"/>
          <w:right w:w="0" w:type="dxa"/>
        </w:tblCellMar>
        <w:tblLook w:val="0000" w:firstRow="0" w:lastRow="0" w:firstColumn="0" w:lastColumn="0" w:noHBand="0" w:noVBand="0"/>
      </w:tblPr>
      <w:tblGrid>
        <w:gridCol w:w="6521"/>
        <w:gridCol w:w="564"/>
        <w:gridCol w:w="2555"/>
      </w:tblGrid>
      <w:tr w:rsidR="004D7B3C" w:rsidRPr="00F5276D" w14:paraId="3C2A7D27" w14:textId="77777777" w:rsidTr="00DF2995">
        <w:trPr>
          <w:cantSplit/>
          <w:trHeight w:val="811"/>
        </w:trPr>
        <w:tc>
          <w:tcPr>
            <w:tcW w:w="6521" w:type="dxa"/>
            <w:vMerge w:val="restart"/>
          </w:tcPr>
          <w:p w14:paraId="6012199E" w14:textId="7D957D47" w:rsidR="004D7B3C" w:rsidRPr="00F5276D" w:rsidRDefault="004D7B3C" w:rsidP="00F5276D">
            <w:pPr>
              <w:pStyle w:val="Tablebody"/>
              <w:tabs>
                <w:tab w:val="left" w:pos="569"/>
              </w:tabs>
              <w:autoSpaceDE w:val="0"/>
              <w:autoSpaceDN w:val="0"/>
              <w:adjustRightInd w:val="0"/>
              <w:jc w:val="center"/>
              <w:rPr>
                <w:szCs w:val="24"/>
              </w:rPr>
            </w:pPr>
            <w:r w:rsidRPr="00F5276D">
              <w:rPr>
                <w:b/>
                <w:szCs w:val="24"/>
              </w:rPr>
              <w:fldChar w:fldCharType="begin"/>
            </w:r>
            <w:r w:rsidR="00685C6F">
              <w:rPr>
                <w:b/>
                <w:szCs w:val="24"/>
              </w:rPr>
              <w:instrText xml:space="preserve"> INCLUDEPICTURE "C:\\Users\\a.dionysiou\\AppData\\Local\\Temp\\Rar$DIa26296.16877\\41_e_dr\\0010_1.tif" \* MERGEFORMAT </w:instrText>
            </w:r>
            <w:r w:rsidRPr="00F5276D">
              <w:rPr>
                <w:b/>
                <w:szCs w:val="24"/>
              </w:rPr>
              <w:fldChar w:fldCharType="separate"/>
            </w:r>
            <w:r w:rsidR="007F161E" w:rsidRPr="00F5276D">
              <w:rPr>
                <w:b/>
                <w:szCs w:val="24"/>
              </w:rPr>
              <w:fldChar w:fldCharType="begin"/>
            </w:r>
            <w:r w:rsidR="00685C6F">
              <w:rPr>
                <w:b/>
                <w:szCs w:val="24"/>
              </w:rPr>
              <w:instrText xml:space="preserve"> INCLUDEPICTURE "C:\\Users\\a.dionysiou\\AppData\\Local\\Temp\\Rar$DIa26296.16877\\41_e_dr\\0010_1.tif" \* MERGEFORMAT </w:instrText>
            </w:r>
            <w:r w:rsidR="007F161E" w:rsidRPr="00F5276D">
              <w:rPr>
                <w:b/>
                <w:szCs w:val="24"/>
              </w:rPr>
              <w:fldChar w:fldCharType="separate"/>
            </w:r>
            <w:r w:rsidR="00961065" w:rsidRPr="00F5276D">
              <w:rPr>
                <w:b/>
                <w:szCs w:val="24"/>
              </w:rPr>
              <w:fldChar w:fldCharType="begin"/>
            </w:r>
            <w:r w:rsidR="00685C6F">
              <w:rPr>
                <w:b/>
                <w:szCs w:val="24"/>
              </w:rPr>
              <w:instrText xml:space="preserve"> INCLUDEPICTURE "C:\\Users\\a.dionysiou\\AppData\\Local\\Temp\\Rar$DIa26296.16877\\41_e_dr\\0010_1.tif" \* MERGEFORMAT </w:instrText>
            </w:r>
            <w:r w:rsidR="00961065" w:rsidRPr="00F5276D">
              <w:rPr>
                <w:b/>
                <w:szCs w:val="24"/>
              </w:rPr>
              <w:fldChar w:fldCharType="separate"/>
            </w:r>
            <w:r w:rsidR="00516697" w:rsidRPr="00F5276D">
              <w:rPr>
                <w:b/>
                <w:szCs w:val="24"/>
              </w:rPr>
              <w:fldChar w:fldCharType="begin"/>
            </w:r>
            <w:r w:rsidR="00685C6F">
              <w:rPr>
                <w:b/>
                <w:szCs w:val="24"/>
              </w:rPr>
              <w:instrText xml:space="preserve"> INCLUDEPICTURE "C:\\Users\\a.dionysiou\\AppData\\Local\\Temp\\Rar$DIa26296.16877\\41_e_dr\\0010_1.tif" \* MERGEFORMAT </w:instrText>
            </w:r>
            <w:r w:rsidR="00516697" w:rsidRPr="00F5276D">
              <w:rPr>
                <w:b/>
                <w:szCs w:val="24"/>
              </w:rPr>
              <w:fldChar w:fldCharType="separate"/>
            </w:r>
            <w:r w:rsidR="00B61385" w:rsidRPr="00F5276D">
              <w:rPr>
                <w:b/>
                <w:szCs w:val="24"/>
              </w:rPr>
              <w:fldChar w:fldCharType="begin"/>
            </w:r>
            <w:r w:rsidR="00685C6F">
              <w:rPr>
                <w:b/>
                <w:szCs w:val="24"/>
              </w:rPr>
              <w:instrText xml:space="preserve"> INCLUDEPICTURE "C:\\Users\\a.dionysiou\\AppData\\Local\\Temp\\Rar$DIa26296.16877\\41_e_dr\\0010_1.tif" \* MERGEFORMAT </w:instrText>
            </w:r>
            <w:r w:rsidR="00B61385" w:rsidRPr="00F5276D">
              <w:rPr>
                <w:b/>
                <w:szCs w:val="24"/>
              </w:rPr>
              <w:fldChar w:fldCharType="separate"/>
            </w:r>
            <w:r w:rsidR="005A474D" w:rsidRPr="00F5276D">
              <w:rPr>
                <w:b/>
                <w:szCs w:val="24"/>
              </w:rPr>
              <w:fldChar w:fldCharType="begin"/>
            </w:r>
            <w:r w:rsidR="00685C6F">
              <w:rPr>
                <w:b/>
                <w:szCs w:val="24"/>
              </w:rPr>
              <w:instrText xml:space="preserve"> INCLUDEPICTURE "C:\\Users\\a.dionysiou\\AppData\\Local\\Temp\\Rar$DIa26296.16877\\41_e_dr\\0010_1.tif" \* MERGEFORMAT </w:instrText>
            </w:r>
            <w:r w:rsidR="005A474D" w:rsidRPr="00F5276D">
              <w:rPr>
                <w:b/>
                <w:szCs w:val="24"/>
              </w:rPr>
              <w:fldChar w:fldCharType="separate"/>
            </w:r>
            <w:r w:rsidR="00F35199" w:rsidRPr="00F5276D">
              <w:rPr>
                <w:b/>
                <w:szCs w:val="24"/>
              </w:rPr>
              <w:fldChar w:fldCharType="begin"/>
            </w:r>
            <w:r w:rsidR="00685C6F">
              <w:rPr>
                <w:b/>
                <w:szCs w:val="24"/>
              </w:rPr>
              <w:instrText xml:space="preserve"> INCLUDEPICTURE "C:\\Users\\a.dionysiou\\AppData\\Local\\Temp\\Rar$DIa26296.16877\\41_e_dr\\0010_1.tif" \* MERGEFORMAT </w:instrText>
            </w:r>
            <w:r w:rsidR="00F35199" w:rsidRPr="00F5276D">
              <w:rPr>
                <w:b/>
                <w:szCs w:val="24"/>
              </w:rPr>
              <w:fldChar w:fldCharType="separate"/>
            </w:r>
            <w:r w:rsidR="007F3A4F" w:rsidRPr="00F5276D">
              <w:rPr>
                <w:b/>
                <w:szCs w:val="24"/>
              </w:rPr>
              <w:fldChar w:fldCharType="begin"/>
            </w:r>
            <w:r w:rsidR="00685C6F">
              <w:rPr>
                <w:b/>
                <w:szCs w:val="24"/>
              </w:rPr>
              <w:instrText xml:space="preserve"> INCLUDEPICTURE "C:\\Users\\a.dionysiou\\AppData\\Local\\Temp\\Rar$DIa26296.16877\\41_e_dr\\0010_1.tif" \* MERGEFORMAT </w:instrText>
            </w:r>
            <w:r w:rsidR="007F3A4F" w:rsidRPr="00F5276D">
              <w:rPr>
                <w:b/>
                <w:szCs w:val="24"/>
              </w:rPr>
              <w:fldChar w:fldCharType="separate"/>
            </w:r>
            <w:r w:rsidR="009F4A73" w:rsidRPr="00F5276D">
              <w:rPr>
                <w:b/>
                <w:szCs w:val="24"/>
              </w:rPr>
              <w:fldChar w:fldCharType="begin"/>
            </w:r>
            <w:r w:rsidR="00685C6F">
              <w:rPr>
                <w:b/>
                <w:szCs w:val="24"/>
              </w:rPr>
              <w:instrText xml:space="preserve"> INCLUDEPICTURE "C:\\Users\\a.dionysiou\\AppData\\Local\\Temp\\Rar$DIa26296.16877\\41_e_dr\\0010_1.tif" \* MERGEFORMAT </w:instrText>
            </w:r>
            <w:r w:rsidR="009F4A73" w:rsidRPr="00F5276D">
              <w:rPr>
                <w:b/>
                <w:szCs w:val="24"/>
              </w:rPr>
              <w:fldChar w:fldCharType="separate"/>
            </w:r>
            <w:r w:rsidR="00380F7A" w:rsidRPr="00F5276D">
              <w:rPr>
                <w:b/>
                <w:szCs w:val="24"/>
              </w:rPr>
              <w:fldChar w:fldCharType="begin"/>
            </w:r>
            <w:r w:rsidR="00685C6F">
              <w:rPr>
                <w:b/>
                <w:szCs w:val="24"/>
              </w:rPr>
              <w:instrText xml:space="preserve"> INCLUDEPICTURE "C:\\Users\\a.dionysiou\\AppData\\Local\\Temp\\Rar$DIa26296.16877\\41_e_dr\\0010_1.tif" \* MERGEFORMAT </w:instrText>
            </w:r>
            <w:r w:rsidR="00380F7A" w:rsidRPr="00F5276D">
              <w:rPr>
                <w:b/>
                <w:szCs w:val="24"/>
              </w:rPr>
              <w:fldChar w:fldCharType="separate"/>
            </w:r>
            <w:r w:rsidR="00E950BF" w:rsidRPr="00F5276D">
              <w:rPr>
                <w:b/>
                <w:szCs w:val="24"/>
              </w:rPr>
              <w:fldChar w:fldCharType="begin"/>
            </w:r>
            <w:r w:rsidR="00685C6F">
              <w:rPr>
                <w:b/>
                <w:szCs w:val="24"/>
              </w:rPr>
              <w:instrText xml:space="preserve"> INCLUDEPICTURE "C:\\Users\\a.dionysiou\\AppData\\Local\\Temp\\Rar$DIa26296.16877\\41_e_dr\\0010_1.tif" \* MERGEFORMAT </w:instrText>
            </w:r>
            <w:r w:rsidR="00E950BF" w:rsidRPr="00F5276D">
              <w:rPr>
                <w:b/>
                <w:szCs w:val="24"/>
              </w:rPr>
              <w:fldChar w:fldCharType="separate"/>
            </w:r>
            <w:r w:rsidR="00394ED9" w:rsidRPr="00F5276D">
              <w:rPr>
                <w:b/>
                <w:szCs w:val="24"/>
              </w:rPr>
              <w:fldChar w:fldCharType="begin"/>
            </w:r>
            <w:r w:rsidR="00685C6F">
              <w:rPr>
                <w:b/>
                <w:szCs w:val="24"/>
              </w:rPr>
              <w:instrText xml:space="preserve"> INCLUDEPICTURE "C:\\Users\\a.dionysiou\\AppData\\Local\\Temp\\Rar$DIa26296.16877\\41_e_dr\\0010_1.tif" \* MERGEFORMAT </w:instrText>
            </w:r>
            <w:r w:rsidR="00394ED9" w:rsidRPr="00F5276D">
              <w:rPr>
                <w:b/>
                <w:szCs w:val="24"/>
              </w:rPr>
              <w:fldChar w:fldCharType="separate"/>
            </w:r>
            <w:r w:rsidR="00500B8B" w:rsidRPr="00F5276D">
              <w:rPr>
                <w:b/>
                <w:szCs w:val="24"/>
              </w:rPr>
              <w:fldChar w:fldCharType="begin"/>
            </w:r>
            <w:r w:rsidR="00685C6F">
              <w:rPr>
                <w:b/>
                <w:szCs w:val="24"/>
              </w:rPr>
              <w:instrText xml:space="preserve"> INCLUDEPICTURE "C:\\Users\\a.dionysiou\\AppData\\Local\\Temp\\Rar$DIa26296.16877\\41_e_dr\\0010_1.tif" \* MERGEFORMAT </w:instrText>
            </w:r>
            <w:r w:rsidR="00500B8B" w:rsidRPr="00F5276D">
              <w:rPr>
                <w:b/>
                <w:szCs w:val="24"/>
              </w:rPr>
              <w:fldChar w:fldCharType="separate"/>
            </w:r>
            <w:r w:rsidR="00E54007">
              <w:rPr>
                <w:b/>
                <w:szCs w:val="24"/>
              </w:rPr>
              <w:fldChar w:fldCharType="begin"/>
            </w:r>
            <w:r w:rsidR="00685C6F">
              <w:rPr>
                <w:b/>
                <w:szCs w:val="24"/>
              </w:rPr>
              <w:instrText xml:space="preserve"> INCLUDEPICTURE "C:\\Users\\a.dionysiou\\AppData\\Local\\Temp\\Rar$DIa26296.16877\\41_e_dr\\0010_1.tif" \* MERGEFORMAT </w:instrText>
            </w:r>
            <w:r w:rsidR="00E54007">
              <w:rPr>
                <w:b/>
                <w:szCs w:val="24"/>
              </w:rPr>
              <w:fldChar w:fldCharType="separate"/>
            </w:r>
            <w:r w:rsidR="000E760A">
              <w:rPr>
                <w:b/>
                <w:szCs w:val="24"/>
              </w:rPr>
              <w:fldChar w:fldCharType="begin"/>
            </w:r>
            <w:r w:rsidR="00685C6F">
              <w:rPr>
                <w:b/>
                <w:szCs w:val="24"/>
              </w:rPr>
              <w:instrText xml:space="preserve"> INCLUDEPICTURE "C:\\Users\\a.dionysiou\\AppData\\Local\\Temp\\Rar$DIa26296.16877\\41_e_dr\\0010_1.tif" \* MERGEFORMAT </w:instrText>
            </w:r>
            <w:r w:rsidR="000E760A">
              <w:rPr>
                <w:b/>
                <w:szCs w:val="24"/>
              </w:rPr>
              <w:fldChar w:fldCharType="separate"/>
            </w:r>
            <w:r w:rsidR="00EB6508">
              <w:rPr>
                <w:b/>
                <w:szCs w:val="24"/>
              </w:rPr>
              <w:fldChar w:fldCharType="begin"/>
            </w:r>
            <w:r w:rsidR="00685C6F">
              <w:rPr>
                <w:b/>
                <w:szCs w:val="24"/>
              </w:rPr>
              <w:instrText xml:space="preserve"> INCLUDEPICTURE "C:\\Users\\a.dionysiou\\AppData\\Local\\Temp\\Rar$DIa26296.16877\\41_e_dr\\0010_1.tif" \* MERGEFORMAT </w:instrText>
            </w:r>
            <w:r w:rsidR="00EB6508">
              <w:rPr>
                <w:b/>
                <w:szCs w:val="24"/>
              </w:rPr>
              <w:fldChar w:fldCharType="separate"/>
            </w:r>
            <w:r w:rsidR="00FB085F">
              <w:rPr>
                <w:b/>
                <w:szCs w:val="24"/>
              </w:rPr>
              <w:fldChar w:fldCharType="begin"/>
            </w:r>
            <w:r w:rsidR="00685C6F">
              <w:rPr>
                <w:b/>
                <w:szCs w:val="24"/>
              </w:rPr>
              <w:instrText xml:space="preserve"> INCLUDEPICTURE "C:\\Users\\a.dionysiou\\AppData\\Local\\Temp\\Rar$DIa26296.16877\\41_e_dr\\0010_1.tif" \* MERGEFORMAT </w:instrText>
            </w:r>
            <w:r w:rsidR="00FB085F">
              <w:rPr>
                <w:b/>
                <w:szCs w:val="24"/>
              </w:rPr>
              <w:fldChar w:fldCharType="separate"/>
            </w:r>
            <w:r w:rsidR="00612730">
              <w:rPr>
                <w:b/>
                <w:szCs w:val="24"/>
              </w:rPr>
              <w:fldChar w:fldCharType="begin"/>
            </w:r>
            <w:r w:rsidR="00685C6F">
              <w:rPr>
                <w:b/>
                <w:szCs w:val="24"/>
              </w:rPr>
              <w:instrText xml:space="preserve"> INCLUDEPICTURE "C:\\Users\\a.dionysiou\\AppData\\Local\\Temp\\Rar$DIa26296.16877\\41_e_dr\\0010_1.tif" \* MERGEFORMAT </w:instrText>
            </w:r>
            <w:r w:rsidR="00612730">
              <w:rPr>
                <w:b/>
                <w:szCs w:val="24"/>
              </w:rPr>
              <w:fldChar w:fldCharType="separate"/>
            </w:r>
            <w:r w:rsidR="00B11F2E">
              <w:rPr>
                <w:b/>
                <w:szCs w:val="24"/>
              </w:rPr>
              <w:fldChar w:fldCharType="begin"/>
            </w:r>
            <w:r w:rsidR="00685C6F">
              <w:rPr>
                <w:b/>
                <w:szCs w:val="24"/>
              </w:rPr>
              <w:instrText xml:space="preserve"> INCLUDEPICTURE "C:\\Users\\a.dionysiou\\AppData\\Local\\Temp\\Rar$DIa26296.16877\\41_e_dr\\0010_1.tif" \* MERGEFORMAT </w:instrText>
            </w:r>
            <w:r w:rsidR="00B11F2E">
              <w:rPr>
                <w:b/>
                <w:szCs w:val="24"/>
              </w:rPr>
              <w:fldChar w:fldCharType="separate"/>
            </w:r>
            <w:r w:rsidR="00DF6285">
              <w:rPr>
                <w:b/>
                <w:szCs w:val="24"/>
              </w:rPr>
              <w:fldChar w:fldCharType="begin"/>
            </w:r>
            <w:r w:rsidR="00685C6F">
              <w:rPr>
                <w:b/>
                <w:szCs w:val="24"/>
              </w:rPr>
              <w:instrText xml:space="preserve"> INCLUDEPICTURE "C:\\Users\\a.dionysiou\\AppData\\Local\\Temp\\Rar$DIa26296.16877\\41_e_dr\\0010_1.tif" \* MERGEFORMAT </w:instrText>
            </w:r>
            <w:r w:rsidR="00DF6285">
              <w:rPr>
                <w:b/>
                <w:szCs w:val="24"/>
              </w:rPr>
              <w:fldChar w:fldCharType="separate"/>
            </w:r>
            <w:r w:rsidR="001C0B84">
              <w:rPr>
                <w:b/>
                <w:szCs w:val="24"/>
              </w:rPr>
              <w:fldChar w:fldCharType="begin"/>
            </w:r>
            <w:r w:rsidR="00685C6F">
              <w:rPr>
                <w:b/>
                <w:szCs w:val="24"/>
              </w:rPr>
              <w:instrText xml:space="preserve"> INCLUDEPICTURE "C:\\Users\\a.dionysiou\\AppData\\Local\\Temp\\Rar$DIa26296.16877\\41_e_dr\\0010_1.tif" \* MERGEFORMAT </w:instrText>
            </w:r>
            <w:r w:rsidR="001C0B84">
              <w:rPr>
                <w:b/>
                <w:szCs w:val="24"/>
              </w:rPr>
              <w:fldChar w:fldCharType="separate"/>
            </w:r>
            <w:r w:rsidR="00C711A5">
              <w:rPr>
                <w:b/>
                <w:szCs w:val="24"/>
              </w:rPr>
              <w:fldChar w:fldCharType="begin"/>
            </w:r>
            <w:r w:rsidR="00685C6F">
              <w:rPr>
                <w:b/>
                <w:szCs w:val="24"/>
              </w:rPr>
              <w:instrText xml:space="preserve"> INCLUDEPICTURE "C:\\Users\\a.dionysiou\\AppData\\Local\\Temp\\Rar$DIa26296.16877\\41_e_dr\\0010_1.tif" \* MERGEFORMAT </w:instrText>
            </w:r>
            <w:r w:rsidR="00C711A5">
              <w:rPr>
                <w:b/>
                <w:szCs w:val="24"/>
              </w:rPr>
              <w:fldChar w:fldCharType="separate"/>
            </w:r>
            <w:r w:rsidR="001D4A5D">
              <w:rPr>
                <w:b/>
                <w:szCs w:val="24"/>
              </w:rPr>
              <w:fldChar w:fldCharType="begin"/>
            </w:r>
            <w:r w:rsidR="00685C6F">
              <w:rPr>
                <w:b/>
                <w:szCs w:val="24"/>
              </w:rPr>
              <w:instrText xml:space="preserve"> INCLUDEPICTURE "C:\\Users\\a.dionysiou\\AppData\\Local\\Temp\\Rar$DIa26296.16877\\41_e_dr\\0010_1.tif" \* MERGEFORMAT </w:instrText>
            </w:r>
            <w:r w:rsidR="001D4A5D">
              <w:rPr>
                <w:b/>
                <w:szCs w:val="24"/>
              </w:rPr>
              <w:fldChar w:fldCharType="separate"/>
            </w:r>
            <w:r w:rsidR="006A15C8">
              <w:rPr>
                <w:b/>
                <w:szCs w:val="24"/>
              </w:rPr>
              <w:fldChar w:fldCharType="begin"/>
            </w:r>
            <w:r w:rsidR="00685C6F">
              <w:rPr>
                <w:b/>
                <w:szCs w:val="24"/>
              </w:rPr>
              <w:instrText xml:space="preserve"> INCLUDEPICTURE "C:\\Users\\a.dionysiou\\AppData\\Local\\Temp\\Rar$DIa26296.16877\\41_e_dr\\0010_1.tif" \* MERGEFORMAT </w:instrText>
            </w:r>
            <w:r w:rsidR="006A15C8">
              <w:rPr>
                <w:b/>
                <w:szCs w:val="24"/>
              </w:rPr>
              <w:fldChar w:fldCharType="separate"/>
            </w:r>
            <w:r w:rsidR="008427A8">
              <w:rPr>
                <w:b/>
                <w:szCs w:val="24"/>
              </w:rPr>
              <w:fldChar w:fldCharType="begin"/>
            </w:r>
            <w:r w:rsidR="00685C6F">
              <w:rPr>
                <w:b/>
                <w:szCs w:val="24"/>
              </w:rPr>
              <w:instrText xml:space="preserve"> INCLUDEPICTURE "C:\\Users\\a.dionysiou\\AppData\\Local\\Temp\\Rar$DIa26296.16877\\41_e_dr\\0010_1.tif" \* MERGEFORMAT </w:instrText>
            </w:r>
            <w:r w:rsidR="008427A8">
              <w:rPr>
                <w:b/>
                <w:szCs w:val="24"/>
              </w:rPr>
              <w:fldChar w:fldCharType="separate"/>
            </w:r>
            <w:r w:rsidR="00CC25D7">
              <w:rPr>
                <w:b/>
                <w:szCs w:val="24"/>
              </w:rPr>
              <w:fldChar w:fldCharType="begin"/>
            </w:r>
            <w:r w:rsidR="00CC25D7">
              <w:rPr>
                <w:b/>
                <w:szCs w:val="24"/>
              </w:rPr>
              <w:instrText xml:space="preserve"> INCLUDEPICTURE  "Y:\\STD_MGT\\STDDEL\\PRODUCTION\\Standards\\00250\\256\\41_e_dr\\0010_1.tif" \* MERGEFORMATINET </w:instrText>
            </w:r>
            <w:r w:rsidR="00CC25D7">
              <w:rPr>
                <w:b/>
                <w:szCs w:val="24"/>
              </w:rPr>
              <w:fldChar w:fldCharType="separate"/>
            </w:r>
            <w:r w:rsidR="004F0317">
              <w:rPr>
                <w:b/>
                <w:szCs w:val="24"/>
              </w:rPr>
              <w:fldChar w:fldCharType="begin"/>
            </w:r>
            <w:r w:rsidR="004F0317">
              <w:rPr>
                <w:b/>
                <w:szCs w:val="24"/>
              </w:rPr>
              <w:instrText xml:space="preserve"> </w:instrText>
            </w:r>
            <w:r w:rsidR="004F0317">
              <w:rPr>
                <w:b/>
                <w:szCs w:val="24"/>
              </w:rPr>
              <w:instrText>INCLUDEPICTURE  "C:\\</w:instrText>
            </w:r>
            <w:r w:rsidR="004F0317">
              <w:rPr>
                <w:b/>
                <w:szCs w:val="24"/>
              </w:rPr>
              <w:instrText>Users\\A7AF6~1.DIO\\AppData\\Local\\Temp\\Rar$DIa26296.16877\\41_e_dr\\0010_1.tif" \* MERGEFORMATINET</w:instrText>
            </w:r>
            <w:r w:rsidR="004F0317">
              <w:rPr>
                <w:b/>
                <w:szCs w:val="24"/>
              </w:rPr>
              <w:instrText xml:space="preserve"> </w:instrText>
            </w:r>
            <w:r w:rsidR="004F0317">
              <w:rPr>
                <w:b/>
                <w:szCs w:val="24"/>
              </w:rPr>
              <w:fldChar w:fldCharType="separate"/>
            </w:r>
            <w:r w:rsidR="004F0317">
              <w:rPr>
                <w:b/>
                <w:szCs w:val="24"/>
              </w:rPr>
              <w:pict w14:anchorId="7C613E80">
                <v:shape id="_x0000_i1211" type="#_x0000_t75" style="width:279pt;height:134.25pt">
                  <v:imagedata r:id="rId376" r:href="rId377"/>
                </v:shape>
              </w:pict>
            </w:r>
            <w:r w:rsidR="004F0317">
              <w:rPr>
                <w:b/>
                <w:szCs w:val="24"/>
              </w:rPr>
              <w:fldChar w:fldCharType="end"/>
            </w:r>
            <w:r w:rsidR="00CC25D7">
              <w:rPr>
                <w:b/>
                <w:szCs w:val="24"/>
              </w:rPr>
              <w:fldChar w:fldCharType="end"/>
            </w:r>
            <w:r w:rsidR="008427A8">
              <w:rPr>
                <w:b/>
                <w:szCs w:val="24"/>
              </w:rPr>
              <w:fldChar w:fldCharType="end"/>
            </w:r>
            <w:r w:rsidR="006A15C8">
              <w:rPr>
                <w:b/>
                <w:szCs w:val="24"/>
              </w:rPr>
              <w:fldChar w:fldCharType="end"/>
            </w:r>
            <w:r w:rsidR="001D4A5D">
              <w:rPr>
                <w:b/>
                <w:szCs w:val="24"/>
              </w:rPr>
              <w:fldChar w:fldCharType="end"/>
            </w:r>
            <w:r w:rsidR="00C711A5">
              <w:rPr>
                <w:b/>
                <w:szCs w:val="24"/>
              </w:rPr>
              <w:fldChar w:fldCharType="end"/>
            </w:r>
            <w:r w:rsidR="001C0B84">
              <w:rPr>
                <w:b/>
                <w:szCs w:val="24"/>
              </w:rPr>
              <w:fldChar w:fldCharType="end"/>
            </w:r>
            <w:r w:rsidR="00DF6285">
              <w:rPr>
                <w:b/>
                <w:szCs w:val="24"/>
              </w:rPr>
              <w:fldChar w:fldCharType="end"/>
            </w:r>
            <w:r w:rsidR="00B11F2E">
              <w:rPr>
                <w:b/>
                <w:szCs w:val="24"/>
              </w:rPr>
              <w:fldChar w:fldCharType="end"/>
            </w:r>
            <w:r w:rsidR="00612730">
              <w:rPr>
                <w:b/>
                <w:szCs w:val="24"/>
              </w:rPr>
              <w:fldChar w:fldCharType="end"/>
            </w:r>
            <w:r w:rsidR="00FB085F">
              <w:rPr>
                <w:b/>
                <w:szCs w:val="24"/>
              </w:rPr>
              <w:fldChar w:fldCharType="end"/>
            </w:r>
            <w:r w:rsidR="00EB6508">
              <w:rPr>
                <w:b/>
                <w:szCs w:val="24"/>
              </w:rPr>
              <w:fldChar w:fldCharType="end"/>
            </w:r>
            <w:r w:rsidR="000E760A">
              <w:rPr>
                <w:b/>
                <w:szCs w:val="24"/>
              </w:rPr>
              <w:fldChar w:fldCharType="end"/>
            </w:r>
            <w:r w:rsidR="00E54007">
              <w:rPr>
                <w:b/>
                <w:szCs w:val="24"/>
              </w:rPr>
              <w:fldChar w:fldCharType="end"/>
            </w:r>
            <w:r w:rsidR="00500B8B" w:rsidRPr="00F5276D">
              <w:rPr>
                <w:b/>
                <w:szCs w:val="24"/>
              </w:rPr>
              <w:fldChar w:fldCharType="end"/>
            </w:r>
            <w:r w:rsidR="00394ED9" w:rsidRPr="00F5276D">
              <w:rPr>
                <w:b/>
                <w:szCs w:val="24"/>
              </w:rPr>
              <w:fldChar w:fldCharType="end"/>
            </w:r>
            <w:r w:rsidR="00E950BF" w:rsidRPr="00F5276D">
              <w:rPr>
                <w:b/>
                <w:szCs w:val="24"/>
              </w:rPr>
              <w:fldChar w:fldCharType="end"/>
            </w:r>
            <w:r w:rsidR="00380F7A" w:rsidRPr="00F5276D">
              <w:rPr>
                <w:b/>
                <w:szCs w:val="24"/>
              </w:rPr>
              <w:fldChar w:fldCharType="end"/>
            </w:r>
            <w:r w:rsidR="009F4A73" w:rsidRPr="00F5276D">
              <w:rPr>
                <w:b/>
                <w:szCs w:val="24"/>
              </w:rPr>
              <w:fldChar w:fldCharType="end"/>
            </w:r>
            <w:r w:rsidR="007F3A4F" w:rsidRPr="00F5276D">
              <w:rPr>
                <w:b/>
                <w:szCs w:val="24"/>
              </w:rPr>
              <w:fldChar w:fldCharType="end"/>
            </w:r>
            <w:r w:rsidR="00F35199" w:rsidRPr="00F5276D">
              <w:rPr>
                <w:b/>
                <w:szCs w:val="24"/>
              </w:rPr>
              <w:fldChar w:fldCharType="end"/>
            </w:r>
            <w:r w:rsidR="005A474D" w:rsidRPr="00F5276D">
              <w:rPr>
                <w:b/>
                <w:szCs w:val="24"/>
              </w:rPr>
              <w:fldChar w:fldCharType="end"/>
            </w:r>
            <w:r w:rsidR="00B61385" w:rsidRPr="00F5276D">
              <w:rPr>
                <w:b/>
                <w:szCs w:val="24"/>
              </w:rPr>
              <w:fldChar w:fldCharType="end"/>
            </w:r>
            <w:r w:rsidR="00516697" w:rsidRPr="00F5276D">
              <w:rPr>
                <w:b/>
                <w:szCs w:val="24"/>
              </w:rPr>
              <w:fldChar w:fldCharType="end"/>
            </w:r>
            <w:r w:rsidR="00961065" w:rsidRPr="00F5276D">
              <w:rPr>
                <w:b/>
                <w:szCs w:val="24"/>
              </w:rPr>
              <w:fldChar w:fldCharType="end"/>
            </w:r>
            <w:r w:rsidR="007F161E" w:rsidRPr="00F5276D">
              <w:rPr>
                <w:b/>
                <w:szCs w:val="24"/>
              </w:rPr>
              <w:fldChar w:fldCharType="end"/>
            </w:r>
            <w:r w:rsidRPr="00F5276D">
              <w:rPr>
                <w:b/>
                <w:szCs w:val="24"/>
              </w:rPr>
              <w:fldChar w:fldCharType="end"/>
            </w:r>
          </w:p>
          <w:p w14:paraId="35E957B4" w14:textId="77777777" w:rsidR="004D7B3C" w:rsidRPr="00F5276D" w:rsidRDefault="004D7B3C" w:rsidP="00F5276D">
            <w:pPr>
              <w:pStyle w:val="Tablebody"/>
              <w:tabs>
                <w:tab w:val="left" w:pos="346"/>
              </w:tabs>
              <w:ind w:left="346" w:hanging="346"/>
              <w:jc w:val="both"/>
            </w:pPr>
          </w:p>
        </w:tc>
        <w:tc>
          <w:tcPr>
            <w:tcW w:w="564" w:type="dxa"/>
            <w:vAlign w:val="center"/>
          </w:tcPr>
          <w:p w14:paraId="53D66C35" w14:textId="60D24400" w:rsidR="004D7B3C" w:rsidRPr="00F5276D" w:rsidRDefault="004D7B3C" w:rsidP="00F5276D">
            <w:pPr>
              <w:pStyle w:val="Tablebody"/>
              <w:autoSpaceDE w:val="0"/>
              <w:autoSpaceDN w:val="0"/>
              <w:adjustRightInd w:val="0"/>
              <w:jc w:val="right"/>
            </w:pPr>
            <w:r w:rsidRPr="00F5276D">
              <w:rPr>
                <w:i/>
                <w:szCs w:val="24"/>
              </w:rPr>
              <w:t>p</w:t>
            </w:r>
            <w:r w:rsidRPr="00F5276D">
              <w:rPr>
                <w:position w:val="-6"/>
                <w:szCs w:val="24"/>
              </w:rPr>
              <w:t>1</w:t>
            </w:r>
            <w:r w:rsidRPr="00F5276D">
              <w:rPr>
                <w:szCs w:val="24"/>
              </w:rPr>
              <w:t> ≥ </w:t>
            </w:r>
          </w:p>
        </w:tc>
        <w:tc>
          <w:tcPr>
            <w:tcW w:w="2555" w:type="dxa"/>
            <w:vAlign w:val="center"/>
          </w:tcPr>
          <w:p w14:paraId="64020298" w14:textId="7F237513" w:rsidR="004D7B3C" w:rsidRPr="00F5276D" w:rsidRDefault="004D7B3C" w:rsidP="00F5276D">
            <w:pPr>
              <w:pStyle w:val="Tablebody"/>
              <w:autoSpaceDE w:val="0"/>
              <w:autoSpaceDN w:val="0"/>
              <w:adjustRightInd w:val="0"/>
            </w:pPr>
            <w:r w:rsidRPr="00F5276D">
              <w:rPr>
                <w:szCs w:val="24"/>
              </w:rPr>
              <w:t>30 mm</w:t>
            </w:r>
            <w:r w:rsidRPr="00F5276D">
              <w:rPr>
                <w:szCs w:val="24"/>
              </w:rPr>
              <w:br/>
              <w:t xml:space="preserve"> 4 </w:t>
            </w:r>
            <w:r w:rsidRPr="00F5276D">
              <w:rPr>
                <w:i/>
                <w:szCs w:val="24"/>
              </w:rPr>
              <w:t>d</w:t>
            </w:r>
          </w:p>
        </w:tc>
      </w:tr>
      <w:tr w:rsidR="004D7B3C" w:rsidRPr="00F5276D" w14:paraId="62CA77D6" w14:textId="77777777" w:rsidTr="00DF2995">
        <w:trPr>
          <w:cantSplit/>
          <w:trHeight w:val="573"/>
        </w:trPr>
        <w:tc>
          <w:tcPr>
            <w:tcW w:w="6521" w:type="dxa"/>
            <w:vMerge/>
          </w:tcPr>
          <w:p w14:paraId="45100547" w14:textId="77777777" w:rsidR="004D7B3C" w:rsidRPr="00F5276D" w:rsidRDefault="004D7B3C" w:rsidP="00F5276D">
            <w:pPr>
              <w:pStyle w:val="Tablebody"/>
              <w:jc w:val="right"/>
            </w:pPr>
          </w:p>
        </w:tc>
        <w:tc>
          <w:tcPr>
            <w:tcW w:w="564" w:type="dxa"/>
            <w:vAlign w:val="center"/>
          </w:tcPr>
          <w:p w14:paraId="12A752E8" w14:textId="4269C400" w:rsidR="004D7B3C" w:rsidRPr="00F5276D" w:rsidRDefault="004D7B3C" w:rsidP="00F5276D">
            <w:pPr>
              <w:pStyle w:val="Tablebody"/>
              <w:autoSpaceDE w:val="0"/>
              <w:autoSpaceDN w:val="0"/>
              <w:adjustRightInd w:val="0"/>
              <w:jc w:val="right"/>
            </w:pPr>
            <w:r w:rsidRPr="00F5276D">
              <w:rPr>
                <w:i/>
                <w:szCs w:val="24"/>
              </w:rPr>
              <w:t>p</w:t>
            </w:r>
            <w:r w:rsidRPr="00F5276D">
              <w:rPr>
                <w:position w:val="-6"/>
                <w:szCs w:val="24"/>
              </w:rPr>
              <w:t>2</w:t>
            </w:r>
            <w:r w:rsidRPr="00F5276D">
              <w:rPr>
                <w:szCs w:val="24"/>
              </w:rPr>
              <w:t> ≥ </w:t>
            </w:r>
          </w:p>
        </w:tc>
        <w:tc>
          <w:tcPr>
            <w:tcW w:w="2555" w:type="dxa"/>
            <w:vAlign w:val="center"/>
          </w:tcPr>
          <w:p w14:paraId="38244727" w14:textId="14B89569" w:rsidR="004D7B3C" w:rsidRPr="00F5276D" w:rsidRDefault="004D7B3C" w:rsidP="00F5276D">
            <w:pPr>
              <w:pStyle w:val="Tablebody"/>
              <w:autoSpaceDE w:val="0"/>
              <w:autoSpaceDN w:val="0"/>
              <w:adjustRightInd w:val="0"/>
            </w:pPr>
            <w:r w:rsidRPr="00F5276D">
              <w:rPr>
                <w:szCs w:val="24"/>
              </w:rPr>
              <w:t>20 mm</w:t>
            </w:r>
            <w:r w:rsidRPr="00F5276D">
              <w:rPr>
                <w:szCs w:val="24"/>
              </w:rPr>
              <w:br/>
              <w:t xml:space="preserve"> 2 </w:t>
            </w:r>
            <w:r w:rsidRPr="00F5276D">
              <w:rPr>
                <w:i/>
                <w:szCs w:val="24"/>
              </w:rPr>
              <w:t>d</w:t>
            </w:r>
          </w:p>
        </w:tc>
      </w:tr>
      <w:tr w:rsidR="004D7B3C" w:rsidRPr="00F5276D" w14:paraId="47D61EF2" w14:textId="77777777" w:rsidTr="00DF2995">
        <w:trPr>
          <w:cantSplit/>
          <w:trHeight w:val="694"/>
        </w:trPr>
        <w:tc>
          <w:tcPr>
            <w:tcW w:w="6521" w:type="dxa"/>
            <w:vMerge/>
          </w:tcPr>
          <w:p w14:paraId="0C643053" w14:textId="77777777" w:rsidR="004D7B3C" w:rsidRPr="00F5276D" w:rsidRDefault="004D7B3C" w:rsidP="00F5276D">
            <w:pPr>
              <w:pStyle w:val="Tablebody"/>
              <w:jc w:val="right"/>
            </w:pPr>
          </w:p>
        </w:tc>
        <w:tc>
          <w:tcPr>
            <w:tcW w:w="564" w:type="dxa"/>
            <w:vAlign w:val="center"/>
          </w:tcPr>
          <w:p w14:paraId="7A9EA2FC" w14:textId="7730C040" w:rsidR="004D7B3C" w:rsidRPr="00F5276D" w:rsidRDefault="004D7B3C" w:rsidP="00F5276D">
            <w:pPr>
              <w:pStyle w:val="Tablebody"/>
              <w:autoSpaceDE w:val="0"/>
              <w:autoSpaceDN w:val="0"/>
              <w:adjustRightInd w:val="0"/>
              <w:jc w:val="right"/>
            </w:pPr>
            <w:r w:rsidRPr="00F5276D">
              <w:rPr>
                <w:i/>
                <w:szCs w:val="24"/>
              </w:rPr>
              <w:t>e</w:t>
            </w:r>
            <w:r w:rsidRPr="00F5276D">
              <w:rPr>
                <w:position w:val="-6"/>
                <w:szCs w:val="24"/>
              </w:rPr>
              <w:t>1</w:t>
            </w:r>
            <w:r w:rsidRPr="00F5276D">
              <w:rPr>
                <w:szCs w:val="24"/>
              </w:rPr>
              <w:t> ≥ </w:t>
            </w:r>
          </w:p>
        </w:tc>
        <w:tc>
          <w:tcPr>
            <w:tcW w:w="2555" w:type="dxa"/>
            <w:vAlign w:val="center"/>
          </w:tcPr>
          <w:p w14:paraId="32DF9EA6" w14:textId="1302A1A7" w:rsidR="004D7B3C" w:rsidRPr="00F5276D" w:rsidRDefault="004D7B3C" w:rsidP="00F5276D">
            <w:pPr>
              <w:pStyle w:val="Tablebody"/>
              <w:autoSpaceDE w:val="0"/>
              <w:autoSpaceDN w:val="0"/>
              <w:adjustRightInd w:val="0"/>
            </w:pPr>
            <w:r w:rsidRPr="00F5276D">
              <w:rPr>
                <w:szCs w:val="24"/>
              </w:rPr>
              <w:t>20 mm</w:t>
            </w:r>
            <w:r w:rsidRPr="00F5276D">
              <w:rPr>
                <w:szCs w:val="24"/>
              </w:rPr>
              <w:br/>
              <w:t xml:space="preserve"> 2 </w:t>
            </w:r>
            <w:r w:rsidRPr="00F5276D">
              <w:rPr>
                <w:i/>
                <w:szCs w:val="24"/>
              </w:rPr>
              <w:t>d</w:t>
            </w:r>
          </w:p>
        </w:tc>
      </w:tr>
      <w:tr w:rsidR="004D7B3C" w:rsidRPr="00F5276D" w14:paraId="1228D9E0" w14:textId="77777777" w:rsidTr="00DF2995">
        <w:trPr>
          <w:cantSplit/>
          <w:trHeight w:val="812"/>
        </w:trPr>
        <w:tc>
          <w:tcPr>
            <w:tcW w:w="6521" w:type="dxa"/>
            <w:vMerge/>
          </w:tcPr>
          <w:p w14:paraId="7C6DFF2E" w14:textId="77777777" w:rsidR="004D7B3C" w:rsidRPr="00F5276D" w:rsidRDefault="004D7B3C" w:rsidP="00F5276D">
            <w:pPr>
              <w:pStyle w:val="Tablebody"/>
              <w:jc w:val="right"/>
            </w:pPr>
          </w:p>
        </w:tc>
        <w:tc>
          <w:tcPr>
            <w:tcW w:w="564" w:type="dxa"/>
          </w:tcPr>
          <w:p w14:paraId="22E37CAD" w14:textId="2459DD77" w:rsidR="004D7B3C" w:rsidRPr="00F5276D" w:rsidRDefault="004D7B3C" w:rsidP="00F5276D">
            <w:pPr>
              <w:pStyle w:val="Tablebody"/>
              <w:autoSpaceDE w:val="0"/>
              <w:autoSpaceDN w:val="0"/>
              <w:adjustRightInd w:val="0"/>
              <w:jc w:val="right"/>
            </w:pPr>
            <w:r w:rsidRPr="00F5276D">
              <w:rPr>
                <w:i/>
                <w:szCs w:val="24"/>
              </w:rPr>
              <w:t>e</w:t>
            </w:r>
            <w:r w:rsidRPr="00F5276D">
              <w:rPr>
                <w:position w:val="-6"/>
                <w:szCs w:val="24"/>
              </w:rPr>
              <w:t>2</w:t>
            </w:r>
            <w:r w:rsidRPr="00F5276D">
              <w:rPr>
                <w:szCs w:val="24"/>
              </w:rPr>
              <w:t> ≥ </w:t>
            </w:r>
          </w:p>
        </w:tc>
        <w:tc>
          <w:tcPr>
            <w:tcW w:w="2555" w:type="dxa"/>
          </w:tcPr>
          <w:p w14:paraId="0C32C128" w14:textId="26D278E9" w:rsidR="004D7B3C" w:rsidRPr="00F5276D" w:rsidRDefault="004D7B3C" w:rsidP="00F5276D">
            <w:pPr>
              <w:pStyle w:val="Tablebody"/>
              <w:autoSpaceDE w:val="0"/>
              <w:autoSpaceDN w:val="0"/>
              <w:adjustRightInd w:val="0"/>
            </w:pPr>
            <w:r w:rsidRPr="00F5276D">
              <w:rPr>
                <w:szCs w:val="24"/>
              </w:rPr>
              <w:t>10 mm</w:t>
            </w:r>
            <w:r w:rsidRPr="00F5276D">
              <w:rPr>
                <w:szCs w:val="24"/>
              </w:rPr>
              <w:br/>
              <w:t xml:space="preserve"> 1,5 </w:t>
            </w:r>
            <w:r w:rsidRPr="00F5276D">
              <w:rPr>
                <w:i/>
                <w:szCs w:val="24"/>
              </w:rPr>
              <w:t>d</w:t>
            </w:r>
          </w:p>
        </w:tc>
      </w:tr>
    </w:tbl>
    <w:p w14:paraId="23CDCE2F" w14:textId="54EE2733"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459"/>
        <w:gridCol w:w="2360"/>
      </w:tblGrid>
      <w:tr w:rsidR="004D7B3C" w:rsidRPr="00F5276D" w14:paraId="03E415C5" w14:textId="77777777" w:rsidTr="00994940">
        <w:tc>
          <w:tcPr>
            <w:tcW w:w="0" w:type="auto"/>
          </w:tcPr>
          <w:p w14:paraId="2278F101" w14:textId="53FBAA5B" w:rsidR="004D7B3C" w:rsidRPr="00F5276D" w:rsidRDefault="004D7B3C" w:rsidP="00F5276D">
            <w:pPr>
              <w:pStyle w:val="KeyText"/>
              <w:autoSpaceDE w:val="0"/>
              <w:autoSpaceDN w:val="0"/>
              <w:adjustRightInd w:val="0"/>
              <w:rPr>
                <w:lang w:val="en-GB"/>
              </w:rPr>
            </w:pPr>
            <w:r w:rsidRPr="00F5276D">
              <w:rPr>
                <w:szCs w:val="24"/>
              </w:rPr>
              <w:t xml:space="preserve">(a) </w:t>
            </w:r>
          </w:p>
        </w:tc>
        <w:tc>
          <w:tcPr>
            <w:tcW w:w="0" w:type="auto"/>
          </w:tcPr>
          <w:p w14:paraId="14C27A8C" w14:textId="5F6DFEB8" w:rsidR="004D7B3C" w:rsidRPr="00F5276D" w:rsidRDefault="004D7B3C" w:rsidP="00F5276D">
            <w:pPr>
              <w:pStyle w:val="KeyText"/>
              <w:autoSpaceDE w:val="0"/>
              <w:autoSpaceDN w:val="0"/>
              <w:adjustRightInd w:val="0"/>
              <w:rPr>
                <w:lang w:val="en-GB"/>
              </w:rPr>
            </w:pPr>
            <w:r w:rsidRPr="00F5276D">
              <w:rPr>
                <w:szCs w:val="24"/>
              </w:rPr>
              <w:t>Direction of load transfer</w:t>
            </w:r>
          </w:p>
        </w:tc>
      </w:tr>
    </w:tbl>
    <w:p w14:paraId="370BCA71" w14:textId="01E568EE" w:rsidR="004D7B3C" w:rsidRPr="00F5276D" w:rsidRDefault="004D7B3C" w:rsidP="00F5276D">
      <w:pPr>
        <w:pStyle w:val="Figuretitle"/>
        <w:autoSpaceDE w:val="0"/>
        <w:autoSpaceDN w:val="0"/>
        <w:adjustRightInd w:val="0"/>
        <w:outlineLvl w:val="0"/>
        <w:rPr>
          <w:szCs w:val="24"/>
        </w:rPr>
      </w:pPr>
      <w:r w:rsidRPr="00F5276D">
        <w:rPr>
          <w:szCs w:val="24"/>
        </w:rPr>
        <w:t>Figure 10.1 — End distance, edge distance and spacing for fasteners</w:t>
      </w:r>
    </w:p>
    <w:p w14:paraId="5A622BDD"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The pull-through resistances given in </w:t>
      </w:r>
      <w:r w:rsidRPr="00F5276D">
        <w:rPr>
          <w:rStyle w:val="citesec"/>
          <w:szCs w:val="24"/>
          <w:shd w:val="clear" w:color="auto" w:fill="auto"/>
        </w:rPr>
        <w:t>10.2.3.1</w:t>
      </w:r>
      <w:r w:rsidRPr="00F5276D">
        <w:rPr>
          <w:szCs w:val="24"/>
        </w:rPr>
        <w:t xml:space="preserve"> for blind rivets or in </w:t>
      </w:r>
      <w:r w:rsidRPr="00F5276D">
        <w:rPr>
          <w:rStyle w:val="citesec"/>
          <w:szCs w:val="24"/>
          <w:shd w:val="clear" w:color="auto" w:fill="auto"/>
        </w:rPr>
        <w:t>10.3.3.1</w:t>
      </w:r>
      <w:r w:rsidRPr="00F5276D">
        <w:rPr>
          <w:szCs w:val="24"/>
        </w:rPr>
        <w:t xml:space="preserve"> for self-tapping screws and self-drilling screws depend on the location of the fastenings and should be reduced if the fasteners are not located centrally in the troughs of the sheeting. If attachment is at a quarter point, the design resistance should be reduced to 0,9</w:t>
      </w:r>
      <w:r w:rsidRPr="00F5276D">
        <w:rPr>
          <w:i/>
          <w:szCs w:val="24"/>
        </w:rPr>
        <w:t>F</w:t>
      </w:r>
      <w:r w:rsidRPr="00F5276D">
        <w:rPr>
          <w:position w:val="-6"/>
          <w:szCs w:val="24"/>
        </w:rPr>
        <w:t>p,Rd</w:t>
      </w:r>
      <w:r w:rsidRPr="00F5276D">
        <w:rPr>
          <w:szCs w:val="24"/>
        </w:rPr>
        <w:t xml:space="preserve"> If there are fasteners at both quarter points, the resistance should be taken as 0,7</w:t>
      </w:r>
      <w:r w:rsidRPr="00F5276D">
        <w:rPr>
          <w:i/>
          <w:szCs w:val="24"/>
        </w:rPr>
        <w:t>F</w:t>
      </w:r>
      <w:r w:rsidRPr="00F5276D">
        <w:rPr>
          <w:position w:val="-6"/>
          <w:szCs w:val="24"/>
        </w:rPr>
        <w:t>p,Rd</w:t>
      </w:r>
      <w:r w:rsidRPr="00F5276D">
        <w:rPr>
          <w:szCs w:val="24"/>
        </w:rPr>
        <w:t xml:space="preserve"> per fastener, see </w:t>
      </w:r>
      <w:r w:rsidRPr="00F5276D">
        <w:rPr>
          <w:rStyle w:val="citetbl"/>
          <w:szCs w:val="24"/>
          <w:shd w:val="clear" w:color="auto" w:fill="auto"/>
        </w:rPr>
        <w:t>Table 10.3</w:t>
      </w:r>
      <w:r w:rsidRPr="00F5276D">
        <w:rPr>
          <w:szCs w:val="24"/>
        </w:rPr>
        <w:t>.</w:t>
      </w:r>
    </w:p>
    <w:p w14:paraId="03399CD3" w14:textId="0516D931"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For a fastener loaded in combined shear and tension, provided that </w:t>
      </w:r>
      <w:r w:rsidRPr="00F5276D">
        <w:rPr>
          <w:i/>
          <w:szCs w:val="24"/>
        </w:rPr>
        <w:t>F</w:t>
      </w:r>
      <w:r w:rsidRPr="00F5276D">
        <w:rPr>
          <w:position w:val="-6"/>
          <w:szCs w:val="24"/>
        </w:rPr>
        <w:t>p,Rd</w:t>
      </w:r>
      <w:r w:rsidRPr="00F5276D">
        <w:rPr>
          <w:szCs w:val="24"/>
        </w:rPr>
        <w:t xml:space="preserve">, </w:t>
      </w:r>
      <w:r w:rsidRPr="00F5276D">
        <w:rPr>
          <w:i/>
          <w:szCs w:val="24"/>
        </w:rPr>
        <w:t>F</w:t>
      </w:r>
      <w:r w:rsidRPr="00F5276D">
        <w:rPr>
          <w:position w:val="-6"/>
          <w:szCs w:val="24"/>
        </w:rPr>
        <w:t>o,Rd</w:t>
      </w:r>
      <w:r w:rsidRPr="00F5276D">
        <w:rPr>
          <w:szCs w:val="24"/>
        </w:rPr>
        <w:t xml:space="preserve">, </w:t>
      </w:r>
      <w:r w:rsidRPr="00F5276D">
        <w:rPr>
          <w:i/>
          <w:szCs w:val="24"/>
        </w:rPr>
        <w:t>F</w:t>
      </w:r>
      <w:r w:rsidRPr="00F5276D">
        <w:rPr>
          <w:position w:val="-6"/>
          <w:szCs w:val="24"/>
        </w:rPr>
        <w:t>b,Rd</w:t>
      </w:r>
      <w:r w:rsidRPr="00F5276D">
        <w:rPr>
          <w:szCs w:val="24"/>
        </w:rPr>
        <w:t xml:space="preserve"> and </w:t>
      </w:r>
      <w:r w:rsidRPr="00F5276D">
        <w:rPr>
          <w:i/>
          <w:szCs w:val="24"/>
        </w:rPr>
        <w:t>F</w:t>
      </w:r>
      <w:r w:rsidRPr="00F5276D">
        <w:rPr>
          <w:position w:val="-6"/>
          <w:szCs w:val="24"/>
        </w:rPr>
        <w:t>n,Rd</w:t>
      </w:r>
      <w:r w:rsidRPr="00F5276D">
        <w:rPr>
          <w:szCs w:val="24"/>
        </w:rPr>
        <w:t xml:space="preserve"> are determined by calculation on the basis of </w:t>
      </w:r>
      <w:r w:rsidRPr="00F5276D">
        <w:rPr>
          <w:rStyle w:val="citesec"/>
          <w:szCs w:val="24"/>
          <w:shd w:val="clear" w:color="auto" w:fill="auto"/>
        </w:rPr>
        <w:t>10.2</w:t>
      </w:r>
      <w:r w:rsidRPr="00F5276D">
        <w:rPr>
          <w:szCs w:val="24"/>
        </w:rPr>
        <w:t xml:space="preserve"> for blind rivets or </w:t>
      </w:r>
      <w:r w:rsidRPr="00F5276D">
        <w:rPr>
          <w:rStyle w:val="citesec"/>
          <w:szCs w:val="24"/>
          <w:shd w:val="clear" w:color="auto" w:fill="auto"/>
        </w:rPr>
        <w:t>10.3</w:t>
      </w:r>
      <w:r w:rsidRPr="00F5276D">
        <w:rPr>
          <w:szCs w:val="24"/>
        </w:rPr>
        <w:t xml:space="preserve"> for self-tapping screws and self-drilling screws, the resistance of the fastener to combined shear and tension may be verified </w:t>
      </w:r>
      <w:r w:rsidR="00B94255" w:rsidRPr="00F5276D">
        <w:rPr>
          <w:rStyle w:val="citeeq"/>
          <w:szCs w:val="24"/>
          <w:shd w:val="clear" w:color="auto" w:fill="auto"/>
        </w:rPr>
        <w:t>Formula (10</w:t>
      </w:r>
      <w:r w:rsidRPr="00F5276D">
        <w:rPr>
          <w:rStyle w:val="citeeq"/>
          <w:szCs w:val="24"/>
          <w:shd w:val="clear" w:color="auto" w:fill="auto"/>
        </w:rPr>
        <w:t>.1)</w:t>
      </w:r>
      <w:r w:rsidRPr="00F5276D">
        <w:rPr>
          <w:szCs w:val="24"/>
        </w:rPr>
        <w:t>:</w:t>
      </w:r>
    </w:p>
    <w:p w14:paraId="5441EE78" w14:textId="5A56C3B9" w:rsidR="004D7B3C" w:rsidRPr="00F5276D" w:rsidRDefault="006A15C8" w:rsidP="00F5276D">
      <w:pPr>
        <w:pStyle w:val="Formula"/>
        <w:autoSpaceDE w:val="0"/>
        <w:autoSpaceDN w:val="0"/>
        <w:adjustRightInd w:val="0"/>
        <w:rPr>
          <w:szCs w:val="24"/>
        </w:rPr>
      </w:pPr>
      <w:r w:rsidRPr="006A15C8">
        <w:rPr>
          <w:position w:val="-34"/>
        </w:rPr>
        <w:object w:dxaOrig="3800" w:dyaOrig="780" w14:anchorId="64803A81">
          <v:shape id="_x0000_i1212" type="#_x0000_t75" style="width:190.5pt;height:39pt" o:ole="">
            <v:imagedata r:id="rId378" o:title=""/>
          </v:shape>
          <o:OLEObject Type="Embed" ProgID="Equation.DSMT4" ShapeID="_x0000_i1212" DrawAspect="Content" ObjectID="_1677046363" r:id="rId379"/>
        </w:object>
      </w:r>
      <w:r w:rsidR="004D7B3C" w:rsidRPr="00F5276D">
        <w:rPr>
          <w:szCs w:val="24"/>
        </w:rPr>
        <w:tab/>
        <w:t>(10.1)</w:t>
      </w:r>
    </w:p>
    <w:p w14:paraId="006644B2" w14:textId="77777777" w:rsidR="004D7B3C" w:rsidRPr="00F5276D" w:rsidRDefault="004D7B3C" w:rsidP="00F5276D">
      <w:pPr>
        <w:pStyle w:val="BodyText"/>
        <w:autoSpaceDE w:val="0"/>
        <w:autoSpaceDN w:val="0"/>
        <w:adjustRightInd w:val="0"/>
        <w:rPr>
          <w:szCs w:val="24"/>
        </w:rPr>
      </w:pPr>
      <w:r w:rsidRPr="00F5276D">
        <w:rPr>
          <w:szCs w:val="24"/>
        </w:rPr>
        <w:t>(8)</w:t>
      </w:r>
      <w:r w:rsidRPr="00F5276D">
        <w:rPr>
          <w:szCs w:val="24"/>
        </w:rPr>
        <w:tab/>
        <w:t xml:space="preserve">The gross section distortion may be neglected if the design resistance is obtained from </w:t>
      </w:r>
      <w:r w:rsidRPr="00F5276D">
        <w:rPr>
          <w:rStyle w:val="citesec"/>
          <w:szCs w:val="24"/>
          <w:shd w:val="clear" w:color="auto" w:fill="auto"/>
        </w:rPr>
        <w:t>10.2.3 and 10.3.3</w:t>
      </w:r>
      <w:r w:rsidRPr="00F5276D">
        <w:rPr>
          <w:szCs w:val="24"/>
        </w:rPr>
        <w:t xml:space="preserve"> provided that the fastening is through a flange not more than 150 mm wide.</w:t>
      </w:r>
    </w:p>
    <w:p w14:paraId="6E6615A3" w14:textId="77777777" w:rsidR="004D7B3C" w:rsidRPr="00F5276D" w:rsidRDefault="004D7B3C" w:rsidP="00F5276D">
      <w:pPr>
        <w:pStyle w:val="BodyText"/>
        <w:autoSpaceDE w:val="0"/>
        <w:autoSpaceDN w:val="0"/>
        <w:adjustRightInd w:val="0"/>
        <w:rPr>
          <w:szCs w:val="24"/>
        </w:rPr>
      </w:pPr>
      <w:r w:rsidRPr="00F5276D">
        <w:rPr>
          <w:szCs w:val="24"/>
        </w:rPr>
        <w:t>(9)</w:t>
      </w:r>
      <w:r w:rsidRPr="00F5276D">
        <w:rPr>
          <w:szCs w:val="24"/>
        </w:rPr>
        <w:tab/>
        <w:t>The diameter of holes for screws should be in accordance with the manufacturer's guidelines. These guidelines should be based on the following criteria:</w:t>
      </w:r>
    </w:p>
    <w:p w14:paraId="5D58F82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applied torque should be just higher than the threading torque;</w:t>
      </w:r>
    </w:p>
    <w:p w14:paraId="3935455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applied torque should be lower than the thread stripping torque or head-shearing torque;</w:t>
      </w:r>
    </w:p>
    <w:p w14:paraId="4BB1EB8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threading torque should be less than 2/3 of the head-shearing torque.</w:t>
      </w:r>
    </w:p>
    <w:p w14:paraId="03A57A7B" w14:textId="77777777" w:rsidR="004D7B3C" w:rsidRPr="00F5276D" w:rsidRDefault="004D7B3C" w:rsidP="00F5276D">
      <w:pPr>
        <w:pStyle w:val="BodyText"/>
        <w:autoSpaceDE w:val="0"/>
        <w:autoSpaceDN w:val="0"/>
        <w:adjustRightInd w:val="0"/>
        <w:rPr>
          <w:szCs w:val="24"/>
        </w:rPr>
      </w:pPr>
      <w:r w:rsidRPr="00F5276D">
        <w:rPr>
          <w:szCs w:val="24"/>
        </w:rPr>
        <w:t>(10)</w:t>
      </w:r>
      <w:r w:rsidRPr="00F5276D">
        <w:rPr>
          <w:szCs w:val="24"/>
        </w:rPr>
        <w:tab/>
        <w:t>The design rules for blind rivets are valid only if the diameter of the hole is not more than 0,1 mm larger than the diameter of the rivet.</w:t>
      </w:r>
    </w:p>
    <w:p w14:paraId="7E586B64"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30" w:name="_Toc53486902"/>
      <w:r w:rsidRPr="00F5276D">
        <w:rPr>
          <w:rFonts w:eastAsia="Times New Roman"/>
          <w:szCs w:val="24"/>
        </w:rPr>
        <w:t>Blind rivets</w:t>
      </w:r>
      <w:bookmarkEnd w:id="130"/>
    </w:p>
    <w:p w14:paraId="211CC9B3"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1" w:name="_Toc53486903"/>
      <w:r w:rsidRPr="00F5276D">
        <w:rPr>
          <w:rFonts w:eastAsia="Times New Roman"/>
          <w:szCs w:val="24"/>
        </w:rPr>
        <w:t>General</w:t>
      </w:r>
      <w:bookmarkEnd w:id="131"/>
    </w:p>
    <w:p w14:paraId="6872A0EE"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resistance of blind rivets loaded in shear is the smallest value of the bearing resistance </w:t>
      </w:r>
      <w:r w:rsidRPr="00F5276D">
        <w:rPr>
          <w:i/>
          <w:szCs w:val="24"/>
        </w:rPr>
        <w:t>F</w:t>
      </w:r>
      <w:r w:rsidRPr="00F5276D">
        <w:rPr>
          <w:position w:val="-6"/>
          <w:szCs w:val="24"/>
        </w:rPr>
        <w:t>b,Rd</w:t>
      </w:r>
      <w:r w:rsidRPr="00F5276D">
        <w:rPr>
          <w:szCs w:val="24"/>
        </w:rPr>
        <w:t xml:space="preserve">, the net-section resistance </w:t>
      </w:r>
      <w:r w:rsidRPr="00F5276D">
        <w:rPr>
          <w:i/>
          <w:szCs w:val="24"/>
        </w:rPr>
        <w:t>F</w:t>
      </w:r>
      <w:r w:rsidRPr="00F5276D">
        <w:rPr>
          <w:position w:val="-6"/>
          <w:szCs w:val="24"/>
        </w:rPr>
        <w:t>net,Rd</w:t>
      </w:r>
      <w:r w:rsidRPr="00F5276D">
        <w:rPr>
          <w:szCs w:val="24"/>
        </w:rPr>
        <w:t xml:space="preserve"> of the sheeting and the shear resistance of the fastener </w:t>
      </w:r>
      <w:r w:rsidRPr="00F5276D">
        <w:rPr>
          <w:i/>
          <w:szCs w:val="24"/>
        </w:rPr>
        <w:t>F</w:t>
      </w:r>
      <w:r w:rsidRPr="00F5276D">
        <w:rPr>
          <w:position w:val="-6"/>
          <w:szCs w:val="24"/>
        </w:rPr>
        <w:t>v,Rd</w:t>
      </w:r>
      <w:r w:rsidRPr="00F5276D">
        <w:rPr>
          <w:szCs w:val="24"/>
        </w:rPr>
        <w:t>.</w:t>
      </w:r>
    </w:p>
    <w:p w14:paraId="1094C08D"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shank of the blind rivet should be of EN AW- 5019.</w:t>
      </w:r>
    </w:p>
    <w:p w14:paraId="35AB9EE4"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Blind rivets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15973</w:t>
      </w:r>
      <w:r w:rsidRPr="00F5276D">
        <w:rPr>
          <w:szCs w:val="24"/>
        </w:rPr>
        <w:t xml:space="preserve">,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15974</w:t>
      </w:r>
      <w:r w:rsidRPr="00F5276D">
        <w:rPr>
          <w:szCs w:val="24"/>
        </w:rPr>
        <w:t xml:space="preserve">,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15977</w:t>
      </w:r>
      <w:r w:rsidRPr="00F5276D">
        <w:rPr>
          <w:szCs w:val="24"/>
        </w:rPr>
        <w:t xml:space="preserve">,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15978</w:t>
      </w:r>
      <w:r w:rsidRPr="00F5276D">
        <w:rPr>
          <w:szCs w:val="24"/>
        </w:rPr>
        <w:t xml:space="preserve">,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15981</w:t>
      </w:r>
      <w:r w:rsidRPr="00F5276D">
        <w:rPr>
          <w:szCs w:val="24"/>
        </w:rPr>
        <w:t xml:space="preserve"> or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15982</w:t>
      </w:r>
      <w:r w:rsidRPr="00F5276D">
        <w:rPr>
          <w:szCs w:val="24"/>
        </w:rPr>
        <w:t xml:space="preserve"> should be used.</w:t>
      </w:r>
    </w:p>
    <w:p w14:paraId="13FB571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2" w:name="_Toc53486904"/>
      <w:r w:rsidRPr="00F5276D">
        <w:rPr>
          <w:rFonts w:eastAsia="Times New Roman"/>
          <w:szCs w:val="24"/>
        </w:rPr>
        <w:t>Design resistances of riveted joints loaded in shear</w:t>
      </w:r>
      <w:bookmarkEnd w:id="132"/>
    </w:p>
    <w:p w14:paraId="2C49B58C"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Bearing resistance</w:t>
      </w:r>
    </w:p>
    <w:p w14:paraId="22C696AD" w14:textId="2F26D5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bearing resistance </w:t>
      </w:r>
      <w:r w:rsidRPr="00F5276D">
        <w:rPr>
          <w:i/>
          <w:szCs w:val="24"/>
        </w:rPr>
        <w:t>F</w:t>
      </w:r>
      <w:r w:rsidRPr="00F5276D">
        <w:rPr>
          <w:position w:val="-6"/>
          <w:szCs w:val="24"/>
        </w:rPr>
        <w:t>b,Rd</w:t>
      </w:r>
      <w:r w:rsidRPr="00F5276D">
        <w:rPr>
          <w:szCs w:val="24"/>
        </w:rPr>
        <w:t xml:space="preserve"> of the fastener should be calculated using </w:t>
      </w:r>
      <w:r w:rsidR="00B94255" w:rsidRPr="00F5276D">
        <w:rPr>
          <w:rStyle w:val="citeeq"/>
          <w:szCs w:val="24"/>
          <w:shd w:val="clear" w:color="auto" w:fill="auto"/>
        </w:rPr>
        <w:t>Formula (10</w:t>
      </w:r>
      <w:r w:rsidRPr="00F5276D">
        <w:rPr>
          <w:rStyle w:val="citeeq"/>
          <w:szCs w:val="24"/>
          <w:shd w:val="clear" w:color="auto" w:fill="auto"/>
        </w:rPr>
        <w:t>.2) and (10.3)</w:t>
      </w:r>
      <w:r w:rsidRPr="00F5276D">
        <w:rPr>
          <w:szCs w:val="24"/>
        </w:rPr>
        <w:t>:</w:t>
      </w:r>
    </w:p>
    <w:p w14:paraId="378F2405" w14:textId="6AB49A02"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b,Rd</w:t>
      </w:r>
      <w:r w:rsidRPr="00F5276D">
        <w:rPr>
          <w:szCs w:val="24"/>
          <w:lang w:val="de-DE"/>
        </w:rPr>
        <w:t xml:space="preserve"> = 2,5 </w:t>
      </w:r>
      <w:r w:rsidRPr="00F5276D">
        <w:rPr>
          <w:i/>
          <w:szCs w:val="24"/>
          <w:lang w:val="de-DE"/>
        </w:rPr>
        <w:t>f</w:t>
      </w:r>
      <w:r w:rsidRPr="00F5276D">
        <w:rPr>
          <w:position w:val="-6"/>
          <w:szCs w:val="24"/>
          <w:lang w:val="de-DE"/>
        </w:rPr>
        <w:t>u,min</w:t>
      </w:r>
      <w:r w:rsidRPr="00F5276D">
        <w:rPr>
          <w:szCs w:val="24"/>
          <w:lang w:val="de-DE"/>
        </w:rPr>
        <w:t xml:space="preserve"> </w:t>
      </w:r>
      <w:r w:rsidR="00BA380E" w:rsidRPr="00BA380E">
        <w:rPr>
          <w:position w:val="-8"/>
        </w:rPr>
        <w:object w:dxaOrig="540" w:dyaOrig="400" w14:anchorId="02F21F41">
          <v:shape id="_x0000_i1213" type="#_x0000_t75" style="width:27pt;height:20.25pt" o:ole="">
            <v:imagedata r:id="rId380" o:title=""/>
          </v:shape>
          <o:OLEObject Type="Embed" ProgID="Equation.DSMT4" ShapeID="_x0000_i1213" DrawAspect="Content" ObjectID="_1677046364" r:id="rId381"/>
        </w:object>
      </w:r>
      <w:r w:rsidRPr="00F5276D">
        <w:rPr>
          <w:szCs w:val="24"/>
          <w:lang w:val="de-DE"/>
        </w:rPr>
        <w:t>/</w:t>
      </w:r>
      <w:r w:rsidRPr="00F5276D">
        <w:rPr>
          <w:i/>
          <w:szCs w:val="24"/>
        </w:rPr>
        <w:t>γ</w:t>
      </w:r>
      <w:r w:rsidRPr="00F5276D">
        <w:rPr>
          <w:position w:val="-6"/>
          <w:szCs w:val="24"/>
          <w:lang w:val="de-DE"/>
        </w:rPr>
        <w:t>M3</w:t>
      </w:r>
      <w:r w:rsidRPr="00F5276D">
        <w:rPr>
          <w:szCs w:val="24"/>
          <w:lang w:val="de-DE"/>
        </w:rPr>
        <w:t xml:space="preserve">     for </w:t>
      </w:r>
      <w:r w:rsidRPr="00F5276D">
        <w:rPr>
          <w:i/>
          <w:szCs w:val="24"/>
          <w:lang w:val="de-DE"/>
        </w:rPr>
        <w:t>t</w:t>
      </w:r>
      <w:r w:rsidRPr="00F5276D">
        <w:rPr>
          <w:position w:val="-6"/>
          <w:szCs w:val="24"/>
          <w:lang w:val="de-DE"/>
        </w:rPr>
        <w:t>sup</w:t>
      </w:r>
      <w:r w:rsidRPr="00F5276D">
        <w:rPr>
          <w:szCs w:val="24"/>
          <w:lang w:val="de-DE"/>
        </w:rPr>
        <w:t>/</w:t>
      </w:r>
      <w:r w:rsidRPr="00F5276D">
        <w:rPr>
          <w:i/>
          <w:szCs w:val="24"/>
          <w:lang w:val="de-DE"/>
        </w:rPr>
        <w:t>t</w:t>
      </w:r>
      <w:r w:rsidRPr="00F5276D">
        <w:rPr>
          <w:szCs w:val="24"/>
          <w:lang w:val="de-DE"/>
        </w:rPr>
        <w:t xml:space="preserve"> = 1,0, but </w:t>
      </w:r>
      <w:r w:rsidRPr="00F5276D">
        <w:rPr>
          <w:i/>
          <w:szCs w:val="24"/>
          <w:lang w:val="de-DE"/>
        </w:rPr>
        <w:t>F</w:t>
      </w:r>
      <w:r w:rsidRPr="00F5276D">
        <w:rPr>
          <w:position w:val="-6"/>
          <w:szCs w:val="24"/>
          <w:lang w:val="de-DE"/>
        </w:rPr>
        <w:t>b,Rd</w:t>
      </w:r>
      <w:r w:rsidRPr="00F5276D">
        <w:rPr>
          <w:szCs w:val="24"/>
          <w:lang w:val="de-DE"/>
        </w:rPr>
        <w:t xml:space="preserve"> ≤ 1,5 </w:t>
      </w:r>
      <w:r w:rsidRPr="00F5276D">
        <w:rPr>
          <w:i/>
          <w:szCs w:val="24"/>
          <w:lang w:val="de-DE"/>
        </w:rPr>
        <w:t>f</w:t>
      </w:r>
      <w:r w:rsidRPr="00F5276D">
        <w:rPr>
          <w:position w:val="-6"/>
          <w:szCs w:val="24"/>
          <w:lang w:val="de-DE"/>
        </w:rPr>
        <w:t>u,min</w:t>
      </w:r>
      <w:r w:rsidRPr="00F5276D">
        <w:rPr>
          <w:szCs w:val="24"/>
          <w:lang w:val="de-DE"/>
        </w:rPr>
        <w:t xml:space="preserve"> </w:t>
      </w:r>
      <w:r w:rsidRPr="00F5276D">
        <w:rPr>
          <w:i/>
          <w:szCs w:val="24"/>
          <w:lang w:val="de-DE"/>
        </w:rPr>
        <w:t>t d</w:t>
      </w:r>
      <w:r w:rsidRPr="00F5276D">
        <w:rPr>
          <w:szCs w:val="24"/>
          <w:lang w:val="de-DE"/>
        </w:rPr>
        <w:t>/</w:t>
      </w:r>
      <w:r w:rsidRPr="00F5276D">
        <w:rPr>
          <w:i/>
          <w:szCs w:val="24"/>
        </w:rPr>
        <w:t>γ</w:t>
      </w:r>
      <w:r w:rsidRPr="00F5276D">
        <w:rPr>
          <w:position w:val="-6"/>
          <w:szCs w:val="24"/>
          <w:lang w:val="de-DE"/>
        </w:rPr>
        <w:t>M3</w:t>
      </w:r>
      <w:r w:rsidRPr="00F5276D">
        <w:rPr>
          <w:szCs w:val="24"/>
          <w:lang w:val="de-DE"/>
        </w:rPr>
        <w:tab/>
        <w:t>(10.2)</w:t>
      </w:r>
    </w:p>
    <w:p w14:paraId="09659E00" w14:textId="77777777"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b,Rd</w:t>
      </w:r>
      <w:r w:rsidRPr="00F5276D">
        <w:rPr>
          <w:szCs w:val="24"/>
          <w:lang w:val="de-DE"/>
        </w:rPr>
        <w:t xml:space="preserve"> = 1,5 </w:t>
      </w:r>
      <w:r w:rsidRPr="00F5276D">
        <w:rPr>
          <w:i/>
          <w:szCs w:val="24"/>
          <w:lang w:val="de-DE"/>
        </w:rPr>
        <w:t>f</w:t>
      </w:r>
      <w:r w:rsidRPr="00F5276D">
        <w:rPr>
          <w:position w:val="-6"/>
          <w:szCs w:val="24"/>
          <w:lang w:val="de-DE"/>
        </w:rPr>
        <w:t>u,min</w:t>
      </w:r>
      <w:r w:rsidRPr="00F5276D">
        <w:rPr>
          <w:szCs w:val="24"/>
          <w:lang w:val="de-DE"/>
        </w:rPr>
        <w:t xml:space="preserve"> </w:t>
      </w:r>
      <w:r w:rsidRPr="00F5276D">
        <w:rPr>
          <w:i/>
          <w:szCs w:val="24"/>
          <w:lang w:val="de-DE"/>
        </w:rPr>
        <w:t>t d</w:t>
      </w:r>
      <w:r w:rsidRPr="00F5276D">
        <w:rPr>
          <w:szCs w:val="24"/>
          <w:lang w:val="de-DE"/>
        </w:rPr>
        <w:t>/</w:t>
      </w:r>
      <w:r w:rsidRPr="00F5276D">
        <w:rPr>
          <w:i/>
          <w:szCs w:val="24"/>
        </w:rPr>
        <w:t>γ</w:t>
      </w:r>
      <w:r w:rsidRPr="00F5276D">
        <w:rPr>
          <w:position w:val="-6"/>
          <w:szCs w:val="24"/>
          <w:lang w:val="de-DE"/>
        </w:rPr>
        <w:t>M3</w:t>
      </w:r>
      <w:r w:rsidRPr="00F5276D">
        <w:rPr>
          <w:szCs w:val="24"/>
          <w:lang w:val="de-DE"/>
        </w:rPr>
        <w:t xml:space="preserve">     for </w:t>
      </w:r>
      <w:r w:rsidRPr="00F5276D">
        <w:rPr>
          <w:i/>
          <w:szCs w:val="24"/>
          <w:lang w:val="de-DE"/>
        </w:rPr>
        <w:t>t</w:t>
      </w:r>
      <w:r w:rsidRPr="00F5276D">
        <w:rPr>
          <w:position w:val="-6"/>
          <w:szCs w:val="24"/>
          <w:lang w:val="de-DE"/>
        </w:rPr>
        <w:t>sup</w:t>
      </w:r>
      <w:r w:rsidRPr="00F5276D">
        <w:rPr>
          <w:szCs w:val="24"/>
          <w:lang w:val="de-DE"/>
        </w:rPr>
        <w:t>/</w:t>
      </w:r>
      <w:r w:rsidRPr="00F5276D">
        <w:rPr>
          <w:i/>
          <w:szCs w:val="24"/>
          <w:lang w:val="de-DE"/>
        </w:rPr>
        <w:t>t</w:t>
      </w:r>
      <w:r w:rsidRPr="00F5276D">
        <w:rPr>
          <w:szCs w:val="24"/>
          <w:lang w:val="de-DE"/>
        </w:rPr>
        <w:t xml:space="preserve"> ≥ 2,5</w:t>
      </w:r>
      <w:r w:rsidRPr="00F5276D">
        <w:rPr>
          <w:szCs w:val="24"/>
          <w:lang w:val="de-DE"/>
        </w:rPr>
        <w:tab/>
        <w:t>(10.3)</w:t>
      </w:r>
    </w:p>
    <w:p w14:paraId="1A6B12BC" w14:textId="77777777" w:rsidR="004D7B3C" w:rsidRPr="00F5276D" w:rsidRDefault="004D7B3C" w:rsidP="00F5276D">
      <w:pPr>
        <w:pStyle w:val="BodyText"/>
        <w:autoSpaceDE w:val="0"/>
        <w:autoSpaceDN w:val="0"/>
        <w:adjustRightInd w:val="0"/>
        <w:rPr>
          <w:szCs w:val="24"/>
        </w:rPr>
      </w:pPr>
      <w:r w:rsidRPr="00F5276D">
        <w:rPr>
          <w:szCs w:val="24"/>
        </w:rPr>
        <w:t>For thicknesses 1,0 &lt; </w:t>
      </w:r>
      <w:r w:rsidRPr="00F5276D">
        <w:rPr>
          <w:i/>
          <w:szCs w:val="24"/>
        </w:rPr>
        <w:t>t</w:t>
      </w:r>
      <w:r w:rsidRPr="00F5276D">
        <w:rPr>
          <w:position w:val="-6"/>
          <w:szCs w:val="24"/>
        </w:rPr>
        <w:t>sup</w:t>
      </w:r>
      <w:r w:rsidRPr="00F5276D">
        <w:rPr>
          <w:szCs w:val="24"/>
        </w:rPr>
        <w:t>/</w:t>
      </w:r>
      <w:r w:rsidRPr="00F5276D">
        <w:rPr>
          <w:i/>
          <w:szCs w:val="24"/>
        </w:rPr>
        <w:t>t</w:t>
      </w:r>
      <w:r w:rsidRPr="00F5276D">
        <w:rPr>
          <w:szCs w:val="24"/>
        </w:rPr>
        <w:t xml:space="preserve"> &lt; 2,5 the bearing resistance </w:t>
      </w:r>
      <w:r w:rsidRPr="00F5276D">
        <w:rPr>
          <w:i/>
          <w:szCs w:val="24"/>
        </w:rPr>
        <w:t>F</w:t>
      </w:r>
      <w:r w:rsidRPr="00F5276D">
        <w:rPr>
          <w:position w:val="-6"/>
          <w:szCs w:val="24"/>
        </w:rPr>
        <w:t>b,Rd</w:t>
      </w:r>
      <w:r w:rsidRPr="00F5276D">
        <w:rPr>
          <w:szCs w:val="24"/>
        </w:rPr>
        <w:t xml:space="preserve"> may be obtained by linear interpolation.</w:t>
      </w:r>
    </w:p>
    <w:p w14:paraId="18BA7AA2"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Net section resistance</w:t>
      </w:r>
    </w:p>
    <w:p w14:paraId="44FF6581" w14:textId="01AB9F55"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net section resistance </w:t>
      </w:r>
      <w:r w:rsidRPr="00F5276D">
        <w:rPr>
          <w:i/>
          <w:szCs w:val="24"/>
        </w:rPr>
        <w:t>F</w:t>
      </w:r>
      <w:r w:rsidRPr="00F5276D">
        <w:rPr>
          <w:position w:val="-6"/>
          <w:szCs w:val="24"/>
        </w:rPr>
        <w:t>net,Rd</w:t>
      </w:r>
      <w:r w:rsidRPr="00F5276D">
        <w:rPr>
          <w:szCs w:val="24"/>
        </w:rPr>
        <w:t xml:space="preserve"> of the fastener should be calculated using </w:t>
      </w:r>
      <w:r w:rsidRPr="00F5276D">
        <w:rPr>
          <w:rStyle w:val="citeeq"/>
          <w:szCs w:val="24"/>
          <w:shd w:val="clear" w:color="auto" w:fill="auto"/>
        </w:rPr>
        <w:t>Formula (10.4)</w:t>
      </w:r>
      <w:r w:rsidRPr="00F5276D">
        <w:rPr>
          <w:szCs w:val="24"/>
        </w:rPr>
        <w:t>:</w:t>
      </w:r>
    </w:p>
    <w:p w14:paraId="14E5D8BD" w14:textId="77777777"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net,Rd</w:t>
      </w:r>
      <w:r w:rsidRPr="00F5276D">
        <w:rPr>
          <w:szCs w:val="24"/>
          <w:lang w:val="de-DE"/>
        </w:rPr>
        <w:t xml:space="preserve"> = </w:t>
      </w:r>
      <w:r w:rsidRPr="00F5276D">
        <w:rPr>
          <w:i/>
          <w:szCs w:val="24"/>
          <w:lang w:val="de-DE"/>
        </w:rPr>
        <w:t>A</w:t>
      </w:r>
      <w:r w:rsidRPr="00F5276D">
        <w:rPr>
          <w:position w:val="-6"/>
          <w:szCs w:val="24"/>
          <w:lang w:val="de-DE"/>
        </w:rPr>
        <w:t>net</w:t>
      </w:r>
      <w:r w:rsidRPr="00F5276D">
        <w:rPr>
          <w:szCs w:val="24"/>
          <w:lang w:val="de-DE"/>
        </w:rPr>
        <w:t xml:space="preserve"> </w:t>
      </w:r>
      <w:r w:rsidRPr="00F5276D">
        <w:rPr>
          <w:i/>
          <w:szCs w:val="24"/>
          <w:lang w:val="de-DE"/>
        </w:rPr>
        <w:t>f</w:t>
      </w:r>
      <w:r w:rsidRPr="00F5276D">
        <w:rPr>
          <w:position w:val="-6"/>
          <w:szCs w:val="24"/>
          <w:lang w:val="de-DE"/>
        </w:rPr>
        <w:t>u</w:t>
      </w:r>
      <w:r w:rsidRPr="00F5276D">
        <w:rPr>
          <w:szCs w:val="24"/>
          <w:lang w:val="de-DE"/>
        </w:rPr>
        <w:t>/</w:t>
      </w:r>
      <w:r w:rsidRPr="00F5276D">
        <w:rPr>
          <w:i/>
          <w:szCs w:val="24"/>
        </w:rPr>
        <w:t>γ</w:t>
      </w:r>
      <w:r w:rsidRPr="00F5276D">
        <w:rPr>
          <w:position w:val="-6"/>
          <w:szCs w:val="24"/>
          <w:lang w:val="de-DE"/>
        </w:rPr>
        <w:t>M3</w:t>
      </w:r>
      <w:r w:rsidRPr="00F5276D">
        <w:rPr>
          <w:szCs w:val="24"/>
          <w:lang w:val="de-DE"/>
        </w:rPr>
        <w:tab/>
        <w:t>(10.4)</w:t>
      </w:r>
    </w:p>
    <w:p w14:paraId="50B87A17"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Shear resistance</w:t>
      </w:r>
    </w:p>
    <w:p w14:paraId="50309D5F" w14:textId="300C3BF9"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shear resistance </w:t>
      </w:r>
      <w:r w:rsidRPr="00F5276D">
        <w:rPr>
          <w:i/>
          <w:szCs w:val="24"/>
        </w:rPr>
        <w:t>F</w:t>
      </w:r>
      <w:r w:rsidRPr="00F5276D">
        <w:rPr>
          <w:position w:val="-6"/>
          <w:szCs w:val="24"/>
        </w:rPr>
        <w:t>v,Rd</w:t>
      </w:r>
      <w:r w:rsidRPr="00F5276D">
        <w:rPr>
          <w:szCs w:val="24"/>
        </w:rPr>
        <w:t xml:space="preserve"> of the fastener should be calculated using </w:t>
      </w:r>
      <w:r w:rsidRPr="00F5276D">
        <w:rPr>
          <w:rStyle w:val="citeeq"/>
          <w:szCs w:val="24"/>
          <w:shd w:val="clear" w:color="auto" w:fill="auto"/>
        </w:rPr>
        <w:t>Formula (10.5)</w:t>
      </w:r>
      <w:r w:rsidRPr="00F5276D">
        <w:rPr>
          <w:szCs w:val="24"/>
        </w:rPr>
        <w:t>:</w:t>
      </w:r>
    </w:p>
    <w:p w14:paraId="74121741"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v,Rd</w:t>
      </w:r>
      <w:r w:rsidRPr="00F5276D">
        <w:rPr>
          <w:szCs w:val="24"/>
        </w:rPr>
        <w:t xml:space="preserve"> = 38 </w:t>
      </w:r>
      <w:r w:rsidRPr="00F5276D">
        <w:rPr>
          <w:i/>
          <w:szCs w:val="24"/>
        </w:rPr>
        <w:t>d</w:t>
      </w:r>
      <w:r w:rsidRPr="00F5276D">
        <w:rPr>
          <w:position w:val="6"/>
          <w:szCs w:val="24"/>
        </w:rPr>
        <w:t>2</w:t>
      </w:r>
      <w:r w:rsidRPr="00F5276D">
        <w:rPr>
          <w:szCs w:val="24"/>
        </w:rPr>
        <w:t>/</w:t>
      </w:r>
      <w:r w:rsidRPr="00F5276D">
        <w:rPr>
          <w:i/>
          <w:szCs w:val="24"/>
        </w:rPr>
        <w:t>γ</w:t>
      </w:r>
      <w:r w:rsidRPr="00F5276D">
        <w:rPr>
          <w:position w:val="-6"/>
          <w:szCs w:val="24"/>
        </w:rPr>
        <w:t>M3</w:t>
      </w:r>
      <w:r w:rsidRPr="00F5276D">
        <w:rPr>
          <w:szCs w:val="24"/>
        </w:rPr>
        <w:t xml:space="preserve"> [N] with </w:t>
      </w:r>
      <w:r w:rsidRPr="00F5276D">
        <w:rPr>
          <w:i/>
          <w:szCs w:val="24"/>
        </w:rPr>
        <w:t>d</w:t>
      </w:r>
      <w:r w:rsidRPr="00F5276D">
        <w:rPr>
          <w:szCs w:val="24"/>
        </w:rPr>
        <w:t xml:space="preserve"> in mm</w:t>
      </w:r>
      <w:r w:rsidRPr="00F5276D">
        <w:rPr>
          <w:szCs w:val="24"/>
        </w:rPr>
        <w:tab/>
        <w:t>(10.5)</w:t>
      </w:r>
    </w:p>
    <w:p w14:paraId="75131F55"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Conditions for bearing and shear resistance</w:t>
      </w:r>
    </w:p>
    <w:p w14:paraId="79A5F07E"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Values of </w:t>
      </w:r>
      <w:r w:rsidRPr="00F5276D">
        <w:rPr>
          <w:i/>
          <w:szCs w:val="24"/>
        </w:rPr>
        <w:t>f</w:t>
      </w:r>
      <w:r w:rsidRPr="00F5276D">
        <w:rPr>
          <w:position w:val="-6"/>
          <w:szCs w:val="24"/>
        </w:rPr>
        <w:t>u,min</w:t>
      </w:r>
      <w:r w:rsidRPr="00F5276D">
        <w:rPr>
          <w:szCs w:val="24"/>
        </w:rPr>
        <w:t xml:space="preserve"> should be limited to 260 N/mm</w:t>
      </w:r>
      <w:r w:rsidRPr="00F5276D">
        <w:rPr>
          <w:position w:val="6"/>
          <w:szCs w:val="24"/>
        </w:rPr>
        <w:t>2</w:t>
      </w:r>
      <w:r w:rsidRPr="00F5276D">
        <w:rPr>
          <w:szCs w:val="24"/>
        </w:rPr>
        <w:t>;</w:t>
      </w:r>
    </w:p>
    <w:p w14:paraId="6E081246"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diameter of the fastener should be limited to the range 2,6 mm ≤ d ≤ 6,4 mm.</w:t>
      </w:r>
    </w:p>
    <w:p w14:paraId="46B1F50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3" w:name="_Toc53486905"/>
      <w:r w:rsidRPr="00F5276D">
        <w:rPr>
          <w:rFonts w:eastAsia="Times New Roman"/>
          <w:szCs w:val="24"/>
        </w:rPr>
        <w:t>Design resistances for riveted joints loaded in tension</w:t>
      </w:r>
      <w:bookmarkEnd w:id="133"/>
    </w:p>
    <w:p w14:paraId="3412C3AC"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Pull-through resistance</w:t>
      </w:r>
    </w:p>
    <w:p w14:paraId="4EE9700E" w14:textId="60658CDC"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pull-through resistance </w:t>
      </w:r>
      <w:r w:rsidRPr="00F5276D">
        <w:rPr>
          <w:i/>
          <w:szCs w:val="24"/>
        </w:rPr>
        <w:t>F</w:t>
      </w:r>
      <w:r w:rsidRPr="00F5276D">
        <w:rPr>
          <w:position w:val="-6"/>
          <w:szCs w:val="24"/>
        </w:rPr>
        <w:t>p,Rd</w:t>
      </w:r>
      <w:r w:rsidRPr="00F5276D">
        <w:rPr>
          <w:szCs w:val="24"/>
        </w:rPr>
        <w:t xml:space="preserve"> of the fastener should be calculated using </w:t>
      </w:r>
      <w:r w:rsidRPr="00F5276D">
        <w:rPr>
          <w:rStyle w:val="citeeq"/>
          <w:szCs w:val="24"/>
          <w:shd w:val="clear" w:color="auto" w:fill="auto"/>
        </w:rPr>
        <w:t>Formula (10.6)</w:t>
      </w:r>
      <w:r w:rsidRPr="00F5276D">
        <w:rPr>
          <w:szCs w:val="24"/>
        </w:rPr>
        <w:t>:</w:t>
      </w:r>
    </w:p>
    <w:p w14:paraId="6C7CA95E"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p,Rd</w:t>
      </w:r>
      <w:r w:rsidRPr="00F5276D">
        <w:rPr>
          <w:szCs w:val="24"/>
        </w:rPr>
        <w:t xml:space="preserve"> = 2,35 </w:t>
      </w:r>
      <w:r w:rsidRPr="00F5276D">
        <w:rPr>
          <w:i/>
          <w:szCs w:val="24"/>
        </w:rPr>
        <w:t>α</w:t>
      </w:r>
      <w:r w:rsidRPr="00F5276D">
        <w:rPr>
          <w:position w:val="-6"/>
          <w:szCs w:val="24"/>
        </w:rPr>
        <w:t>E</w:t>
      </w:r>
      <w:r w:rsidRPr="00F5276D">
        <w:rPr>
          <w:szCs w:val="24"/>
        </w:rPr>
        <w:t xml:space="preserve"> </w:t>
      </w:r>
      <w:r w:rsidRPr="00F5276D">
        <w:rPr>
          <w:i/>
          <w:szCs w:val="24"/>
        </w:rPr>
        <w:t>t f</w:t>
      </w:r>
      <w:r w:rsidRPr="00F5276D">
        <w:rPr>
          <w:position w:val="-6"/>
          <w:szCs w:val="24"/>
        </w:rPr>
        <w:t>o</w:t>
      </w:r>
      <w:r w:rsidRPr="00F5276D">
        <w:rPr>
          <w:szCs w:val="24"/>
        </w:rPr>
        <w:t>/</w:t>
      </w:r>
      <w:r w:rsidRPr="00F5276D">
        <w:rPr>
          <w:i/>
          <w:szCs w:val="24"/>
        </w:rPr>
        <w:t>γ</w:t>
      </w:r>
      <w:r w:rsidRPr="00F5276D">
        <w:rPr>
          <w:position w:val="-6"/>
          <w:szCs w:val="24"/>
        </w:rPr>
        <w:t>M3</w:t>
      </w:r>
      <w:r w:rsidRPr="00F5276D">
        <w:rPr>
          <w:szCs w:val="24"/>
        </w:rPr>
        <w:t xml:space="preserve"> [N] with </w:t>
      </w:r>
      <w:r w:rsidRPr="00F5276D">
        <w:rPr>
          <w:i/>
          <w:szCs w:val="24"/>
        </w:rPr>
        <w:t>t</w:t>
      </w:r>
      <w:r w:rsidRPr="00F5276D">
        <w:rPr>
          <w:szCs w:val="24"/>
        </w:rPr>
        <w:t xml:space="preserve"> in mm and </w:t>
      </w:r>
      <w:r w:rsidRPr="00F5276D">
        <w:rPr>
          <w:i/>
          <w:szCs w:val="24"/>
        </w:rPr>
        <w:t>f</w:t>
      </w:r>
      <w:r w:rsidRPr="00F5276D">
        <w:rPr>
          <w:position w:val="-6"/>
          <w:szCs w:val="24"/>
        </w:rPr>
        <w:t>o</w:t>
      </w:r>
      <w:r w:rsidRPr="00F5276D">
        <w:rPr>
          <w:szCs w:val="24"/>
        </w:rPr>
        <w:t xml:space="preserve"> in N/mm</w:t>
      </w:r>
      <w:r w:rsidRPr="00F5276D">
        <w:rPr>
          <w:position w:val="6"/>
          <w:szCs w:val="24"/>
        </w:rPr>
        <w:t>2</w:t>
      </w:r>
      <w:r w:rsidRPr="00F5276D">
        <w:rPr>
          <w:szCs w:val="24"/>
        </w:rPr>
        <w:t xml:space="preserve">; </w:t>
      </w:r>
      <w:r w:rsidRPr="00F5276D">
        <w:rPr>
          <w:i/>
          <w:szCs w:val="24"/>
        </w:rPr>
        <w:t>α</w:t>
      </w:r>
      <w:r w:rsidRPr="00F5276D">
        <w:rPr>
          <w:position w:val="-6"/>
          <w:szCs w:val="24"/>
        </w:rPr>
        <w:t>E</w:t>
      </w:r>
      <w:r w:rsidRPr="00F5276D">
        <w:rPr>
          <w:szCs w:val="24"/>
        </w:rPr>
        <w:t xml:space="preserve"> according to Table 10.3</w:t>
      </w:r>
      <w:r w:rsidRPr="00F5276D">
        <w:rPr>
          <w:szCs w:val="24"/>
        </w:rPr>
        <w:tab/>
        <w:t>(10.6)</w:t>
      </w:r>
    </w:p>
    <w:p w14:paraId="057A64A7" w14:textId="77777777" w:rsidR="004D7B3C" w:rsidRPr="00F5276D" w:rsidRDefault="004D7B3C" w:rsidP="00F5276D">
      <w:pPr>
        <w:pStyle w:val="BodyText"/>
        <w:autoSpaceDE w:val="0"/>
        <w:autoSpaceDN w:val="0"/>
        <w:adjustRightInd w:val="0"/>
        <w:rPr>
          <w:szCs w:val="24"/>
        </w:rPr>
      </w:pPr>
      <w:r w:rsidRPr="00F5276D">
        <w:rPr>
          <w:szCs w:val="24"/>
        </w:rPr>
        <w:t>when the following conditions apply:</w:t>
      </w:r>
    </w:p>
    <w:p w14:paraId="4374048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t</w:t>
      </w:r>
      <w:r w:rsidRPr="00F5276D">
        <w:rPr>
          <w:szCs w:val="24"/>
          <w:lang w:val="en-GB"/>
        </w:rPr>
        <w:t> ≤ 1,5 mm;</w:t>
      </w:r>
    </w:p>
    <w:p w14:paraId="54DF83A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d</w:t>
      </w:r>
      <w:r w:rsidRPr="00F5276D">
        <w:rPr>
          <w:position w:val="-6"/>
          <w:szCs w:val="24"/>
          <w:lang w:val="en-GB"/>
        </w:rPr>
        <w:t>w</w:t>
      </w:r>
      <w:r w:rsidRPr="00F5276D">
        <w:rPr>
          <w:szCs w:val="24"/>
          <w:lang w:val="en-GB"/>
        </w:rPr>
        <w:t> ≥ 9,5 mm;</w:t>
      </w:r>
    </w:p>
    <w:p w14:paraId="1DCB06E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Values of </w:t>
      </w:r>
      <w:r w:rsidRPr="00F5276D">
        <w:rPr>
          <w:i/>
          <w:szCs w:val="24"/>
          <w:lang w:val="en-GB"/>
        </w:rPr>
        <w:t>f</w:t>
      </w:r>
      <w:r w:rsidRPr="00F5276D">
        <w:rPr>
          <w:position w:val="-6"/>
          <w:szCs w:val="24"/>
          <w:lang w:val="en-GB"/>
        </w:rPr>
        <w:t>u,min</w:t>
      </w:r>
      <w:r w:rsidRPr="00F5276D">
        <w:rPr>
          <w:szCs w:val="24"/>
          <w:lang w:val="en-GB"/>
        </w:rPr>
        <w:t xml:space="preserve"> should be limited to 260 N/mm</w:t>
      </w:r>
      <w:r w:rsidRPr="00F5276D">
        <w:rPr>
          <w:position w:val="6"/>
          <w:szCs w:val="24"/>
          <w:lang w:val="en-GB"/>
        </w:rPr>
        <w:t>2</w:t>
      </w:r>
      <w:r w:rsidRPr="00F5276D">
        <w:rPr>
          <w:szCs w:val="24"/>
          <w:lang w:val="en-GB"/>
        </w:rPr>
        <w:t>.</w:t>
      </w:r>
    </w:p>
    <w:p w14:paraId="10D5505F"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Pull-out resistance</w:t>
      </w:r>
    </w:p>
    <w:p w14:paraId="62790EAC" w14:textId="1EDC14FD"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pull-through resistance </w:t>
      </w:r>
      <w:r w:rsidRPr="00F5276D">
        <w:rPr>
          <w:i/>
          <w:szCs w:val="24"/>
        </w:rPr>
        <w:t>K</w:t>
      </w:r>
      <w:r w:rsidRPr="00F5276D">
        <w:rPr>
          <w:position w:val="-6"/>
          <w:szCs w:val="24"/>
        </w:rPr>
        <w:t>o,Rd</w:t>
      </w:r>
      <w:r w:rsidRPr="00F5276D">
        <w:rPr>
          <w:szCs w:val="24"/>
        </w:rPr>
        <w:t xml:space="preserve"> of the fastener should be calculated using </w:t>
      </w:r>
      <w:r w:rsidR="00B94255" w:rsidRPr="00F5276D">
        <w:rPr>
          <w:szCs w:val="24"/>
        </w:rPr>
        <w:t>Formula (10</w:t>
      </w:r>
      <w:r w:rsidRPr="00F5276D">
        <w:rPr>
          <w:szCs w:val="24"/>
        </w:rPr>
        <w:t>.7) and (10.8):</w:t>
      </w:r>
    </w:p>
    <w:p w14:paraId="5934C53C" w14:textId="77777777" w:rsidR="004D7B3C" w:rsidRPr="00F5276D" w:rsidRDefault="004D7B3C" w:rsidP="00F5276D">
      <w:pPr>
        <w:pStyle w:val="ListContinue1"/>
        <w:tabs>
          <w:tab w:val="left" w:pos="9072"/>
        </w:tabs>
        <w:autoSpaceDE w:val="0"/>
        <w:autoSpaceDN w:val="0"/>
        <w:adjustRightInd w:val="0"/>
        <w:rPr>
          <w:szCs w:val="24"/>
          <w:lang w:val="en-GB"/>
        </w:rPr>
      </w:pPr>
      <w:r w:rsidRPr="00F5276D">
        <w:rPr>
          <w:szCs w:val="24"/>
          <w:lang w:val="en-GB"/>
        </w:rPr>
        <w:t>—</w:t>
      </w:r>
      <w:r w:rsidRPr="00F5276D">
        <w:rPr>
          <w:szCs w:val="24"/>
          <w:lang w:val="en-GB"/>
        </w:rPr>
        <w:tab/>
        <w:t>If the supporting member is of steel:     </w:t>
      </w:r>
      <w:r w:rsidRPr="00F5276D">
        <w:rPr>
          <w:i/>
          <w:szCs w:val="24"/>
          <w:lang w:val="en-GB"/>
        </w:rPr>
        <w:t>F</w:t>
      </w:r>
      <w:r w:rsidRPr="00F5276D">
        <w:rPr>
          <w:position w:val="-6"/>
          <w:szCs w:val="24"/>
          <w:lang w:val="en-GB"/>
        </w:rPr>
        <w:t>o,Rd</w:t>
      </w:r>
      <w:r w:rsidRPr="00F5276D">
        <w:rPr>
          <w:szCs w:val="24"/>
          <w:lang w:val="en-GB"/>
        </w:rPr>
        <w:t xml:space="preserve"> = 0,47 </w:t>
      </w:r>
      <w:r w:rsidRPr="00F5276D">
        <w:rPr>
          <w:i/>
          <w:szCs w:val="24"/>
          <w:lang w:val="en-GB"/>
        </w:rPr>
        <w:t>t</w:t>
      </w:r>
      <w:r w:rsidRPr="00F5276D">
        <w:rPr>
          <w:position w:val="-6"/>
          <w:szCs w:val="24"/>
          <w:lang w:val="en-GB"/>
        </w:rPr>
        <w:t>sup</w:t>
      </w:r>
      <w:r w:rsidRPr="00F5276D">
        <w:rPr>
          <w:szCs w:val="24"/>
          <w:lang w:val="en-GB"/>
        </w:rPr>
        <w:t xml:space="preserve"> </w:t>
      </w:r>
      <w:r w:rsidRPr="00F5276D">
        <w:rPr>
          <w:i/>
          <w:szCs w:val="24"/>
          <w:lang w:val="en-GB"/>
        </w:rPr>
        <w:t>d f</w:t>
      </w:r>
      <w:r w:rsidRPr="00F5276D">
        <w:rPr>
          <w:position w:val="-6"/>
          <w:szCs w:val="24"/>
          <w:lang w:val="en-GB"/>
        </w:rPr>
        <w:t>y</w:t>
      </w:r>
      <w:r w:rsidRPr="00F5276D">
        <w:rPr>
          <w:szCs w:val="24"/>
          <w:lang w:val="en-GB"/>
        </w:rPr>
        <w:t>/</w:t>
      </w:r>
      <w:r w:rsidRPr="00F5276D">
        <w:rPr>
          <w:i/>
          <w:szCs w:val="24"/>
        </w:rPr>
        <w:t>γ</w:t>
      </w:r>
      <w:r w:rsidRPr="00F5276D">
        <w:rPr>
          <w:position w:val="-6"/>
          <w:szCs w:val="24"/>
          <w:lang w:val="en-GB"/>
        </w:rPr>
        <w:t>M3</w:t>
      </w:r>
      <w:r w:rsidRPr="00F5276D">
        <w:rPr>
          <w:szCs w:val="24"/>
          <w:lang w:val="en-GB"/>
        </w:rPr>
        <w:tab/>
        <w:t>(10.7)</w:t>
      </w:r>
    </w:p>
    <w:p w14:paraId="587F6616" w14:textId="77777777" w:rsidR="004D7B3C" w:rsidRPr="00F5276D" w:rsidRDefault="004D7B3C" w:rsidP="00F5276D">
      <w:pPr>
        <w:pStyle w:val="ListContinue1"/>
        <w:tabs>
          <w:tab w:val="left" w:pos="9072"/>
        </w:tabs>
        <w:autoSpaceDE w:val="0"/>
        <w:autoSpaceDN w:val="0"/>
        <w:adjustRightInd w:val="0"/>
        <w:rPr>
          <w:szCs w:val="24"/>
          <w:lang w:val="en-GB"/>
        </w:rPr>
      </w:pPr>
      <w:r w:rsidRPr="00F5276D">
        <w:rPr>
          <w:szCs w:val="24"/>
          <w:lang w:val="en-GB"/>
        </w:rPr>
        <w:t>—</w:t>
      </w:r>
      <w:r w:rsidRPr="00F5276D">
        <w:rPr>
          <w:szCs w:val="24"/>
          <w:lang w:val="en-GB"/>
        </w:rPr>
        <w:tab/>
        <w:t>If the supporting member is of aluminium:     </w:t>
      </w:r>
      <w:r w:rsidRPr="00F5276D">
        <w:rPr>
          <w:i/>
          <w:szCs w:val="24"/>
          <w:lang w:val="en-GB"/>
        </w:rPr>
        <w:t>F</w:t>
      </w:r>
      <w:r w:rsidRPr="00F5276D">
        <w:rPr>
          <w:position w:val="-6"/>
          <w:szCs w:val="24"/>
          <w:lang w:val="en-GB"/>
        </w:rPr>
        <w:t>o,Rd</w:t>
      </w:r>
      <w:r w:rsidRPr="00F5276D">
        <w:rPr>
          <w:szCs w:val="24"/>
          <w:lang w:val="en-GB"/>
        </w:rPr>
        <w:t xml:space="preserve"> = 0,20 </w:t>
      </w:r>
      <w:r w:rsidRPr="00F5276D">
        <w:rPr>
          <w:i/>
          <w:szCs w:val="24"/>
          <w:lang w:val="en-GB"/>
        </w:rPr>
        <w:t>t</w:t>
      </w:r>
      <w:r w:rsidRPr="00F5276D">
        <w:rPr>
          <w:position w:val="-6"/>
          <w:szCs w:val="24"/>
          <w:lang w:val="en-GB"/>
        </w:rPr>
        <w:t>sup</w:t>
      </w:r>
      <w:r w:rsidRPr="00F5276D">
        <w:rPr>
          <w:szCs w:val="24"/>
          <w:lang w:val="en-GB"/>
        </w:rPr>
        <w:t xml:space="preserve"> </w:t>
      </w:r>
      <w:r w:rsidRPr="00F5276D">
        <w:rPr>
          <w:i/>
          <w:szCs w:val="24"/>
          <w:lang w:val="en-GB"/>
        </w:rPr>
        <w:t>d f</w:t>
      </w:r>
      <w:r w:rsidRPr="00F5276D">
        <w:rPr>
          <w:position w:val="-6"/>
          <w:szCs w:val="24"/>
          <w:lang w:val="en-GB"/>
        </w:rPr>
        <w:t>o</w:t>
      </w:r>
      <w:r w:rsidRPr="00F5276D">
        <w:rPr>
          <w:szCs w:val="24"/>
          <w:lang w:val="en-GB"/>
        </w:rPr>
        <w:t>/</w:t>
      </w:r>
      <w:r w:rsidRPr="00F5276D">
        <w:rPr>
          <w:i/>
          <w:szCs w:val="24"/>
        </w:rPr>
        <w:t>γ</w:t>
      </w:r>
      <w:r w:rsidRPr="00F5276D">
        <w:rPr>
          <w:position w:val="-6"/>
          <w:szCs w:val="24"/>
          <w:lang w:val="en-GB"/>
        </w:rPr>
        <w:t>M3</w:t>
      </w:r>
      <w:r w:rsidRPr="00F5276D">
        <w:rPr>
          <w:szCs w:val="24"/>
          <w:lang w:val="en-GB"/>
        </w:rPr>
        <w:tab/>
        <w:t>(10.8)</w:t>
      </w:r>
    </w:p>
    <w:p w14:paraId="2A7C4B49" w14:textId="77777777" w:rsidR="004D7B3C" w:rsidRPr="00F5276D" w:rsidRDefault="004D7B3C" w:rsidP="00F5276D">
      <w:pPr>
        <w:pStyle w:val="BodyText"/>
        <w:autoSpaceDE w:val="0"/>
        <w:autoSpaceDN w:val="0"/>
        <w:adjustRightInd w:val="0"/>
        <w:rPr>
          <w:szCs w:val="24"/>
        </w:rPr>
      </w:pPr>
      <w:r w:rsidRPr="00F5276D">
        <w:rPr>
          <w:szCs w:val="24"/>
        </w:rPr>
        <w:t>when the following conditions apply:</w:t>
      </w:r>
    </w:p>
    <w:p w14:paraId="7D60FB91"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t</w:t>
      </w:r>
      <w:r w:rsidRPr="00F5276D">
        <w:rPr>
          <w:position w:val="-6"/>
          <w:szCs w:val="24"/>
          <w:lang w:val="en-GB"/>
        </w:rPr>
        <w:t>sup</w:t>
      </w:r>
      <w:r w:rsidRPr="00F5276D">
        <w:rPr>
          <w:szCs w:val="24"/>
          <w:lang w:val="en-GB"/>
        </w:rPr>
        <w:t> &gt; 6 mm;</w:t>
      </w:r>
    </w:p>
    <w:p w14:paraId="0C9FF7E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f</w:t>
      </w:r>
      <w:r w:rsidRPr="00F5276D">
        <w:rPr>
          <w:position w:val="-6"/>
          <w:szCs w:val="24"/>
          <w:lang w:val="en-GB"/>
        </w:rPr>
        <w:t>y</w:t>
      </w:r>
      <w:r w:rsidRPr="00F5276D">
        <w:rPr>
          <w:szCs w:val="24"/>
          <w:lang w:val="en-GB"/>
        </w:rPr>
        <w:t> &gt; 350 N/mm</w:t>
      </w:r>
      <w:r w:rsidRPr="00F5276D">
        <w:rPr>
          <w:position w:val="6"/>
          <w:szCs w:val="24"/>
          <w:lang w:val="en-GB"/>
        </w:rPr>
        <w:t>2</w:t>
      </w:r>
      <w:r w:rsidRPr="00F5276D">
        <w:rPr>
          <w:szCs w:val="24"/>
          <w:lang w:val="en-GB"/>
        </w:rPr>
        <w:t>;</w:t>
      </w:r>
    </w:p>
    <w:p w14:paraId="6FF5B660"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Values of </w:t>
      </w:r>
      <w:r w:rsidRPr="00F5276D">
        <w:rPr>
          <w:i/>
          <w:szCs w:val="24"/>
          <w:lang w:val="en-GB"/>
        </w:rPr>
        <w:t>f</w:t>
      </w:r>
      <w:r w:rsidRPr="00F5276D">
        <w:rPr>
          <w:position w:val="-6"/>
          <w:szCs w:val="24"/>
          <w:lang w:val="en-GB"/>
        </w:rPr>
        <w:t>u,min</w:t>
      </w:r>
      <w:r w:rsidRPr="00F5276D">
        <w:rPr>
          <w:szCs w:val="24"/>
          <w:lang w:val="en-GB"/>
        </w:rPr>
        <w:t xml:space="preserve"> should be limited to 220 N/mm</w:t>
      </w:r>
      <w:r w:rsidRPr="00F5276D">
        <w:rPr>
          <w:position w:val="6"/>
          <w:szCs w:val="24"/>
          <w:lang w:val="en-GB"/>
        </w:rPr>
        <w:t>2</w:t>
      </w:r>
      <w:r w:rsidRPr="00F5276D">
        <w:rPr>
          <w:szCs w:val="24"/>
          <w:lang w:val="en-GB"/>
        </w:rPr>
        <w:t>. The drilling holes have to be performed according to the recommendations of the manufacturer.</w:t>
      </w:r>
    </w:p>
    <w:p w14:paraId="406264D4"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Tension resistance</w:t>
      </w:r>
    </w:p>
    <w:p w14:paraId="19C2FED9" w14:textId="32D9B6C1"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tension resistance </w:t>
      </w:r>
      <w:r w:rsidRPr="00F5276D">
        <w:rPr>
          <w:i/>
          <w:szCs w:val="24"/>
        </w:rPr>
        <w:t>F</w:t>
      </w:r>
      <w:r w:rsidRPr="00F5276D">
        <w:rPr>
          <w:position w:val="-6"/>
          <w:szCs w:val="24"/>
        </w:rPr>
        <w:t>o,Rd</w:t>
      </w:r>
      <w:r w:rsidRPr="00F5276D">
        <w:rPr>
          <w:szCs w:val="24"/>
        </w:rPr>
        <w:t xml:space="preserve"> of the fastener should be calculated using </w:t>
      </w:r>
      <w:r w:rsidRPr="00F5276D">
        <w:rPr>
          <w:rStyle w:val="citeeq"/>
          <w:szCs w:val="24"/>
          <w:shd w:val="clear" w:color="auto" w:fill="auto"/>
        </w:rPr>
        <w:t>Formula (10.9)</w:t>
      </w:r>
      <w:r w:rsidRPr="00F5276D">
        <w:rPr>
          <w:szCs w:val="24"/>
        </w:rPr>
        <w:t>:</w:t>
      </w:r>
    </w:p>
    <w:p w14:paraId="68B77889"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t,Rd</w:t>
      </w:r>
      <w:r w:rsidRPr="00F5276D">
        <w:rPr>
          <w:szCs w:val="24"/>
        </w:rPr>
        <w:t xml:space="preserve"> = 47 </w:t>
      </w:r>
      <w:r w:rsidRPr="00F5276D">
        <w:rPr>
          <w:i/>
          <w:szCs w:val="24"/>
        </w:rPr>
        <w:t>d</w:t>
      </w:r>
      <w:r w:rsidRPr="00F5276D">
        <w:rPr>
          <w:position w:val="6"/>
          <w:szCs w:val="24"/>
        </w:rPr>
        <w:t>2</w:t>
      </w:r>
      <w:r w:rsidRPr="00F5276D">
        <w:rPr>
          <w:szCs w:val="24"/>
        </w:rPr>
        <w:t>/</w:t>
      </w:r>
      <w:r w:rsidRPr="00F5276D">
        <w:rPr>
          <w:i/>
          <w:szCs w:val="24"/>
        </w:rPr>
        <w:t>γ</w:t>
      </w:r>
      <w:r w:rsidRPr="00F5276D">
        <w:rPr>
          <w:position w:val="-6"/>
          <w:szCs w:val="24"/>
        </w:rPr>
        <w:t>M3</w:t>
      </w:r>
      <w:r w:rsidRPr="00F5276D">
        <w:rPr>
          <w:szCs w:val="24"/>
        </w:rPr>
        <w:t xml:space="preserve"> [Ν], where </w:t>
      </w:r>
      <w:r w:rsidRPr="00F5276D">
        <w:rPr>
          <w:i/>
          <w:szCs w:val="24"/>
        </w:rPr>
        <w:t>d</w:t>
      </w:r>
      <w:r w:rsidRPr="00F5276D">
        <w:rPr>
          <w:szCs w:val="24"/>
        </w:rPr>
        <w:t xml:space="preserve"> to be taken in mm.</w:t>
      </w:r>
      <w:r w:rsidRPr="00F5276D">
        <w:rPr>
          <w:szCs w:val="24"/>
        </w:rPr>
        <w:tab/>
        <w:t>(10.9)</w:t>
      </w:r>
    </w:p>
    <w:p w14:paraId="61981854" w14:textId="77777777" w:rsidR="004D7B3C" w:rsidRPr="00F5276D" w:rsidRDefault="004D7B3C" w:rsidP="00F5276D">
      <w:pPr>
        <w:pStyle w:val="Heading2"/>
        <w:tabs>
          <w:tab w:val="left" w:pos="400"/>
        </w:tabs>
        <w:autoSpaceDE w:val="0"/>
        <w:autoSpaceDN w:val="0"/>
        <w:adjustRightInd w:val="0"/>
        <w:rPr>
          <w:rFonts w:eastAsia="Times New Roman"/>
          <w:szCs w:val="24"/>
        </w:rPr>
      </w:pPr>
      <w:bookmarkStart w:id="134" w:name="_Toc53486906"/>
      <w:r w:rsidRPr="00F5276D">
        <w:rPr>
          <w:rFonts w:eastAsia="Times New Roman"/>
          <w:szCs w:val="24"/>
        </w:rPr>
        <w:t>Self-tapping / self-drilling screws</w:t>
      </w:r>
      <w:bookmarkEnd w:id="134"/>
    </w:p>
    <w:p w14:paraId="22EA3252"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5" w:name="_Toc53486907"/>
      <w:r w:rsidRPr="00F5276D">
        <w:rPr>
          <w:rFonts w:eastAsia="Times New Roman"/>
          <w:szCs w:val="24"/>
        </w:rPr>
        <w:t>General</w:t>
      </w:r>
      <w:bookmarkEnd w:id="135"/>
    </w:p>
    <w:p w14:paraId="0D994B89"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resistance of screws loaded in shear is the smallest value among the bearing resistance </w:t>
      </w:r>
      <w:r w:rsidRPr="00F5276D">
        <w:rPr>
          <w:i/>
          <w:szCs w:val="24"/>
        </w:rPr>
        <w:t>F</w:t>
      </w:r>
      <w:r w:rsidRPr="00F5276D">
        <w:rPr>
          <w:position w:val="-6"/>
          <w:szCs w:val="24"/>
        </w:rPr>
        <w:t>b,Rd</w:t>
      </w:r>
      <w:r w:rsidRPr="00F5276D">
        <w:rPr>
          <w:szCs w:val="24"/>
        </w:rPr>
        <w:t xml:space="preserve">, the net-section resistance </w:t>
      </w:r>
      <w:r w:rsidRPr="00F5276D">
        <w:rPr>
          <w:i/>
          <w:szCs w:val="24"/>
        </w:rPr>
        <w:t>F</w:t>
      </w:r>
      <w:r w:rsidRPr="00F5276D">
        <w:rPr>
          <w:position w:val="-6"/>
          <w:szCs w:val="24"/>
        </w:rPr>
        <w:t>net,Rd</w:t>
      </w:r>
      <w:r w:rsidRPr="00F5276D">
        <w:rPr>
          <w:szCs w:val="24"/>
        </w:rPr>
        <w:t xml:space="preserve"> of the sheeting and the shear resistance of the fastener </w:t>
      </w:r>
      <w:r w:rsidRPr="00F5276D">
        <w:rPr>
          <w:i/>
          <w:szCs w:val="24"/>
        </w:rPr>
        <w:t>F</w:t>
      </w:r>
      <w:r w:rsidRPr="00F5276D">
        <w:rPr>
          <w:position w:val="-6"/>
          <w:szCs w:val="24"/>
        </w:rPr>
        <w:t>v,Rd</w:t>
      </w:r>
      <w:r w:rsidRPr="00F5276D">
        <w:rPr>
          <w:szCs w:val="24"/>
        </w:rPr>
        <w:t>.</w:t>
      </w:r>
    </w:p>
    <w:p w14:paraId="4CF36EC8"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limits for diameters of screws given in the following clauses apply, unless other limits can be obtained and verified by adequate tests.</w:t>
      </w:r>
    </w:p>
    <w:p w14:paraId="31EDC859"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The limits for strength values of supporting materials apply, unless other limits can be obtained and verified by adequate tests.</w:t>
      </w:r>
    </w:p>
    <w:p w14:paraId="0A2BC212"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Self-tapping screws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1479</w:t>
      </w:r>
      <w:r w:rsidRPr="00F5276D">
        <w:rPr>
          <w:szCs w:val="24"/>
        </w:rPr>
        <w:t xml:space="preserve">,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1481</w:t>
      </w:r>
      <w:r w:rsidRPr="00F5276D">
        <w:rPr>
          <w:szCs w:val="24"/>
        </w:rPr>
        <w:t xml:space="preserve"> or </w:t>
      </w:r>
      <w:r w:rsidRPr="00F5276D">
        <w:rPr>
          <w:rStyle w:val="stdpublisher"/>
          <w:szCs w:val="24"/>
          <w:shd w:val="clear" w:color="auto" w:fill="auto"/>
        </w:rPr>
        <w:t>ISO</w:t>
      </w:r>
      <w:r w:rsidRPr="00F5276D">
        <w:rPr>
          <w:szCs w:val="24"/>
        </w:rPr>
        <w:t xml:space="preserve"> </w:t>
      </w:r>
      <w:r w:rsidRPr="00F5276D">
        <w:rPr>
          <w:rStyle w:val="stddocNumber"/>
          <w:szCs w:val="24"/>
          <w:shd w:val="clear" w:color="auto" w:fill="auto"/>
        </w:rPr>
        <w:t>7049</w:t>
      </w:r>
      <w:r w:rsidRPr="00F5276D">
        <w:rPr>
          <w:szCs w:val="24"/>
        </w:rPr>
        <w:t xml:space="preserve"> should be used.</w:t>
      </w:r>
    </w:p>
    <w:p w14:paraId="4BC0E7CF"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Self-drilling screws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15480</w:t>
      </w:r>
      <w:r w:rsidRPr="00F5276D">
        <w:rPr>
          <w:szCs w:val="24"/>
        </w:rPr>
        <w:t xml:space="preserve"> or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15481</w:t>
      </w:r>
      <w:r w:rsidRPr="00F5276D">
        <w:rPr>
          <w:szCs w:val="24"/>
        </w:rPr>
        <w:t xml:space="preserve"> should be used.</w:t>
      </w:r>
    </w:p>
    <w:p w14:paraId="4289BDAD"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6" w:name="_Toc53486908"/>
      <w:r w:rsidRPr="00F5276D">
        <w:rPr>
          <w:rFonts w:eastAsia="Times New Roman"/>
          <w:szCs w:val="24"/>
        </w:rPr>
        <w:t>Design resistance of screwed joints loaded in shear</w:t>
      </w:r>
      <w:bookmarkEnd w:id="136"/>
    </w:p>
    <w:p w14:paraId="393E68A5"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Bearing resistance</w:t>
      </w:r>
    </w:p>
    <w:p w14:paraId="2A4150C5" w14:textId="24FFBABD"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bearing resistance if the supporting members are of steel or aluminium should be given by </w:t>
      </w:r>
      <w:r w:rsidR="00B94255" w:rsidRPr="00F5276D">
        <w:rPr>
          <w:rStyle w:val="citeeq"/>
          <w:szCs w:val="24"/>
          <w:shd w:val="clear" w:color="auto" w:fill="auto"/>
        </w:rPr>
        <w:t>Formula (10</w:t>
      </w:r>
      <w:r w:rsidRPr="00F5276D">
        <w:rPr>
          <w:rStyle w:val="citeeq"/>
          <w:szCs w:val="24"/>
          <w:shd w:val="clear" w:color="auto" w:fill="auto"/>
        </w:rPr>
        <w:t>.10) and (10.11)</w:t>
      </w:r>
      <w:r w:rsidRPr="00F5276D">
        <w:rPr>
          <w:szCs w:val="24"/>
        </w:rPr>
        <w:t>:</w:t>
      </w:r>
    </w:p>
    <w:p w14:paraId="26C44C57" w14:textId="30E2EBDE"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b,Rd</w:t>
      </w:r>
      <w:r w:rsidRPr="00F5276D">
        <w:rPr>
          <w:szCs w:val="24"/>
          <w:lang w:val="de-DE"/>
        </w:rPr>
        <w:t xml:space="preserve"> = 2,5 </w:t>
      </w:r>
      <w:r w:rsidRPr="00F5276D">
        <w:rPr>
          <w:i/>
          <w:szCs w:val="24"/>
          <w:lang w:val="de-DE"/>
        </w:rPr>
        <w:t>f</w:t>
      </w:r>
      <w:r w:rsidRPr="00F5276D">
        <w:rPr>
          <w:position w:val="-6"/>
          <w:szCs w:val="24"/>
          <w:lang w:val="de-DE"/>
        </w:rPr>
        <w:t>u,min</w:t>
      </w:r>
      <w:r w:rsidRPr="00F5276D">
        <w:rPr>
          <w:szCs w:val="24"/>
          <w:lang w:val="de-DE"/>
        </w:rPr>
        <w:t xml:space="preserve"> </w:t>
      </w:r>
      <w:r w:rsidR="00B95DF7" w:rsidRPr="00B95DF7">
        <w:rPr>
          <w:position w:val="-8"/>
        </w:rPr>
        <w:object w:dxaOrig="540" w:dyaOrig="440" w14:anchorId="2F711EA1">
          <v:shape id="_x0000_i1214" type="#_x0000_t75" style="width:27pt;height:21.75pt" o:ole="">
            <v:imagedata r:id="rId382" o:title=""/>
          </v:shape>
          <o:OLEObject Type="Embed" ProgID="Equation.DSMT4" ShapeID="_x0000_i1214" DrawAspect="Content" ObjectID="_1677046365" r:id="rId383"/>
        </w:object>
      </w:r>
      <w:r w:rsidRPr="00F5276D">
        <w:rPr>
          <w:szCs w:val="24"/>
          <w:lang w:val="de-DE"/>
        </w:rPr>
        <w:t>/</w:t>
      </w:r>
      <w:r w:rsidRPr="00F5276D">
        <w:rPr>
          <w:i/>
          <w:szCs w:val="24"/>
        </w:rPr>
        <w:t>γ</w:t>
      </w:r>
      <w:r w:rsidRPr="00F5276D">
        <w:rPr>
          <w:position w:val="-6"/>
          <w:szCs w:val="24"/>
          <w:lang w:val="de-DE"/>
        </w:rPr>
        <w:t>M3</w:t>
      </w:r>
      <w:r w:rsidRPr="00F5276D">
        <w:rPr>
          <w:szCs w:val="24"/>
          <w:lang w:val="de-DE"/>
        </w:rPr>
        <w:t xml:space="preserve">     for </w:t>
      </w:r>
      <w:r w:rsidRPr="00F5276D">
        <w:rPr>
          <w:i/>
          <w:szCs w:val="24"/>
          <w:lang w:val="de-DE"/>
        </w:rPr>
        <w:t>t</w:t>
      </w:r>
      <w:r w:rsidRPr="00F5276D">
        <w:rPr>
          <w:position w:val="-6"/>
          <w:szCs w:val="24"/>
          <w:lang w:val="de-DE"/>
        </w:rPr>
        <w:t>sup</w:t>
      </w:r>
      <w:r w:rsidRPr="00F5276D">
        <w:rPr>
          <w:szCs w:val="24"/>
          <w:lang w:val="de-DE"/>
        </w:rPr>
        <w:t>/</w:t>
      </w:r>
      <w:r w:rsidRPr="00F5276D">
        <w:rPr>
          <w:i/>
          <w:szCs w:val="24"/>
          <w:lang w:val="de-DE"/>
        </w:rPr>
        <w:t>t</w:t>
      </w:r>
      <w:r w:rsidRPr="00F5276D">
        <w:rPr>
          <w:szCs w:val="24"/>
          <w:lang w:val="de-DE"/>
        </w:rPr>
        <w:t xml:space="preserve"> = 1,0, but </w:t>
      </w:r>
      <w:r w:rsidRPr="00F5276D">
        <w:rPr>
          <w:i/>
          <w:szCs w:val="24"/>
          <w:lang w:val="de-DE"/>
        </w:rPr>
        <w:t>F</w:t>
      </w:r>
      <w:r w:rsidRPr="00F5276D">
        <w:rPr>
          <w:position w:val="-6"/>
          <w:szCs w:val="24"/>
          <w:lang w:val="de-DE"/>
        </w:rPr>
        <w:t>b,Rd</w:t>
      </w:r>
      <w:r w:rsidRPr="00F5276D">
        <w:rPr>
          <w:szCs w:val="24"/>
          <w:lang w:val="de-DE"/>
        </w:rPr>
        <w:t xml:space="preserve"> ≤ 1,5 </w:t>
      </w:r>
      <w:r w:rsidRPr="00F5276D">
        <w:rPr>
          <w:i/>
          <w:szCs w:val="24"/>
          <w:lang w:val="de-DE"/>
        </w:rPr>
        <w:t>f</w:t>
      </w:r>
      <w:r w:rsidRPr="00F5276D">
        <w:rPr>
          <w:position w:val="-6"/>
          <w:szCs w:val="24"/>
          <w:lang w:val="de-DE"/>
        </w:rPr>
        <w:t>u,min</w:t>
      </w:r>
      <w:r w:rsidRPr="00F5276D">
        <w:rPr>
          <w:szCs w:val="24"/>
          <w:lang w:val="de-DE"/>
        </w:rPr>
        <w:t xml:space="preserve"> </w:t>
      </w:r>
      <w:r w:rsidRPr="00F5276D">
        <w:rPr>
          <w:i/>
          <w:szCs w:val="24"/>
          <w:lang w:val="de-DE"/>
        </w:rPr>
        <w:t>t d</w:t>
      </w:r>
      <w:r w:rsidRPr="00F5276D">
        <w:rPr>
          <w:szCs w:val="24"/>
          <w:lang w:val="de-DE"/>
        </w:rPr>
        <w:t>/</w:t>
      </w:r>
      <w:r w:rsidRPr="00F5276D">
        <w:rPr>
          <w:i/>
          <w:szCs w:val="24"/>
        </w:rPr>
        <w:t>γ</w:t>
      </w:r>
      <w:r w:rsidRPr="00F5276D">
        <w:rPr>
          <w:position w:val="-6"/>
          <w:szCs w:val="24"/>
          <w:lang w:val="de-DE"/>
        </w:rPr>
        <w:t>M3</w:t>
      </w:r>
      <w:r w:rsidRPr="00F5276D">
        <w:rPr>
          <w:szCs w:val="24"/>
          <w:lang w:val="de-DE"/>
        </w:rPr>
        <w:tab/>
        <w:t>(10.10)</w:t>
      </w:r>
    </w:p>
    <w:p w14:paraId="53B176FA" w14:textId="77777777"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b,Rd</w:t>
      </w:r>
      <w:r w:rsidRPr="00F5276D">
        <w:rPr>
          <w:szCs w:val="24"/>
          <w:lang w:val="de-DE"/>
        </w:rPr>
        <w:t xml:space="preserve"> = 1,5 </w:t>
      </w:r>
      <w:r w:rsidRPr="00F5276D">
        <w:rPr>
          <w:i/>
          <w:szCs w:val="24"/>
          <w:lang w:val="de-DE"/>
        </w:rPr>
        <w:t>f</w:t>
      </w:r>
      <w:r w:rsidRPr="00F5276D">
        <w:rPr>
          <w:position w:val="-6"/>
          <w:szCs w:val="24"/>
          <w:lang w:val="de-DE"/>
        </w:rPr>
        <w:t>u,min</w:t>
      </w:r>
      <w:r w:rsidRPr="00F5276D">
        <w:rPr>
          <w:szCs w:val="24"/>
          <w:lang w:val="de-DE"/>
        </w:rPr>
        <w:t xml:space="preserve"> </w:t>
      </w:r>
      <w:r w:rsidRPr="00F5276D">
        <w:rPr>
          <w:i/>
          <w:szCs w:val="24"/>
          <w:lang w:val="de-DE"/>
        </w:rPr>
        <w:t>t d</w:t>
      </w:r>
      <w:r w:rsidRPr="00F5276D">
        <w:rPr>
          <w:szCs w:val="24"/>
          <w:lang w:val="de-DE"/>
        </w:rPr>
        <w:t>/</w:t>
      </w:r>
      <w:r w:rsidRPr="00F5276D">
        <w:rPr>
          <w:i/>
          <w:szCs w:val="24"/>
        </w:rPr>
        <w:t>γ</w:t>
      </w:r>
      <w:r w:rsidRPr="00F5276D">
        <w:rPr>
          <w:position w:val="-6"/>
          <w:szCs w:val="24"/>
          <w:lang w:val="de-DE"/>
        </w:rPr>
        <w:t>M3</w:t>
      </w:r>
      <w:r w:rsidRPr="00F5276D">
        <w:rPr>
          <w:szCs w:val="24"/>
          <w:lang w:val="de-DE"/>
        </w:rPr>
        <w:t xml:space="preserve">     for </w:t>
      </w:r>
      <w:r w:rsidRPr="00F5276D">
        <w:rPr>
          <w:i/>
          <w:szCs w:val="24"/>
          <w:lang w:val="de-DE"/>
        </w:rPr>
        <w:t>t</w:t>
      </w:r>
      <w:r w:rsidRPr="00F5276D">
        <w:rPr>
          <w:position w:val="-6"/>
          <w:szCs w:val="24"/>
          <w:lang w:val="de-DE"/>
        </w:rPr>
        <w:t>sup</w:t>
      </w:r>
      <w:r w:rsidRPr="00F5276D">
        <w:rPr>
          <w:szCs w:val="24"/>
          <w:lang w:val="de-DE"/>
        </w:rPr>
        <w:t>/</w:t>
      </w:r>
      <w:r w:rsidRPr="00F5276D">
        <w:rPr>
          <w:i/>
          <w:szCs w:val="24"/>
          <w:lang w:val="de-DE"/>
        </w:rPr>
        <w:t>t</w:t>
      </w:r>
      <w:r w:rsidRPr="00F5276D">
        <w:rPr>
          <w:szCs w:val="24"/>
          <w:lang w:val="de-DE"/>
        </w:rPr>
        <w:t xml:space="preserve"> ≥ 2,5</w:t>
      </w:r>
      <w:r w:rsidRPr="00F5276D">
        <w:rPr>
          <w:szCs w:val="24"/>
          <w:lang w:val="de-DE"/>
        </w:rPr>
        <w:tab/>
        <w:t>(10.11)</w:t>
      </w:r>
    </w:p>
    <w:p w14:paraId="5A2E38B3" w14:textId="77777777" w:rsidR="004D7B3C" w:rsidRPr="00F5276D" w:rsidRDefault="004D7B3C" w:rsidP="00F5276D">
      <w:pPr>
        <w:pStyle w:val="BodyText"/>
        <w:autoSpaceDE w:val="0"/>
        <w:autoSpaceDN w:val="0"/>
        <w:adjustRightInd w:val="0"/>
        <w:rPr>
          <w:szCs w:val="24"/>
        </w:rPr>
      </w:pPr>
      <w:r w:rsidRPr="00F5276D">
        <w:rPr>
          <w:szCs w:val="24"/>
        </w:rPr>
        <w:t>where the applicability conditions are:</w:t>
      </w:r>
    </w:p>
    <w:p w14:paraId="3A4209B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self-tapping and self-drilling screws should be of steel or stainless steel with diameter </w:t>
      </w:r>
      <w:r w:rsidRPr="00F5276D">
        <w:rPr>
          <w:i/>
          <w:szCs w:val="24"/>
          <w:lang w:val="en-GB"/>
        </w:rPr>
        <w:t>d</w:t>
      </w:r>
      <w:r w:rsidRPr="00F5276D">
        <w:rPr>
          <w:szCs w:val="24"/>
          <w:lang w:val="en-GB"/>
        </w:rPr>
        <w:t> ≥ 5,5 mm;</w:t>
      </w:r>
    </w:p>
    <w:p w14:paraId="127C61EB"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Values of </w:t>
      </w:r>
      <w:r w:rsidRPr="00F5276D">
        <w:rPr>
          <w:i/>
          <w:szCs w:val="24"/>
          <w:lang w:val="en-GB"/>
        </w:rPr>
        <w:t>f</w:t>
      </w:r>
      <w:r w:rsidRPr="00F5276D">
        <w:rPr>
          <w:position w:val="-6"/>
          <w:szCs w:val="24"/>
          <w:lang w:val="en-GB"/>
        </w:rPr>
        <w:t>u,min</w:t>
      </w:r>
      <w:r w:rsidRPr="00F5276D">
        <w:rPr>
          <w:szCs w:val="24"/>
          <w:lang w:val="en-GB"/>
        </w:rPr>
        <w:t xml:space="preserve"> should be limited to 260 N/mm</w:t>
      </w:r>
      <w:r w:rsidRPr="00F5276D">
        <w:rPr>
          <w:position w:val="6"/>
          <w:szCs w:val="24"/>
          <w:lang w:val="en-GB"/>
        </w:rPr>
        <w:t>2</w:t>
      </w:r>
      <w:r w:rsidRPr="00F5276D">
        <w:rPr>
          <w:szCs w:val="24"/>
          <w:lang w:val="en-GB"/>
        </w:rPr>
        <w:t>;</w:t>
      </w:r>
    </w:p>
    <w:p w14:paraId="48C52812"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w:t>
      </w:r>
      <w:r w:rsidRPr="00F5276D">
        <w:rPr>
          <w:i/>
          <w:szCs w:val="24"/>
          <w:lang w:val="en-GB"/>
        </w:rPr>
        <w:t>t</w:t>
      </w:r>
      <w:r w:rsidRPr="00F5276D">
        <w:rPr>
          <w:szCs w:val="24"/>
          <w:lang w:val="en-GB"/>
        </w:rPr>
        <w:t> &gt; </w:t>
      </w:r>
      <w:r w:rsidRPr="00F5276D">
        <w:rPr>
          <w:i/>
          <w:szCs w:val="24"/>
          <w:lang w:val="en-GB"/>
        </w:rPr>
        <w:t>t</w:t>
      </w:r>
      <w:r w:rsidRPr="00F5276D">
        <w:rPr>
          <w:position w:val="-6"/>
          <w:szCs w:val="24"/>
          <w:lang w:val="en-GB"/>
        </w:rPr>
        <w:t>sup</w:t>
      </w:r>
      <w:r w:rsidRPr="00F5276D">
        <w:rPr>
          <w:szCs w:val="24"/>
          <w:lang w:val="en-GB"/>
        </w:rPr>
        <w:t xml:space="preserve"> take </w:t>
      </w:r>
      <w:r w:rsidRPr="00F5276D">
        <w:rPr>
          <w:i/>
          <w:szCs w:val="24"/>
          <w:lang w:val="en-GB"/>
        </w:rPr>
        <w:t>t</w:t>
      </w:r>
      <w:r w:rsidRPr="00F5276D">
        <w:rPr>
          <w:szCs w:val="24"/>
          <w:lang w:val="en-GB"/>
        </w:rPr>
        <w:t> = </w:t>
      </w:r>
      <w:r w:rsidRPr="00F5276D">
        <w:rPr>
          <w:i/>
          <w:szCs w:val="24"/>
          <w:lang w:val="en-GB"/>
        </w:rPr>
        <w:t>t</w:t>
      </w:r>
      <w:r w:rsidRPr="00F5276D">
        <w:rPr>
          <w:position w:val="-6"/>
          <w:szCs w:val="24"/>
          <w:lang w:val="en-GB"/>
        </w:rPr>
        <w:t>sup</w:t>
      </w:r>
      <w:r w:rsidRPr="00F5276D">
        <w:rPr>
          <w:szCs w:val="24"/>
          <w:lang w:val="en-GB"/>
        </w:rPr>
        <w:t>;</w:t>
      </w:r>
    </w:p>
    <w:p w14:paraId="4E9F211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drilling holes have to be performed according to the recommendations of the manufacturer.</w:t>
      </w:r>
    </w:p>
    <w:p w14:paraId="49C648ED" w14:textId="77777777" w:rsidR="004D7B3C" w:rsidRPr="00F5276D" w:rsidRDefault="004D7B3C" w:rsidP="00F5276D">
      <w:pPr>
        <w:pStyle w:val="BodyText"/>
        <w:autoSpaceDE w:val="0"/>
        <w:autoSpaceDN w:val="0"/>
        <w:adjustRightInd w:val="0"/>
        <w:rPr>
          <w:szCs w:val="24"/>
        </w:rPr>
      </w:pPr>
      <w:r w:rsidRPr="00F5276D">
        <w:rPr>
          <w:szCs w:val="24"/>
        </w:rPr>
        <w:t>For thicknesses 1,0 &lt; </w:t>
      </w:r>
      <w:r w:rsidRPr="00F5276D">
        <w:rPr>
          <w:i/>
          <w:szCs w:val="24"/>
        </w:rPr>
        <w:t>t</w:t>
      </w:r>
      <w:r w:rsidRPr="00F5276D">
        <w:rPr>
          <w:position w:val="-6"/>
          <w:szCs w:val="24"/>
        </w:rPr>
        <w:t>sup</w:t>
      </w:r>
      <w:r w:rsidRPr="00F5276D">
        <w:rPr>
          <w:szCs w:val="24"/>
        </w:rPr>
        <w:t>/</w:t>
      </w:r>
      <w:r w:rsidRPr="00F5276D">
        <w:rPr>
          <w:i/>
          <w:szCs w:val="24"/>
        </w:rPr>
        <w:t>t</w:t>
      </w:r>
      <w:r w:rsidRPr="00F5276D">
        <w:rPr>
          <w:szCs w:val="24"/>
        </w:rPr>
        <w:t xml:space="preserve"> &lt; 2,5 the bearing resistance </w:t>
      </w:r>
      <w:r w:rsidRPr="00F5276D">
        <w:rPr>
          <w:i/>
          <w:szCs w:val="24"/>
        </w:rPr>
        <w:t>F</w:t>
      </w:r>
      <w:r w:rsidRPr="00F5276D">
        <w:rPr>
          <w:position w:val="-6"/>
          <w:szCs w:val="24"/>
        </w:rPr>
        <w:t>b,Rd</w:t>
      </w:r>
      <w:r w:rsidRPr="00F5276D">
        <w:rPr>
          <w:szCs w:val="24"/>
        </w:rPr>
        <w:t xml:space="preserve"> may be obtained by linear interpolation.</w:t>
      </w:r>
    </w:p>
    <w:p w14:paraId="56E87B72" w14:textId="6544D3FE"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bearing resistance of aluminium sheeting if the supporting members are of timber should be given by </w:t>
      </w:r>
      <w:r w:rsidRPr="00F5276D">
        <w:rPr>
          <w:rStyle w:val="citeeq"/>
          <w:szCs w:val="24"/>
          <w:shd w:val="clear" w:color="auto" w:fill="auto"/>
        </w:rPr>
        <w:t>Formula (10.12)</w:t>
      </w:r>
      <w:r w:rsidRPr="00F5276D">
        <w:rPr>
          <w:szCs w:val="24"/>
        </w:rPr>
        <w:t>:</w:t>
      </w:r>
    </w:p>
    <w:p w14:paraId="2FD4ABF7" w14:textId="77777777"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b,Rd</w:t>
      </w:r>
      <w:r w:rsidRPr="00F5276D">
        <w:rPr>
          <w:szCs w:val="24"/>
          <w:lang w:val="de-DE"/>
        </w:rPr>
        <w:t xml:space="preserve"> ≤ 1,5 </w:t>
      </w:r>
      <w:r w:rsidRPr="00F5276D">
        <w:rPr>
          <w:i/>
          <w:szCs w:val="24"/>
          <w:lang w:val="de-DE"/>
        </w:rPr>
        <w:t>t d f</w:t>
      </w:r>
      <w:r w:rsidRPr="00F5276D">
        <w:rPr>
          <w:position w:val="-6"/>
          <w:szCs w:val="24"/>
          <w:lang w:val="de-DE"/>
        </w:rPr>
        <w:t>u,min</w:t>
      </w:r>
      <w:r w:rsidRPr="00F5276D">
        <w:rPr>
          <w:szCs w:val="24"/>
          <w:lang w:val="de-DE"/>
        </w:rPr>
        <w:t>/</w:t>
      </w:r>
      <w:r w:rsidRPr="00F5276D">
        <w:rPr>
          <w:i/>
          <w:szCs w:val="24"/>
        </w:rPr>
        <w:t>γ</w:t>
      </w:r>
      <w:r w:rsidRPr="00F5276D">
        <w:rPr>
          <w:position w:val="-6"/>
          <w:szCs w:val="24"/>
          <w:lang w:val="de-DE"/>
        </w:rPr>
        <w:t>M3</w:t>
      </w:r>
      <w:r w:rsidRPr="00F5276D">
        <w:rPr>
          <w:szCs w:val="24"/>
          <w:lang w:val="de-DE"/>
        </w:rPr>
        <w:t xml:space="preserve"> [N]</w:t>
      </w:r>
      <w:r w:rsidRPr="00F5276D">
        <w:rPr>
          <w:szCs w:val="24"/>
          <w:lang w:val="de-DE"/>
        </w:rPr>
        <w:tab/>
        <w:t>(10.12)</w:t>
      </w:r>
    </w:p>
    <w:p w14:paraId="0CD5FD9F" w14:textId="77777777" w:rsidR="004D7B3C" w:rsidRPr="00F5276D" w:rsidRDefault="004D7B3C" w:rsidP="00F5276D">
      <w:pPr>
        <w:pStyle w:val="BodyText"/>
        <w:autoSpaceDE w:val="0"/>
        <w:autoSpaceDN w:val="0"/>
        <w:adjustRightInd w:val="0"/>
        <w:rPr>
          <w:szCs w:val="24"/>
        </w:rPr>
      </w:pPr>
      <w:r w:rsidRPr="00F5276D">
        <w:rPr>
          <w:szCs w:val="24"/>
        </w:rPr>
        <w:t>where the applicability conditions are:</w:t>
      </w:r>
    </w:p>
    <w:p w14:paraId="086F7CE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self-tapping and self- drilling screws of steel or stainless steel with 5,5 mm ≤ </w:t>
      </w:r>
      <w:r w:rsidRPr="00F5276D">
        <w:rPr>
          <w:i/>
          <w:szCs w:val="24"/>
          <w:lang w:val="en-GB"/>
        </w:rPr>
        <w:t>d</w:t>
      </w:r>
      <w:r w:rsidRPr="00F5276D">
        <w:rPr>
          <w:szCs w:val="24"/>
          <w:lang w:val="en-GB"/>
        </w:rPr>
        <w:t> ≤ 8 mm;</w:t>
      </w:r>
    </w:p>
    <w:p w14:paraId="38176FFA"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edge distances and spacing in the member of timber, see </w:t>
      </w:r>
      <w:r w:rsidRPr="00F5276D">
        <w:rPr>
          <w:rStyle w:val="stdpublisher"/>
          <w:szCs w:val="24"/>
          <w:shd w:val="clear" w:color="auto" w:fill="auto"/>
          <w:lang w:val="en-GB"/>
        </w:rPr>
        <w:t>EN</w:t>
      </w:r>
      <w:r w:rsidRPr="00F5276D">
        <w:rPr>
          <w:szCs w:val="24"/>
          <w:lang w:val="en-GB"/>
        </w:rPr>
        <w:t xml:space="preserve"> </w:t>
      </w:r>
      <w:r w:rsidRPr="00F5276D">
        <w:rPr>
          <w:rStyle w:val="stddocNumber"/>
          <w:szCs w:val="24"/>
          <w:shd w:val="clear" w:color="auto" w:fill="auto"/>
          <w:lang w:val="en-GB"/>
        </w:rPr>
        <w:t>1995</w:t>
      </w:r>
      <w:r w:rsidRPr="00F5276D">
        <w:rPr>
          <w:szCs w:val="24"/>
          <w:lang w:val="en-GB"/>
        </w:rPr>
        <w:t>-</w:t>
      </w:r>
      <w:r w:rsidRPr="00F5276D">
        <w:rPr>
          <w:rStyle w:val="stddocPartNumber"/>
          <w:szCs w:val="24"/>
          <w:shd w:val="clear" w:color="auto" w:fill="auto"/>
          <w:lang w:val="en-GB"/>
        </w:rPr>
        <w:t>1-1</w:t>
      </w:r>
      <w:r w:rsidRPr="00F5276D">
        <w:rPr>
          <w:szCs w:val="24"/>
          <w:lang w:val="en-GB"/>
        </w:rPr>
        <w:t>.</w:t>
      </w:r>
    </w:p>
    <w:p w14:paraId="762F9D4A"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For resistance of supporting member of timber, see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1995</w:t>
      </w:r>
      <w:r w:rsidRPr="00F5276D">
        <w:rPr>
          <w:szCs w:val="24"/>
        </w:rPr>
        <w:t>-</w:t>
      </w:r>
      <w:r w:rsidRPr="00F5276D">
        <w:rPr>
          <w:rStyle w:val="stddocPartNumber"/>
          <w:szCs w:val="24"/>
          <w:shd w:val="clear" w:color="auto" w:fill="auto"/>
        </w:rPr>
        <w:t>1-1</w:t>
      </w:r>
      <w:r w:rsidRPr="00F5276D">
        <w:rPr>
          <w:szCs w:val="24"/>
        </w:rPr>
        <w:t>, 8, steel-to-timber connection.</w:t>
      </w:r>
    </w:p>
    <w:p w14:paraId="1BB20710"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Net section resistance</w:t>
      </w:r>
    </w:p>
    <w:p w14:paraId="17C5A8F0" w14:textId="1C8594DD"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net tension resistance </w:t>
      </w:r>
      <w:r w:rsidRPr="00F5276D">
        <w:rPr>
          <w:i/>
          <w:szCs w:val="24"/>
        </w:rPr>
        <w:t>F</w:t>
      </w:r>
      <w:r w:rsidRPr="00F5276D">
        <w:rPr>
          <w:position w:val="-6"/>
          <w:szCs w:val="24"/>
        </w:rPr>
        <w:t>net,Rd</w:t>
      </w:r>
      <w:r w:rsidRPr="00F5276D">
        <w:rPr>
          <w:szCs w:val="24"/>
        </w:rPr>
        <w:t xml:space="preserve"> of the screw should be calculated using </w:t>
      </w:r>
      <w:r w:rsidRPr="00F5276D">
        <w:rPr>
          <w:rStyle w:val="citeeq"/>
          <w:szCs w:val="24"/>
          <w:shd w:val="clear" w:color="auto" w:fill="auto"/>
        </w:rPr>
        <w:t>Formula (10.13)</w:t>
      </w:r>
      <w:r w:rsidRPr="00F5276D">
        <w:rPr>
          <w:szCs w:val="24"/>
        </w:rPr>
        <w:t>:</w:t>
      </w:r>
    </w:p>
    <w:p w14:paraId="14EEB48A" w14:textId="77777777"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net,Rd</w:t>
      </w:r>
      <w:r w:rsidRPr="00F5276D">
        <w:rPr>
          <w:szCs w:val="24"/>
          <w:lang w:val="de-DE"/>
        </w:rPr>
        <w:t xml:space="preserve"> = </w:t>
      </w:r>
      <w:r w:rsidRPr="00F5276D">
        <w:rPr>
          <w:i/>
          <w:szCs w:val="24"/>
          <w:lang w:val="de-DE"/>
        </w:rPr>
        <w:t>A</w:t>
      </w:r>
      <w:r w:rsidRPr="00F5276D">
        <w:rPr>
          <w:position w:val="-6"/>
          <w:szCs w:val="24"/>
          <w:lang w:val="de-DE"/>
        </w:rPr>
        <w:t>net</w:t>
      </w:r>
      <w:r w:rsidRPr="00F5276D">
        <w:rPr>
          <w:szCs w:val="24"/>
          <w:lang w:val="de-DE"/>
        </w:rPr>
        <w:t xml:space="preserve"> </w:t>
      </w:r>
      <w:r w:rsidRPr="00F5276D">
        <w:rPr>
          <w:i/>
          <w:szCs w:val="24"/>
          <w:lang w:val="de-DE"/>
        </w:rPr>
        <w:t>f</w:t>
      </w:r>
      <w:r w:rsidRPr="00F5276D">
        <w:rPr>
          <w:position w:val="-6"/>
          <w:szCs w:val="24"/>
          <w:lang w:val="de-DE"/>
        </w:rPr>
        <w:t>u</w:t>
      </w:r>
      <w:r w:rsidRPr="00F5276D">
        <w:rPr>
          <w:szCs w:val="24"/>
          <w:lang w:val="de-DE"/>
        </w:rPr>
        <w:t>/</w:t>
      </w:r>
      <w:r w:rsidRPr="00F5276D">
        <w:rPr>
          <w:i/>
          <w:szCs w:val="24"/>
        </w:rPr>
        <w:t>γ</w:t>
      </w:r>
      <w:r w:rsidRPr="00F5276D">
        <w:rPr>
          <w:position w:val="-6"/>
          <w:szCs w:val="24"/>
          <w:lang w:val="de-DE"/>
        </w:rPr>
        <w:t>M3</w:t>
      </w:r>
      <w:r w:rsidRPr="00F5276D">
        <w:rPr>
          <w:szCs w:val="24"/>
          <w:lang w:val="de-DE"/>
        </w:rPr>
        <w:tab/>
        <w:t>(10.13)</w:t>
      </w:r>
    </w:p>
    <w:p w14:paraId="2490D233"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Shear resistance</w:t>
      </w:r>
    </w:p>
    <w:p w14:paraId="62DCAD9D" w14:textId="4BAC90BE"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shear resistance of screws of steel or stainless steel should be given by </w:t>
      </w:r>
      <w:r w:rsidRPr="00F5276D">
        <w:rPr>
          <w:rStyle w:val="citeeq"/>
          <w:szCs w:val="24"/>
          <w:shd w:val="clear" w:color="auto" w:fill="auto"/>
        </w:rPr>
        <w:t>Formula (10.14)</w:t>
      </w:r>
      <w:r w:rsidRPr="00F5276D">
        <w:rPr>
          <w:szCs w:val="24"/>
        </w:rPr>
        <w:t>:</w:t>
      </w:r>
    </w:p>
    <w:p w14:paraId="46FD5DFD"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v, Rd</w:t>
      </w:r>
      <w:r w:rsidRPr="00F5276D">
        <w:rPr>
          <w:szCs w:val="24"/>
        </w:rPr>
        <w:t xml:space="preserve"> = 380 </w:t>
      </w:r>
      <w:r w:rsidRPr="00F5276D">
        <w:rPr>
          <w:i/>
          <w:szCs w:val="24"/>
        </w:rPr>
        <w:t>A</w:t>
      </w:r>
      <w:r w:rsidRPr="00F5276D">
        <w:rPr>
          <w:position w:val="-6"/>
          <w:szCs w:val="24"/>
        </w:rPr>
        <w:t>s</w:t>
      </w:r>
      <w:r w:rsidRPr="00F5276D">
        <w:rPr>
          <w:szCs w:val="24"/>
        </w:rPr>
        <w:t>/</w:t>
      </w:r>
      <w:r w:rsidRPr="00F5276D">
        <w:rPr>
          <w:i/>
          <w:szCs w:val="24"/>
        </w:rPr>
        <w:t>γ</w:t>
      </w:r>
      <w:r w:rsidRPr="00F5276D">
        <w:rPr>
          <w:position w:val="-6"/>
          <w:szCs w:val="24"/>
        </w:rPr>
        <w:t>M3</w:t>
      </w:r>
      <w:r w:rsidRPr="00F5276D">
        <w:rPr>
          <w:szCs w:val="24"/>
        </w:rPr>
        <w:t xml:space="preserve"> [N], with </w:t>
      </w:r>
      <w:r w:rsidRPr="00F5276D">
        <w:rPr>
          <w:i/>
          <w:szCs w:val="24"/>
        </w:rPr>
        <w:t>A</w:t>
      </w:r>
      <w:r w:rsidRPr="00F5276D">
        <w:rPr>
          <w:position w:val="-6"/>
          <w:szCs w:val="24"/>
        </w:rPr>
        <w:t>s</w:t>
      </w:r>
      <w:r w:rsidRPr="00F5276D">
        <w:rPr>
          <w:szCs w:val="24"/>
        </w:rPr>
        <w:t xml:space="preserve"> in mm</w:t>
      </w:r>
      <w:r w:rsidRPr="00F5276D">
        <w:rPr>
          <w:position w:val="6"/>
          <w:szCs w:val="24"/>
        </w:rPr>
        <w:t>2</w:t>
      </w:r>
      <w:r w:rsidRPr="00F5276D">
        <w:rPr>
          <w:szCs w:val="24"/>
        </w:rPr>
        <w:tab/>
        <w:t>(10.14)</w:t>
      </w:r>
    </w:p>
    <w:p w14:paraId="010B99B7" w14:textId="77777777" w:rsidR="004D7B3C" w:rsidRPr="00F5276D" w:rsidRDefault="004D7B3C" w:rsidP="00F5276D">
      <w:pPr>
        <w:pStyle w:val="Heading3"/>
        <w:tabs>
          <w:tab w:val="left" w:pos="400"/>
          <w:tab w:val="left" w:pos="560"/>
          <w:tab w:val="left" w:pos="720"/>
        </w:tabs>
        <w:autoSpaceDE w:val="0"/>
        <w:autoSpaceDN w:val="0"/>
        <w:adjustRightInd w:val="0"/>
        <w:rPr>
          <w:rFonts w:eastAsia="Times New Roman"/>
          <w:szCs w:val="24"/>
        </w:rPr>
      </w:pPr>
      <w:bookmarkStart w:id="137" w:name="_Toc53486909"/>
      <w:r w:rsidRPr="00F5276D">
        <w:rPr>
          <w:rFonts w:eastAsia="Times New Roman"/>
          <w:szCs w:val="24"/>
        </w:rPr>
        <w:t>Design resistance of screwed joints loaded in tension</w:t>
      </w:r>
      <w:bookmarkEnd w:id="137"/>
    </w:p>
    <w:p w14:paraId="3514BD0D"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Pull-through resistance</w:t>
      </w:r>
    </w:p>
    <w:p w14:paraId="77A55EB5" w14:textId="3639942D"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pull-through resistance of screwed joints loaded in tension should be given by </w:t>
      </w:r>
      <w:r w:rsidRPr="00F5276D">
        <w:rPr>
          <w:rStyle w:val="citeeq"/>
          <w:szCs w:val="24"/>
          <w:shd w:val="clear" w:color="auto" w:fill="auto"/>
        </w:rPr>
        <w:t>Formula (10.15)</w:t>
      </w:r>
      <w:r w:rsidRPr="00F5276D">
        <w:rPr>
          <w:szCs w:val="24"/>
        </w:rPr>
        <w:t>:</w:t>
      </w:r>
    </w:p>
    <w:p w14:paraId="1E2F39EF" w14:textId="4484E111" w:rsidR="004D7B3C" w:rsidRPr="00F5276D" w:rsidRDefault="004D7B3C" w:rsidP="00F5276D">
      <w:pPr>
        <w:pStyle w:val="Formula"/>
        <w:autoSpaceDE w:val="0"/>
        <w:autoSpaceDN w:val="0"/>
        <w:adjustRightInd w:val="0"/>
        <w:rPr>
          <w:szCs w:val="24"/>
          <w:lang w:val="de-DE"/>
        </w:rPr>
      </w:pPr>
      <w:r w:rsidRPr="00F5276D">
        <w:rPr>
          <w:i/>
          <w:szCs w:val="24"/>
          <w:lang w:val="de-DE"/>
        </w:rPr>
        <w:t>F</w:t>
      </w:r>
      <w:r w:rsidRPr="00F5276D">
        <w:rPr>
          <w:position w:val="-6"/>
          <w:szCs w:val="24"/>
          <w:lang w:val="de-DE"/>
        </w:rPr>
        <w:t>p,Rd</w:t>
      </w:r>
      <w:r w:rsidRPr="00F5276D">
        <w:rPr>
          <w:szCs w:val="24"/>
          <w:lang w:val="de-DE"/>
        </w:rPr>
        <w:t xml:space="preserve"> = 6,1 </w:t>
      </w:r>
      <w:r w:rsidRPr="00F5276D">
        <w:rPr>
          <w:i/>
          <w:szCs w:val="24"/>
        </w:rPr>
        <w:t>α</w:t>
      </w:r>
      <w:r w:rsidRPr="00F5276D">
        <w:rPr>
          <w:position w:val="-6"/>
          <w:szCs w:val="24"/>
          <w:lang w:val="de-DE"/>
        </w:rPr>
        <w:t>L</w:t>
      </w:r>
      <w:r w:rsidRPr="00F5276D">
        <w:rPr>
          <w:szCs w:val="24"/>
          <w:lang w:val="de-DE"/>
        </w:rPr>
        <w:t xml:space="preserve"> </w:t>
      </w:r>
      <w:r w:rsidRPr="00F5276D">
        <w:rPr>
          <w:i/>
          <w:szCs w:val="24"/>
        </w:rPr>
        <w:t>α</w:t>
      </w:r>
      <w:r w:rsidRPr="00F5276D">
        <w:rPr>
          <w:position w:val="-6"/>
          <w:szCs w:val="24"/>
          <w:lang w:val="de-DE"/>
        </w:rPr>
        <w:t>E</w:t>
      </w:r>
      <w:r w:rsidRPr="00F5276D">
        <w:rPr>
          <w:szCs w:val="24"/>
          <w:lang w:val="de-DE"/>
        </w:rPr>
        <w:t xml:space="preserve"> </w:t>
      </w:r>
      <w:r w:rsidRPr="00F5276D">
        <w:rPr>
          <w:i/>
          <w:szCs w:val="24"/>
        </w:rPr>
        <w:t>α</w:t>
      </w:r>
      <w:r w:rsidRPr="00F5276D">
        <w:rPr>
          <w:position w:val="-6"/>
          <w:szCs w:val="24"/>
          <w:lang w:val="de-DE"/>
        </w:rPr>
        <w:t>M</w:t>
      </w:r>
      <w:r w:rsidRPr="00F5276D">
        <w:rPr>
          <w:szCs w:val="24"/>
          <w:lang w:val="de-DE"/>
        </w:rPr>
        <w:t xml:space="preserve"> </w:t>
      </w:r>
      <w:r w:rsidRPr="00F5276D">
        <w:rPr>
          <w:i/>
          <w:szCs w:val="24"/>
          <w:lang w:val="de-DE"/>
        </w:rPr>
        <w:t>t f</w:t>
      </w:r>
      <w:r w:rsidRPr="00F5276D">
        <w:rPr>
          <w:position w:val="-6"/>
          <w:szCs w:val="24"/>
          <w:lang w:val="de-DE"/>
        </w:rPr>
        <w:t>u</w:t>
      </w:r>
      <w:r w:rsidRPr="00F5276D">
        <w:rPr>
          <w:szCs w:val="24"/>
          <w:lang w:val="de-DE"/>
        </w:rPr>
        <w:t xml:space="preserve"> </w:t>
      </w:r>
      <w:r w:rsidR="001D516C" w:rsidRPr="001D516C">
        <w:rPr>
          <w:position w:val="-16"/>
        </w:rPr>
        <w:object w:dxaOrig="900" w:dyaOrig="460" w14:anchorId="48AF371D">
          <v:shape id="_x0000_i1215" type="#_x0000_t75" style="width:45pt;height:22.5pt" o:ole="">
            <v:imagedata r:id="rId384" o:title=""/>
          </v:shape>
          <o:OLEObject Type="Embed" ProgID="Equation.DSMT4" ShapeID="_x0000_i1215" DrawAspect="Content" ObjectID="_1677046366" r:id="rId385"/>
        </w:object>
      </w:r>
      <w:r w:rsidRPr="00F5276D">
        <w:rPr>
          <w:szCs w:val="24"/>
          <w:lang w:val="de-DE"/>
        </w:rPr>
        <w:t>/</w:t>
      </w:r>
      <w:r w:rsidRPr="00F5276D">
        <w:rPr>
          <w:szCs w:val="24"/>
          <w:vertAlign w:val="subscript"/>
          <w:lang w:val="de-DE"/>
        </w:rPr>
        <w:t>/</w:t>
      </w:r>
      <w:r w:rsidRPr="00F5276D">
        <w:rPr>
          <w:i/>
          <w:szCs w:val="24"/>
        </w:rPr>
        <w:t>γ</w:t>
      </w:r>
      <w:r w:rsidRPr="00F5276D">
        <w:rPr>
          <w:position w:val="-6"/>
          <w:szCs w:val="24"/>
          <w:lang w:val="de-DE"/>
        </w:rPr>
        <w:t>M3</w:t>
      </w:r>
      <w:r w:rsidRPr="00F5276D">
        <w:rPr>
          <w:szCs w:val="24"/>
          <w:lang w:val="de-DE"/>
        </w:rPr>
        <w:t xml:space="preserve"> [N]</w:t>
      </w:r>
      <w:r w:rsidRPr="00F5276D">
        <w:rPr>
          <w:szCs w:val="24"/>
          <w:lang w:val="de-DE"/>
        </w:rPr>
        <w:tab/>
        <w:t>(10.15)</w:t>
      </w:r>
    </w:p>
    <w:p w14:paraId="14CE3E8C" w14:textId="77777777" w:rsidR="004D7B3C" w:rsidRPr="00F5276D" w:rsidRDefault="004D7B3C" w:rsidP="00F5276D">
      <w:pPr>
        <w:pStyle w:val="BodyText"/>
        <w:autoSpaceDE w:val="0"/>
        <w:autoSpaceDN w:val="0"/>
        <w:adjustRightInd w:val="0"/>
        <w:rPr>
          <w:szCs w:val="24"/>
        </w:rPr>
      </w:pPr>
      <w:r w:rsidRPr="00F5276D">
        <w:rPr>
          <w:szCs w:val="24"/>
        </w:rPr>
        <w:t xml:space="preserve">with: </w:t>
      </w:r>
      <w:r w:rsidRPr="00F5276D">
        <w:rPr>
          <w:i/>
          <w:szCs w:val="24"/>
        </w:rPr>
        <w:t>t</w:t>
      </w:r>
      <w:r w:rsidRPr="00F5276D">
        <w:rPr>
          <w:szCs w:val="24"/>
        </w:rPr>
        <w:t xml:space="preserve"> and </w:t>
      </w:r>
      <w:r w:rsidRPr="00F5276D">
        <w:rPr>
          <w:i/>
          <w:szCs w:val="24"/>
        </w:rPr>
        <w:t>d</w:t>
      </w:r>
      <w:r w:rsidRPr="00F5276D">
        <w:rPr>
          <w:position w:val="-6"/>
          <w:szCs w:val="24"/>
        </w:rPr>
        <w:t>w</w:t>
      </w:r>
      <w:r w:rsidRPr="00F5276D">
        <w:rPr>
          <w:szCs w:val="24"/>
        </w:rPr>
        <w:t xml:space="preserve"> in mm and </w:t>
      </w:r>
      <w:r w:rsidRPr="00F5276D">
        <w:rPr>
          <w:i/>
          <w:szCs w:val="24"/>
        </w:rPr>
        <w:t>f</w:t>
      </w:r>
      <w:r w:rsidRPr="00F5276D">
        <w:rPr>
          <w:position w:val="-6"/>
          <w:szCs w:val="24"/>
        </w:rPr>
        <w:t>u</w:t>
      </w:r>
      <w:r w:rsidRPr="00F5276D">
        <w:rPr>
          <w:szCs w:val="24"/>
        </w:rPr>
        <w:t xml:space="preserve"> in N/mm</w:t>
      </w:r>
      <w:r w:rsidRPr="00F5276D">
        <w:rPr>
          <w:position w:val="6"/>
          <w:szCs w:val="24"/>
        </w:rPr>
        <w:t>2</w:t>
      </w:r>
      <w:r w:rsidRPr="00F5276D">
        <w:rPr>
          <w:szCs w:val="24"/>
        </w:rPr>
        <w:t xml:space="preserve"> and</w:t>
      </w:r>
    </w:p>
    <w:p w14:paraId="4742479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rPr>
        <w:t>α</w:t>
      </w:r>
      <w:r w:rsidRPr="00F5276D">
        <w:rPr>
          <w:position w:val="-6"/>
          <w:szCs w:val="24"/>
          <w:lang w:val="en-GB"/>
        </w:rPr>
        <w:t>L</w:t>
      </w:r>
      <w:r w:rsidRPr="00F5276D">
        <w:rPr>
          <w:szCs w:val="24"/>
          <w:lang w:val="en-GB"/>
        </w:rPr>
        <w:t xml:space="preserve"> correction factor with respect to tension in bending (</w:t>
      </w:r>
      <w:r w:rsidRPr="00F5276D">
        <w:rPr>
          <w:rStyle w:val="citetbl"/>
          <w:szCs w:val="24"/>
          <w:shd w:val="clear" w:color="auto" w:fill="auto"/>
          <w:lang w:val="en-GB"/>
        </w:rPr>
        <w:t>Table 10.1</w:t>
      </w:r>
      <w:r w:rsidRPr="00F5276D">
        <w:rPr>
          <w:szCs w:val="24"/>
          <w:lang w:val="en-GB"/>
        </w:rPr>
        <w:t>);</w:t>
      </w:r>
    </w:p>
    <w:p w14:paraId="54C157A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rPr>
        <w:t>α</w:t>
      </w:r>
      <w:r w:rsidRPr="00F5276D">
        <w:rPr>
          <w:position w:val="-6"/>
          <w:szCs w:val="24"/>
          <w:lang w:val="en-GB"/>
        </w:rPr>
        <w:t>M</w:t>
      </w:r>
      <w:r w:rsidRPr="00F5276D">
        <w:rPr>
          <w:szCs w:val="24"/>
          <w:lang w:val="en-GB"/>
        </w:rPr>
        <w:t xml:space="preserve"> correction factor with respect to the type of washer (</w:t>
      </w:r>
      <w:r w:rsidRPr="00F5276D">
        <w:rPr>
          <w:rStyle w:val="citetbl"/>
          <w:szCs w:val="24"/>
          <w:shd w:val="clear" w:color="auto" w:fill="auto"/>
          <w:lang w:val="en-GB"/>
        </w:rPr>
        <w:t>Table 10.2</w:t>
      </w:r>
      <w:r w:rsidRPr="00F5276D">
        <w:rPr>
          <w:szCs w:val="24"/>
          <w:lang w:val="en-GB"/>
        </w:rPr>
        <w:t>);</w:t>
      </w:r>
    </w:p>
    <w:p w14:paraId="184D704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rPr>
        <w:t>α</w:t>
      </w:r>
      <w:r w:rsidRPr="00F5276D">
        <w:rPr>
          <w:position w:val="-6"/>
          <w:szCs w:val="24"/>
          <w:lang w:val="en-GB"/>
        </w:rPr>
        <w:t>E</w:t>
      </w:r>
      <w:r w:rsidRPr="00F5276D">
        <w:rPr>
          <w:szCs w:val="24"/>
          <w:lang w:val="en-GB"/>
        </w:rPr>
        <w:t xml:space="preserve"> correction factor with respect to the location of fasteners (</w:t>
      </w:r>
      <w:r w:rsidRPr="00F5276D">
        <w:rPr>
          <w:rStyle w:val="citetbl"/>
          <w:szCs w:val="24"/>
          <w:shd w:val="clear" w:color="auto" w:fill="auto"/>
          <w:lang w:val="en-GB"/>
        </w:rPr>
        <w:t>Table 10.3</w:t>
      </w:r>
      <w:r w:rsidRPr="00F5276D">
        <w:rPr>
          <w:szCs w:val="24"/>
          <w:lang w:val="en-GB"/>
        </w:rPr>
        <w:t>).</w:t>
      </w:r>
    </w:p>
    <w:p w14:paraId="6DD9F563"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 The applicability conditions are:</w:t>
      </w:r>
    </w:p>
    <w:p w14:paraId="5DA7D8B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t</w:t>
      </w:r>
      <w:r w:rsidRPr="00F5276D">
        <w:rPr>
          <w:szCs w:val="24"/>
          <w:lang w:val="en-GB"/>
        </w:rPr>
        <w:t> ≤ 1,5 mm;</w:t>
      </w:r>
    </w:p>
    <w:p w14:paraId="0B32BB95"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d</w:t>
      </w:r>
      <w:r w:rsidRPr="00F5276D">
        <w:rPr>
          <w:position w:val="-6"/>
          <w:szCs w:val="24"/>
          <w:lang w:val="en-GB"/>
        </w:rPr>
        <w:t>w</w:t>
      </w:r>
      <w:r w:rsidRPr="00F5276D">
        <w:rPr>
          <w:szCs w:val="24"/>
          <w:lang w:val="en-GB"/>
        </w:rPr>
        <w:t> ≥ 10 mm and thickness of the washer ≥ 1 mm;</w:t>
      </w:r>
    </w:p>
    <w:p w14:paraId="3452EC57"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width of the adjacent flange of the sheet cross-section part ≤ 200 mm;</w:t>
      </w:r>
    </w:p>
    <w:p w14:paraId="6C419BB2"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d</w:t>
      </w:r>
      <w:r w:rsidRPr="00F5276D">
        <w:rPr>
          <w:position w:val="-6"/>
          <w:szCs w:val="24"/>
          <w:lang w:val="en-GB"/>
        </w:rPr>
        <w:t>w</w:t>
      </w:r>
      <w:r w:rsidRPr="00F5276D">
        <w:rPr>
          <w:szCs w:val="24"/>
          <w:lang w:val="en-GB"/>
        </w:rPr>
        <w:t> &gt; 30 mm;</w:t>
      </w:r>
    </w:p>
    <w:p w14:paraId="2BFEF08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Values of </w:t>
      </w:r>
      <w:r w:rsidRPr="00F5276D">
        <w:rPr>
          <w:i/>
          <w:szCs w:val="24"/>
          <w:lang w:val="en-GB"/>
        </w:rPr>
        <w:t>f</w:t>
      </w:r>
      <w:r w:rsidRPr="00F5276D">
        <w:rPr>
          <w:position w:val="-6"/>
          <w:szCs w:val="24"/>
          <w:lang w:val="en-GB"/>
        </w:rPr>
        <w:t>u,min</w:t>
      </w:r>
      <w:r w:rsidRPr="00F5276D">
        <w:rPr>
          <w:szCs w:val="24"/>
          <w:lang w:val="en-GB"/>
        </w:rPr>
        <w:t xml:space="preserve"> should be limited to 260 N/mm</w:t>
      </w:r>
      <w:r w:rsidRPr="00F5276D">
        <w:rPr>
          <w:position w:val="6"/>
          <w:szCs w:val="24"/>
          <w:lang w:val="en-GB"/>
        </w:rPr>
        <w:t>2</w:t>
      </w:r>
      <w:r w:rsidRPr="00F5276D">
        <w:rPr>
          <w:szCs w:val="24"/>
          <w:lang w:val="en-GB"/>
        </w:rPr>
        <w:t>;</w:t>
      </w:r>
    </w:p>
    <w:p w14:paraId="6E5F38D9"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for depth of sheeting less than 25 mm, the pull-through- resistance should be reduced by 30 %.</w:t>
      </w:r>
    </w:p>
    <w:p w14:paraId="5614BEB0"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10.1 — Correction factor </w:t>
      </w:r>
      <w:r w:rsidRPr="00F5276D">
        <w:rPr>
          <w:i/>
          <w:szCs w:val="24"/>
        </w:rPr>
        <w:t>α</w:t>
      </w:r>
      <w:r w:rsidRPr="00F5276D">
        <w:rPr>
          <w:position w:val="-6"/>
          <w:szCs w:val="24"/>
        </w:rPr>
        <w:t>L</w:t>
      </w:r>
      <w:r w:rsidRPr="00F5276D">
        <w:rPr>
          <w:szCs w:val="24"/>
        </w:rPr>
        <w:t>, to take account of tensile bending stresses at support fastenings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99"/>
        <w:gridCol w:w="1986"/>
        <w:gridCol w:w="2053"/>
        <w:gridCol w:w="2166"/>
      </w:tblGrid>
      <w:tr w:rsidR="004D7B3C" w:rsidRPr="00F5276D" w14:paraId="541509D3" w14:textId="77777777" w:rsidTr="00DF2995">
        <w:trPr>
          <w:cantSplit/>
          <w:jc w:val="center"/>
        </w:trPr>
        <w:tc>
          <w:tcPr>
            <w:tcW w:w="2599" w:type="dxa"/>
            <w:vMerge w:val="restart"/>
            <w:vAlign w:val="center"/>
          </w:tcPr>
          <w:p w14:paraId="74BCF7F6" w14:textId="6259BC64" w:rsidR="004D7B3C" w:rsidRPr="00F5276D" w:rsidRDefault="004D7B3C" w:rsidP="00F5276D">
            <w:pPr>
              <w:pStyle w:val="Tableheader"/>
              <w:autoSpaceDE w:val="0"/>
              <w:autoSpaceDN w:val="0"/>
              <w:adjustRightInd w:val="0"/>
              <w:jc w:val="center"/>
              <w:rPr>
                <w:b/>
              </w:rPr>
            </w:pPr>
            <w:r w:rsidRPr="00F5276D">
              <w:rPr>
                <w:b/>
                <w:szCs w:val="24"/>
              </w:rPr>
              <w:t>Ultimate strength [N/mm</w:t>
            </w:r>
            <w:r w:rsidRPr="00F5276D">
              <w:rPr>
                <w:b/>
                <w:position w:val="6"/>
                <w:szCs w:val="24"/>
              </w:rPr>
              <w:t>2</w:t>
            </w:r>
            <w:r w:rsidRPr="00F5276D">
              <w:rPr>
                <w:b/>
                <w:szCs w:val="24"/>
              </w:rPr>
              <w:t>]</w:t>
            </w:r>
          </w:p>
        </w:tc>
        <w:tc>
          <w:tcPr>
            <w:tcW w:w="6205" w:type="dxa"/>
            <w:gridSpan w:val="3"/>
          </w:tcPr>
          <w:p w14:paraId="10818697" w14:textId="220C0762" w:rsidR="004D7B3C" w:rsidRPr="00F5276D" w:rsidRDefault="004D7B3C" w:rsidP="00F5276D">
            <w:pPr>
              <w:pStyle w:val="Tableheader"/>
              <w:autoSpaceDE w:val="0"/>
              <w:autoSpaceDN w:val="0"/>
              <w:adjustRightInd w:val="0"/>
              <w:jc w:val="center"/>
              <w:rPr>
                <w:b/>
              </w:rPr>
            </w:pPr>
            <w:r w:rsidRPr="00F5276D">
              <w:rPr>
                <w:b/>
                <w:i/>
                <w:szCs w:val="24"/>
              </w:rPr>
              <w:t>α</w:t>
            </w:r>
            <w:r w:rsidRPr="00F5276D">
              <w:rPr>
                <w:b/>
                <w:position w:val="-6"/>
                <w:szCs w:val="24"/>
              </w:rPr>
              <w:t>L</w:t>
            </w:r>
          </w:p>
        </w:tc>
      </w:tr>
      <w:tr w:rsidR="004D7B3C" w:rsidRPr="00F5276D" w14:paraId="153DAC58" w14:textId="77777777" w:rsidTr="00DF2995">
        <w:trPr>
          <w:cantSplit/>
          <w:jc w:val="center"/>
        </w:trPr>
        <w:tc>
          <w:tcPr>
            <w:tcW w:w="2599" w:type="dxa"/>
            <w:vMerge/>
          </w:tcPr>
          <w:p w14:paraId="4626BB9E" w14:textId="77777777" w:rsidR="004D7B3C" w:rsidRPr="00F5276D" w:rsidRDefault="004D7B3C" w:rsidP="00F5276D">
            <w:pPr>
              <w:pStyle w:val="Tableheader"/>
              <w:jc w:val="center"/>
              <w:rPr>
                <w:b/>
              </w:rPr>
            </w:pPr>
          </w:p>
        </w:tc>
        <w:tc>
          <w:tcPr>
            <w:tcW w:w="1986" w:type="dxa"/>
          </w:tcPr>
          <w:p w14:paraId="56F87FAD" w14:textId="2067557A" w:rsidR="004D7B3C" w:rsidRPr="00F5276D" w:rsidRDefault="004D7B3C" w:rsidP="00F5276D">
            <w:pPr>
              <w:pStyle w:val="Tableheader"/>
              <w:autoSpaceDE w:val="0"/>
              <w:autoSpaceDN w:val="0"/>
              <w:adjustRightInd w:val="0"/>
              <w:jc w:val="center"/>
              <w:rPr>
                <w:b/>
              </w:rPr>
            </w:pPr>
            <w:r w:rsidRPr="00F5276D">
              <w:rPr>
                <w:b/>
                <w:szCs w:val="24"/>
              </w:rPr>
              <w:t xml:space="preserve">Span </w:t>
            </w:r>
            <w:r w:rsidRPr="00F5276D">
              <w:rPr>
                <w:b/>
                <w:i/>
                <w:szCs w:val="24"/>
              </w:rPr>
              <w:t>L</w:t>
            </w:r>
            <w:r w:rsidRPr="00F5276D">
              <w:rPr>
                <w:b/>
                <w:szCs w:val="24"/>
              </w:rPr>
              <w:t> &lt; 1,5 m</w:t>
            </w:r>
          </w:p>
        </w:tc>
        <w:tc>
          <w:tcPr>
            <w:tcW w:w="2053" w:type="dxa"/>
          </w:tcPr>
          <w:p w14:paraId="1647038A" w14:textId="12F21698" w:rsidR="004D7B3C" w:rsidRPr="00F5276D" w:rsidRDefault="004D7B3C" w:rsidP="00F5276D">
            <w:pPr>
              <w:pStyle w:val="Tableheader"/>
              <w:autoSpaceDE w:val="0"/>
              <w:autoSpaceDN w:val="0"/>
              <w:adjustRightInd w:val="0"/>
              <w:jc w:val="center"/>
              <w:rPr>
                <w:b/>
              </w:rPr>
            </w:pPr>
            <w:r w:rsidRPr="00F5276D">
              <w:rPr>
                <w:b/>
                <w:szCs w:val="24"/>
              </w:rPr>
              <w:t>Span 1,5 ≤ </w:t>
            </w:r>
            <w:r w:rsidRPr="00F5276D">
              <w:rPr>
                <w:b/>
                <w:i/>
                <w:szCs w:val="24"/>
              </w:rPr>
              <w:t>L</w:t>
            </w:r>
            <w:r w:rsidRPr="00F5276D">
              <w:rPr>
                <w:b/>
                <w:szCs w:val="24"/>
              </w:rPr>
              <w:t> ≤ 4,5 m</w:t>
            </w:r>
          </w:p>
        </w:tc>
        <w:tc>
          <w:tcPr>
            <w:tcW w:w="2166" w:type="dxa"/>
          </w:tcPr>
          <w:p w14:paraId="3D5F89FE" w14:textId="25B7AEA3" w:rsidR="004D7B3C" w:rsidRPr="00F5276D" w:rsidRDefault="004D7B3C" w:rsidP="00F5276D">
            <w:pPr>
              <w:pStyle w:val="Tableheader"/>
              <w:autoSpaceDE w:val="0"/>
              <w:autoSpaceDN w:val="0"/>
              <w:adjustRightInd w:val="0"/>
              <w:jc w:val="center"/>
              <w:rPr>
                <w:b/>
              </w:rPr>
            </w:pPr>
            <w:r w:rsidRPr="00F5276D">
              <w:rPr>
                <w:b/>
                <w:szCs w:val="24"/>
              </w:rPr>
              <w:t xml:space="preserve">Span </w:t>
            </w:r>
            <w:r w:rsidRPr="00F5276D">
              <w:rPr>
                <w:b/>
                <w:i/>
                <w:szCs w:val="24"/>
              </w:rPr>
              <w:t>L</w:t>
            </w:r>
            <w:r w:rsidRPr="00F5276D">
              <w:rPr>
                <w:b/>
                <w:szCs w:val="24"/>
              </w:rPr>
              <w:t> &gt; 4,5 m</w:t>
            </w:r>
          </w:p>
        </w:tc>
      </w:tr>
      <w:tr w:rsidR="004D7B3C" w:rsidRPr="00F5276D" w14:paraId="3FFEB350" w14:textId="77777777" w:rsidTr="00DF2995">
        <w:trPr>
          <w:jc w:val="center"/>
        </w:trPr>
        <w:tc>
          <w:tcPr>
            <w:tcW w:w="2599" w:type="dxa"/>
          </w:tcPr>
          <w:p w14:paraId="7A0961FD" w14:textId="77699310" w:rsidR="004D7B3C" w:rsidRPr="00F5276D" w:rsidRDefault="004D7B3C" w:rsidP="00F5276D">
            <w:pPr>
              <w:pStyle w:val="Tablebody"/>
              <w:autoSpaceDE w:val="0"/>
              <w:autoSpaceDN w:val="0"/>
              <w:adjustRightInd w:val="0"/>
              <w:jc w:val="center"/>
            </w:pPr>
            <w:r w:rsidRPr="00F5276D">
              <w:rPr>
                <w:szCs w:val="24"/>
              </w:rPr>
              <w:t>&lt; 215</w:t>
            </w:r>
          </w:p>
        </w:tc>
        <w:tc>
          <w:tcPr>
            <w:tcW w:w="1986" w:type="dxa"/>
          </w:tcPr>
          <w:p w14:paraId="550125B0" w14:textId="3F3D4B70" w:rsidR="004D7B3C" w:rsidRPr="00F5276D" w:rsidRDefault="004D7B3C" w:rsidP="00F5276D">
            <w:pPr>
              <w:pStyle w:val="Tablebody"/>
              <w:autoSpaceDE w:val="0"/>
              <w:autoSpaceDN w:val="0"/>
              <w:adjustRightInd w:val="0"/>
              <w:jc w:val="center"/>
            </w:pPr>
            <w:r w:rsidRPr="00F5276D">
              <w:rPr>
                <w:szCs w:val="24"/>
              </w:rPr>
              <w:t>1</w:t>
            </w:r>
          </w:p>
        </w:tc>
        <w:tc>
          <w:tcPr>
            <w:tcW w:w="2053" w:type="dxa"/>
          </w:tcPr>
          <w:p w14:paraId="280FB7AA" w14:textId="48F5813F" w:rsidR="004D7B3C" w:rsidRPr="00F5276D" w:rsidRDefault="004D7B3C" w:rsidP="00F5276D">
            <w:pPr>
              <w:pStyle w:val="Tablebody"/>
              <w:autoSpaceDE w:val="0"/>
              <w:autoSpaceDN w:val="0"/>
              <w:adjustRightInd w:val="0"/>
              <w:jc w:val="center"/>
            </w:pPr>
            <w:r w:rsidRPr="00F5276D">
              <w:rPr>
                <w:szCs w:val="24"/>
              </w:rPr>
              <w:t>1</w:t>
            </w:r>
          </w:p>
        </w:tc>
        <w:tc>
          <w:tcPr>
            <w:tcW w:w="2166" w:type="dxa"/>
          </w:tcPr>
          <w:p w14:paraId="7E05CFB8" w14:textId="4F572679" w:rsidR="004D7B3C" w:rsidRPr="00F5276D" w:rsidRDefault="004D7B3C" w:rsidP="00F5276D">
            <w:pPr>
              <w:pStyle w:val="Tablebody"/>
              <w:autoSpaceDE w:val="0"/>
              <w:autoSpaceDN w:val="0"/>
              <w:adjustRightInd w:val="0"/>
              <w:jc w:val="center"/>
            </w:pPr>
            <w:r w:rsidRPr="00F5276D">
              <w:rPr>
                <w:szCs w:val="24"/>
              </w:rPr>
              <w:t>1</w:t>
            </w:r>
          </w:p>
        </w:tc>
      </w:tr>
      <w:tr w:rsidR="004D7B3C" w:rsidRPr="00F5276D" w14:paraId="30987EBF" w14:textId="77777777" w:rsidTr="00DF2995">
        <w:trPr>
          <w:jc w:val="center"/>
        </w:trPr>
        <w:tc>
          <w:tcPr>
            <w:tcW w:w="2599" w:type="dxa"/>
          </w:tcPr>
          <w:p w14:paraId="2931EC70" w14:textId="37F5A48F" w:rsidR="004D7B3C" w:rsidRPr="00F5276D" w:rsidRDefault="004D7B3C" w:rsidP="00F5276D">
            <w:pPr>
              <w:pStyle w:val="Tablebody"/>
              <w:autoSpaceDE w:val="0"/>
              <w:autoSpaceDN w:val="0"/>
              <w:adjustRightInd w:val="0"/>
              <w:jc w:val="center"/>
            </w:pPr>
            <w:r w:rsidRPr="00F5276D">
              <w:rPr>
                <w:szCs w:val="24"/>
              </w:rPr>
              <w:t>≥ 215</w:t>
            </w:r>
          </w:p>
        </w:tc>
        <w:tc>
          <w:tcPr>
            <w:tcW w:w="1986" w:type="dxa"/>
          </w:tcPr>
          <w:p w14:paraId="7B485F7F" w14:textId="7F97423F" w:rsidR="004D7B3C" w:rsidRPr="00F5276D" w:rsidRDefault="004D7B3C" w:rsidP="00F5276D">
            <w:pPr>
              <w:pStyle w:val="Tablebody"/>
              <w:autoSpaceDE w:val="0"/>
              <w:autoSpaceDN w:val="0"/>
              <w:adjustRightInd w:val="0"/>
              <w:jc w:val="center"/>
            </w:pPr>
            <w:r w:rsidRPr="00F5276D">
              <w:rPr>
                <w:szCs w:val="24"/>
              </w:rPr>
              <w:t>1</w:t>
            </w:r>
          </w:p>
        </w:tc>
        <w:tc>
          <w:tcPr>
            <w:tcW w:w="2053" w:type="dxa"/>
          </w:tcPr>
          <w:p w14:paraId="22849109" w14:textId="62CDA1BD" w:rsidR="004D7B3C" w:rsidRPr="00F5276D" w:rsidRDefault="004D7B3C" w:rsidP="00F5276D">
            <w:pPr>
              <w:pStyle w:val="Tablebody"/>
              <w:autoSpaceDE w:val="0"/>
              <w:autoSpaceDN w:val="0"/>
              <w:adjustRightInd w:val="0"/>
              <w:jc w:val="center"/>
            </w:pPr>
            <w:r w:rsidRPr="00F5276D">
              <w:rPr>
                <w:szCs w:val="24"/>
              </w:rPr>
              <w:t xml:space="preserve">1,25 - </w:t>
            </w:r>
            <w:r w:rsidRPr="00F5276D">
              <w:rPr>
                <w:i/>
                <w:szCs w:val="24"/>
              </w:rPr>
              <w:t>L</w:t>
            </w:r>
            <w:r w:rsidRPr="00F5276D">
              <w:rPr>
                <w:szCs w:val="24"/>
              </w:rPr>
              <w:t>/6</w:t>
            </w:r>
          </w:p>
        </w:tc>
        <w:tc>
          <w:tcPr>
            <w:tcW w:w="2166" w:type="dxa"/>
          </w:tcPr>
          <w:p w14:paraId="52BCD086" w14:textId="370359C1" w:rsidR="004D7B3C" w:rsidRPr="00F5276D" w:rsidRDefault="004D7B3C" w:rsidP="00F5276D">
            <w:pPr>
              <w:pStyle w:val="Tablebody"/>
              <w:autoSpaceDE w:val="0"/>
              <w:autoSpaceDN w:val="0"/>
              <w:adjustRightInd w:val="0"/>
              <w:jc w:val="center"/>
            </w:pPr>
            <w:r w:rsidRPr="00F5276D">
              <w:rPr>
                <w:szCs w:val="24"/>
              </w:rPr>
              <w:t>0,5</w:t>
            </w:r>
          </w:p>
        </w:tc>
      </w:tr>
      <w:tr w:rsidR="004D7B3C" w:rsidRPr="00F5276D" w14:paraId="5C0651F8" w14:textId="77777777" w:rsidTr="00C96BF5">
        <w:trPr>
          <w:jc w:val="center"/>
        </w:trPr>
        <w:tc>
          <w:tcPr>
            <w:tcW w:w="8804" w:type="dxa"/>
            <w:gridSpan w:val="4"/>
          </w:tcPr>
          <w:p w14:paraId="65432599" w14:textId="16DE83DA" w:rsidR="004D7B3C" w:rsidRPr="00F5276D" w:rsidRDefault="004D7B3C" w:rsidP="00F5276D">
            <w:pPr>
              <w:pStyle w:val="Tablefooternote"/>
              <w:tabs>
                <w:tab w:val="left" w:pos="965"/>
              </w:tabs>
              <w:autoSpaceDE w:val="0"/>
              <w:autoSpaceDN w:val="0"/>
              <w:adjustRightInd w:val="0"/>
            </w:pPr>
            <w:r w:rsidRPr="00F5276D">
              <w:rPr>
                <w:szCs w:val="24"/>
              </w:rPr>
              <w:t>NOTE</w:t>
            </w:r>
            <w:r w:rsidRPr="00F5276D">
              <w:rPr>
                <w:szCs w:val="24"/>
              </w:rPr>
              <w:tab/>
              <w:t>At end supports without bending stresses and at connections at the upper flange</w:t>
            </w:r>
            <w:r w:rsidR="00E950BF" w:rsidRPr="00F5276D">
              <w:rPr>
                <w:szCs w:val="24"/>
              </w:rPr>
              <w:t xml:space="preserve"> </w:t>
            </w:r>
            <w:r w:rsidR="00E950BF" w:rsidRPr="00F5276D">
              <w:rPr>
                <w:i/>
                <w:szCs w:val="24"/>
              </w:rPr>
              <w:t>α</w:t>
            </w:r>
            <w:r w:rsidR="00E950BF" w:rsidRPr="00F5276D">
              <w:rPr>
                <w:position w:val="-6"/>
                <w:szCs w:val="24"/>
              </w:rPr>
              <w:t>L</w:t>
            </w:r>
            <w:r w:rsidR="00E950BF" w:rsidRPr="00F5276D">
              <w:rPr>
                <w:szCs w:val="24"/>
              </w:rPr>
              <w:t xml:space="preserve"> is</w:t>
            </w:r>
            <w:r w:rsidRPr="00F5276D">
              <w:rPr>
                <w:szCs w:val="24"/>
              </w:rPr>
              <w:t xml:space="preserve"> always</w:t>
            </w:r>
            <w:r w:rsidR="00E950BF" w:rsidRPr="00F5276D">
              <w:rPr>
                <w:szCs w:val="24"/>
              </w:rPr>
              <w:t xml:space="preserve"> equal to </w:t>
            </w:r>
            <w:r w:rsidRPr="00F5276D">
              <w:rPr>
                <w:szCs w:val="24"/>
              </w:rPr>
              <w:t>1.</w:t>
            </w:r>
          </w:p>
        </w:tc>
      </w:tr>
    </w:tbl>
    <w:p w14:paraId="1AC35A3C" w14:textId="3AA994B2" w:rsidR="004D7B3C" w:rsidRPr="00F5276D" w:rsidRDefault="004D7B3C" w:rsidP="00F5276D">
      <w:pPr>
        <w:pStyle w:val="Tabletitle"/>
        <w:autoSpaceDE w:val="0"/>
        <w:autoSpaceDN w:val="0"/>
        <w:adjustRightInd w:val="0"/>
        <w:outlineLvl w:val="0"/>
        <w:rPr>
          <w:szCs w:val="24"/>
        </w:rPr>
      </w:pPr>
      <w:r w:rsidRPr="00F5276D">
        <w:rPr>
          <w:szCs w:val="24"/>
        </w:rPr>
        <w:t xml:space="preserve">Table 10.2 — Correction factor </w:t>
      </w:r>
      <w:r w:rsidRPr="00F5276D">
        <w:rPr>
          <w:i/>
          <w:szCs w:val="24"/>
        </w:rPr>
        <w:t>α</w:t>
      </w:r>
      <w:r w:rsidRPr="00F5276D">
        <w:rPr>
          <w:position w:val="-6"/>
          <w:szCs w:val="24"/>
        </w:rPr>
        <w:t>M</w:t>
      </w:r>
      <w:r w:rsidRPr="00F5276D">
        <w:rPr>
          <w:szCs w:val="24"/>
        </w:rPr>
        <w:t xml:space="preserve"> to take account of the material of the washer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59"/>
        <w:gridCol w:w="3612"/>
      </w:tblGrid>
      <w:tr w:rsidR="004D7B3C" w:rsidRPr="00F5276D" w14:paraId="0113ED06" w14:textId="77777777" w:rsidTr="00DF2995">
        <w:trPr>
          <w:cantSplit/>
          <w:jc w:val="center"/>
        </w:trPr>
        <w:tc>
          <w:tcPr>
            <w:tcW w:w="3759" w:type="dxa"/>
          </w:tcPr>
          <w:p w14:paraId="0EE6D106" w14:textId="0F0A39E4" w:rsidR="004D7B3C" w:rsidRPr="00F5276D" w:rsidRDefault="004D7B3C" w:rsidP="00F5276D">
            <w:pPr>
              <w:pStyle w:val="Tablebody"/>
              <w:autoSpaceDE w:val="0"/>
              <w:autoSpaceDN w:val="0"/>
              <w:adjustRightInd w:val="0"/>
              <w:jc w:val="center"/>
              <w:rPr>
                <w:sz w:val="24"/>
              </w:rPr>
            </w:pPr>
            <w:r w:rsidRPr="00F5276D">
              <w:rPr>
                <w:szCs w:val="24"/>
              </w:rPr>
              <w:t>Material of the washer</w:t>
            </w:r>
          </w:p>
        </w:tc>
        <w:tc>
          <w:tcPr>
            <w:tcW w:w="3612" w:type="dxa"/>
          </w:tcPr>
          <w:p w14:paraId="47ED9903" w14:textId="3429A949" w:rsidR="004D7B3C" w:rsidRPr="00F5276D" w:rsidRDefault="004D7B3C" w:rsidP="00F5276D">
            <w:pPr>
              <w:pStyle w:val="Tablebody"/>
              <w:autoSpaceDE w:val="0"/>
              <w:autoSpaceDN w:val="0"/>
              <w:adjustRightInd w:val="0"/>
              <w:jc w:val="center"/>
            </w:pPr>
            <w:r w:rsidRPr="00F5276D">
              <w:rPr>
                <w:i/>
                <w:szCs w:val="24"/>
              </w:rPr>
              <w:t>α</w:t>
            </w:r>
            <w:r w:rsidRPr="00F5276D">
              <w:rPr>
                <w:position w:val="-6"/>
                <w:szCs w:val="24"/>
              </w:rPr>
              <w:t>M</w:t>
            </w:r>
          </w:p>
        </w:tc>
      </w:tr>
      <w:tr w:rsidR="004D7B3C" w:rsidRPr="00F5276D" w14:paraId="2B5AFEE0" w14:textId="77777777" w:rsidTr="00DF2995">
        <w:trPr>
          <w:cantSplit/>
          <w:jc w:val="center"/>
        </w:trPr>
        <w:tc>
          <w:tcPr>
            <w:tcW w:w="3759" w:type="dxa"/>
          </w:tcPr>
          <w:p w14:paraId="7478A5FD" w14:textId="7C0CDFE1" w:rsidR="004D7B3C" w:rsidRPr="00F5276D" w:rsidRDefault="004D7B3C" w:rsidP="00F5276D">
            <w:pPr>
              <w:pStyle w:val="Tablebody"/>
              <w:autoSpaceDE w:val="0"/>
              <w:autoSpaceDN w:val="0"/>
              <w:adjustRightInd w:val="0"/>
              <w:jc w:val="center"/>
              <w:rPr>
                <w:sz w:val="24"/>
              </w:rPr>
            </w:pPr>
            <w:r w:rsidRPr="00F5276D">
              <w:rPr>
                <w:szCs w:val="24"/>
              </w:rPr>
              <w:t>Carbon steel, stainless steel</w:t>
            </w:r>
          </w:p>
        </w:tc>
        <w:tc>
          <w:tcPr>
            <w:tcW w:w="3612" w:type="dxa"/>
          </w:tcPr>
          <w:p w14:paraId="5384DE8F" w14:textId="27D57F13" w:rsidR="004D7B3C" w:rsidRPr="00F5276D" w:rsidRDefault="004D7B3C" w:rsidP="00F5276D">
            <w:pPr>
              <w:pStyle w:val="Tablebody"/>
              <w:autoSpaceDE w:val="0"/>
              <w:autoSpaceDN w:val="0"/>
              <w:adjustRightInd w:val="0"/>
              <w:jc w:val="center"/>
              <w:rPr>
                <w:sz w:val="24"/>
              </w:rPr>
            </w:pPr>
            <w:r w:rsidRPr="00F5276D">
              <w:rPr>
                <w:szCs w:val="24"/>
              </w:rPr>
              <w:t>1,0</w:t>
            </w:r>
          </w:p>
        </w:tc>
      </w:tr>
      <w:tr w:rsidR="004D7B3C" w:rsidRPr="00F5276D" w14:paraId="1E2F1EC7" w14:textId="77777777" w:rsidTr="00DF2995">
        <w:trPr>
          <w:cantSplit/>
          <w:jc w:val="center"/>
        </w:trPr>
        <w:tc>
          <w:tcPr>
            <w:tcW w:w="3759" w:type="dxa"/>
          </w:tcPr>
          <w:p w14:paraId="5CF09291" w14:textId="2152A87B" w:rsidR="004D7B3C" w:rsidRPr="00F5276D" w:rsidRDefault="004D7B3C" w:rsidP="00F5276D">
            <w:pPr>
              <w:pStyle w:val="Tablebody"/>
              <w:autoSpaceDE w:val="0"/>
              <w:autoSpaceDN w:val="0"/>
              <w:adjustRightInd w:val="0"/>
              <w:jc w:val="center"/>
              <w:rPr>
                <w:sz w:val="24"/>
              </w:rPr>
            </w:pPr>
            <w:r w:rsidRPr="00F5276D">
              <w:rPr>
                <w:szCs w:val="24"/>
              </w:rPr>
              <w:t>Aluminium</w:t>
            </w:r>
          </w:p>
        </w:tc>
        <w:tc>
          <w:tcPr>
            <w:tcW w:w="3612" w:type="dxa"/>
          </w:tcPr>
          <w:p w14:paraId="1433B18D" w14:textId="06352AF0" w:rsidR="004D7B3C" w:rsidRPr="00F5276D" w:rsidRDefault="004D7B3C" w:rsidP="00F5276D">
            <w:pPr>
              <w:pStyle w:val="Tablebody"/>
              <w:autoSpaceDE w:val="0"/>
              <w:autoSpaceDN w:val="0"/>
              <w:adjustRightInd w:val="0"/>
              <w:jc w:val="center"/>
            </w:pPr>
            <w:r w:rsidRPr="00F5276D">
              <w:rPr>
                <w:szCs w:val="24"/>
              </w:rPr>
              <w:t>0,8</w:t>
            </w:r>
          </w:p>
        </w:tc>
      </w:tr>
    </w:tbl>
    <w:p w14:paraId="5C31FBE2" w14:textId="508ED36C" w:rsidR="004D7B3C" w:rsidRPr="00F5276D" w:rsidRDefault="004D7B3C" w:rsidP="00F5276D">
      <w:pPr>
        <w:pStyle w:val="Tabletitle"/>
        <w:autoSpaceDE w:val="0"/>
        <w:autoSpaceDN w:val="0"/>
        <w:adjustRightInd w:val="0"/>
        <w:outlineLvl w:val="0"/>
        <w:rPr>
          <w:szCs w:val="24"/>
        </w:rPr>
      </w:pPr>
      <w:r w:rsidRPr="00F5276D">
        <w:rPr>
          <w:szCs w:val="24"/>
        </w:rPr>
        <w:t xml:space="preserve">Table 10.3 — Correction factor </w:t>
      </w:r>
      <w:r w:rsidRPr="00F5276D">
        <w:rPr>
          <w:i/>
          <w:szCs w:val="24"/>
        </w:rPr>
        <w:t>α</w:t>
      </w:r>
      <w:r w:rsidRPr="00F5276D">
        <w:rPr>
          <w:position w:val="-6"/>
          <w:szCs w:val="24"/>
        </w:rPr>
        <w:t>E</w:t>
      </w:r>
      <w:r w:rsidRPr="00F5276D">
        <w:rPr>
          <w:szCs w:val="24"/>
        </w:rPr>
        <w:t xml:space="preserve"> to take account of the location of the fasteners </w:t>
      </w:r>
      <w:r w:rsidRPr="00F5276D">
        <w:rPr>
          <w:rStyle w:val="citetfn"/>
          <w:position w:val="6"/>
          <w:szCs w:val="24"/>
          <w:shd w:val="clear" w:color="auto" w:fill="auto"/>
        </w:rPr>
        <w: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7"/>
        <w:gridCol w:w="1198"/>
        <w:gridCol w:w="1198"/>
        <w:gridCol w:w="1198"/>
        <w:gridCol w:w="1197"/>
        <w:gridCol w:w="1198"/>
        <w:gridCol w:w="1198"/>
        <w:gridCol w:w="1198"/>
      </w:tblGrid>
      <w:tr w:rsidR="004D7B3C" w:rsidRPr="00F5276D" w14:paraId="2488101E" w14:textId="77777777" w:rsidTr="002270B7">
        <w:trPr>
          <w:trHeight w:val="855"/>
          <w:jc w:val="center"/>
        </w:trPr>
        <w:tc>
          <w:tcPr>
            <w:tcW w:w="7186" w:type="dxa"/>
            <w:gridSpan w:val="6"/>
            <w:vAlign w:val="center"/>
          </w:tcPr>
          <w:p w14:paraId="796A7703" w14:textId="0E681378" w:rsidR="004D7B3C" w:rsidRPr="00F5276D" w:rsidRDefault="004D7B3C" w:rsidP="00F5276D">
            <w:pPr>
              <w:pStyle w:val="Tableheader"/>
              <w:autoSpaceDE w:val="0"/>
              <w:autoSpaceDN w:val="0"/>
              <w:adjustRightInd w:val="0"/>
              <w:jc w:val="center"/>
            </w:pPr>
            <w:r w:rsidRPr="00F5276D">
              <w:rPr>
                <w:szCs w:val="24"/>
              </w:rPr>
              <w:t>If the flange is in contact with the support</w:t>
            </w:r>
          </w:p>
        </w:tc>
        <w:tc>
          <w:tcPr>
            <w:tcW w:w="2396" w:type="dxa"/>
            <w:gridSpan w:val="2"/>
            <w:vAlign w:val="center"/>
          </w:tcPr>
          <w:p w14:paraId="0464A7DA" w14:textId="7A5321A7" w:rsidR="004D7B3C" w:rsidRPr="00F5276D" w:rsidRDefault="004D7B3C" w:rsidP="00F5276D">
            <w:pPr>
              <w:pStyle w:val="Tableheader"/>
              <w:autoSpaceDE w:val="0"/>
              <w:autoSpaceDN w:val="0"/>
              <w:adjustRightInd w:val="0"/>
              <w:jc w:val="center"/>
            </w:pPr>
            <w:r w:rsidRPr="00F5276D">
              <w:rPr>
                <w:szCs w:val="24"/>
              </w:rPr>
              <w:t>without contact</w:t>
            </w:r>
          </w:p>
        </w:tc>
      </w:tr>
      <w:tr w:rsidR="004D7B3C" w:rsidRPr="00F5276D" w14:paraId="5424B5EA" w14:textId="77777777" w:rsidTr="005F1E4F">
        <w:trPr>
          <w:trHeight w:val="855"/>
          <w:jc w:val="center"/>
        </w:trPr>
        <w:tc>
          <w:tcPr>
            <w:tcW w:w="1197" w:type="dxa"/>
            <w:vAlign w:val="center"/>
          </w:tcPr>
          <w:p w14:paraId="12DF120A" w14:textId="03911FDB" w:rsidR="004D7B3C" w:rsidRPr="00F5276D" w:rsidRDefault="004D7B3C" w:rsidP="00F5276D">
            <w:pPr>
              <w:pStyle w:val="Tablebody"/>
              <w:autoSpaceDE w:val="0"/>
              <w:autoSpaceDN w:val="0"/>
              <w:adjustRightInd w:val="0"/>
              <w:jc w:val="center"/>
            </w:pPr>
            <w:r w:rsidRPr="00F5276D">
              <w:rPr>
                <w:szCs w:val="24"/>
              </w:rPr>
              <w:t>Joint</w:t>
            </w:r>
          </w:p>
        </w:tc>
        <w:tc>
          <w:tcPr>
            <w:tcW w:w="1198" w:type="dxa"/>
            <w:vAlign w:val="center"/>
          </w:tcPr>
          <w:p w14:paraId="12C3B385" w14:textId="517E8A7E"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"C:\\Users\\a.dionysiou\\AppData\\Local\\Temp\\Rar$DIa26296.16877\\41_e_dr\\T_10_3_001.tif"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"C:\\Users\\a.dionysiou\\AppData\\Local\\Temp\\Rar$DIa26296.16877\\41_e_dr\\T_10_3_001.tif"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"C:\\Users\\a.dionysiou\\AppData\\Local\\Temp\\Rar$DIa26296.16877\\41_e_dr\\T_10_3_001.tif"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"C:\\Users\\a.dionysiou\\AppData\\Local\\Temp\\Rar$DIa26296.16877\\41_e_dr\\T_10_3_001.tif"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"C:\\Users\\a.dionysiou\\AppData\\Local\\Temp\\Rar$DIa26296.16877\\41_e_dr\\T_10_3_001.tif"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"C:\\Users\\a.dionysiou\\AppData\\Local\\Temp\\Rar$DIa26296.16877\\41_e_dr\\T_10_3_001.tif"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"C:\\Users\\a.dionysiou\\AppData\\Local\\Temp\\Rar$DIa26296.16877\\41_e_dr\\T_10_3_001.tif"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"C:\\Users\\a.dionysiou\\AppData\\Local\\Temp\\Rar$DIa26296.16877\\41_e_dr\\T_10_3_001.tif"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"C:\\Users\\a.dionysiou\\AppData\\Local\\Temp\\Rar$DIa26296.16877\\41_e_dr\\T_10_3_001.tif"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"C:\\Users\\a.dionysiou\\AppData\\Local\\Temp\\Rar$DIa26296.16877\\41_e_dr\\T_10_3_001.tif"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"C:\\Users\\a.dionysiou\\AppData\\Local\\Temp\\Rar$DIa26296.16877\\41_e_dr\\T_10_3_001.tif"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"C:\\Users\\a.dionysiou\\AppData\\Local\\Temp\\Rar$DIa26296.16877\\41_e_dr\\T_10_3_001.tif"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"C:\\Users\\a.dionysiou\\AppData\\Local\\Temp\\Rar$DIa26296.16877\\41_e_dr\\T_10_3_001.tif"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"C:\\Users\\a.dionysiou\\AppData\\Local\\Temp\\Rar$DIa26296.16877\\41_e_dr\\T_10_3_001.tif"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"C:\\Users\\a.dionysiou\\AppData\\Local\\Temp\\Rar$DIa26296.16877\\41_e_dr\\T_10_3_001.tif"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"C:\\Users\\a.dionysiou\\AppData\\Local\\Temp\\Rar$DIa26296.16877\\41_e_dr\\T_10_3_001.tif"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"C:\\Users\\a.dionysiou\\AppData\\Local\\Temp\\Rar$DIa26296.16877\\41_e_dr\\T_10_3_001.tif"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"C:\\Users\\a.dionysiou\\AppData\\Local\\Temp\\Rar$DIa26296.16877\\41_e_dr\\T_10_3_001.tif"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"C:\\Users\\a.dionysiou\\AppData\\Local\\Temp\\Rar$DIa26296.16877\\41_e_dr\\T_10_3_001.tif"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"C:\\Users\\a.dionysiou\\AppData\\Local\\Temp\\Rar$DIa26296.16877\\41_e_dr\\T_10_3_001.tif"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"C:\\Users\\a.dionysiou\\AppData\\Local\\Temp\\Rar$DIa26296.16877\\41_e_dr\\T_10_3_001.tif"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"C:\\Users\\a.dionysiou\\AppData\\Local\\Temp\\Rar$DIa26296.16877\\41_e_dr\\T_10_3_001.tif"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"C:\\Users\\a.dionysiou\\AppData\\Local\\Temp\\Rar$DIa26296.16877\\41_e_dr\\T_10_3_001.tif"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"C:\\Users\\a.dionysiou\\AppData\\Local\\Temp\\Rar$DIa26296.16877\\41_e_dr\\T_10_3_001.tif"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"C:\\Users\\a.dionysiou\\AppData\\Local\\Temp\\Rar$DIa26296.16877\\41_e_dr\\T_10_3_001.tif"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"Y:\\STD_MGT\\STDDEL\\PRODUCTION\\Standards\\00250\\256\\41_e_dr\\T_10_3_001.tif"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"C:\\Users\\A7AF6~1.DIO\\AppData\\Local\\Temp\\Rar$DIa26296.16877\\41_e_dr\\T_10_3_001.tif" \* MERGEFORMATINET</w:instrText>
            </w:r>
            <w:r w:rsidR="004F0317">
              <w:rPr>
                <w:szCs w:val="24"/>
              </w:rPr>
              <w:instrText xml:space="preserve"> </w:instrText>
            </w:r>
            <w:r w:rsidR="004F0317">
              <w:rPr>
                <w:szCs w:val="24"/>
              </w:rPr>
              <w:fldChar w:fldCharType="separate"/>
            </w:r>
            <w:r w:rsidR="004F0317">
              <w:rPr>
                <w:szCs w:val="24"/>
              </w:rPr>
              <w:pict w14:anchorId="39A7A112">
                <v:shape id="_x0000_i1216" type="#_x0000_t75" style="width:51pt;height:31.5pt">
                  <v:imagedata r:id="rId386" r:href="rId38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8" w:type="dxa"/>
            <w:vAlign w:val="center"/>
          </w:tcPr>
          <w:p w14:paraId="78CABD65" w14:textId="3C34D946"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"C:\\Users\\a.dionysiou\\AppData\\Local\\Temp\\Rar$DIa26296.16877\\41_e_dr\\T_10_3_002.tif"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"C:\\Users\\a.dionysiou\\AppData\\Local\\Temp\\Rar$DIa26296.16877\\41_e_dr\\T_10_3_002.tif"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"C:\\Users\\a.dionysiou\\AppData\\Local\\Temp\\Rar$DIa26296.16877\\41_e_dr\\T_10_3_002.tif"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"C:\\Users\\a.dionysiou\\AppData\\Local\\Temp\\Rar$DIa26296.16877\\41_e_dr\\T_10_3_002.tif"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"C:\\Users\\a.dionysiou\\AppData\\Local\\Temp\\Rar$DIa26296.16877\\41_e_dr\\T_10_3_002.tif"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"C:\\Users\\a.dionysiou\\AppData\\Local\\Temp\\Rar$DIa26296.16877\\41_e_dr\\T_10_3_002.tif"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"C:\\Users\\a.dionysiou\\AppData\\Local\\Temp\\Rar$DIa26296.16877\\41_e_dr\\T_10_3_002.tif"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"C:\\Users\\a.dionysiou\\AppData\\Local\\Temp\\Rar$DIa26296.16877\\41_e_dr\\T_10_3_002.tif"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"C:\\Users\\a.dionysiou\\AppData\\Local\\Temp\\Rar$DIa26296.16877\\41_e_dr\\T_10_3_002.tif"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"C:\\Users\\a.dionysiou\\AppData\\Local\\Temp\\Rar$DIa26296.16877\\41_e_dr\\T_10_3_002.tif"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"C:\\Users\\a.dionysiou\\AppData\\Local\\Temp\\Rar$DIa26296.16877\\41_e_dr\\T_10_3_002.tif"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"C:\\Users\\a.dionysiou\\AppData\\Local\\Temp\\Rar$DIa26296.16877\\41_e_dr\\T_10_3_002.tif"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"C:\\Users\\a.dionysiou\\AppData\\Local\\Temp\\Rar$DIa26296.16877\\41_e_dr\\T_10_3_002.tif"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"C:\\Users\\a.dionysiou\\AppData\\Local\\Temp\\Rar$DIa26296.16877\\41_e_dr\\T_10_3_002.tif"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"C:\\Users\\a.dionysiou\\AppData\\Local\\Temp\\Rar$DIa26296.16877\\41_e_dr\\T_10_3_002.tif"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"C:\\Users\\a.dionysiou\\AppData\\Local\\Temp\\Rar$DIa26296.16877\\41_e_dr\\T_10_3_002.tif"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"C:\\Users\\a.dionysiou\\AppData\\Local\\Temp\\Rar$DIa26296.16877\\41_e_dr\\T_10_3_002.tif"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"C:\\Users\\a.dionysiou\\AppData\\Local\\Temp\\Rar$DIa26296.16877\\41_e_dr\\T_10_3_002.tif"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"C:\\Users\\a.dionysiou\\AppData\\Local\\Temp\\Rar$DIa26296.16877\\41_e_dr\\T_10_3_002.tif"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"C:\\Users\\a.dionysiou\\AppData\\Local\\Temp\\Rar$DIa26296.16877\\41_e_dr\\T_10_3_002.tif"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"C:\\Users\\a.dionysiou\\AppData\\Local\\Temp\\Rar$DIa26296.16877\\41_e_dr\\T_10_3_002.tif"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"C:\\Users\\a.dionysiou\\AppData\\Local\\Temp\\Rar$DIa26296.16877\\41_e_dr\\T_10_3_002.tif"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"C:\\Users\\a.dionysiou\\AppData\\Local\\Temp\\Rar$DIa26296.16877\\41_e_dr\\T_10_3_002.tif"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"C:\\Users\\a.dionysiou\\AppData\\Local\\Temp\\Rar$DIa26296.16877\\41_e_dr\\T_10_3_002.tif"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"C:\\Users\\a.dionysiou\\AppData\\Local\\Temp\\Rar$DIa26296.16877\\41_e_dr\\T_10_3_002.tif"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"Y:\\STD_MGT\\STDDEL\\PRODUCTION\\Standards\\00250\\256\\41_e_dr\\T_10_3_002.tif"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"C:\\Users\\A7AF6~1.DIO\\AppData\\Local\\Temp\\Rar$DIa26296.16877\\41_e_dr\\T_10_3_002.tif" \* MERGEFORMATINET</w:instrText>
            </w:r>
            <w:r w:rsidR="004F0317">
              <w:rPr>
                <w:szCs w:val="24"/>
              </w:rPr>
              <w:instrText xml:space="preserve"> </w:instrText>
            </w:r>
            <w:r w:rsidR="004F0317">
              <w:rPr>
                <w:szCs w:val="24"/>
              </w:rPr>
              <w:fldChar w:fldCharType="separate"/>
            </w:r>
            <w:r w:rsidR="004F0317">
              <w:rPr>
                <w:szCs w:val="24"/>
              </w:rPr>
              <w:pict w14:anchorId="6EDB1105">
                <v:shape id="_x0000_i1217" type="#_x0000_t75" style="width:51pt;height:39.75pt">
                  <v:imagedata r:id="rId388" r:href="rId38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8" w:type="dxa"/>
            <w:vAlign w:val="center"/>
          </w:tcPr>
          <w:p w14:paraId="14D0C1DB" w14:textId="7996CDCA"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"C:\\Users\\a.dionysiou\\AppData\\Local\\Temp\\Rar$DIa26296.16877\\41_e_dr\\T_10_3_003.tif"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"C:\\Users\\a.dionysiou\\AppData\\Local\\Temp\\Rar$DIa26296.16877\\41_e_dr\\T_10_3_003.tif"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"C:\\Users\\a.dionysiou\\AppData\\Local\\Temp\\Rar$DIa26296.16877\\41_e_dr\\T_10_3_003.tif"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"C:\\Users\\a.dionysiou\\AppData\\Local\\Temp\\Rar$DIa26296.16877\\41_e_dr\\T_10_3_003.tif"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"C:\\Users\\a.dionysiou\\AppData\\Local\\Temp\\Rar$DIa26296.16877\\41_e_dr\\T_10_3_003.tif"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"C:\\Users\\a.dionysiou\\AppData\\Local\\Temp\\Rar$DIa26296.16877\\41_e_dr\\T_10_3_003.tif"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"C:\\Users\\a.dionysiou\\AppData\\Local\\Temp\\Rar$DIa26296.16877\\41_e_dr\\T_10_3_003.tif"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"C:\\Users\\a.dionysiou\\AppData\\Local\\Temp\\Rar$DIa26296.16877\\41_e_dr\\T_10_3_003.tif"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"C:\\Users\\a.dionysiou\\AppData\\Local\\Temp\\Rar$DIa26296.16877\\41_e_dr\\T_10_3_003.tif"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"C:\\Users\\a.dionysiou\\AppData\\Local\\Temp\\Rar$DIa26296.16877\\41_e_dr\\T_10_3_003.tif"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"C:\\Users\\a.dionysiou\\AppData\\Local\\Temp\\Rar$DIa26296.16877\\41_e_dr\\T_10_3_003.tif"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"C:\\Users\\a.dionysiou\\AppData\\Local\\Temp\\Rar$DIa26296.16877\\41_e_dr\\T_10_3_003.tif"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"C:\\Users\\a.dionysiou\\AppData\\Local\\Temp\\Rar$DIa26296.16877\\41_e_dr\\T_10_3_003.tif"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"C:\\Users\\a.dionysiou\\AppData\\Local\\Temp\\Rar$DIa26296.16877\\41_e_dr\\T_10_3_003.tif"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"C:\\Users\\a.dionysiou\\AppData\\Local\\Temp\\Rar$DIa26296.16877\\41_e_dr\\T_10_3_003.tif"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"C:\\Users\\a.dionysiou\\AppData\\Local\\Temp\\Rar$DIa26296.16877\\41_e_dr\\T_10_3_003.tif"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"C:\\Users\\a.dionysiou\\AppData\\Local\\Temp\\Rar$DIa26296.16877\\41_e_dr\\T_10_3_003.tif"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"C:\\Users\\a.dionysiou\\AppData\\Local\\Temp\\Rar$DIa26296.16877\\41_e_dr\\T_10_3_003.tif"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"C:\\Users\\a.dionysiou\\AppData\\Local\\Temp\\Rar$DIa26296.16877\\41_e_dr\\T_10_3_003.tif"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"C:\\Users\\a.dionysiou\\AppData\\Local\\Temp\\Rar$DIa26296.16877\\41_e_dr\\T_10_3_003.tif"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"C:\\Users\\a.dionysiou\\AppData\\Local\\Temp\\Rar$DIa26296.16877\\41_e_dr\\T_10_3_003.tif"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"C:\\Users\\a.dionysiou\\AppData\\Local\\Temp\\Rar$DIa26296.16877\\41_e_dr\\T_10_3_003.tif"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"C:\\Users\\a.dionysiou\\AppData\\Local\\Temp\\Rar$DIa26296.16877\\41_e_dr\\T_10_3_003.tif"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"C:\\Users\\a.dionysiou\\AppData\\Local\\Temp\\Rar$DIa26296.16877\\41_e_dr\\T_10_3_003.tif"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"C:\\Users\\a.dionysiou\\AppData\\Local\\Temp\\Rar$DIa26296.16877\\41_e_dr\\T_10_3_003.tif"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"Y:\\STD_MGT\\STDDEL\\PRODUCTION\\Standards\\00250\\256\\41_e_dr\\T_10_3_003.tif"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"C:\\Users\\A7AF6~1.DIO\\AppData\\Local\\Temp\\Rar$DIa26296.16877\\41_e_dr\\T_10_3_003.tif" \* MERGEFORMATINET</w:instrText>
            </w:r>
            <w:r w:rsidR="004F0317">
              <w:rPr>
                <w:szCs w:val="24"/>
              </w:rPr>
              <w:instrText xml:space="preserve"> </w:instrText>
            </w:r>
            <w:r w:rsidR="004F0317">
              <w:rPr>
                <w:szCs w:val="24"/>
              </w:rPr>
              <w:fldChar w:fldCharType="separate"/>
            </w:r>
            <w:r w:rsidR="004F0317">
              <w:rPr>
                <w:szCs w:val="24"/>
              </w:rPr>
              <w:pict w14:anchorId="6528D2B8">
                <v:shape id="_x0000_i1218" type="#_x0000_t75" style="width:51pt;height:24.75pt">
                  <v:imagedata r:id="rId390" r:href="rId39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7" w:type="dxa"/>
            <w:vAlign w:val="center"/>
          </w:tcPr>
          <w:p w14:paraId="27A9B345" w14:textId="31305710"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"C:\\Users\\a.dionysiou\\AppData\\Local\\Temp\\Rar$DIa26296.16877\\41_e_dr\\T_10_3_004.tif"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"C:\\Users\\a.dionysiou\\AppData\\Local\\Temp\\Rar$DIa26296.16877\\41_e_dr\\T_10_3_004.tif"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"C:\\Users\\a.dionysiou\\AppData\\Local\\Temp\\Rar$DIa26296.16877\\41_e_dr\\T_10_3_004.tif"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"C:\\Users\\a.dionysiou\\AppData\\Local\\Temp\\Rar$DIa26296.16877\\41_e_dr\\T_10_3_004.tif"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"C:\\Users\\a.dionysiou\\AppData\\Local\\Temp\\Rar$DIa26296.16877\\41_e_dr\\T_10_3_004.tif"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"C:\\Users\\a.dionysiou\\AppData\\Local\\Temp\\Rar$DIa26296.16877\\41_e_dr\\T_10_3_004.tif"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"C:\\Users\\a.dionysiou\\AppData\\Local\\Temp\\Rar$DIa26296.16877\\41_e_dr\\T_10_3_004.tif"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"C:\\Users\\a.dionysiou\\AppData\\Local\\Temp\\Rar$DIa26296.16877\\41_e_dr\\T_10_3_004.tif"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"C:\\Users\\a.dionysiou\\AppData\\Local\\Temp\\Rar$DIa26296.16877\\41_e_dr\\T_10_3_004.tif"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"C:\\Users\\a.dionysiou\\AppData\\Local\\Temp\\Rar$DIa26296.16877\\41_e_dr\\T_10_3_004.tif"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"C:\\Users\\a.dionysiou\\AppData\\Local\\Temp\\Rar$DIa26296.16877\\41_e_dr\\T_10_3_004.tif"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"C:\\Users\\a.dionysiou\\AppData\\Local\\Temp\\Rar$DIa26296.16877\\41_e_dr\\T_10_3_004.tif"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"C:\\Users\\a.dionysiou\\AppData\\Local\\Temp\\Rar$DIa26296.16877\\41_e_dr\\T_10_3_004.tif"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"C:\\Users\\a.dionysiou\\AppData\\Local\\Temp\\Rar$DIa26296.16877\\41_e_dr\\T_10_3_004.tif"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"C:\\Users\\a.dionysiou\\AppData\\Local\\Temp\\Rar$DIa26296.16877\\41_e_dr\\T_10_3_004.tif"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"C:\\Users\\a.dionysiou\\AppData\\Local\\Temp\\Rar$DIa26296.16877\\41_e_dr\\T_10_3_004.tif"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"C:\\Users\\a.dionysiou\\AppData\\Local\\Temp\\Rar$DIa26296.16877\\41_e_dr\\T_10_3_004.tif"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"C:\\Users\\a.dionysiou\\AppData\\Local\\Temp\\Rar$DIa26296.16877\\41_e_dr\\T_10_3_004.tif"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"C:\\Users\\a.dionysiou\\AppData\\Local\\Temp\\Rar$DIa26296.16877\\41_e_dr\\T_10_3_004.tif"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"C:\\Users\\a.dionysiou\\AppData\\Local\\Temp\\Rar$DIa26296.16877\\41_e_dr\\T_10_3_004.tif"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"C:\\Users\\a.dionysiou\\AppData\\Local\\Temp\\Rar$DIa26296.16877\\41_e_dr\\T_10_3_004.tif"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"C:\\Users\\a.dionysiou\\AppData\\Local\\Temp\\Rar$DIa26296.16877\\41_e_dr\\T_10_3_004.tif"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"C:\\Users\\a.dionysiou\\AppData\\Local\\Temp\\Rar$DIa26296.16877\\41_e_dr\\T_10_3_004.tif"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"C:\\Users\\a.dionysiou\\AppData\\Local\\Temp\\Rar$DIa26296.16877\\41_e_dr\\T_10_3_004.tif"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"C:\\Users\\a.dionysiou\\AppData\\Local\\Temp\\Rar$DIa26296.16877\\41_e_dr\\T_10_3_004.tif"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"Y:\\STD_MGT\\STDDEL\\PRODUCTION\\Standards\\00250\\256\\41_e_dr\\T_10_3_004.tif"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"C:\\Users\\A7AF6~1.DIO\\AppData\\Local\\Temp\\Rar$DIa26296.16877\\41_e_dr\\T_10_3_004.tif" \* MERGEFORMATINET</w:instrText>
            </w:r>
            <w:r w:rsidR="004F0317">
              <w:rPr>
                <w:szCs w:val="24"/>
              </w:rPr>
              <w:instrText xml:space="preserve"> </w:instrText>
            </w:r>
            <w:r w:rsidR="004F0317">
              <w:rPr>
                <w:szCs w:val="24"/>
              </w:rPr>
              <w:fldChar w:fldCharType="separate"/>
            </w:r>
            <w:r w:rsidR="004F0317">
              <w:rPr>
                <w:szCs w:val="24"/>
              </w:rPr>
              <w:pict w14:anchorId="6A28B7E1">
                <v:shape id="_x0000_i1219" type="#_x0000_t75" style="width:51pt;height:28.5pt">
                  <v:imagedata r:id="rId392" r:href="rId39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8" w:type="dxa"/>
            <w:vAlign w:val="center"/>
          </w:tcPr>
          <w:p w14:paraId="344F2733" w14:textId="726590B9"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"C:\\Users\\a.dionysiou\\AppData\\Local\\Temp\\Rar$DIa26296.16877\\41_e_dr\\T_10_3_005.tif"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"C:\\Users\\a.dionysiou\\AppData\\Local\\Temp\\Rar$DIa26296.16877\\41_e_dr\\T_10_3_005.tif"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"C:\\Users\\a.dionysiou\\AppData\\Local\\Temp\\Rar$DIa26296.16877\\41_e_dr\\T_10_3_005.tif"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"C:\\Users\\a.dionysiou\\AppData\\Local\\Temp\\Rar$DIa26296.16877\\41_e_dr\\T_10_3_005.tif"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"C:\\Users\\a.dionysiou\\AppData\\Local\\Temp\\Rar$DIa26296.16877\\41_e_dr\\T_10_3_005.tif"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"C:\\Users\\a.dionysiou\\AppData\\Local\\Temp\\Rar$DIa26296.16877\\41_e_dr\\T_10_3_005.tif"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"C:\\Users\\a.dionysiou\\AppData\\Local\\Temp\\Rar$DIa26296.16877\\41_e_dr\\T_10_3_005.tif"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"C:\\Users\\a.dionysiou\\AppData\\Local\\Temp\\Rar$DIa26296.16877\\41_e_dr\\T_10_3_005.tif"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"C:\\Users\\a.dionysiou\\AppData\\Local\\Temp\\Rar$DIa26296.16877\\41_e_dr\\T_10_3_005.tif"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"C:\\Users\\a.dionysiou\\AppData\\Local\\Temp\\Rar$DIa26296.16877\\41_e_dr\\T_10_3_005.tif"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"C:\\Users\\a.dionysiou\\AppData\\Local\\Temp\\Rar$DIa26296.16877\\41_e_dr\\T_10_3_005.tif"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"C:\\Users\\a.dionysiou\\AppData\\Local\\Temp\\Rar$DIa26296.16877\\41_e_dr\\T_10_3_005.tif"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"C:\\Users\\a.dionysiou\\AppData\\Local\\Temp\\Rar$DIa26296.16877\\41_e_dr\\T_10_3_005.tif"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"C:\\Users\\a.dionysiou\\AppData\\Local\\Temp\\Rar$DIa26296.16877\\41_e_dr\\T_10_3_005.tif"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"C:\\Users\\a.dionysiou\\AppData\\Local\\Temp\\Rar$DIa26296.16877\\41_e_dr\\T_10_3_005.tif"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"C:\\Users\\a.dionysiou\\AppData\\Local\\Temp\\Rar$DIa26296.16877\\41_e_dr\\T_10_3_005.tif"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"C:\\Users\\a.dionysiou\\AppData\\Local\\Temp\\Rar$DIa26296.16877\\41_e_dr\\T_10_3_005.tif"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"C:\\Users\\a.dionysiou\\AppData\\Local\\Temp\\Rar$DIa26296.16877\\41_e_dr\\T_10_3_005.tif"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"C:\\Users\\a.dionysiou\\AppData\\Local\\Temp\\Rar$DIa26296.16877\\41_e_dr\\T_10_3_005.tif"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"C:\\Users\\a.dionysiou\\AppData\\Local\\Temp\\Rar$DIa26296.16877\\41_e_dr\\T_10_3_005.tif"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"C:\\Users\\a.dionysiou\\AppData\\Local\\Temp\\Rar$DIa26296.16877\\41_e_dr\\T_10_3_005.tif"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"C:\\Users\\a.dionysiou\\AppData\\Local\\Temp\\Rar$DIa26296.16877\\41_e_dr\\T_10_3_005.tif"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"C:\\Users\\a.dionysiou\\AppData\\Local\\Temp\\Rar$DIa26296.16877\\41_e_dr\\T_10_3_005.tif"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"C:\\Users\\a.dionysiou\\AppData\\Local\\Temp\\Rar$DIa26296.16877\\41_e_dr\\T_10_3_005.tif"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"C:\\Users\\a.dionysiou\\AppData\\Local\\Temp\\Rar$DIa26296.16877\\41_e_dr\\T_10_3_005.tif"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"Y:\\STD_MGT\\STDDEL\\PRODUCTION\\Standards\\00250\\256\\41_e_dr\\T_10_3_005.tif"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w:instrText>
            </w:r>
            <w:r w:rsidR="004F0317">
              <w:rPr>
                <w:szCs w:val="24"/>
              </w:rPr>
              <w:instrText>IO\\AppData\\Local\\Temp\\Rar$DIa26296.16877\\41_e_dr\\T_10_3_005.tif" \* MERGEFORMATINET</w:instrText>
            </w:r>
            <w:r w:rsidR="004F0317">
              <w:rPr>
                <w:szCs w:val="24"/>
              </w:rPr>
              <w:instrText xml:space="preserve"> </w:instrText>
            </w:r>
            <w:r w:rsidR="004F0317">
              <w:rPr>
                <w:szCs w:val="24"/>
              </w:rPr>
              <w:fldChar w:fldCharType="separate"/>
            </w:r>
            <w:r w:rsidR="004F0317">
              <w:rPr>
                <w:szCs w:val="24"/>
              </w:rPr>
              <w:pict w14:anchorId="3723272D">
                <v:shape id="_x0000_i1220" type="#_x0000_t75" style="width:51pt;height:31.5pt">
                  <v:imagedata r:id="rId394" r:href="rId39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8" w:type="dxa"/>
            <w:vAlign w:val="center"/>
          </w:tcPr>
          <w:p w14:paraId="5B9F8DCB" w14:textId="4654E07E"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"C:\\Users\\a.dionysiou\\AppData\\Local\\Temp\\Rar$DIa26296.16877\\41_e_dr\\T_10_3_006.tif"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"C:\\Users\\a.dionysiou\\AppData\\Local\\Temp\\Rar$DIa26296.16877\\41_e_dr\\T_10_3_006.tif"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"C:\\Users\\a.dionysiou\\AppData\\Local\\Temp\\Rar$DIa26296.16877\\41_e_dr\\T_10_3_006.tif"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"C:\\Users\\a.dionysiou\\AppData\\Local\\Temp\\Rar$DIa26296.16877\\41_e_dr\\T_10_3_006.tif"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"C:\\Users\\a.dionysiou\\AppData\\Local\\Temp\\Rar$DIa26296.16877\\41_e_dr\\T_10_3_006.tif"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"C:\\Users\\a.dionysiou\\AppData\\Local\\Temp\\Rar$DIa26296.16877\\41_e_dr\\T_10_3_006.tif"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"C:\\Users\\a.dionysiou\\AppData\\Local\\Temp\\Rar$DIa26296.16877\\41_e_dr\\T_10_3_006.tif"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"C:\\Users\\a.dionysiou\\AppData\\Local\\Temp\\Rar$DIa26296.16877\\41_e_dr\\T_10_3_006.tif"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"C:\\Users\\a.dionysiou\\AppData\\Local\\Temp\\Rar$DIa26296.16877\\41_e_dr\\T_10_3_006.tif"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"C:\\Users\\a.dionysiou\\AppData\\Local\\Temp\\Rar$DIa26296.16877\\41_e_dr\\T_10_3_006.tif"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"C:\\Users\\a.dionysiou\\AppData\\Local\\Temp\\Rar$DIa26296.16877\\41_e_dr\\T_10_3_006.tif"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"C:\\Users\\a.dionysiou\\AppData\\Local\\Temp\\Rar$DIa26296.16877\\41_e_dr\\T_10_3_006.tif"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"C:\\Users\\a.dionysiou\\AppData\\Local\\Temp\\Rar$DIa26296.16877\\41_e_dr\\T_10_3_006.tif"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"C:\\Users\\a.dionysiou\\AppData\\Local\\Temp\\Rar$DIa26296.16877\\41_e_dr\\T_10_3_006.tif"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"C:\\Users\\a.dionysiou\\AppData\\Local\\Temp\\Rar$DIa26296.16877\\41_e_dr\\T_10_3_006.tif"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"C:\\Users\\a.dionysiou\\AppData\\Local\\Temp\\Rar$DIa26296.16877\\41_e_dr\\T_10_3_006.tif"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"C:\\Users\\a.dionysiou\\AppData\\Local\\Temp\\Rar$DIa26296.16877\\41_e_dr\\T_10_3_006.tif"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"C:\\Users\\a.dionysiou\\AppData\\Local\\Temp\\Rar$DIa26296.16877\\41_e_dr\\T_10_3_006.tif"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"C:\\Users\\a.dionysiou\\AppData\\Local\\Temp\\Rar$DIa26296.16877\\41_e_dr\\T_10_3_006.tif"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"C:\\Users\\a.dionysiou\\AppData\\Local\\Temp\\Rar$DIa26296.16877\\41_e_dr\\T_10_3_006.tif"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"C:\\Users\\a.dionysiou\\AppData\\Local\\Temp\\Rar$DIa26296.16877\\41_e_dr\\T_10_3_006.tif"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"C:\\Users\\a.dionysiou\\AppData\\Local\\Temp\\Rar$DIa26296.16877\\41_e_dr\\T_10_3_006.tif"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"C:\\Users\\a.dionysiou\\AppData\\Local\\Temp\\Rar$DIa26296.16877\\41_e_dr\\T_10_3_006.tif"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"C:\\Users\\a.dionysiou\\AppData\\Local\\Temp\\Rar$DIa26296.16877\\41_e_dr\\T_10_3_006.tif"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"C:\\Users\\a.dionysiou\\AppData\\Local\\Temp\\Rar$DIa26296.16877\\41_e_dr\\T_10_3_006.tif"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"Y:\\STD_MGT\\STDDEL\\PRODUCTION\\Standards\\00250\\256\\41_e_dr\\T_10_3_006.tif"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"C:\\Users\\A7AF6~1.DIO\\AppData\\Local\\Temp\\Rar$DIa26296.16877\\41_e_dr\\T_10_3_006.tif" \* MERGEFORMATINET</w:instrText>
            </w:r>
            <w:r w:rsidR="004F0317">
              <w:rPr>
                <w:szCs w:val="24"/>
              </w:rPr>
              <w:instrText xml:space="preserve"> </w:instrText>
            </w:r>
            <w:r w:rsidR="004F0317">
              <w:rPr>
                <w:szCs w:val="24"/>
              </w:rPr>
              <w:fldChar w:fldCharType="separate"/>
            </w:r>
            <w:r w:rsidR="004F0317">
              <w:rPr>
                <w:szCs w:val="24"/>
              </w:rPr>
              <w:pict w14:anchorId="5AA2CD87">
                <v:shape id="_x0000_i1221" type="#_x0000_t75" style="width:51pt;height:25.5pt">
                  <v:imagedata r:id="rId396" r:href="rId39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c>
          <w:tcPr>
            <w:tcW w:w="1198" w:type="dxa"/>
            <w:vAlign w:val="center"/>
          </w:tcPr>
          <w:p w14:paraId="130F7C6A" w14:textId="7FE6E53E" w:rsidR="004D7B3C" w:rsidRPr="00F5276D" w:rsidRDefault="004D7B3C" w:rsidP="00F5276D">
            <w:pPr>
              <w:pStyle w:val="Tablebody"/>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"C:\\Users\\a.dionysiou\\AppData\\Local\\Temp\\Rar$DIa26296.16877\\41_e_dr\\T_10_3_007.tif"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"C:\\Users\\a.dionysiou\\AppData\\Local\\Temp\\Rar$DIa26296.16877\\41_e_dr\\T_10_3_007.tif"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"C:\\Users\\a.dionysiou\\AppData\\Local\\Temp\\Rar$DIa26296.16877\\41_e_dr\\T_10_3_007.tif"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"C:\\Users\\a.dionysiou\\AppData\\Local\\Temp\\Rar$DIa26296.16877\\41_e_dr\\T_10_3_007.tif"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"C:\\Users\\a.dionysiou\\AppData\\Local\\Temp\\Rar$DIa26296.16877\\41_e_dr\\T_10_3_007.tif"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"C:\\Users\\a.dionysiou\\AppData\\Local\\Temp\\Rar$DIa26296.16877\\41_e_dr\\T_10_3_007.tif"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"C:\\Users\\a.dionysiou\\AppData\\Local\\Temp\\Rar$DIa26296.16877\\41_e_dr\\T_10_3_007.tif"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"C:\\Users\\a.dionysiou\\AppData\\Local\\Temp\\Rar$DIa26296.16877\\41_e_dr\\T_10_3_007.tif"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"C:\\Users\\a.dionysiou\\AppData\\Local\\Temp\\Rar$DIa26296.16877\\41_e_dr\\T_10_3_007.tif"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"C:\\Users\\a.dionysiou\\AppData\\Local\\Temp\\Rar$DIa26296.16877\\41_e_dr\\T_10_3_007.tif"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"C:\\Users\\a.dionysiou\\AppData\\Local\\Temp\\Rar$DIa26296.16877\\41_e_dr\\T_10_3_007.tif"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"C:\\Users\\a.dionysiou\\AppData\\Local\\Temp\\Rar$DIa26296.16877\\41_e_dr\\T_10_3_007.tif"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"C:\\Users\\a.dionysiou\\AppData\\Local\\Temp\\Rar$DIa26296.16877\\41_e_dr\\T_10_3_007.tif"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"C:\\Users\\a.dionysiou\\AppData\\Local\\Temp\\Rar$DIa26296.16877\\41_e_dr\\T_10_3_007.tif"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"C:\\Users\\a.dionysiou\\AppData\\Local\\Temp\\Rar$DIa26296.16877\\41_e_dr\\T_10_3_007.tif"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"C:\\Users\\a.dionysiou\\AppData\\Local\\Temp\\Rar$DIa26296.16877\\41_e_dr\\T_10_3_007.tif"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"C:\\Users\\a.dionysiou\\AppData\\Local\\Temp\\Rar$DIa26296.16877\\41_e_dr\\T_10_3_007.tif"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"C:\\Users\\a.dionysiou\\AppData\\Local\\Temp\\Rar$DIa26296.16877\\41_e_dr\\T_10_3_007.tif"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"C:\\Users\\a.dionysiou\\AppData\\Local\\Temp\\Rar$DIa26296.16877\\41_e_dr\\T_10_3_007.tif"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"C:\\Users\\a.dionysiou\\AppData\\Local\\Temp\\Rar$DIa26296.16877\\41_e_dr\\T_10_3_007.tif"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"C:\\Users\\a.dionysiou\\AppData\\Local\\Temp\\Rar$DIa26296.16877\\41_e_dr\\T_10_3_007.tif"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"C:\\Users\\a.dionysiou\\AppData\\Local\\Temp\\Rar$DIa26296.16877\\41_e_dr\\T_10_3_007.tif"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"C:\\Users\\a.dionysiou\\AppData\\Local\\Temp\\Rar$DIa26296.16877\\41_e_dr\\T_10_3_007.tif"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"C:\\Users\\a.dionysiou\\AppData\\Local\\Temp\\Rar$DIa26296.16877\\41_e_dr\\T_10_3_007.tif"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"C:\\Users\\a.dionysiou\\AppData\\Local\\Temp\\Rar$DIa26296.16877\\41_e_dr\\T_10_3_007.tif"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"Y:\\STD_MGT\\STDDEL\\PRODUCTION\\Standards\\00250\\256\\41_e_dr\\T_10_3_007.tif"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"C:\\Users\\A7AF6~1.DIO\\AppData\\Local\\Temp\\Rar$DIa26296.16877\\41_e_dr\\T_10_3_007.tif" \* MERGEFORMATINET</w:instrText>
            </w:r>
            <w:r w:rsidR="004F0317">
              <w:rPr>
                <w:szCs w:val="24"/>
              </w:rPr>
              <w:instrText xml:space="preserve"> </w:instrText>
            </w:r>
            <w:r w:rsidR="004F0317">
              <w:rPr>
                <w:szCs w:val="24"/>
              </w:rPr>
              <w:fldChar w:fldCharType="separate"/>
            </w:r>
            <w:r w:rsidR="004F0317">
              <w:rPr>
                <w:szCs w:val="24"/>
              </w:rPr>
              <w:pict w14:anchorId="32B38843">
                <v:shape id="_x0000_i1222" type="#_x0000_t75" style="width:51pt;height:28.5pt">
                  <v:imagedata r:id="rId398" r:href="rId39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632F02F7" w14:textId="77777777" w:rsidTr="005F1E4F">
        <w:trPr>
          <w:jc w:val="center"/>
        </w:trPr>
        <w:tc>
          <w:tcPr>
            <w:tcW w:w="1197" w:type="dxa"/>
          </w:tcPr>
          <w:p w14:paraId="1F63AFD2" w14:textId="4938F5DC" w:rsidR="004D7B3C" w:rsidRPr="00F5276D" w:rsidRDefault="004D7B3C" w:rsidP="00F5276D">
            <w:pPr>
              <w:pStyle w:val="Tablebody"/>
              <w:autoSpaceDE w:val="0"/>
              <w:autoSpaceDN w:val="0"/>
              <w:adjustRightInd w:val="0"/>
              <w:jc w:val="center"/>
            </w:pPr>
            <w:r w:rsidRPr="00F5276D">
              <w:rPr>
                <w:i/>
                <w:szCs w:val="24"/>
              </w:rPr>
              <w:t>α</w:t>
            </w:r>
            <w:r w:rsidRPr="00F5276D">
              <w:rPr>
                <w:position w:val="-6"/>
                <w:szCs w:val="24"/>
              </w:rPr>
              <w:t>E</w:t>
            </w:r>
          </w:p>
        </w:tc>
        <w:tc>
          <w:tcPr>
            <w:tcW w:w="1198" w:type="dxa"/>
          </w:tcPr>
          <w:p w14:paraId="4E5CCEA6" w14:textId="21424A93" w:rsidR="004D7B3C" w:rsidRPr="00F5276D" w:rsidRDefault="004D7B3C" w:rsidP="00F5276D">
            <w:pPr>
              <w:pStyle w:val="Tablebody"/>
              <w:autoSpaceDE w:val="0"/>
              <w:autoSpaceDN w:val="0"/>
              <w:adjustRightInd w:val="0"/>
              <w:jc w:val="center"/>
            </w:pPr>
            <w:r w:rsidRPr="00F5276D">
              <w:rPr>
                <w:szCs w:val="24"/>
              </w:rPr>
              <w:t>1,0</w:t>
            </w:r>
          </w:p>
        </w:tc>
        <w:tc>
          <w:tcPr>
            <w:tcW w:w="1198" w:type="dxa"/>
          </w:tcPr>
          <w:p w14:paraId="63951205" w14:textId="77777777" w:rsidR="004D7B3C" w:rsidRPr="00F5276D" w:rsidRDefault="004D7B3C" w:rsidP="00F5276D">
            <w:pPr>
              <w:pStyle w:val="Tablebody"/>
              <w:autoSpaceDE w:val="0"/>
              <w:autoSpaceDN w:val="0"/>
              <w:adjustRightInd w:val="0"/>
              <w:jc w:val="center"/>
              <w:rPr>
                <w:szCs w:val="24"/>
              </w:rPr>
            </w:pPr>
            <w:r w:rsidRPr="00F5276D">
              <w:rPr>
                <w:i/>
                <w:szCs w:val="24"/>
              </w:rPr>
              <w:t>b</w:t>
            </w:r>
            <w:r w:rsidRPr="00F5276D">
              <w:rPr>
                <w:position w:val="-6"/>
                <w:szCs w:val="24"/>
              </w:rPr>
              <w:t>u</w:t>
            </w:r>
            <w:r w:rsidRPr="00F5276D">
              <w:rPr>
                <w:szCs w:val="24"/>
              </w:rPr>
              <w:t> ≤ 150:0,9</w:t>
            </w:r>
          </w:p>
          <w:p w14:paraId="79C48069" w14:textId="68E12A66" w:rsidR="004D7B3C" w:rsidRPr="00F5276D" w:rsidRDefault="004D7B3C" w:rsidP="00F5276D">
            <w:pPr>
              <w:pStyle w:val="Tablebody"/>
              <w:autoSpaceDE w:val="0"/>
              <w:autoSpaceDN w:val="0"/>
              <w:adjustRightInd w:val="0"/>
              <w:jc w:val="center"/>
            </w:pPr>
            <w:r w:rsidRPr="00F5276D">
              <w:rPr>
                <w:i/>
                <w:szCs w:val="24"/>
              </w:rPr>
              <w:t>b</w:t>
            </w:r>
            <w:r w:rsidRPr="00F5276D">
              <w:rPr>
                <w:position w:val="-6"/>
                <w:szCs w:val="24"/>
              </w:rPr>
              <w:t>u</w:t>
            </w:r>
            <w:r w:rsidRPr="00F5276D">
              <w:rPr>
                <w:szCs w:val="24"/>
              </w:rPr>
              <w:t> &gt; 150:0,7</w:t>
            </w:r>
          </w:p>
        </w:tc>
        <w:tc>
          <w:tcPr>
            <w:tcW w:w="1198" w:type="dxa"/>
          </w:tcPr>
          <w:p w14:paraId="027F42F2" w14:textId="3306BA11" w:rsidR="004D7B3C" w:rsidRPr="00F5276D" w:rsidRDefault="004D7B3C" w:rsidP="00F5276D">
            <w:pPr>
              <w:pStyle w:val="Tablebody"/>
              <w:autoSpaceDE w:val="0"/>
              <w:autoSpaceDN w:val="0"/>
              <w:adjustRightInd w:val="0"/>
              <w:jc w:val="center"/>
            </w:pPr>
            <w:r w:rsidRPr="00F5276D">
              <w:rPr>
                <w:szCs w:val="24"/>
              </w:rPr>
              <w:t>0,7</w:t>
            </w:r>
          </w:p>
        </w:tc>
        <w:tc>
          <w:tcPr>
            <w:tcW w:w="1197" w:type="dxa"/>
          </w:tcPr>
          <w:p w14:paraId="6737E8B2" w14:textId="27C8BAE4" w:rsidR="004D7B3C" w:rsidRPr="00F5276D" w:rsidRDefault="004D7B3C" w:rsidP="00F5276D">
            <w:pPr>
              <w:pStyle w:val="Tablebody"/>
              <w:autoSpaceDE w:val="0"/>
              <w:autoSpaceDN w:val="0"/>
              <w:adjustRightInd w:val="0"/>
              <w:jc w:val="center"/>
            </w:pPr>
            <w:r w:rsidRPr="00F5276D">
              <w:rPr>
                <w:szCs w:val="24"/>
              </w:rPr>
              <w:t>0,9</w:t>
            </w:r>
          </w:p>
        </w:tc>
        <w:tc>
          <w:tcPr>
            <w:tcW w:w="1198" w:type="dxa"/>
          </w:tcPr>
          <w:p w14:paraId="66E6EA01" w14:textId="18627098" w:rsidR="004D7B3C" w:rsidRPr="00F5276D" w:rsidRDefault="004D7B3C" w:rsidP="00F5276D">
            <w:pPr>
              <w:pStyle w:val="Tablebody"/>
              <w:autoSpaceDE w:val="0"/>
              <w:autoSpaceDN w:val="0"/>
              <w:adjustRightInd w:val="0"/>
              <w:jc w:val="center"/>
            </w:pPr>
            <w:r w:rsidRPr="00F5276D">
              <w:rPr>
                <w:szCs w:val="24"/>
              </w:rPr>
              <w:t>0,7 0,7</w:t>
            </w:r>
          </w:p>
        </w:tc>
        <w:tc>
          <w:tcPr>
            <w:tcW w:w="1198" w:type="dxa"/>
          </w:tcPr>
          <w:p w14:paraId="43AC0413" w14:textId="62704E6C" w:rsidR="004D7B3C" w:rsidRPr="00F5276D" w:rsidRDefault="004D7B3C" w:rsidP="00F5276D">
            <w:pPr>
              <w:pStyle w:val="Tablebody"/>
              <w:autoSpaceDE w:val="0"/>
              <w:autoSpaceDN w:val="0"/>
              <w:adjustRightInd w:val="0"/>
              <w:jc w:val="center"/>
            </w:pPr>
            <w:r w:rsidRPr="00F5276D">
              <w:rPr>
                <w:szCs w:val="24"/>
              </w:rPr>
              <w:t>1,0</w:t>
            </w:r>
          </w:p>
        </w:tc>
        <w:tc>
          <w:tcPr>
            <w:tcW w:w="1198" w:type="dxa"/>
          </w:tcPr>
          <w:p w14:paraId="39253354" w14:textId="3C7C7715" w:rsidR="004D7B3C" w:rsidRPr="00F5276D" w:rsidRDefault="004D7B3C" w:rsidP="00F5276D">
            <w:pPr>
              <w:pStyle w:val="Tablebody"/>
              <w:autoSpaceDE w:val="0"/>
              <w:autoSpaceDN w:val="0"/>
              <w:adjustRightInd w:val="0"/>
              <w:jc w:val="center"/>
            </w:pPr>
            <w:r w:rsidRPr="00F5276D">
              <w:rPr>
                <w:szCs w:val="24"/>
              </w:rPr>
              <w:t>0,9</w:t>
            </w:r>
          </w:p>
        </w:tc>
      </w:tr>
      <w:tr w:rsidR="004D7B3C" w:rsidRPr="00F5276D" w14:paraId="7ADA0F5F" w14:textId="77777777" w:rsidTr="00B10822">
        <w:trPr>
          <w:jc w:val="center"/>
        </w:trPr>
        <w:tc>
          <w:tcPr>
            <w:tcW w:w="9582" w:type="dxa"/>
            <w:gridSpan w:val="8"/>
          </w:tcPr>
          <w:p w14:paraId="1D91BBB0" w14:textId="2082DBF7" w:rsidR="004D7B3C" w:rsidRPr="00F5276D" w:rsidRDefault="004D7B3C" w:rsidP="00F5276D">
            <w:pPr>
              <w:pStyle w:val="Tablefooter"/>
              <w:tabs>
                <w:tab w:val="clear" w:pos="346"/>
                <w:tab w:val="left" w:pos="340"/>
              </w:tabs>
              <w:autoSpaceDE w:val="0"/>
              <w:autoSpaceDN w:val="0"/>
              <w:adjustRightInd w:val="0"/>
            </w:pPr>
            <w:r w:rsidRPr="00F5276D">
              <w:rPr>
                <w:position w:val="6"/>
                <w:szCs w:val="24"/>
              </w:rPr>
              <w:t>a</w:t>
            </w:r>
            <w:r w:rsidRPr="00F5276D">
              <w:rPr>
                <w:szCs w:val="24"/>
              </w:rPr>
              <w:tab/>
              <w:t>The combination of correction factors is not necessary. The smallest value applies.</w:t>
            </w:r>
          </w:p>
        </w:tc>
      </w:tr>
    </w:tbl>
    <w:p w14:paraId="388022D4" w14:textId="5BF1E9A8"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spacing w:before="240"/>
        <w:rPr>
          <w:rFonts w:eastAsia="Times New Roman"/>
          <w:szCs w:val="24"/>
        </w:rPr>
      </w:pPr>
      <w:r w:rsidRPr="00F5276D">
        <w:rPr>
          <w:rFonts w:eastAsia="Times New Roman"/>
          <w:szCs w:val="24"/>
        </w:rPr>
        <w:t>Pull-out resistance</w:t>
      </w:r>
    </w:p>
    <w:p w14:paraId="26C4F1AA" w14:textId="59F6634E"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pull-out resistance for self- tapping screws and self-drilling screws of steel or stainless steel, where supporting members are of steel or aluminium, should be given by </w:t>
      </w:r>
      <w:r w:rsidRPr="00F5276D">
        <w:rPr>
          <w:rStyle w:val="citeeq"/>
          <w:szCs w:val="24"/>
          <w:shd w:val="clear" w:color="auto" w:fill="auto"/>
        </w:rPr>
        <w:t>Formula (10.16)</w:t>
      </w:r>
      <w:r w:rsidRPr="00F5276D">
        <w:rPr>
          <w:szCs w:val="24"/>
        </w:rPr>
        <w:t>:</w:t>
      </w:r>
    </w:p>
    <w:p w14:paraId="6C77C7A5" w14:textId="7D6E97BD"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o,Rd</w:t>
      </w:r>
      <w:r w:rsidRPr="00F5276D">
        <w:rPr>
          <w:szCs w:val="24"/>
        </w:rPr>
        <w:t xml:space="preserve"> = 0,95 </w:t>
      </w:r>
      <w:r w:rsidRPr="00F5276D">
        <w:rPr>
          <w:i/>
          <w:szCs w:val="24"/>
        </w:rPr>
        <w:t>f</w:t>
      </w:r>
      <w:r w:rsidRPr="00F5276D">
        <w:rPr>
          <w:position w:val="-6"/>
          <w:szCs w:val="24"/>
        </w:rPr>
        <w:t>u,sup</w:t>
      </w:r>
      <w:r w:rsidRPr="00F5276D">
        <w:rPr>
          <w:szCs w:val="24"/>
        </w:rPr>
        <w:t xml:space="preserve"> </w:t>
      </w:r>
      <w:r w:rsidR="00954A23" w:rsidRPr="00954A23">
        <w:rPr>
          <w:position w:val="-18"/>
        </w:rPr>
        <w:object w:dxaOrig="800" w:dyaOrig="540" w14:anchorId="70107189">
          <v:shape id="_x0000_i1223" type="#_x0000_t75" style="width:39.75pt;height:27pt" o:ole="">
            <v:imagedata r:id="rId400" o:title=""/>
          </v:shape>
          <o:OLEObject Type="Embed" ProgID="Equation.DSMT4" ShapeID="_x0000_i1223" DrawAspect="Content" ObjectID="_1677046367" r:id="rId401"/>
        </w:object>
      </w:r>
      <w:r w:rsidRPr="00F5276D">
        <w:rPr>
          <w:szCs w:val="24"/>
        </w:rPr>
        <w:t>/</w:t>
      </w:r>
      <w:r w:rsidRPr="00F5276D">
        <w:rPr>
          <w:i/>
          <w:szCs w:val="24"/>
        </w:rPr>
        <w:t>γ</w:t>
      </w:r>
      <w:r w:rsidRPr="00F5276D">
        <w:rPr>
          <w:position w:val="-6"/>
          <w:szCs w:val="24"/>
        </w:rPr>
        <w:t>M3</w:t>
      </w:r>
      <w:r w:rsidRPr="00F5276D">
        <w:rPr>
          <w:szCs w:val="24"/>
        </w:rPr>
        <w:tab/>
        <w:t>(10.16)</w:t>
      </w:r>
    </w:p>
    <w:p w14:paraId="4A32EA52" w14:textId="77777777" w:rsidR="004D7B3C" w:rsidRPr="00F5276D" w:rsidRDefault="004D7B3C" w:rsidP="00F5276D">
      <w:pPr>
        <w:pStyle w:val="BodyText"/>
        <w:autoSpaceDE w:val="0"/>
        <w:autoSpaceDN w:val="0"/>
        <w:adjustRightInd w:val="0"/>
        <w:rPr>
          <w:szCs w:val="24"/>
        </w:rPr>
      </w:pPr>
      <w:r w:rsidRPr="00F5276D">
        <w:rPr>
          <w:szCs w:val="24"/>
        </w:rPr>
        <w:t>where the applicability conditions are:</w:t>
      </w:r>
    </w:p>
    <w:p w14:paraId="1E541C7D"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self-tapping screws and self-drilling screws of steel- or stainless steel;</w:t>
      </w:r>
    </w:p>
    <w:p w14:paraId="1BD5B2F1"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diameter of the screws 6,25 mm ≤ </w:t>
      </w:r>
      <w:r w:rsidRPr="00F5276D">
        <w:rPr>
          <w:i/>
          <w:szCs w:val="24"/>
          <w:lang w:val="en-GB"/>
        </w:rPr>
        <w:t>d</w:t>
      </w:r>
      <w:r w:rsidRPr="00F5276D">
        <w:rPr>
          <w:szCs w:val="24"/>
          <w:lang w:val="en-GB"/>
        </w:rPr>
        <w:t> ≤ 6,5 mm;</w:t>
      </w:r>
    </w:p>
    <w:p w14:paraId="703E7E9F"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t</w:t>
      </w:r>
      <w:r w:rsidRPr="00F5276D">
        <w:rPr>
          <w:position w:val="-6"/>
          <w:szCs w:val="24"/>
          <w:lang w:val="en-GB"/>
        </w:rPr>
        <w:t>sup</w:t>
      </w:r>
      <w:r w:rsidRPr="00F5276D">
        <w:rPr>
          <w:szCs w:val="24"/>
          <w:lang w:val="en-GB"/>
        </w:rPr>
        <w:t xml:space="preserve"> &gt; 6 mm and </w:t>
      </w:r>
      <w:r w:rsidRPr="00F5276D">
        <w:rPr>
          <w:i/>
          <w:szCs w:val="24"/>
          <w:lang w:val="en-GB"/>
        </w:rPr>
        <w:t>f</w:t>
      </w:r>
      <w:r w:rsidRPr="00F5276D">
        <w:rPr>
          <w:position w:val="-6"/>
          <w:szCs w:val="24"/>
          <w:lang w:val="en-GB"/>
        </w:rPr>
        <w:t>u,sup</w:t>
      </w:r>
      <w:r w:rsidRPr="00F5276D">
        <w:rPr>
          <w:szCs w:val="24"/>
          <w:lang w:val="en-GB"/>
        </w:rPr>
        <w:t> &gt; 250 N/mm</w:t>
      </w:r>
      <w:r w:rsidRPr="00F5276D">
        <w:rPr>
          <w:position w:val="6"/>
          <w:szCs w:val="24"/>
          <w:lang w:val="en-GB"/>
        </w:rPr>
        <w:t>2</w:t>
      </w:r>
      <w:r w:rsidRPr="00F5276D">
        <w:rPr>
          <w:szCs w:val="24"/>
          <w:lang w:val="en-GB"/>
        </w:rPr>
        <w:t xml:space="preserve"> for aluminium </w:t>
      </w:r>
      <w:r w:rsidRPr="00F5276D">
        <w:rPr>
          <w:szCs w:val="24"/>
          <w:u w:val="single"/>
          <w:lang w:val="en-GB"/>
        </w:rPr>
        <w:t>or</w:t>
      </w:r>
    </w:p>
    <w:p w14:paraId="288C8702"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r>
      <w:r w:rsidRPr="00F5276D">
        <w:rPr>
          <w:i/>
          <w:szCs w:val="24"/>
          <w:lang w:val="en-GB"/>
        </w:rPr>
        <w:t>t</w:t>
      </w:r>
      <w:r w:rsidRPr="00F5276D">
        <w:rPr>
          <w:position w:val="-6"/>
          <w:szCs w:val="24"/>
          <w:lang w:val="en-GB"/>
        </w:rPr>
        <w:t>sup</w:t>
      </w:r>
      <w:r w:rsidRPr="00F5276D">
        <w:rPr>
          <w:szCs w:val="24"/>
          <w:lang w:val="en-GB"/>
        </w:rPr>
        <w:t> &gt; 5 mm;</w:t>
      </w:r>
    </w:p>
    <w:p w14:paraId="32242B46"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Values of </w:t>
      </w:r>
      <w:r w:rsidRPr="00F5276D">
        <w:rPr>
          <w:i/>
          <w:szCs w:val="24"/>
          <w:lang w:val="en-GB"/>
        </w:rPr>
        <w:t>f</w:t>
      </w:r>
      <w:r w:rsidRPr="00F5276D">
        <w:rPr>
          <w:position w:val="-6"/>
          <w:szCs w:val="24"/>
          <w:lang w:val="en-GB"/>
        </w:rPr>
        <w:t>u,sup</w:t>
      </w:r>
      <w:r w:rsidRPr="00F5276D">
        <w:rPr>
          <w:szCs w:val="24"/>
          <w:lang w:val="en-GB"/>
        </w:rPr>
        <w:t xml:space="preserve"> for steel should be limited to 400 N/mm</w:t>
      </w:r>
      <w:r w:rsidRPr="00F5276D">
        <w:rPr>
          <w:position w:val="6"/>
          <w:szCs w:val="24"/>
          <w:lang w:val="en-GB"/>
        </w:rPr>
        <w:t>2</w:t>
      </w:r>
      <w:r w:rsidRPr="00F5276D">
        <w:rPr>
          <w:szCs w:val="24"/>
          <w:lang w:val="en-GB"/>
        </w:rPr>
        <w:t>;</w:t>
      </w:r>
    </w:p>
    <w:p w14:paraId="309CE436"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the diameter of the drilling hole should be in accordance with the recommendations of the manufacturer.</w:t>
      </w:r>
    </w:p>
    <w:p w14:paraId="0DEBC5E9"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For supporting members of timber, see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1995</w:t>
      </w:r>
      <w:r w:rsidRPr="00F5276D">
        <w:rPr>
          <w:szCs w:val="24"/>
        </w:rPr>
        <w:t>-</w:t>
      </w:r>
      <w:r w:rsidRPr="00F5276D">
        <w:rPr>
          <w:rStyle w:val="stddocPartNumber"/>
          <w:szCs w:val="24"/>
          <w:shd w:val="clear" w:color="auto" w:fill="auto"/>
        </w:rPr>
        <w:t>1-1</w:t>
      </w:r>
      <w:r w:rsidRPr="00F5276D">
        <w:rPr>
          <w:szCs w:val="24"/>
        </w:rPr>
        <w:t>.</w:t>
      </w:r>
    </w:p>
    <w:p w14:paraId="29142A67" w14:textId="77777777" w:rsidR="004D7B3C" w:rsidRPr="00F5276D" w:rsidRDefault="004D7B3C" w:rsidP="00F5276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F5276D">
        <w:rPr>
          <w:rFonts w:eastAsia="Times New Roman"/>
          <w:szCs w:val="24"/>
        </w:rPr>
        <w:t>Tension resistance</w:t>
      </w:r>
    </w:p>
    <w:p w14:paraId="05AB7216" w14:textId="5C4C82D2"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tension resistance of screws of steel or stainless steel should be given by </w:t>
      </w:r>
      <w:r w:rsidRPr="00F5276D">
        <w:rPr>
          <w:rStyle w:val="citeeq"/>
          <w:szCs w:val="24"/>
          <w:shd w:val="clear" w:color="auto" w:fill="auto"/>
        </w:rPr>
        <w:t>Formula (10.17)</w:t>
      </w:r>
      <w:r w:rsidRPr="00F5276D">
        <w:rPr>
          <w:szCs w:val="24"/>
        </w:rPr>
        <w:t>:</w:t>
      </w:r>
    </w:p>
    <w:p w14:paraId="1D44601B" w14:textId="77777777" w:rsidR="004D7B3C" w:rsidRPr="00F5276D" w:rsidRDefault="004D7B3C" w:rsidP="00F5276D">
      <w:pPr>
        <w:pStyle w:val="Formula"/>
        <w:autoSpaceDE w:val="0"/>
        <w:autoSpaceDN w:val="0"/>
        <w:adjustRightInd w:val="0"/>
        <w:rPr>
          <w:szCs w:val="24"/>
        </w:rPr>
      </w:pPr>
      <w:r w:rsidRPr="00F5276D">
        <w:rPr>
          <w:i/>
          <w:szCs w:val="24"/>
        </w:rPr>
        <w:t>F</w:t>
      </w:r>
      <w:r w:rsidRPr="00F5276D">
        <w:rPr>
          <w:position w:val="-6"/>
          <w:szCs w:val="24"/>
        </w:rPr>
        <w:t>t,Rd</w:t>
      </w:r>
      <w:r w:rsidRPr="00F5276D">
        <w:rPr>
          <w:szCs w:val="24"/>
        </w:rPr>
        <w:t xml:space="preserve"> = 560 </w:t>
      </w:r>
      <w:r w:rsidRPr="00F5276D">
        <w:rPr>
          <w:i/>
          <w:szCs w:val="24"/>
        </w:rPr>
        <w:t>A</w:t>
      </w:r>
      <w:r w:rsidRPr="00F5276D">
        <w:rPr>
          <w:position w:val="-6"/>
          <w:szCs w:val="24"/>
        </w:rPr>
        <w:t>s</w:t>
      </w:r>
      <w:r w:rsidRPr="00F5276D">
        <w:rPr>
          <w:szCs w:val="24"/>
        </w:rPr>
        <w:t>/</w:t>
      </w:r>
      <w:r w:rsidRPr="00F5276D">
        <w:rPr>
          <w:i/>
          <w:szCs w:val="24"/>
        </w:rPr>
        <w:t>γ</w:t>
      </w:r>
      <w:r w:rsidRPr="00F5276D">
        <w:rPr>
          <w:position w:val="-6"/>
          <w:szCs w:val="24"/>
        </w:rPr>
        <w:t>M3</w:t>
      </w:r>
      <w:r w:rsidRPr="00F5276D">
        <w:rPr>
          <w:szCs w:val="24"/>
        </w:rPr>
        <w:t xml:space="preserve"> [Ν] with </w:t>
      </w:r>
      <w:r w:rsidRPr="00F5276D">
        <w:rPr>
          <w:i/>
          <w:szCs w:val="24"/>
        </w:rPr>
        <w:t>A</w:t>
      </w:r>
      <w:r w:rsidRPr="00F5276D">
        <w:rPr>
          <w:position w:val="-6"/>
          <w:szCs w:val="24"/>
        </w:rPr>
        <w:t>s</w:t>
      </w:r>
      <w:r w:rsidRPr="00F5276D">
        <w:rPr>
          <w:szCs w:val="24"/>
        </w:rPr>
        <w:t xml:space="preserve"> in mm</w:t>
      </w:r>
      <w:r w:rsidRPr="00F5276D">
        <w:rPr>
          <w:position w:val="6"/>
          <w:szCs w:val="24"/>
        </w:rPr>
        <w:t>2</w:t>
      </w:r>
      <w:r w:rsidRPr="00F5276D">
        <w:rPr>
          <w:szCs w:val="24"/>
        </w:rPr>
        <w:tab/>
        <w:t>(10.17)</w:t>
      </w:r>
    </w:p>
    <w:p w14:paraId="6327A26E" w14:textId="77777777" w:rsidR="004D7B3C" w:rsidRPr="00F5276D" w:rsidRDefault="004D7B3C" w:rsidP="00F5276D">
      <w:pPr>
        <w:pStyle w:val="Heading1"/>
        <w:autoSpaceDE w:val="0"/>
        <w:autoSpaceDN w:val="0"/>
        <w:adjustRightInd w:val="0"/>
        <w:rPr>
          <w:rFonts w:eastAsia="Times New Roman"/>
          <w:szCs w:val="24"/>
        </w:rPr>
      </w:pPr>
      <w:bookmarkStart w:id="138" w:name="_Toc53486910"/>
      <w:r w:rsidRPr="00F5276D">
        <w:rPr>
          <w:rFonts w:eastAsia="Times New Roman"/>
          <w:szCs w:val="24"/>
        </w:rPr>
        <w:t>Design assisted by testing</w:t>
      </w:r>
      <w:bookmarkEnd w:id="138"/>
    </w:p>
    <w:p w14:paraId="028F3FC4"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This clause may be used to apply the principles for design assisted by testing given in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1990</w:t>
      </w:r>
      <w:r w:rsidRPr="00F5276D">
        <w:rPr>
          <w:szCs w:val="24"/>
        </w:rPr>
        <w:t xml:space="preserve"> with the additional specific requirements of cold-formed sheeting.</w:t>
      </w:r>
    </w:p>
    <w:p w14:paraId="4C8DE199"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Testing of profile sheeting should apply the principles given in </w:t>
      </w:r>
      <w:r w:rsidRPr="00F5276D">
        <w:rPr>
          <w:rStyle w:val="citeapp"/>
          <w:szCs w:val="24"/>
          <w:shd w:val="clear" w:color="auto" w:fill="auto"/>
        </w:rPr>
        <w:t>Annex A</w:t>
      </w:r>
      <w:r w:rsidRPr="00F5276D">
        <w:rPr>
          <w:szCs w:val="24"/>
        </w:rPr>
        <w:t>.</w:t>
      </w:r>
    </w:p>
    <w:p w14:paraId="7A14888B" w14:textId="65971028"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Tensile testing of aluminium alloys should be carried out in accordance with </w:t>
      </w:r>
      <w:r w:rsidR="00FD5701" w:rsidRPr="00F5276D">
        <w:rPr>
          <w:rStyle w:val="stdpublisher"/>
          <w:szCs w:val="24"/>
          <w:shd w:val="clear" w:color="auto" w:fill="auto"/>
        </w:rPr>
        <w:t>the relevant European Standards</w:t>
      </w:r>
      <w:r w:rsidRPr="00F5276D">
        <w:rPr>
          <w:szCs w:val="24"/>
        </w:rPr>
        <w:t>. Testing of other aluminium properties should be carried out in accordance with the relevant European Standards.</w:t>
      </w:r>
    </w:p>
    <w:p w14:paraId="00C724CD"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Testing of fasteners and connections should be carried out in accordance with the relevant European Standard or International Standard.</w:t>
      </w:r>
    </w:p>
    <w:p w14:paraId="72DB79F4" w14:textId="77777777" w:rsidR="004D7B3C" w:rsidRPr="00F5276D" w:rsidRDefault="004D7B3C" w:rsidP="00F5276D">
      <w:pPr>
        <w:pStyle w:val="ANNEX"/>
        <w:autoSpaceDE w:val="0"/>
        <w:autoSpaceDN w:val="0"/>
        <w:adjustRightInd w:val="0"/>
        <w:rPr>
          <w:rFonts w:eastAsia="Times New Roman"/>
          <w:szCs w:val="24"/>
        </w:rPr>
      </w:pPr>
      <w:r w:rsidRPr="00F5276D">
        <w:rPr>
          <w:rFonts w:eastAsia="Times New Roman"/>
          <w:szCs w:val="24"/>
        </w:rPr>
        <w:br/>
      </w:r>
      <w:bookmarkStart w:id="139" w:name="_Toc53486911"/>
      <w:r w:rsidRPr="00F5276D">
        <w:rPr>
          <w:rFonts w:eastAsia="Times New Roman"/>
          <w:b w:val="0"/>
          <w:szCs w:val="24"/>
        </w:rPr>
        <w:t>(normative)</w:t>
      </w:r>
      <w:r w:rsidRPr="00F5276D">
        <w:rPr>
          <w:rFonts w:eastAsia="Times New Roman"/>
          <w:szCs w:val="24"/>
        </w:rPr>
        <w:br/>
      </w:r>
      <w:r w:rsidRPr="00F5276D">
        <w:rPr>
          <w:rFonts w:eastAsia="Times New Roman"/>
          <w:szCs w:val="24"/>
        </w:rPr>
        <w:br/>
        <w:t>Testing procedures</w:t>
      </w:r>
      <w:bookmarkEnd w:id="139"/>
    </w:p>
    <w:p w14:paraId="68E2694B" w14:textId="77777777" w:rsidR="004D7B3C" w:rsidRPr="00F5276D" w:rsidRDefault="004D7B3C" w:rsidP="00F5276D">
      <w:pPr>
        <w:pStyle w:val="a2"/>
        <w:tabs>
          <w:tab w:val="left" w:pos="360"/>
        </w:tabs>
        <w:autoSpaceDE w:val="0"/>
        <w:autoSpaceDN w:val="0"/>
        <w:adjustRightInd w:val="0"/>
        <w:rPr>
          <w:szCs w:val="24"/>
        </w:rPr>
      </w:pPr>
      <w:bookmarkStart w:id="140" w:name="_Toc53486912"/>
      <w:r w:rsidRPr="00F5276D">
        <w:rPr>
          <w:szCs w:val="24"/>
        </w:rPr>
        <w:t>Use of this Annex</w:t>
      </w:r>
      <w:bookmarkEnd w:id="140"/>
    </w:p>
    <w:p w14:paraId="50EE5DF4"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This normative Annex contains additional provisions to </w:t>
      </w:r>
      <w:r w:rsidRPr="00F5276D">
        <w:rPr>
          <w:rStyle w:val="citesec"/>
          <w:szCs w:val="24"/>
          <w:shd w:val="clear" w:color="auto" w:fill="auto"/>
        </w:rPr>
        <w:t>Clause 11</w:t>
      </w:r>
      <w:r w:rsidRPr="00F5276D">
        <w:rPr>
          <w:szCs w:val="24"/>
        </w:rPr>
        <w:t xml:space="preserve"> for appropriate standardized testing and evaluation procedures for a number of tests that are commonly required in practice, as a basis for harmonization of future testing.</w:t>
      </w:r>
    </w:p>
    <w:p w14:paraId="63972F35" w14:textId="77777777" w:rsidR="004D7B3C" w:rsidRPr="00F5276D" w:rsidRDefault="004D7B3C" w:rsidP="00F5276D">
      <w:pPr>
        <w:pStyle w:val="a2"/>
        <w:tabs>
          <w:tab w:val="left" w:pos="360"/>
        </w:tabs>
        <w:autoSpaceDE w:val="0"/>
        <w:autoSpaceDN w:val="0"/>
        <w:adjustRightInd w:val="0"/>
        <w:rPr>
          <w:szCs w:val="24"/>
        </w:rPr>
      </w:pPr>
      <w:bookmarkStart w:id="141" w:name="_Toc53486913"/>
      <w:r w:rsidRPr="00F5276D">
        <w:rPr>
          <w:szCs w:val="24"/>
        </w:rPr>
        <w:t>Scope and field of application</w:t>
      </w:r>
      <w:bookmarkEnd w:id="141"/>
    </w:p>
    <w:p w14:paraId="39FAEEBA" w14:textId="77777777" w:rsidR="004D7B3C" w:rsidRPr="00F5276D" w:rsidRDefault="004D7B3C" w:rsidP="00F5276D">
      <w:pPr>
        <w:pStyle w:val="BodyText"/>
        <w:autoSpaceDE w:val="0"/>
        <w:autoSpaceDN w:val="0"/>
        <w:adjustRightInd w:val="0"/>
        <w:rPr>
          <w:szCs w:val="24"/>
        </w:rPr>
      </w:pPr>
      <w:r w:rsidRPr="00F5276D">
        <w:rPr>
          <w:szCs w:val="24"/>
        </w:rPr>
        <w:t>This Normative Annex covers:</w:t>
      </w:r>
    </w:p>
    <w:p w14:paraId="6AA533A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tests on profiled sheets, see </w:t>
      </w:r>
      <w:r w:rsidRPr="00F5276D">
        <w:rPr>
          <w:rStyle w:val="citesec"/>
          <w:szCs w:val="24"/>
          <w:shd w:val="clear" w:color="auto" w:fill="auto"/>
          <w:lang w:val="en-GB"/>
        </w:rPr>
        <w:t>A.3</w:t>
      </w:r>
      <w:r w:rsidRPr="00F5276D">
        <w:rPr>
          <w:szCs w:val="24"/>
          <w:lang w:val="en-GB"/>
        </w:rPr>
        <w:t>;</w:t>
      </w:r>
    </w:p>
    <w:p w14:paraId="5EBC7971"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valuation of test results to determine design values, see </w:t>
      </w:r>
      <w:r w:rsidRPr="00F5276D">
        <w:rPr>
          <w:rStyle w:val="citesec"/>
          <w:szCs w:val="24"/>
          <w:shd w:val="clear" w:color="auto" w:fill="auto"/>
          <w:lang w:val="en-GB"/>
        </w:rPr>
        <w:t>A.4</w:t>
      </w:r>
      <w:r w:rsidRPr="00F5276D">
        <w:rPr>
          <w:szCs w:val="24"/>
          <w:lang w:val="en-GB"/>
        </w:rPr>
        <w:t>.</w:t>
      </w:r>
    </w:p>
    <w:p w14:paraId="7F8BDF14" w14:textId="77777777" w:rsidR="004D7B3C" w:rsidRPr="00F5276D" w:rsidRDefault="004D7B3C" w:rsidP="00F5276D">
      <w:pPr>
        <w:pStyle w:val="a2"/>
        <w:tabs>
          <w:tab w:val="left" w:pos="360"/>
        </w:tabs>
        <w:autoSpaceDE w:val="0"/>
        <w:autoSpaceDN w:val="0"/>
        <w:adjustRightInd w:val="0"/>
        <w:rPr>
          <w:szCs w:val="24"/>
        </w:rPr>
      </w:pPr>
      <w:bookmarkStart w:id="142" w:name="_Toc53486914"/>
      <w:r w:rsidRPr="00F5276D">
        <w:rPr>
          <w:szCs w:val="24"/>
        </w:rPr>
        <w:t>Tests on profiled sheets</w:t>
      </w:r>
      <w:bookmarkEnd w:id="142"/>
    </w:p>
    <w:p w14:paraId="33FA0C36" w14:textId="77777777" w:rsidR="004D7B3C" w:rsidRPr="00F5276D" w:rsidRDefault="004D7B3C" w:rsidP="00F5276D">
      <w:pPr>
        <w:pStyle w:val="a3"/>
        <w:tabs>
          <w:tab w:val="left" w:pos="720"/>
        </w:tabs>
        <w:autoSpaceDE w:val="0"/>
        <w:autoSpaceDN w:val="0"/>
        <w:adjustRightInd w:val="0"/>
        <w:rPr>
          <w:szCs w:val="24"/>
        </w:rPr>
      </w:pPr>
      <w:bookmarkStart w:id="143" w:name="_Toc53486915"/>
      <w:r w:rsidRPr="00F5276D">
        <w:rPr>
          <w:szCs w:val="24"/>
        </w:rPr>
        <w:t>General</w:t>
      </w:r>
      <w:bookmarkEnd w:id="143"/>
    </w:p>
    <w:p w14:paraId="1AB33688"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Loading may be applied through air bags or in a vacuum chamber or by metal or timber cross beams, arranged to simulate uniformly distributed loading.</w:t>
      </w:r>
    </w:p>
    <w:p w14:paraId="683FBABF"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To prevent spreading of corrugations, transverse ties or other appropriate test accessories, such as timber blocks, may be applied to the test specimen. Some examples are given in </w:t>
      </w:r>
      <w:r w:rsidRPr="00F5276D">
        <w:rPr>
          <w:rStyle w:val="citefig"/>
          <w:szCs w:val="24"/>
          <w:shd w:val="clear" w:color="auto" w:fill="auto"/>
        </w:rPr>
        <w:t>Figure A.1</w:t>
      </w:r>
      <w:r w:rsidRPr="00F5276D">
        <w:rPr>
          <w:szCs w:val="24"/>
        </w:rPr>
        <w:t>.</w:t>
      </w:r>
    </w:p>
    <w:p w14:paraId="6FEC2C31"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Test specimens for sheet profiles should normally comprise at least two complete corrugations, but a test specimen may comprise just one complete corrugation, provided that the stiffness of the corrugations is sufficient. Free longitudinal edges should be in the tension zone during testing.</w:t>
      </w:r>
    </w:p>
    <w:p w14:paraId="526848D7" w14:textId="61974628"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"C:\\Users\\a.dionysiou\\AppData\\Local\\Temp\\Rar$DIa26296.16877\\41_e_dr\\A001.tif"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"C:\\Users\\a.dionysiou\\AppData\\Local\\Temp\\Rar$DIa26296.16877\\41_e_dr\\A001.tif"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"C:\\Users\\a.dionysiou\\AppData\\Local\\Temp\\Rar$DIa26296.16877\\41_e_dr\\A001.tif"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"C:\\Users\\a.dionysiou\\AppData\\Local\\Temp\\Rar$DIa26296.16877\\41_e_dr\\A001.tif"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"C:\\Users\\a.dionysiou\\AppData\\Local\\Temp\\Rar$DIa26296.16877\\41_e_dr\\A001.tif"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"C:\\Users\\a.dionysiou\\AppData\\Local\\Temp\\Rar$DIa26296.16877\\41_e_dr\\A001.tif"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"C:\\Users\\a.dionysiou\\AppData\\Local\\Temp\\Rar$DIa26296.16877\\41_e_dr\\A001.tif"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"C:\\Users\\a.dionysiou\\AppData\\Local\\Temp\\Rar$DIa26296.16877\\41_e_dr\\A001.tif"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"C:\\Users\\a.dionysiou\\AppData\\Local\\Temp\\Rar$DIa26296.16877\\41_e_dr\\A001.tif"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"C:\\Users\\a.dionysiou\\AppData\\Local\\Temp\\Rar$DIa26296.16877\\41_e_dr\\A001.tif"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"C:\\Users\\a.dionysiou\\AppData\\Local\\Temp\\Rar$DIa26296.16877\\41_e_dr\\A001.tif"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"C:\\Users\\a.dionysiou\\AppData\\Local\\Temp\\Rar$DIa26296.16877\\41_e_dr\\A001.tif"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"C:\\Users\\a.dionysiou\\AppData\\Local\\Temp\\Rar$DIa26296.16877\\41_e_dr\\A001.tif"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"C:\\Users\\a.dionysiou\\AppData\\Local\\Temp\\Rar$DIa26296.16877\\41_e_dr\\A001.tif"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"C:\\Users\\a.dionysiou\\AppData\\Local\\Temp\\Rar$DIa26296.16877\\41_e_dr\\A001.tif"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"C:\\Users\\a.dionysiou\\AppData\\Local\\Temp\\Rar$DIa26296.16877\\41_e_dr\\A001.tif"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"C:\\Users\\a.dionysiou\\AppData\\Local\\Temp\\Rar$DIa26296.16877\\41_e_dr\\A001.tif"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"C:\\Users\\a.dionysiou\\AppData\\Local\\Temp\\Rar$DIa26296.16877\\41_e_dr\\A001.tif"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"C:\\Users\\a.dionysiou\\AppData\\Local\\Temp\\Rar$DIa26296.16877\\41_e_dr\\A001.tif"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"C:\\Users\\a.dionysiou\\AppData\\Local\\Temp\\Rar$DIa26296.16877\\41_e_dr\\A001.tif"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"C:\\Users\\a.dionysiou\\AppData\\Local\\Temp\\Rar$DIa26296.16877\\41_e_dr\\A001.tif"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"C:\\Users\\a.dionysiou\\AppData\\Local\\Temp\\Rar$DIa26296.16877\\41_e_dr\\A001.tif"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"C:\\Users\\a.dionysiou\\AppData\\Local\\Temp\\Rar$DIa26296.16877\\41_e_dr\\A001.tif"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"C:\\Users\\a.dionysiou\\AppData\\Local\\Temp\\Rar$DIa26296.16877\\41_e_dr\\A001.tif"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"C:\\Users\\a.dionysiou\\AppData\\Local\\Temp\\Rar$DIa26296.16877\\41_e_dr\\A001.tif"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"Y:\\STD_MGT\\STDDEL\\PRODUCTION\\Standards\\00250\\256\\41_e_dr\\A001.tif"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"C:\\Users\\A7AF6~1.DIO\\AppData\\Local\\Temp\\Rar$DIa26296.16877\\41_e_dr\\A001.tif" \* MER</w:instrText>
      </w:r>
      <w:r w:rsidR="004F0317">
        <w:rPr>
          <w:szCs w:val="24"/>
        </w:rPr>
        <w:instrText>GEFORMATINET</w:instrText>
      </w:r>
      <w:r w:rsidR="004F0317">
        <w:rPr>
          <w:szCs w:val="24"/>
        </w:rPr>
        <w:instrText xml:space="preserve"> </w:instrText>
      </w:r>
      <w:r w:rsidR="004F0317">
        <w:rPr>
          <w:szCs w:val="24"/>
        </w:rPr>
        <w:fldChar w:fldCharType="separate"/>
      </w:r>
      <w:r w:rsidR="004F0317">
        <w:rPr>
          <w:szCs w:val="24"/>
        </w:rPr>
        <w:pict w14:anchorId="2C7F5279">
          <v:shape id="_x0000_i1224" type="#_x0000_t75" style="width:221.25pt;height:153pt">
            <v:imagedata r:id="rId402" r:href="rId40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05BF2F75" w14:textId="77777777" w:rsidR="004D7B3C" w:rsidRPr="00F5276D" w:rsidRDefault="004D7B3C" w:rsidP="00F5276D">
      <w:pPr>
        <w:pStyle w:val="KeyTitle"/>
        <w:autoSpaceDE w:val="0"/>
        <w:autoSpaceDN w:val="0"/>
        <w:adjustRightInd w:val="0"/>
        <w:rPr>
          <w:szCs w:val="24"/>
        </w:rPr>
      </w:pPr>
      <w:r w:rsidRPr="00F5276D">
        <w:rPr>
          <w:szCs w:val="24"/>
        </w:rPr>
        <w:t>Key</w:t>
      </w:r>
    </w:p>
    <w:tbl>
      <w:tblPr>
        <w:tblW w:w="0" w:type="auto"/>
        <w:tblInd w:w="100" w:type="dxa"/>
        <w:tblCellMar>
          <w:left w:w="100" w:type="dxa"/>
        </w:tblCellMar>
        <w:tblLook w:val="0000" w:firstRow="0" w:lastRow="0" w:firstColumn="0" w:lastColumn="0" w:noHBand="0" w:noVBand="0"/>
      </w:tblPr>
      <w:tblGrid>
        <w:gridCol w:w="497"/>
        <w:gridCol w:w="2797"/>
      </w:tblGrid>
      <w:tr w:rsidR="004D7B3C" w:rsidRPr="00F5276D" w14:paraId="090D339D" w14:textId="77777777" w:rsidTr="00E673B5">
        <w:tc>
          <w:tcPr>
            <w:tcW w:w="0" w:type="auto"/>
          </w:tcPr>
          <w:p w14:paraId="2DCCCD31" w14:textId="0D2C5629" w:rsidR="004D7B3C" w:rsidRPr="00F5276D" w:rsidRDefault="004D7B3C" w:rsidP="00F5276D">
            <w:pPr>
              <w:pStyle w:val="Tablebody"/>
              <w:keepNext/>
              <w:autoSpaceDE w:val="0"/>
              <w:autoSpaceDN w:val="0"/>
              <w:adjustRightInd w:val="0"/>
              <w:jc w:val="both"/>
            </w:pPr>
            <w:r w:rsidRPr="00F5276D">
              <w:rPr>
                <w:szCs w:val="24"/>
              </w:rPr>
              <w:t>(a)</w:t>
            </w:r>
          </w:p>
        </w:tc>
        <w:tc>
          <w:tcPr>
            <w:tcW w:w="0" w:type="auto"/>
          </w:tcPr>
          <w:p w14:paraId="24E890F1" w14:textId="28D18A6D" w:rsidR="004D7B3C" w:rsidRPr="00F5276D" w:rsidRDefault="004D7B3C" w:rsidP="00F5276D">
            <w:pPr>
              <w:pStyle w:val="Tablebody"/>
              <w:keepNext/>
              <w:autoSpaceDE w:val="0"/>
              <w:autoSpaceDN w:val="0"/>
              <w:adjustRightInd w:val="0"/>
              <w:jc w:val="both"/>
            </w:pPr>
            <w:r w:rsidRPr="00F5276D">
              <w:rPr>
                <w:szCs w:val="24"/>
              </w:rPr>
              <w:t>Rivet or screw</w:t>
            </w:r>
          </w:p>
        </w:tc>
      </w:tr>
      <w:tr w:rsidR="004D7B3C" w:rsidRPr="00F5276D" w14:paraId="03EF0B07" w14:textId="77777777" w:rsidTr="00E673B5">
        <w:tc>
          <w:tcPr>
            <w:tcW w:w="0" w:type="auto"/>
          </w:tcPr>
          <w:p w14:paraId="5A81BB24" w14:textId="5FE922F4" w:rsidR="004D7B3C" w:rsidRPr="00F5276D" w:rsidRDefault="004D7B3C" w:rsidP="00F5276D">
            <w:pPr>
              <w:pStyle w:val="Tablebody"/>
              <w:keepNext/>
              <w:autoSpaceDE w:val="0"/>
              <w:autoSpaceDN w:val="0"/>
              <w:adjustRightInd w:val="0"/>
              <w:jc w:val="both"/>
            </w:pPr>
            <w:r w:rsidRPr="00F5276D">
              <w:rPr>
                <w:szCs w:val="24"/>
              </w:rPr>
              <w:t>(b)</w:t>
            </w:r>
          </w:p>
        </w:tc>
        <w:tc>
          <w:tcPr>
            <w:tcW w:w="0" w:type="auto"/>
          </w:tcPr>
          <w:p w14:paraId="3DF53B41" w14:textId="26935EAB" w:rsidR="004D7B3C" w:rsidRPr="00F5276D" w:rsidRDefault="004D7B3C" w:rsidP="00F5276D">
            <w:pPr>
              <w:pStyle w:val="Tablebody"/>
              <w:keepNext/>
              <w:autoSpaceDE w:val="0"/>
              <w:autoSpaceDN w:val="0"/>
              <w:adjustRightInd w:val="0"/>
              <w:jc w:val="both"/>
            </w:pPr>
            <w:r w:rsidRPr="00F5276D">
              <w:rPr>
                <w:szCs w:val="24"/>
              </w:rPr>
              <w:t>Transverse tie (metal strip)</w:t>
            </w:r>
          </w:p>
        </w:tc>
      </w:tr>
      <w:tr w:rsidR="004D7B3C" w:rsidRPr="00F5276D" w14:paraId="31AE183C" w14:textId="77777777" w:rsidTr="00E673B5">
        <w:tc>
          <w:tcPr>
            <w:tcW w:w="0" w:type="auto"/>
          </w:tcPr>
          <w:p w14:paraId="0486B9ED" w14:textId="5F62D9AB" w:rsidR="004D7B3C" w:rsidRPr="00F5276D" w:rsidRDefault="004D7B3C" w:rsidP="00F5276D">
            <w:pPr>
              <w:pStyle w:val="Tablebody"/>
              <w:keepNext/>
              <w:autoSpaceDE w:val="0"/>
              <w:autoSpaceDN w:val="0"/>
              <w:adjustRightInd w:val="0"/>
              <w:jc w:val="both"/>
            </w:pPr>
            <w:r w:rsidRPr="00F5276D">
              <w:rPr>
                <w:szCs w:val="24"/>
              </w:rPr>
              <w:t>(c)</w:t>
            </w:r>
          </w:p>
        </w:tc>
        <w:tc>
          <w:tcPr>
            <w:tcW w:w="0" w:type="auto"/>
          </w:tcPr>
          <w:p w14:paraId="3F977D48" w14:textId="2294EB3D" w:rsidR="004D7B3C" w:rsidRPr="00F5276D" w:rsidRDefault="004D7B3C" w:rsidP="00F5276D">
            <w:pPr>
              <w:pStyle w:val="Tablebody"/>
              <w:keepNext/>
              <w:autoSpaceDE w:val="0"/>
              <w:autoSpaceDN w:val="0"/>
              <w:adjustRightInd w:val="0"/>
              <w:jc w:val="both"/>
            </w:pPr>
            <w:r w:rsidRPr="00F5276D">
              <w:rPr>
                <w:szCs w:val="24"/>
              </w:rPr>
              <w:t>Timber blocks</w:t>
            </w:r>
          </w:p>
        </w:tc>
      </w:tr>
    </w:tbl>
    <w:p w14:paraId="7BF4015F" w14:textId="01C7CD0F" w:rsidR="004D7B3C" w:rsidRPr="00F5276D" w:rsidRDefault="004D7B3C" w:rsidP="00F5276D">
      <w:pPr>
        <w:pStyle w:val="Figuretitle"/>
        <w:autoSpaceDE w:val="0"/>
        <w:autoSpaceDN w:val="0"/>
        <w:adjustRightInd w:val="0"/>
        <w:outlineLvl w:val="0"/>
        <w:rPr>
          <w:szCs w:val="24"/>
        </w:rPr>
      </w:pPr>
      <w:r w:rsidRPr="00F5276D">
        <w:rPr>
          <w:szCs w:val="24"/>
        </w:rPr>
        <w:t>Figure A.1 — Examples of appropriate test accessories</w:t>
      </w:r>
    </w:p>
    <w:p w14:paraId="5AE5A4CD"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For uplift tests, the test set-up should realistically simulate the behaviour of the sheeting under practical conditions. The type of joints between the sheet and the supports should be the same as in the joints to be used in practice.</w:t>
      </w:r>
    </w:p>
    <w:p w14:paraId="36F04016"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To give the results a wide range of applicability, hinged and roller supports should preferably be used, to avoid any influence of torsional or longitudinal restraint at the supports on the test results.</w:t>
      </w:r>
    </w:p>
    <w:p w14:paraId="39D7703F"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It should be ensured that the direction of the loading remains perpendicular to the initial plane of the sheet throughout the test procedure.</w:t>
      </w:r>
    </w:p>
    <w:p w14:paraId="18F9FC14" w14:textId="77777777"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To eliminate the deformations of the supports, the deflections at both ends of the test specimen should also be measured.</w:t>
      </w:r>
    </w:p>
    <w:p w14:paraId="494840EA" w14:textId="77777777" w:rsidR="004D7B3C" w:rsidRPr="00F5276D" w:rsidRDefault="004D7B3C" w:rsidP="00F5276D">
      <w:pPr>
        <w:pStyle w:val="BodyText"/>
        <w:autoSpaceDE w:val="0"/>
        <w:autoSpaceDN w:val="0"/>
        <w:adjustRightInd w:val="0"/>
        <w:rPr>
          <w:szCs w:val="24"/>
        </w:rPr>
      </w:pPr>
      <w:r w:rsidRPr="00F5276D">
        <w:rPr>
          <w:szCs w:val="24"/>
        </w:rPr>
        <w:t>(8)</w:t>
      </w:r>
      <w:r w:rsidRPr="00F5276D">
        <w:rPr>
          <w:szCs w:val="24"/>
        </w:rPr>
        <w:tab/>
        <w:t>The test result should be taken as the maximum value of the loading applied to the specimen, either at failure or immediately prior to failure, as appropriate.</w:t>
      </w:r>
    </w:p>
    <w:p w14:paraId="73EF2CF1" w14:textId="77777777" w:rsidR="004D7B3C" w:rsidRPr="00F5276D" w:rsidRDefault="004D7B3C" w:rsidP="00F5276D">
      <w:pPr>
        <w:pStyle w:val="a3"/>
        <w:tabs>
          <w:tab w:val="left" w:pos="720"/>
        </w:tabs>
        <w:autoSpaceDE w:val="0"/>
        <w:autoSpaceDN w:val="0"/>
        <w:adjustRightInd w:val="0"/>
        <w:rPr>
          <w:szCs w:val="24"/>
        </w:rPr>
      </w:pPr>
      <w:bookmarkStart w:id="144" w:name="_Toc53486916"/>
      <w:r w:rsidRPr="00F5276D">
        <w:rPr>
          <w:szCs w:val="24"/>
        </w:rPr>
        <w:t>Single span test</w:t>
      </w:r>
      <w:bookmarkEnd w:id="144"/>
    </w:p>
    <w:p w14:paraId="399C14E2"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A test set-up equivalent to that shown in </w:t>
      </w:r>
      <w:r w:rsidRPr="00F5276D">
        <w:rPr>
          <w:rStyle w:val="citefig"/>
          <w:szCs w:val="24"/>
          <w:shd w:val="clear" w:color="auto" w:fill="auto"/>
        </w:rPr>
        <w:t>Figure A.2</w:t>
      </w:r>
      <w:r w:rsidRPr="00F5276D">
        <w:rPr>
          <w:szCs w:val="24"/>
        </w:rPr>
        <w:t xml:space="preserve"> may be used to determine the midspan moment resistance (in the absence of shear force) and the effective flexural stiffness.</w:t>
      </w:r>
    </w:p>
    <w:p w14:paraId="33D9FB58"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span should be chosen such that the test results represent the moment resistance of the sheet.</w:t>
      </w:r>
    </w:p>
    <w:p w14:paraId="4C8C1F42"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The moment resistance should be determined from the test result.</w:t>
      </w:r>
    </w:p>
    <w:p w14:paraId="3697FAF9"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The flexural stiffness should be determined from a plot of the load-deflection behaviour.</w:t>
      </w:r>
    </w:p>
    <w:p w14:paraId="7F83EDAE" w14:textId="77777777" w:rsidR="004D7B3C" w:rsidRPr="00F5276D" w:rsidRDefault="004D7B3C" w:rsidP="00F5276D">
      <w:pPr>
        <w:pStyle w:val="a3"/>
        <w:tabs>
          <w:tab w:val="left" w:pos="720"/>
        </w:tabs>
        <w:autoSpaceDE w:val="0"/>
        <w:autoSpaceDN w:val="0"/>
        <w:adjustRightInd w:val="0"/>
        <w:rPr>
          <w:szCs w:val="24"/>
        </w:rPr>
      </w:pPr>
      <w:bookmarkStart w:id="145" w:name="_Toc53486917"/>
      <w:r w:rsidRPr="00F5276D">
        <w:rPr>
          <w:szCs w:val="24"/>
        </w:rPr>
        <w:t>Double span test</w:t>
      </w:r>
      <w:bookmarkEnd w:id="145"/>
    </w:p>
    <w:p w14:paraId="03423A81"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test set-up shown in </w:t>
      </w:r>
      <w:r w:rsidRPr="00F5276D">
        <w:rPr>
          <w:rStyle w:val="citefig"/>
          <w:szCs w:val="24"/>
          <w:shd w:val="clear" w:color="auto" w:fill="auto"/>
        </w:rPr>
        <w:t>Figure A.3</w:t>
      </w:r>
      <w:r w:rsidRPr="00F5276D">
        <w:rPr>
          <w:szCs w:val="24"/>
        </w:rPr>
        <w:t xml:space="preserve"> may be used to determine the resistance of a sheet that is continuous over two or more spans to combinations of moment and shear at internal supports, and its resistance to combined moment and support reaction for a given support width.</w:t>
      </w:r>
    </w:p>
    <w:p w14:paraId="1ECB17F2"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loading should preferably be uniformly distributed (applied using an air bag or a vacuum chamber, for example).</w:t>
      </w:r>
    </w:p>
    <w:p w14:paraId="7062516A"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Alternatively, any number of line loads (transverse to the span) may be used, arranged to produce internal moments and forces that are appropriate to represent the effects of uniformly distributed loading. Some examples of suitable arrangements are shown in </w:t>
      </w:r>
      <w:r w:rsidRPr="00F5276D">
        <w:rPr>
          <w:rStyle w:val="citefig"/>
          <w:szCs w:val="24"/>
          <w:shd w:val="clear" w:color="auto" w:fill="auto"/>
        </w:rPr>
        <w:t>Figure A.4</w:t>
      </w:r>
      <w:r w:rsidRPr="00F5276D">
        <w:rPr>
          <w:szCs w:val="24"/>
        </w:rPr>
        <w:t>.</w:t>
      </w:r>
    </w:p>
    <w:p w14:paraId="06DA50B0" w14:textId="77777777" w:rsidR="004D7B3C" w:rsidRPr="00F5276D" w:rsidRDefault="004D7B3C" w:rsidP="00F5276D">
      <w:pPr>
        <w:pStyle w:val="a3"/>
        <w:tabs>
          <w:tab w:val="left" w:pos="720"/>
        </w:tabs>
        <w:autoSpaceDE w:val="0"/>
        <w:autoSpaceDN w:val="0"/>
        <w:adjustRightInd w:val="0"/>
        <w:rPr>
          <w:szCs w:val="24"/>
        </w:rPr>
      </w:pPr>
      <w:bookmarkStart w:id="146" w:name="_Toc53486918"/>
      <w:r w:rsidRPr="00F5276D">
        <w:rPr>
          <w:szCs w:val="24"/>
        </w:rPr>
        <w:t>Internal support test</w:t>
      </w:r>
      <w:bookmarkEnd w:id="146"/>
    </w:p>
    <w:p w14:paraId="0056291D"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As an alternative to </w:t>
      </w:r>
      <w:r w:rsidRPr="00F5276D">
        <w:rPr>
          <w:rStyle w:val="citesec"/>
          <w:szCs w:val="24"/>
          <w:shd w:val="clear" w:color="auto" w:fill="auto"/>
        </w:rPr>
        <w:t>A.3.3</w:t>
      </w:r>
      <w:r w:rsidRPr="00F5276D">
        <w:rPr>
          <w:szCs w:val="24"/>
        </w:rPr>
        <w:t xml:space="preserve">, the test set-up in </w:t>
      </w:r>
      <w:r w:rsidRPr="00F5276D">
        <w:rPr>
          <w:rStyle w:val="citefig"/>
          <w:szCs w:val="24"/>
          <w:shd w:val="clear" w:color="auto" w:fill="auto"/>
        </w:rPr>
        <w:t>Figure A.5</w:t>
      </w:r>
      <w:r w:rsidRPr="00F5276D">
        <w:rPr>
          <w:szCs w:val="24"/>
        </w:rPr>
        <w:t xml:space="preserve"> may be used to determine the resistance of a sheet that is continuous over two or more spans to combinations of moment and shear at internal supports, and its resistance to combined moment and support reaction for a given support width.</w:t>
      </w:r>
    </w:p>
    <w:p w14:paraId="0473E15B"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test span </w:t>
      </w:r>
      <w:r w:rsidRPr="00F5276D">
        <w:rPr>
          <w:i/>
          <w:szCs w:val="24"/>
        </w:rPr>
        <w:t>s</w:t>
      </w:r>
      <w:r w:rsidRPr="00F5276D">
        <w:rPr>
          <w:szCs w:val="24"/>
        </w:rPr>
        <w:t xml:space="preserve"> used to represent the portion of the sheet between the points of counter flexure on each side of the internal support, in a sheet continuous over two equal spans </w:t>
      </w:r>
      <w:r w:rsidRPr="00F5276D">
        <w:rPr>
          <w:i/>
          <w:szCs w:val="24"/>
        </w:rPr>
        <w:t>L</w:t>
      </w:r>
      <w:r w:rsidRPr="00F5276D">
        <w:rPr>
          <w:szCs w:val="24"/>
        </w:rPr>
        <w:t xml:space="preserve"> may be obtained from </w:t>
      </w:r>
      <w:r w:rsidRPr="00F5276D">
        <w:rPr>
          <w:rStyle w:val="citeeq"/>
          <w:szCs w:val="24"/>
          <w:shd w:val="clear" w:color="auto" w:fill="auto"/>
        </w:rPr>
        <w:t>Formula (A.1)</w:t>
      </w:r>
      <w:r w:rsidRPr="00F5276D">
        <w:rPr>
          <w:szCs w:val="24"/>
        </w:rPr>
        <w:t>:</w:t>
      </w:r>
    </w:p>
    <w:p w14:paraId="6C990CCA" w14:textId="77777777" w:rsidR="004D7B3C" w:rsidRPr="00F5276D" w:rsidRDefault="004D7B3C" w:rsidP="00F5276D">
      <w:pPr>
        <w:pStyle w:val="Formula"/>
        <w:autoSpaceDE w:val="0"/>
        <w:autoSpaceDN w:val="0"/>
        <w:adjustRightInd w:val="0"/>
        <w:rPr>
          <w:szCs w:val="24"/>
        </w:rPr>
      </w:pPr>
      <w:r w:rsidRPr="00F5276D">
        <w:rPr>
          <w:i/>
          <w:szCs w:val="24"/>
        </w:rPr>
        <w:t>s</w:t>
      </w:r>
      <w:r w:rsidRPr="00F5276D">
        <w:rPr>
          <w:szCs w:val="24"/>
        </w:rPr>
        <w:t xml:space="preserve"> = 0,4 </w:t>
      </w:r>
      <w:r w:rsidRPr="00F5276D">
        <w:rPr>
          <w:i/>
          <w:szCs w:val="24"/>
        </w:rPr>
        <w:t>L</w:t>
      </w:r>
      <w:r w:rsidRPr="00F5276D">
        <w:rPr>
          <w:szCs w:val="24"/>
        </w:rPr>
        <w:tab/>
        <w:t>(A.1)</w:t>
      </w:r>
    </w:p>
    <w:p w14:paraId="468C9A74"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If plastic redistribution of the support moment is expected, the test span, </w:t>
      </w:r>
      <w:r w:rsidRPr="00F5276D">
        <w:rPr>
          <w:i/>
          <w:szCs w:val="24"/>
        </w:rPr>
        <w:t>s</w:t>
      </w:r>
      <w:r w:rsidRPr="00F5276D">
        <w:rPr>
          <w:szCs w:val="24"/>
        </w:rPr>
        <w:t>, should be reduced to represent the appropriate ratio of support moment to shear force.</w:t>
      </w:r>
    </w:p>
    <w:p w14:paraId="1B0E2B96"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The width </w:t>
      </w:r>
      <w:r w:rsidRPr="00F5276D">
        <w:rPr>
          <w:i/>
          <w:szCs w:val="24"/>
        </w:rPr>
        <w:t>b</w:t>
      </w:r>
      <w:r w:rsidRPr="00F5276D">
        <w:rPr>
          <w:position w:val="-6"/>
          <w:szCs w:val="24"/>
        </w:rPr>
        <w:t>B</w:t>
      </w:r>
      <w:r w:rsidRPr="00F5276D">
        <w:rPr>
          <w:szCs w:val="24"/>
        </w:rPr>
        <w:t xml:space="preserve"> of the beam used to apply the test load should be selected to represent the actual support width to be used in practice.</w:t>
      </w:r>
    </w:p>
    <w:p w14:paraId="09AACBFF"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Each test result may be used to represent the resistance to combined bending moment and support reaction (or shear force) for a given span and a given support width. To obtain information about the interaction of bending moment and support reaction, tests should be carried out for several different spans.</w:t>
      </w:r>
    </w:p>
    <w:tbl>
      <w:tblPr>
        <w:tblW w:w="9646" w:type="dxa"/>
        <w:tblLayout w:type="fixed"/>
        <w:tblCellMar>
          <w:left w:w="0" w:type="dxa"/>
          <w:right w:w="0" w:type="dxa"/>
        </w:tblCellMar>
        <w:tblLook w:val="0000" w:firstRow="0" w:lastRow="0" w:firstColumn="0" w:lastColumn="0" w:noHBand="0" w:noVBand="0"/>
      </w:tblPr>
      <w:tblGrid>
        <w:gridCol w:w="3828"/>
        <w:gridCol w:w="5818"/>
      </w:tblGrid>
      <w:tr w:rsidR="004D7B3C" w:rsidRPr="00F5276D" w14:paraId="5C2CE9CE" w14:textId="77777777" w:rsidTr="00E673B5">
        <w:trPr>
          <w:trHeight w:val="45"/>
        </w:trPr>
        <w:tc>
          <w:tcPr>
            <w:tcW w:w="9646" w:type="dxa"/>
            <w:gridSpan w:val="2"/>
          </w:tcPr>
          <w:p w14:paraId="31B73304" w14:textId="5D884C9F" w:rsidR="004D7B3C" w:rsidRPr="00F5276D" w:rsidRDefault="004D7B3C" w:rsidP="00F5276D">
            <w:pPr>
              <w:pStyle w:val="Tablebody"/>
              <w:keepNext/>
              <w:tabs>
                <w:tab w:val="left" w:pos="569"/>
              </w:tabs>
              <w:autoSpaceDE w:val="0"/>
              <w:autoSpaceDN w:val="0"/>
              <w:adjustRightInd w:val="0"/>
              <w:ind w:left="108"/>
              <w:jc w:val="both"/>
            </w:pPr>
            <w:r w:rsidRPr="00F5276D">
              <w:rPr>
                <w:szCs w:val="24"/>
              </w:rPr>
              <w:tab/>
            </w:r>
            <w:r w:rsidRPr="00F5276D">
              <w:rPr>
                <w:szCs w:val="24"/>
              </w:rPr>
              <w:fldChar w:fldCharType="begin"/>
            </w:r>
            <w:r w:rsidR="00685C6F">
              <w:rPr>
                <w:szCs w:val="24"/>
              </w:rPr>
              <w:instrText xml:space="preserve"> INCLUDEPICTURE "C:\\Users\\a.dionysiou\\AppData\\Local\\Temp\\Rar$DIa26296.16877\\41_e_dr\\A002a.tif"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"C:\\Users\\a.dionysiou\\AppData\\Local\\Temp\\Rar$DIa26296.16877\\41_e_dr\\A002a.tif"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"C:\\Users\\a.dionysiou\\AppData\\Local\\Temp\\Rar$DIa26296.16877\\41_e_dr\\A002a.tif"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"C:\\Users\\a.dionysiou\\AppData\\Local\\Temp\\Rar$DIa26296.16877\\41_e_dr\\A002a.tif"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"C:\\Users\\a.dionysiou\\AppData\\Local\\Temp\\Rar$DIa26296.16877\\41_e_dr\\A002a.tif"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"C:\\Users\\a.dionysiou\\AppData\\Local\\Temp\\Rar$DIa26296.16877\\41_e_dr\\A002a.tif"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"C:\\Users\\a.dionysiou\\AppData\\Local\\Temp\\Rar$DIa26296.16877\\41_e_dr\\A002a.tif"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"C:\\Users\\a.dionysiou\\AppData\\Local\\Temp\\Rar$DIa26296.16877\\41_e_dr\\A002a.tif"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"C:\\Users\\a.dionysiou\\AppData\\Local\\Temp\\Rar$DIa26296.16877\\41_e_dr\\A002a.tif"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"C:\\Users\\a.dionysiou\\AppData\\Local\\Temp\\Rar$DIa26296.16877\\41_e_dr\\A002a.tif"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"C:\\Users\\a.dionysiou\\AppData\\Local\\Temp\\Rar$DIa26296.16877\\41_e_dr\\A002a.tif"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"C:\\Users\\a.dionysiou\\AppData\\Local\\Temp\\Rar$DIa26296.16877\\41_e_dr\\A002a.tif"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"C:\\Users\\a.dionysiou\\AppData\\Local\\Temp\\Rar$DIa26296.16877\\41_e_dr\\A002a.tif"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"C:\\Users\\a.dionysiou\\AppData\\Local\\Temp\\Rar$DIa26296.16877\\41_e_dr\\A002a.tif"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"C:\\Users\\a.dionysiou\\AppData\\Local\\Temp\\Rar$DIa26296.16877\\41_e_dr\\A002a.tif"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"C:\\Users\\a.dionysiou\\AppData\\Local\\Temp\\Rar$DIa26296.16877\\41_e_dr\\A002a.tif"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"C:\\Users\\a.dionysiou\\AppData\\Local\\Temp\\Rar$DIa26296.16877\\41_e_dr\\A002a.tif"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"C:\\Users\\a.dionysiou\\AppData\\Local\\Temp\\Rar$DIa26296.16877\\41_e_dr\\A002a.tif"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"C:\\Users\\a.dionysiou\\AppData\\Local\\Temp\\Rar$DIa26296.16877\\41_e_dr\\A002a.tif"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"C:\\Users\\a.dionysiou\\AppData\\Local\\Temp\\Rar$DIa26296.16877\\41_e_dr\\A002a.tif"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"C:\\Users\\a.dionysiou\\AppData\\Local\\Temp\\Rar$DIa26296.16877\\41_e_dr\\A002a.tif"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"C:\\Users\\a.dionysiou\\AppData\\Local\\Temp\\Rar$DIa26296.16877\\41_e_dr\\A002a.tif"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"C:\\Users\\a.dionysiou\\AppData\\Local\\Temp\\Rar$DIa26296.16877\\41_e_dr\\A002a.tif"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"C:\\Users\\a.dionysiou\\AppData\\Local\\Temp\\Rar$DIa26296.16877\\41_e_dr\\A002a.tif"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"C:\\Users\\a.dionysiou\\AppData\\Local\\Temp\\Rar$DIa26296.16877\\41_e_dr\\A002a.tif"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"Y:\\STD_MGT\\STDDEL\\PRODUCTION\\Standards\\00250\\256\\41_e_dr\\A002a.tif"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"C:\\Users\\A7AF6~1.DIO\\AppData\\Local\\Temp\\Rar$DIa26296.16877\\41_e_dr\\A002a.tif" \* MERGEFORMATINET</w:instrText>
            </w:r>
            <w:r w:rsidR="004F0317">
              <w:rPr>
                <w:szCs w:val="24"/>
              </w:rPr>
              <w:instrText xml:space="preserve"> </w:instrText>
            </w:r>
            <w:r w:rsidR="004F0317">
              <w:rPr>
                <w:szCs w:val="24"/>
              </w:rPr>
              <w:fldChar w:fldCharType="separate"/>
            </w:r>
            <w:r w:rsidR="004F0317">
              <w:rPr>
                <w:szCs w:val="24"/>
              </w:rPr>
              <w:pict w14:anchorId="2B8BC785">
                <v:shape id="_x0000_i1225" type="#_x0000_t75" style="width:160.5pt;height:113.25pt">
                  <v:imagedata r:id="rId404" r:href="rId40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r w:rsidRPr="00F5276D">
              <w:rPr>
                <w:szCs w:val="24"/>
              </w:rPr>
              <w:fldChar w:fldCharType="begin"/>
            </w:r>
            <w:r w:rsidR="00685C6F">
              <w:rPr>
                <w:szCs w:val="24"/>
              </w:rPr>
              <w:instrText xml:space="preserve"> INCLUDEPICTURE "C:\\Users\\a.dionysiou\\AppData\\Local\\Temp\\Rar$DIa26296.16877\\41_e_dr\\A002b.tif"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"C:\\Users\\a.dionysiou\\AppData\\Local\\Temp\\Rar$DIa26296.16877\\41_e_dr\\A002b.tif"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"C:\\Users\\a.dionysiou\\AppData\\Local\\Temp\\Rar$DIa26296.16877\\41_e_dr\\A002b.tif"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"C:\\Users\\a.dionysiou\\AppData\\Local\\Temp\\Rar$DIa26296.16877\\41_e_dr\\A002b.tif"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"C:\\Users\\a.dionysiou\\AppData\\Local\\Temp\\Rar$DIa26296.16877\\41_e_dr\\A002b.tif"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"C:\\Users\\a.dionysiou\\AppData\\Local\\Temp\\Rar$DIa26296.16877\\41_e_dr\\A002b.tif"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"C:\\Users\\a.dionysiou\\AppData\\Local\\Temp\\Rar$DIa26296.16877\\41_e_dr\\A002b.tif"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"C:\\Users\\a.dionysiou\\AppData\\Local\\Temp\\Rar$DIa26296.16877\\41_e_dr\\A002b.tif"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"C:\\Users\\a.dionysiou\\AppData\\Local\\Temp\\Rar$DIa26296.16877\\41_e_dr\\A002b.tif"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"C:\\Users\\a.dionysiou\\AppData\\Local\\Temp\\Rar$DIa26296.16877\\41_e_dr\\A002b.tif"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"C:\\Users\\a.dionysiou\\AppData\\Local\\Temp\\Rar$DIa26296.16877\\41_e_dr\\A002b.tif"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"C:\\Users\\a.dionysiou\\AppData\\Local\\Temp\\Rar$DIa26296.16877\\41_e_dr\\A002b.tif"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"C:\\Users\\a.dionysiou\\AppData\\Local\\Temp\\Rar$DIa26296.16877\\41_e_dr\\A002b.tif"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"C:\\Users\\a.dionysiou\\AppData\\Local\\Temp\\Rar$DIa26296.16877\\41_e_dr\\A002b.tif"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"C:\\Users\\a.dionysiou\\AppData\\Local\\Temp\\Rar$DIa26296.16877\\41_e_dr\\A002b.tif"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"C:\\Users\\a.dionysiou\\AppData\\Local\\Temp\\Rar$DIa26296.16877\\41_e_dr\\A002b.tif"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"C:\\Users\\a.dionysiou\\AppData\\Local\\Temp\\Rar$DIa26296.16877\\41_e_dr\\A002b.tif"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"C:\\Users\\a.dionysiou\\AppData\\Local\\Temp\\Rar$DIa26296.16877\\41_e_dr\\A002b.tif"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"C:\\Users\\a.dionysiou\\AppData\\Local\\Temp\\Rar$DIa26296.16877\\41_e_dr\\A002b.tif"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"C:\\Users\\a.dionysiou\\AppData\\Local\\Temp\\Rar$DIa26296.16877\\41_e_dr\\A002b.tif"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"C:\\Users\\a.dionysiou\\AppData\\Local\\Temp\\Rar$DIa26296.16877\\41_e_dr\\A002b.tif"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"C:\\Users\\a.dionysiou\\AppData\\Local\\Temp\\Rar$DIa26296.16877\\41_e_dr\\A002b.tif"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"C:\\Users\\a.dionysiou\\AppData\\Local\\Temp\\Rar$DIa26296.16877\\41_e_dr\\A002b.tif"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"C:\\Users\\a.dionysiou\\AppData\\Local\\Temp\\Rar$DIa26296.16877\\41_e_dr\\A002b.tif"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"C:\\Users\\a.dionysiou\\AppData\\Local\\Temp\\Rar$DIa26296.16877\\41_e_dr\\A002b.tif"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"Y:\\STD_MGT\\STDDEL\\PRODUCTION\\Standards\\00250\\256\\41_e_dr\\A002b.tif"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"C:\\Users\\A7AF6~1.DIO\\AppData\\Local\\Temp\\Rar$DIa26296.16877\\41_e_dr\\A002b.tif" \* MERGEFORMATINET</w:instrText>
            </w:r>
            <w:r w:rsidR="004F0317">
              <w:rPr>
                <w:szCs w:val="24"/>
              </w:rPr>
              <w:instrText xml:space="preserve"> </w:instrText>
            </w:r>
            <w:r w:rsidR="004F0317">
              <w:rPr>
                <w:szCs w:val="24"/>
              </w:rPr>
              <w:fldChar w:fldCharType="separate"/>
            </w:r>
            <w:r w:rsidR="004F0317">
              <w:rPr>
                <w:szCs w:val="24"/>
              </w:rPr>
              <w:pict w14:anchorId="2C7211CF">
                <v:shape id="_x0000_i1226" type="#_x0000_t75" style="width:188.25pt;height:73.5pt">
                  <v:imagedata r:id="rId406" r:href="rId40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2CE74106" w14:textId="77777777" w:rsidTr="00E673B5">
        <w:trPr>
          <w:trHeight w:val="45"/>
        </w:trPr>
        <w:tc>
          <w:tcPr>
            <w:tcW w:w="3828" w:type="dxa"/>
          </w:tcPr>
          <w:p w14:paraId="42127D5F" w14:textId="1B697CEF" w:rsidR="004D7B3C" w:rsidRPr="00F5276D" w:rsidRDefault="004D7B3C" w:rsidP="00F5276D">
            <w:pPr>
              <w:pStyle w:val="Tablebody"/>
              <w:keepNext/>
              <w:autoSpaceDE w:val="0"/>
              <w:autoSpaceDN w:val="0"/>
              <w:adjustRightInd w:val="0"/>
              <w:jc w:val="both"/>
            </w:pPr>
            <w:r w:rsidRPr="00F5276D">
              <w:rPr>
                <w:szCs w:val="24"/>
              </w:rPr>
              <w:t>a) Uniformly distributed loading and an example of alternative equivalent line loads</w:t>
            </w:r>
          </w:p>
        </w:tc>
        <w:tc>
          <w:tcPr>
            <w:tcW w:w="5818" w:type="dxa"/>
          </w:tcPr>
          <w:p w14:paraId="312C6994" w14:textId="77777777" w:rsidR="004D7B3C" w:rsidRPr="00F5276D" w:rsidRDefault="004D7B3C" w:rsidP="00F5276D">
            <w:pPr>
              <w:pStyle w:val="Tablebody"/>
              <w:keepNext/>
              <w:autoSpaceDE w:val="0"/>
              <w:autoSpaceDN w:val="0"/>
              <w:adjustRightInd w:val="0"/>
              <w:ind w:left="283"/>
              <w:jc w:val="both"/>
              <w:rPr>
                <w:szCs w:val="24"/>
              </w:rPr>
            </w:pPr>
            <w:r w:rsidRPr="00F5276D">
              <w:rPr>
                <w:szCs w:val="24"/>
              </w:rPr>
              <w:t>b) Distributed loading applied by an airbag (alternatively by a vacuum test rig)</w:t>
            </w:r>
          </w:p>
          <w:p w14:paraId="3E67BDC0" w14:textId="0FDB1B60" w:rsidR="004D7B3C" w:rsidRPr="00F5276D" w:rsidRDefault="004D7B3C" w:rsidP="00F5276D">
            <w:pPr>
              <w:pStyle w:val="Tablebody"/>
              <w:keepNext/>
              <w:autoSpaceDE w:val="0"/>
              <w:autoSpaceDN w:val="0"/>
              <w:adjustRightInd w:val="0"/>
              <w:ind w:left="283"/>
              <w:jc w:val="both"/>
            </w:pPr>
            <w:r w:rsidRPr="00F5276D">
              <w:rPr>
                <w:szCs w:val="24"/>
              </w:rPr>
              <w:t>1 = transverse tie</w:t>
            </w:r>
          </w:p>
        </w:tc>
      </w:tr>
      <w:tr w:rsidR="004D7B3C" w:rsidRPr="00F5276D" w14:paraId="71E53F79" w14:textId="77777777" w:rsidTr="00E673B5">
        <w:trPr>
          <w:trHeight w:val="45"/>
        </w:trPr>
        <w:tc>
          <w:tcPr>
            <w:tcW w:w="9646" w:type="dxa"/>
            <w:gridSpan w:val="2"/>
          </w:tcPr>
          <w:p w14:paraId="3EB64797" w14:textId="0F5CF9FC" w:rsidR="004D7B3C" w:rsidRPr="00F5276D" w:rsidRDefault="004D7B3C" w:rsidP="00F5276D">
            <w:pPr>
              <w:pStyle w:val="Tablebody"/>
              <w:keepNext/>
              <w:tabs>
                <w:tab w:val="left" w:pos="569"/>
              </w:tabs>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"C:\\Users\\a.dionysiou\\AppData\\Local\\Temp\\Rar$DIa26296.16877\\41_e_dr\\A002c.tif"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"C:\\Users\\a.dionysiou\\AppData\\Local\\Temp\\Rar$DIa26296.16877\\41_e_dr\\A002c.tif"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"C:\\Users\\a.dionysiou\\AppData\\Local\\Temp\\Rar$DIa26296.16877\\41_e_dr\\A002c.tif"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"C:\\Users\\a.dionysiou\\AppData\\Local\\Temp\\Rar$DIa26296.16877\\41_e_dr\\A002c.tif"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"C:\\Users\\a.dionysiou\\AppData\\Local\\Temp\\Rar$DIa26296.16877\\41_e_dr\\A002c.tif"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"C:\\Users\\a.dionysiou\\AppData\\Local\\Temp\\Rar$DIa26296.16877\\41_e_dr\\A002c.tif"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"C:\\Users\\a.dionysiou\\AppData\\Local\\Temp\\Rar$DIa26296.16877\\41_e_dr\\A002c.tif"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"C:\\Users\\a.dionysiou\\AppData\\Local\\Temp\\Rar$DIa26296.16877\\41_e_dr\\A002c.tif"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"C:\\Users\\a.dionysiou\\AppData\\Local\\Temp\\Rar$DIa26296.16877\\41_e_dr\\A002c.tif"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"C:\\Users\\a.dionysiou\\AppData\\Local\\Temp\\Rar$DIa26296.16877\\41_e_dr\\A002c.tif"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"C:\\Users\\a.dionysiou\\AppData\\Local\\Temp\\Rar$DIa26296.16877\\41_e_dr\\A002c.tif"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"C:\\Users\\a.dionysiou\\AppData\\Local\\Temp\\Rar$DIa26296.16877\\41_e_dr\\A002c.tif"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"C:\\Users\\a.dionysiou\\AppData\\Local\\Temp\\Rar$DIa26296.16877\\41_e_dr\\A002c.tif"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"C:\\Users\\a.dionysiou\\AppData\\Local\\Temp\\Rar$DIa26296.16877\\41_e_dr\\A002c.tif"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"C:\\Users\\a.dionysiou\\AppData\\Local\\Temp\\Rar$DIa26296.16877\\41_e_dr\\A002c.tif"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"C:\\Users\\a.dionysiou\\AppData\\Local\\Temp\\Rar$DIa26296.16877\\41_e_dr\\A002c.tif"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"C:\\Users\\a.dionysiou\\AppData\\Local\\Temp\\Rar$DIa26296.16877\\41_e_dr\\A002c.tif"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"C:\\Users\\a.dionysiou\\AppData\\Local\\Temp\\Rar$DIa26296.16877\\41_e_dr\\A002c.tif"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"C:\\Users\\a.dionysiou\\AppData\\Local\\Temp\\Rar$DIa26296.16877\\41_e_dr\\A002c.tif"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"C:\\Users\\a.dionysiou\\AppData\\Local\\Temp\\Rar$DIa26296.16877\\41_e_dr\\A002c.tif"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"C:\\Users\\a.dionysiou\\AppData\\Local\\Temp\\Rar$DIa26296.16877\\41_e_dr\\A002c.tif"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"C:\\Users\\a.dionysiou\\AppData\\Local\\Temp\\Rar$DIa26296.16877\\41_e_dr\\A002c.tif"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"C:\\Users\\a.dionysiou\\AppData\\Local\\Temp\\Rar$DIa26296.16877\\41_e_dr\\A002c.tif"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"C:\\Users\\a.dionysiou\\AppData\\Local\\Temp\\Rar$DIa26296.16877\\41_e_dr\\A002c.tif"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"C:\\Users\\a.dionysiou\\AppData\\Local\\Temp\\Rar$DIa26296.16877\\41_e_dr\\A002c.tif"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"Y:\\STD_MGT\\STDDEL\\PRODUCTION\\Standards\\00250\\256\\41_e_dr\\A002c.tif"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w:instrText>
            </w:r>
            <w:r w:rsidR="004F0317">
              <w:rPr>
                <w:szCs w:val="24"/>
              </w:rPr>
              <w:instrText>a\\Local\\Temp\\Rar$DIa26296.16877\\41_e_dr\\A002c.tif" \* MERGEFORMATINET</w:instrText>
            </w:r>
            <w:r w:rsidR="004F0317">
              <w:rPr>
                <w:szCs w:val="24"/>
              </w:rPr>
              <w:instrText xml:space="preserve"> </w:instrText>
            </w:r>
            <w:r w:rsidR="004F0317">
              <w:rPr>
                <w:szCs w:val="24"/>
              </w:rPr>
              <w:fldChar w:fldCharType="separate"/>
            </w:r>
            <w:r w:rsidR="004F0317">
              <w:rPr>
                <w:szCs w:val="24"/>
              </w:rPr>
              <w:pict w14:anchorId="2F21F988">
                <v:shape id="_x0000_i1227" type="#_x0000_t75" style="width:405pt;height:96.75pt">
                  <v:imagedata r:id="rId408" r:href="rId40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40465AC8" w14:textId="77777777" w:rsidTr="00E673B5">
        <w:trPr>
          <w:trHeight w:val="45"/>
        </w:trPr>
        <w:tc>
          <w:tcPr>
            <w:tcW w:w="9646" w:type="dxa"/>
            <w:gridSpan w:val="2"/>
          </w:tcPr>
          <w:p w14:paraId="02C0FA13" w14:textId="422C02E8" w:rsidR="004D7B3C" w:rsidRPr="00F5276D" w:rsidRDefault="004D7B3C" w:rsidP="00F5276D">
            <w:pPr>
              <w:pStyle w:val="Tablebody"/>
              <w:keepNext/>
              <w:tabs>
                <w:tab w:val="left" w:pos="839"/>
              </w:tabs>
              <w:autoSpaceDE w:val="0"/>
              <w:autoSpaceDN w:val="0"/>
              <w:adjustRightInd w:val="0"/>
              <w:jc w:val="both"/>
            </w:pPr>
            <w:r w:rsidRPr="00F5276D">
              <w:rPr>
                <w:szCs w:val="24"/>
              </w:rPr>
              <w:t>c) Example of support arrangements for preventing distortion</w:t>
            </w:r>
          </w:p>
        </w:tc>
      </w:tr>
      <w:tr w:rsidR="004D7B3C" w:rsidRPr="00F5276D" w14:paraId="62ED8049" w14:textId="77777777" w:rsidTr="00E673B5">
        <w:trPr>
          <w:trHeight w:val="45"/>
        </w:trPr>
        <w:tc>
          <w:tcPr>
            <w:tcW w:w="9646" w:type="dxa"/>
            <w:gridSpan w:val="2"/>
          </w:tcPr>
          <w:p w14:paraId="6615871E" w14:textId="13B9025C" w:rsidR="004D7B3C" w:rsidRPr="00F5276D" w:rsidRDefault="004D7B3C" w:rsidP="00F5276D">
            <w:pPr>
              <w:pStyle w:val="Tablebody"/>
              <w:keepNext/>
              <w:tabs>
                <w:tab w:val="left" w:pos="569"/>
              </w:tabs>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"C:\\Users\\a.dionysiou\\AppData\\Local\\Temp\\Rar$DIa26296.16877\\41_e_dr\\A002d.tif"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"C:\\Users\\a.dionysiou\\AppData\\Local\\Temp\\Rar$DIa26296.16877\\41_e_dr\\A002d.tif"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"C:\\Users\\a.dionysiou\\AppData\\Local\\Temp\\Rar$DIa26296.16877\\41_e_dr\\A002d.tif"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"C:\\Users\\a.dionysiou\\AppData\\Local\\Temp\\Rar$DIa26296.16877\\41_e_dr\\A002d.tif"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"C:\\Users\\a.dionysiou\\AppData\\Local\\Temp\\Rar$DIa26296.16877\\41_e_dr\\A002d.tif"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"C:\\Users\\a.dionysiou\\AppData\\Local\\Temp\\Rar$DIa26296.16877\\41_e_dr\\A002d.tif"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"C:\\Users\\a.dionysiou\\AppData\\Local\\Temp\\Rar$DIa26296.16877\\41_e_dr\\A002d.tif"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"C:\\Users\\a.dionysiou\\AppData\\Local\\Temp\\Rar$DIa26296.16877\\41_e_dr\\A002d.tif"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"C:\\Users\\a.dionysiou\\AppData\\Local\\Temp\\Rar$DIa26296.16877\\41_e_dr\\A002d.tif"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"C:\\Users\\a.dionysiou\\AppData\\Local\\Temp\\Rar$DIa26296.16877\\41_e_dr\\A002d.tif"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"C:\\Users\\a.dionysiou\\AppData\\Local\\Temp\\Rar$DIa26296.16877\\41_e_dr\\A002d.tif"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"C:\\Users\\a.dionysiou\\AppData\\Local\\Temp\\Rar$DIa26296.16877\\41_e_dr\\A002d.tif"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"C:\\Users\\a.dionysiou\\AppData\\Local\\Temp\\Rar$DIa26296.16877\\41_e_dr\\A002d.tif"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"C:\\Users\\a.dionysiou\\AppData\\Local\\Temp\\Rar$DIa26296.16877\\41_e_dr\\A002d.tif"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"C:\\Users\\a.dionysiou\\AppData\\Local\\Temp\\Rar$DIa26296.16877\\41_e_dr\\A002d.tif"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"C:\\Users\\a.dionysiou\\AppData\\Local\\Temp\\Rar$DIa26296.16877\\41_e_dr\\A002d.tif"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"C:\\Users\\a.dionysiou\\AppData\\Local\\Temp\\Rar$DIa26296.16877\\41_e_dr\\A002d.tif"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"C:\\Users\\a.dionysiou\\AppData\\Local\\Temp\\Rar$DIa26296.16877\\41_e_dr\\A002d.tif"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"C:\\Users\\a.dionysiou\\AppData\\Local\\Temp\\Rar$DIa26296.16877\\41_e_dr\\A002d.tif"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"C:\\Users\\a.dionysiou\\AppData\\Local\\Temp\\Rar$DIa26296.16877\\41_e_dr\\A002d.tif"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"C:\\Users\\a.dionysiou\\AppData\\Local\\Temp\\Rar$DIa26296.16877\\41_e_dr\\A002d.tif"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"C:\\Users\\a.dionysiou\\AppData\\Local\\Temp\\Rar$DIa26296.16877\\41_e_dr\\A002d.tif"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"C:\\Users\\a.dionysiou\\AppData\\Local\\Temp\\Rar$DIa26296.16877\\41_e_dr\\A002d.tif"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"C:\\Users\\a.dionysiou\\AppData\\Local\\Temp\\Rar$DIa26296.16877\\41_e_dr\\A002d.tif"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"C:\\Users\\a.dionysiou\\AppData\\Local\\Temp\\Rar$DIa26296.16877\\41_e_dr\\A002d.tif"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"Y:\\STD_MGT\\STDDEL\\PRODUCTION\\Standards\\00250\\256\\41_e_dr\\A002d.tif"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w:instrText>
            </w:r>
            <w:r w:rsidR="004F0317">
              <w:rPr>
                <w:szCs w:val="24"/>
              </w:rPr>
              <w:instrText>a\\Local\\Temp\\Rar$DIa26296.16877\\41_e_dr\\A002d.tif" \* MERGEFORMATINET</w:instrText>
            </w:r>
            <w:r w:rsidR="004F0317">
              <w:rPr>
                <w:szCs w:val="24"/>
              </w:rPr>
              <w:instrText xml:space="preserve"> </w:instrText>
            </w:r>
            <w:r w:rsidR="004F0317">
              <w:rPr>
                <w:szCs w:val="24"/>
              </w:rPr>
              <w:fldChar w:fldCharType="separate"/>
            </w:r>
            <w:r w:rsidR="004F0317">
              <w:rPr>
                <w:szCs w:val="24"/>
              </w:rPr>
              <w:pict w14:anchorId="456EAD40">
                <v:shape id="_x0000_i1228" type="#_x0000_t75" style="width:372pt;height:111.75pt">
                  <v:imagedata r:id="rId410" r:href="rId41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7EA8FD9C" w14:textId="77777777" w:rsidTr="00E673B5">
        <w:trPr>
          <w:trHeight w:val="45"/>
        </w:trPr>
        <w:tc>
          <w:tcPr>
            <w:tcW w:w="9646" w:type="dxa"/>
            <w:gridSpan w:val="2"/>
          </w:tcPr>
          <w:p w14:paraId="4C5F4A0F" w14:textId="33F5D136" w:rsidR="004D7B3C" w:rsidRPr="00F5276D" w:rsidRDefault="004D7B3C" w:rsidP="00F5276D">
            <w:pPr>
              <w:pStyle w:val="Tablebody"/>
              <w:keepNext/>
              <w:tabs>
                <w:tab w:val="left" w:pos="853"/>
              </w:tabs>
              <w:autoSpaceDE w:val="0"/>
              <w:autoSpaceDN w:val="0"/>
              <w:adjustRightInd w:val="0"/>
              <w:jc w:val="both"/>
            </w:pPr>
            <w:r w:rsidRPr="00F5276D">
              <w:rPr>
                <w:szCs w:val="24"/>
              </w:rPr>
              <w:t>d) Example of method of applying a line load</w:t>
            </w:r>
          </w:p>
        </w:tc>
      </w:tr>
    </w:tbl>
    <w:p w14:paraId="61032819" w14:textId="52D93480" w:rsidR="004D7B3C" w:rsidRPr="00F5276D" w:rsidRDefault="004D7B3C" w:rsidP="00F5276D">
      <w:pPr>
        <w:pStyle w:val="Figuretitle"/>
        <w:autoSpaceDE w:val="0"/>
        <w:autoSpaceDN w:val="0"/>
        <w:adjustRightInd w:val="0"/>
        <w:outlineLvl w:val="0"/>
        <w:rPr>
          <w:szCs w:val="24"/>
        </w:rPr>
      </w:pPr>
      <w:r w:rsidRPr="00F5276D">
        <w:rPr>
          <w:szCs w:val="24"/>
        </w:rPr>
        <w:t>Figure A.2 — Test set-up for single span tests</w:t>
      </w:r>
    </w:p>
    <w:p w14:paraId="512624F7" w14:textId="486C6450"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"C:\\Users\\a.dionysiou\\AppData\\Local\\Temp\\Rar$DIa26296.16877\\41_e_dr\\A003.tif"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"C:\\Users\\a.dionysiou\\AppData\\Local\\Temp\\Rar$DIa26296.16877\\41_e_dr\\A003.tif"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"C:\\Users\\a.dionysiou\\AppData\\Local\\Temp\\Rar$DIa26296.16877\\41_e_dr\\A003.tif"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"C:\\Users\\a.dionysiou\\AppData\\Local\\Temp\\Rar$DIa26296.16877\\41_e_dr\\A003.tif"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"C:\\Users\\a.dionysiou\\AppData\\Local\\Temp\\Rar$DIa26296.16877\\41_e_dr\\A003.tif"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"C:\\Users\\a.dionysiou\\AppData\\Local\\Temp\\Rar$DIa26296.16877\\41_e_dr\\A003.tif"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"C:\\Users\\a.dionysiou\\AppData\\Local\\Temp\\Rar$DIa26296.16877\\41_e_dr\\A003.tif"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"C:\\Users\\a.dionysiou\\AppData\\Local\\Temp\\Rar$DIa26296.16877\\41_e_dr\\A003.tif"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"C:\\Users\\a.dionysiou\\AppData\\Local\\Temp\\Rar$DIa26296.16877\\41_e_dr\\A003.tif"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"C:\\Users\\a.dionysiou\\AppData\\Local\\Temp\\Rar$DIa26296.16877\\41_e_dr\\A003.tif"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"C:\\Users\\a.dionysiou\\AppData\\Local\\Temp\\Rar$DIa26296.16877\\41_e_dr\\A003.tif"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"C:\\Users\\a.dionysiou\\AppData\\Local\\Temp\\Rar$DIa26296.16877\\41_e_dr\\A003.tif"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"C:\\Users\\a.dionysiou\\AppData\\Local\\Temp\\Rar$DIa26296.16877\\41_e_dr\\A003.tif"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"C:\\Users\\a.dionysiou\\AppData\\Local\\Temp\\Rar$DIa26296.16877\\41_e_dr\\A003.tif"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"C:\\Users\\a.dionysiou\\AppData\\Local\\Temp\\Rar$DIa26296.16877\\41_e_dr\\A003.tif"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"C:\\Users\\a.dionysiou\\AppData\\Local\\Temp\\Rar$DIa26296.16877\\41_e_dr\\A003.tif"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"C:\\Users\\a.dionysiou\\AppData\\Local\\Temp\\Rar$DIa26296.16877\\41_e_dr\\A003.tif"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"C:\\Users\\a.dionysiou\\AppData\\Local\\Temp\\Rar$DIa26296.16877\\41_e_dr\\A003.tif"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"C:\\Users\\a.dionysiou\\AppData\\Local\\Temp\\Rar$DIa26296.16877\\41_e_dr\\A003.tif"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"C:\\Users\\a.dionysiou\\AppData\\Local\\Temp\\Rar$DIa26296.16877\\41_e_dr\\A003.tif"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"C:\\Users\\a.dionysiou\\AppData\\Local\\Temp\\Rar$DIa26296.16877\\41_e_dr\\A003.tif"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"C:\\Users\\a.dionysiou\\AppData\\Local\\Temp\\Rar$DIa26296.16877\\41_e_dr\\A003.tif"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"C:\\Users\\a.dionysiou\\AppData\\Local\\Temp\\Rar$DIa26296.16877\\41_e_dr\\A003.tif"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"C:\\Users\\a.dionysiou\\AppData\\Local\\Temp\\Rar$DIa26296.16877\\41_e_dr\\A003.tif"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"C:\\Users\\a.dionysiou\\AppData\\Local\\Temp\\Rar$DIa26296.16877\\41_e_dr\\A003.tif"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"Y:\\STD_MGT\\STDDEL\\PRODUCTION\\Standards\\00250\\256\\41_e_dr\\A003.tif"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"C:\\Users\\A7AF6~1.DIO\\AppData\\Local\\Temp\\Rar$DIa26296.16877\\41_e_dr\\A003.tif" \* MERGEFORMATINET</w:instrText>
      </w:r>
      <w:r w:rsidR="004F0317">
        <w:rPr>
          <w:szCs w:val="24"/>
        </w:rPr>
        <w:instrText xml:space="preserve"> </w:instrText>
      </w:r>
      <w:r w:rsidR="004F0317">
        <w:rPr>
          <w:szCs w:val="24"/>
        </w:rPr>
        <w:fldChar w:fldCharType="separate"/>
      </w:r>
      <w:r w:rsidR="004F0317">
        <w:rPr>
          <w:szCs w:val="24"/>
        </w:rPr>
        <w:pict w14:anchorId="41F937BB">
          <v:shape id="_x0000_i1229" type="#_x0000_t75" style="width:291pt;height:57pt">
            <v:imagedata r:id="rId412" r:href="rId41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3F65086C" w14:textId="77777777" w:rsidR="004D7B3C" w:rsidRPr="00F5276D" w:rsidRDefault="004D7B3C" w:rsidP="00F5276D">
      <w:pPr>
        <w:pStyle w:val="Figuretitle"/>
        <w:autoSpaceDE w:val="0"/>
        <w:autoSpaceDN w:val="0"/>
        <w:adjustRightInd w:val="0"/>
        <w:outlineLvl w:val="0"/>
        <w:rPr>
          <w:szCs w:val="24"/>
        </w:rPr>
      </w:pPr>
      <w:r w:rsidRPr="00F5276D">
        <w:rPr>
          <w:szCs w:val="24"/>
        </w:rPr>
        <w:t>Figure A.3 — Test setup for double span tests</w:t>
      </w:r>
    </w:p>
    <w:p w14:paraId="2200F845" w14:textId="0D81BA39"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"C:\\Users\\a.dionysiou\\AppData\\Local\\Temp\\Rar$DIa26296.16877\\41_e_dr\\A004.tif"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"C:\\Users\\a.dionysiou\\AppData\\Local\\Temp\\Rar$DIa26296.16877\\41_e_dr\\A004.tif"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"C:\\Users\\a.dionysiou\\AppData\\Local\\Temp\\Rar$DIa26296.16877\\41_e_dr\\A004.tif"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"C:\\Users\\a.dionysiou\\AppData\\Local\\Temp\\Rar$DIa26296.16877\\41_e_dr\\A004.tif"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"C:\\Users\\a.dionysiou\\AppData\\Local\\Temp\\Rar$DIa26296.16877\\41_e_dr\\A004.tif"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"C:\\Users\\a.dionysiou\\AppData\\Local\\Temp\\Rar$DIa26296.16877\\41_e_dr\\A004.tif"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"C:\\Users\\a.dionysiou\\AppData\\Local\\Temp\\Rar$DIa26296.16877\\41_e_dr\\A004.tif"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"C:\\Users\\a.dionysiou\\AppData\\Local\\Temp\\Rar$DIa26296.16877\\41_e_dr\\A004.tif"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"C:\\Users\\a.dionysiou\\AppData\\Local\\Temp\\Rar$DIa26296.16877\\41_e_dr\\A004.tif"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"C:\\Users\\a.dionysiou\\AppData\\Local\\Temp\\Rar$DIa26296.16877\\41_e_dr\\A004.tif"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"C:\\Users\\a.dionysiou\\AppData\\Local\\Temp\\Rar$DIa26296.16877\\41_e_dr\\A004.tif"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"C:\\Users\\a.dionysiou\\AppData\\Local\\Temp\\Rar$DIa26296.16877\\41_e_dr\\A004.tif"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"C:\\Users\\a.dionysiou\\AppData\\Local\\Temp\\Rar$DIa26296.16877\\41_e_dr\\A004.tif"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"C:\\Users\\a.dionysiou\\AppData\\Local\\Temp\\Rar$DIa26296.16877\\41_e_dr\\A004.tif"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"C:\\Users\\a.dionysiou\\AppData\\Local\\Temp\\Rar$DIa26296.16877\\41_e_dr\\A004.tif"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"C:\\Users\\a.dionysiou\\AppData\\Local\\Temp\\Rar$DIa26296.16877\\41_e_dr\\A004.tif"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"C:\\Users\\a.dionysiou\\AppData\\Local\\Temp\\Rar$DIa26296.16877\\41_e_dr\\A004.tif"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"C:\\Users\\a.dionysiou\\AppData\\Local\\Temp\\Rar$DIa26296.16877\\41_e_dr\\A004.tif"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"C:\\Users\\a.dionysiou\\AppData\\Local\\Temp\\Rar$DIa26296.16877\\41_e_dr\\A004.tif"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"C:\\Users\\a.dionysiou\\AppData\\Local\\Temp\\Rar$DIa26296.16877\\41_e_dr\\A004.tif"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"C:\\Users\\a.dionysiou\\AppData\\Local\\Temp\\Rar$DIa26296.16877\\41_e_dr\\A004.tif"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"C:\\Users\\a.dionysiou\\AppData\\Local\\Temp\\Rar$DIa26296.16877\\41_e_dr\\A004.tif"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"C:\\Users\\a.dionysiou\\AppData\\Local\\Temp\\Rar$DIa26296.16877\\41_e_dr\\A004.tif"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"C:\\Users\\a.dionysiou\\AppData\\Local\\Temp\\Rar$DIa26296.16877\\41_e_dr\\A004.tif"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"C:\\Users\\a.dionysiou\\AppData\\Local\\Temp\\Rar$DIa26296.16877\\41_e_dr\\A004.tif"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"Y:\\STD_MGT\\STDDEL\\PRODUCTION\\Standards\\00250\\256\\41_e_dr\\A004.tif"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w:instrText>
      </w:r>
      <w:r w:rsidR="004F0317">
        <w:rPr>
          <w:szCs w:val="24"/>
        </w:rPr>
        <w:instrText>96.16877\\41_e_dr\\A004.tif" \* MERGEFORMATINET</w:instrText>
      </w:r>
      <w:r w:rsidR="004F0317">
        <w:rPr>
          <w:szCs w:val="24"/>
        </w:rPr>
        <w:instrText xml:space="preserve"> </w:instrText>
      </w:r>
      <w:r w:rsidR="004F0317">
        <w:rPr>
          <w:szCs w:val="24"/>
        </w:rPr>
        <w:fldChar w:fldCharType="separate"/>
      </w:r>
      <w:r w:rsidR="004F0317">
        <w:rPr>
          <w:szCs w:val="24"/>
        </w:rPr>
        <w:pict w14:anchorId="10DBE5B7">
          <v:shape id="_x0000_i1230" type="#_x0000_t75" style="width:359.25pt;height:150pt">
            <v:imagedata r:id="rId414" r:href="rId415"/>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1A412B29" w14:textId="77777777" w:rsidR="004D7B3C" w:rsidRPr="00F5276D" w:rsidRDefault="004D7B3C" w:rsidP="00F5276D">
      <w:pPr>
        <w:pStyle w:val="Figuretitle"/>
        <w:autoSpaceDE w:val="0"/>
        <w:autoSpaceDN w:val="0"/>
        <w:adjustRightInd w:val="0"/>
        <w:outlineLvl w:val="0"/>
        <w:rPr>
          <w:szCs w:val="24"/>
        </w:rPr>
      </w:pPr>
      <w:r w:rsidRPr="00F5276D">
        <w:rPr>
          <w:szCs w:val="24"/>
        </w:rPr>
        <w:t>Figure A.4 — Examples of suitable arrangements of alternative line loads</w:t>
      </w:r>
    </w:p>
    <w:tbl>
      <w:tblPr>
        <w:tblW w:w="9638" w:type="dxa"/>
        <w:tblInd w:w="8" w:type="dxa"/>
        <w:tblLayout w:type="fixed"/>
        <w:tblCellMar>
          <w:left w:w="0" w:type="dxa"/>
          <w:right w:w="0" w:type="dxa"/>
        </w:tblCellMar>
        <w:tblLook w:val="0000" w:firstRow="0" w:lastRow="0" w:firstColumn="0" w:lastColumn="0" w:noHBand="0" w:noVBand="0"/>
      </w:tblPr>
      <w:tblGrid>
        <w:gridCol w:w="9638"/>
      </w:tblGrid>
      <w:tr w:rsidR="004D7B3C" w:rsidRPr="00F5276D" w14:paraId="344887A2" w14:textId="77777777" w:rsidTr="00DF2995">
        <w:trPr>
          <w:trHeight w:val="45"/>
        </w:trPr>
        <w:tc>
          <w:tcPr>
            <w:tcW w:w="9638" w:type="dxa"/>
          </w:tcPr>
          <w:p w14:paraId="0FCFDC71" w14:textId="192B3B85" w:rsidR="004D7B3C" w:rsidRPr="00F5276D" w:rsidRDefault="004D7B3C" w:rsidP="00F5276D">
            <w:pPr>
              <w:pStyle w:val="Tablebody"/>
              <w:tabs>
                <w:tab w:val="left" w:pos="569"/>
              </w:tabs>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"C:\\Users\\a.dionysiou\\AppData\\Local\\Temp\\Rar$DIa26296.16877\\41_e_dr\\A005a.tif"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"C:\\Users\\a.dionysiou\\AppData\\Local\\Temp\\Rar$DIa26296.16877\\41_e_dr\\A005a.tif"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"C:\\Users\\a.dionysiou\\AppData\\Local\\Temp\\Rar$DIa26296.16877\\41_e_dr\\A005a.tif"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"C:\\Users\\a.dionysiou\\AppData\\Local\\Temp\\Rar$DIa26296.16877\\41_e_dr\\A005a.tif"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"C:\\Users\\a.dionysiou\\AppData\\Local\\Temp\\Rar$DIa26296.16877\\41_e_dr\\A005a.tif"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"C:\\Users\\a.dionysiou\\AppData\\Local\\Temp\\Rar$DIa26296.16877\\41_e_dr\\A005a.tif"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"C:\\Users\\a.dionysiou\\AppData\\Local\\Temp\\Rar$DIa26296.16877\\41_e_dr\\A005a.tif"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"C:\\Users\\a.dionysiou\\AppData\\Local\\Temp\\Rar$DIa26296.16877\\41_e_dr\\A005a.tif"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"C:\\Users\\a.dionysiou\\AppData\\Local\\Temp\\Rar$DIa26296.16877\\41_e_dr\\A005a.tif"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"C:\\Users\\a.dionysiou\\AppData\\Local\\Temp\\Rar$DIa26296.16877\\41_e_dr\\A005a.tif"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"C:\\Users\\a.dionysiou\\AppData\\Local\\Temp\\Rar$DIa26296.16877\\41_e_dr\\A005a.tif"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"C:\\Users\\a.dionysiou\\AppData\\Local\\Temp\\Rar$DIa26296.16877\\41_e_dr\\A005a.tif"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"C:\\Users\\a.dionysiou\\AppData\\Local\\Temp\\Rar$DIa26296.16877\\41_e_dr\\A005a.tif"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"C:\\Users\\a.dionysiou\\AppData\\Local\\Temp\\Rar$DIa26296.16877\\41_e_dr\\A005a.tif"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"C:\\Users\\a.dionysiou\\AppData\\Local\\Temp\\Rar$DIa26296.16877\\41_e_dr\\A005a.tif"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"C:\\Users\\a.dionysiou\\AppData\\Local\\Temp\\Rar$DIa26296.16877\\41_e_dr\\A005a.tif"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"C:\\Users\\a.dionysiou\\AppData\\Local\\Temp\\Rar$DIa26296.16877\\41_e_dr\\A005a.tif"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"C:\\Users\\a.dionysiou\\AppData\\Local\\Temp\\Rar$DIa26296.16877\\41_e_dr\\A005a.tif"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"C:\\Users\\a.dionysiou\\AppData\\Local\\Temp\\Rar$DIa26296.16877\\41_e_dr\\A005a.tif"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"C:\\Users\\a.dionysiou\\AppData\\Local\\Temp\\Rar$DIa26296.16877\\41_e_dr\\A005a.tif"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"C:\\Users\\a.dionysiou\\AppData\\Local\\Temp\\Rar$DIa26296.16877\\41_e_dr\\A005a.tif"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"C:\\Users\\a.dionysiou\\AppData\\Local\\Temp\\Rar$DIa26296.16877\\41_e_dr\\A005a.tif"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"C:\\Users\\a.dionysiou\\AppData\\Local\\Temp\\Rar$DIa26296.16877\\41_e_dr\\A005a.tif"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"C:\\Users\\a.dionysiou\\AppData\\Local\\Temp\\Rar$DIa26296.16877\\41_e_dr\\A005a.tif"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"C:\\Users\\a.dionysiou\\AppData\\Local\\Temp\\Rar$DIa26296.16877\\41_e_dr\\A005a.tif"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"Y:\\STD_MGT\\STDDEL\\PRODUCTION\\Standards\\00250\\256\\41_e_dr\\A005a.tif"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w:instrText>
            </w:r>
            <w:r w:rsidR="004F0317">
              <w:rPr>
                <w:szCs w:val="24"/>
              </w:rPr>
              <w:instrText>a\\Local\\Temp\\Rar$DIa26296.16877\\41_e_dr\\A005a.tif" \* MERGEFORMATINET</w:instrText>
            </w:r>
            <w:r w:rsidR="004F0317">
              <w:rPr>
                <w:szCs w:val="24"/>
              </w:rPr>
              <w:instrText xml:space="preserve"> </w:instrText>
            </w:r>
            <w:r w:rsidR="004F0317">
              <w:rPr>
                <w:szCs w:val="24"/>
              </w:rPr>
              <w:fldChar w:fldCharType="separate"/>
            </w:r>
            <w:r w:rsidR="004F0317">
              <w:rPr>
                <w:szCs w:val="24"/>
              </w:rPr>
              <w:pict w14:anchorId="5F085CB8">
                <v:shape id="_x0000_i1231" type="#_x0000_t75" style="width:399.75pt;height:97.5pt">
                  <v:imagedata r:id="rId416" r:href="rId417"/>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4C7111EE" w14:textId="77777777" w:rsidTr="00DF2995">
        <w:trPr>
          <w:trHeight w:val="45"/>
        </w:trPr>
        <w:tc>
          <w:tcPr>
            <w:tcW w:w="9638" w:type="dxa"/>
          </w:tcPr>
          <w:p w14:paraId="5D882E9C" w14:textId="6A7C22DF" w:rsidR="004D7B3C" w:rsidRPr="00F5276D" w:rsidRDefault="004D7B3C" w:rsidP="00F5276D">
            <w:pPr>
              <w:pStyle w:val="Tablebody"/>
              <w:autoSpaceDE w:val="0"/>
              <w:autoSpaceDN w:val="0"/>
              <w:adjustRightInd w:val="0"/>
              <w:ind w:left="567"/>
              <w:jc w:val="both"/>
            </w:pPr>
            <w:r w:rsidRPr="00F5276D">
              <w:rPr>
                <w:szCs w:val="24"/>
              </w:rPr>
              <w:t>a) Internal support under gravity loading</w:t>
            </w:r>
          </w:p>
        </w:tc>
      </w:tr>
      <w:tr w:rsidR="004D7B3C" w:rsidRPr="00F5276D" w14:paraId="5B7B95F7" w14:textId="77777777" w:rsidTr="00DF2995">
        <w:trPr>
          <w:trHeight w:val="45"/>
        </w:trPr>
        <w:tc>
          <w:tcPr>
            <w:tcW w:w="9638" w:type="dxa"/>
          </w:tcPr>
          <w:p w14:paraId="28C9A996" w14:textId="69CE79CA" w:rsidR="004D7B3C" w:rsidRPr="00F5276D" w:rsidRDefault="004D7B3C" w:rsidP="00F5276D">
            <w:pPr>
              <w:pStyle w:val="Tablebody"/>
              <w:tabs>
                <w:tab w:val="left" w:pos="569"/>
              </w:tabs>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"C:\\Users\\a.dionysiou\\AppData\\Local\\Temp\\Rar$DIa26296.16877\\41_e_dr\\A005b.tif"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"C:\\Users\\a.dionysiou\\AppData\\Local\\Temp\\Rar$DIa26296.16877\\41_e_dr\\A005b.tif"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"C:\\Users\\a.dionysiou\\AppData\\Local\\Temp\\Rar$DIa26296.16877\\41_e_dr\\A005b.tif"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"C:\\Users\\a.dionysiou\\AppData\\Local\\Temp\\Rar$DIa26296.16877\\41_e_dr\\A005b.tif"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"C:\\Users\\a.dionysiou\\AppData\\Local\\Temp\\Rar$DIa26296.16877\\41_e_dr\\A005b.tif"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"C:\\Users\\a.dionysiou\\AppData\\Local\\Temp\\Rar$DIa26296.16877\\41_e_dr\\A005b.tif"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"C:\\Users\\a.dionysiou\\AppData\\Local\\Temp\\Rar$DIa26296.16877\\41_e_dr\\A005b.tif"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"C:\\Users\\a.dionysiou\\AppData\\Local\\Temp\\Rar$DIa26296.16877\\41_e_dr\\A005b.tif"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"C:\\Users\\a.dionysiou\\AppData\\Local\\Temp\\Rar$DIa26296.16877\\41_e_dr\\A005b.tif"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"C:\\Users\\a.dionysiou\\AppData\\Local\\Temp\\Rar$DIa26296.16877\\41_e_dr\\A005b.tif"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"C:\\Users\\a.dionysiou\\AppData\\Local\\Temp\\Rar$DIa26296.16877\\41_e_dr\\A005b.tif"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"C:\\Users\\a.dionysiou\\AppData\\Local\\Temp\\Rar$DIa26296.16877\\41_e_dr\\A005b.tif"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"C:\\Users\\a.dionysiou\\AppData\\Local\\Temp\\Rar$DIa26296.16877\\41_e_dr\\A005b.tif"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"C:\\Users\\a.dionysiou\\AppData\\Local\\Temp\\Rar$DIa26296.16877\\41_e_dr\\A005b.tif"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"C:\\Users\\a.dionysiou\\AppData\\Local\\Temp\\Rar$DIa26296.16877\\41_e_dr\\A005b.tif"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"C:\\Users\\a.dionysiou\\AppData\\Local\\Temp\\Rar$DIa26296.16877\\41_e_dr\\A005b.tif"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"C:\\Users\\a.dionysiou\\AppData\\Local\\Temp\\Rar$DIa26296.16877\\41_e_dr\\A005b.tif"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"C:\\Users\\a.dionysiou\\AppData\\Local\\Temp\\Rar$DIa26296.16877\\41_e_dr\\A005b.tif"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"C:\\Users\\a.dionysiou\\AppData\\Local\\Temp\\Rar$DIa26296.16877\\41_e_dr\\A005b.tif"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"C:\\Users\\a.dionysiou\\AppData\\Local\\Temp\\Rar$DIa26296.16877\\41_e_dr\\A005b.tif"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"C:\\Users\\a.dionysiou\\AppData\\Local\\Temp\\Rar$DIa26296.16877\\41_e_dr\\A005b.tif"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"C:\\Users\\a.dionysiou\\AppData\\Local\\Temp\\Rar$DIa26296.16877\\41_e_dr\\A005b.tif"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"C:\\Users\\a.dionysiou\\AppData\\Local\\Temp\\Rar$DIa26296.16877\\41_e_dr\\A005b.tif"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"C:\\Users\\a.dionysiou\\AppData\\Local\\Temp\\Rar$DIa26296.16877\\41_e_dr\\A005b.tif"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"C:\\Users\\a.dionysiou\\AppData\\Local\\Temp\\Rar$DIa26296.16877\\41_e_dr\\A005b.tif"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"Y:\\STD_MGT\\STDDEL\\PRODUCTION\\Standards\\00250\\256\\41_e_dr\\A005b.tif"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w:instrText>
            </w:r>
            <w:r w:rsidR="004F0317">
              <w:rPr>
                <w:szCs w:val="24"/>
              </w:rPr>
              <w:instrText>a\\Local\\Temp\\Rar$DIa26296.16877\\41_e_dr\\A005b.tif" \* MERGEFORMATINET</w:instrText>
            </w:r>
            <w:r w:rsidR="004F0317">
              <w:rPr>
                <w:szCs w:val="24"/>
              </w:rPr>
              <w:instrText xml:space="preserve"> </w:instrText>
            </w:r>
            <w:r w:rsidR="004F0317">
              <w:rPr>
                <w:szCs w:val="24"/>
              </w:rPr>
              <w:fldChar w:fldCharType="separate"/>
            </w:r>
            <w:r w:rsidR="004F0317">
              <w:rPr>
                <w:szCs w:val="24"/>
              </w:rPr>
              <w:pict w14:anchorId="5ED9E45F">
                <v:shape id="_x0000_i1232" type="#_x0000_t75" style="width:387pt;height:87pt">
                  <v:imagedata r:id="rId418" r:href="rId419"/>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1F649539" w14:textId="77777777" w:rsidTr="00DF2995">
        <w:trPr>
          <w:trHeight w:val="45"/>
        </w:trPr>
        <w:tc>
          <w:tcPr>
            <w:tcW w:w="9638" w:type="dxa"/>
          </w:tcPr>
          <w:p w14:paraId="2F350098" w14:textId="2714FEF3" w:rsidR="004D7B3C" w:rsidRPr="00F5276D" w:rsidRDefault="004D7B3C" w:rsidP="00F5276D">
            <w:pPr>
              <w:pStyle w:val="Tablebody"/>
              <w:autoSpaceDE w:val="0"/>
              <w:autoSpaceDN w:val="0"/>
              <w:adjustRightInd w:val="0"/>
              <w:ind w:left="567"/>
              <w:jc w:val="both"/>
            </w:pPr>
            <w:r w:rsidRPr="00F5276D">
              <w:rPr>
                <w:szCs w:val="24"/>
              </w:rPr>
              <w:t>b) Internal support under uplift loading</w:t>
            </w:r>
          </w:p>
        </w:tc>
      </w:tr>
      <w:tr w:rsidR="004D7B3C" w:rsidRPr="00F5276D" w14:paraId="2C7AB9EE" w14:textId="77777777" w:rsidTr="00DF2995">
        <w:trPr>
          <w:trHeight w:val="45"/>
        </w:trPr>
        <w:tc>
          <w:tcPr>
            <w:tcW w:w="9638" w:type="dxa"/>
          </w:tcPr>
          <w:p w14:paraId="70BD628D" w14:textId="6104B979" w:rsidR="004D7B3C" w:rsidRPr="00F5276D" w:rsidRDefault="004D7B3C" w:rsidP="00F5276D">
            <w:pPr>
              <w:pStyle w:val="Tablebody"/>
              <w:tabs>
                <w:tab w:val="left" w:pos="569"/>
              </w:tabs>
              <w:autoSpaceDE w:val="0"/>
              <w:autoSpaceDN w:val="0"/>
              <w:adjustRightInd w:val="0"/>
              <w:jc w:val="center"/>
            </w:pPr>
            <w:r w:rsidRPr="00F5276D">
              <w:rPr>
                <w:szCs w:val="24"/>
              </w:rPr>
              <w:fldChar w:fldCharType="begin"/>
            </w:r>
            <w:r w:rsidR="00685C6F">
              <w:rPr>
                <w:szCs w:val="24"/>
              </w:rPr>
              <w:instrText xml:space="preserve"> INCLUDEPICTURE "C:\\Users\\a.dionysiou\\AppData\\Local\\Temp\\Rar$DIa26296.16877\\41_e_dr\\A005c.tif"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"C:\\Users\\a.dionysiou\\AppData\\Local\\Temp\\Rar$DIa26296.16877\\41_e_dr\\A005c.tif"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"C:\\Users\\a.dionysiou\\AppData\\Local\\Temp\\Rar$DIa26296.16877\\41_e_dr\\A005c.tif"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"C:\\Users\\a.dionysiou\\AppData\\Local\\Temp\\Rar$DIa26296.16877\\41_e_dr\\A005c.tif"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"C:\\Users\\a.dionysiou\\AppData\\Local\\Temp\\Rar$DIa26296.16877\\41_e_dr\\A005c.tif"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"C:\\Users\\a.dionysiou\\AppData\\Local\\Temp\\Rar$DIa26296.16877\\41_e_dr\\A005c.tif"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"C:\\Users\\a.dionysiou\\AppData\\Local\\Temp\\Rar$DIa26296.16877\\41_e_dr\\A005c.tif"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"C:\\Users\\a.dionysiou\\AppData\\Local\\Temp\\Rar$DIa26296.16877\\41_e_dr\\A005c.tif"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"C:\\Users\\a.dionysiou\\AppData\\Local\\Temp\\Rar$DIa26296.16877\\41_e_dr\\A005c.tif"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"C:\\Users\\a.dionysiou\\AppData\\Local\\Temp\\Rar$DIa26296.16877\\41_e_dr\\A005c.tif"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"C:\\Users\\a.dionysiou\\AppData\\Local\\Temp\\Rar$DIa26296.16877\\41_e_dr\\A005c.tif"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"C:\\Users\\a.dionysiou\\AppData\\Local\\Temp\\Rar$DIa26296.16877\\41_e_dr\\A005c.tif"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"C:\\Users\\a.dionysiou\\AppData\\Local\\Temp\\Rar$DIa26296.16877\\41_e_dr\\A005c.tif"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"C:\\Users\\a.dionysiou\\AppData\\Local\\Temp\\Rar$DIa26296.16877\\41_e_dr\\A005c.tif"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"C:\\Users\\a.dionysiou\\AppData\\Local\\Temp\\Rar$DIa26296.16877\\41_e_dr\\A005c.tif"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"C:\\Users\\a.dionysiou\\AppData\\Local\\Temp\\Rar$DIa26296.16877\\41_e_dr\\A005c.tif"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"C:\\Users\\a.dionysiou\\AppData\\Local\\Temp\\Rar$DIa26296.16877\\41_e_dr\\A005c.tif"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"C:\\Users\\a.dionysiou\\AppData\\Local\\Temp\\Rar$DIa26296.16877\\41_e_dr\\A005c.tif"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"C:\\Users\\a.dionysiou\\AppData\\Local\\Temp\\Rar$DIa26296.16877\\41_e_dr\\A005c.tif"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"C:\\Users\\a.dionysiou\\AppData\\Local\\Temp\\Rar$DIa26296.16877\\41_e_dr\\A005c.tif"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"C:\\Users\\a.dionysiou\\AppData\\Local\\Temp\\Rar$DIa26296.16877\\41_e_dr\\A005c.tif"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"C:\\Users\\a.dionysiou\\AppData\\Local\\Temp\\Rar$DIa26296.16877\\41_e_dr\\A005c.tif"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"C:\\Users\\a.dionysiou\\AppData\\Local\\Temp\\Rar$DIa26296.16877\\41_e_dr\\A005c.tif"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"C:\\Users\\a.dionysiou\\AppData\\Local\\Temp\\Rar$DIa26296.16877\\41_e_dr\\A005c.tif"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"C:\\Users\\a.dionysiou\\AppData\\Local\\Temp\\Rar$DIa26296.16877\\41_e_dr\\A005c.tif"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"Y:\\STD_MGT\\STDDEL\\PRODUCTION\\Standards\\00250\\256\\41_e_dr\\A005c.tif"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"C:\\Users\\A7AF6~1.DIO\\AppData\\Local\\Temp\\Rar$DIa26296.16877\\41_e_dr\\A005c.tif" \* MERGEFORMATINET</w:instrText>
            </w:r>
            <w:r w:rsidR="004F0317">
              <w:rPr>
                <w:szCs w:val="24"/>
              </w:rPr>
              <w:instrText xml:space="preserve"> </w:instrText>
            </w:r>
            <w:r w:rsidR="004F0317">
              <w:rPr>
                <w:szCs w:val="24"/>
              </w:rPr>
              <w:fldChar w:fldCharType="separate"/>
            </w:r>
            <w:r w:rsidR="004F0317">
              <w:rPr>
                <w:szCs w:val="24"/>
              </w:rPr>
              <w:pict w14:anchorId="681AEF12">
                <v:shape id="_x0000_i1233" type="#_x0000_t75" style="width:407.25pt;height:97.5pt">
                  <v:imagedata r:id="rId420" r:href="rId421"/>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tc>
      </w:tr>
      <w:tr w:rsidR="004D7B3C" w:rsidRPr="00F5276D" w14:paraId="3866C884" w14:textId="77777777" w:rsidTr="00DF2995">
        <w:trPr>
          <w:trHeight w:val="45"/>
        </w:trPr>
        <w:tc>
          <w:tcPr>
            <w:tcW w:w="9638" w:type="dxa"/>
          </w:tcPr>
          <w:p w14:paraId="7B3B98ED" w14:textId="14FA5445" w:rsidR="004D7B3C" w:rsidRPr="00F5276D" w:rsidRDefault="004D7B3C" w:rsidP="00F5276D">
            <w:pPr>
              <w:pStyle w:val="Tablebody"/>
              <w:autoSpaceDE w:val="0"/>
              <w:autoSpaceDN w:val="0"/>
              <w:adjustRightInd w:val="0"/>
              <w:ind w:left="567"/>
              <w:jc w:val="both"/>
            </w:pPr>
            <w:r w:rsidRPr="00F5276D">
              <w:rPr>
                <w:szCs w:val="24"/>
              </w:rPr>
              <w:t>c) Internal support with loading applied to tension flange</w:t>
            </w:r>
          </w:p>
        </w:tc>
      </w:tr>
    </w:tbl>
    <w:p w14:paraId="7892D3BD" w14:textId="6169A2BE" w:rsidR="004D7B3C" w:rsidRPr="00F5276D" w:rsidRDefault="004D7B3C" w:rsidP="00F5276D">
      <w:pPr>
        <w:pStyle w:val="Figuretitle"/>
        <w:autoSpaceDE w:val="0"/>
        <w:autoSpaceDN w:val="0"/>
        <w:adjustRightInd w:val="0"/>
        <w:outlineLvl w:val="0"/>
        <w:rPr>
          <w:szCs w:val="24"/>
        </w:rPr>
      </w:pPr>
      <w:r w:rsidRPr="00F5276D">
        <w:rPr>
          <w:szCs w:val="24"/>
        </w:rPr>
        <w:t>Figure A.5 — Test set-up for internal support test</w:t>
      </w:r>
    </w:p>
    <w:p w14:paraId="33D1FB5D" w14:textId="70CC80C4" w:rsidR="004D7B3C" w:rsidRPr="00F5276D" w:rsidRDefault="004D7B3C" w:rsidP="00F5276D">
      <w:pPr>
        <w:pStyle w:val="FigureImage"/>
        <w:autoSpaceDE w:val="0"/>
        <w:autoSpaceDN w:val="0"/>
        <w:adjustRightInd w:val="0"/>
        <w:rPr>
          <w:szCs w:val="24"/>
        </w:rPr>
      </w:pPr>
      <w:r w:rsidRPr="00F5276D">
        <w:rPr>
          <w:szCs w:val="24"/>
        </w:rPr>
        <w:fldChar w:fldCharType="begin"/>
      </w:r>
      <w:r w:rsidR="00685C6F">
        <w:rPr>
          <w:szCs w:val="24"/>
        </w:rPr>
        <w:instrText xml:space="preserve"> INCLUDEPICTURE "C:\\Users\\a.dionysiou\\AppData\\Local\\Temp\\Rar$DIa26296.16877\\41_e_dr\\A006.tif" \* MERGEFORMAT </w:instrText>
      </w:r>
      <w:r w:rsidRPr="00F5276D">
        <w:rPr>
          <w:szCs w:val="24"/>
        </w:rPr>
        <w:fldChar w:fldCharType="separate"/>
      </w:r>
      <w:r w:rsidR="007F161E" w:rsidRPr="00F5276D">
        <w:rPr>
          <w:szCs w:val="24"/>
        </w:rPr>
        <w:fldChar w:fldCharType="begin"/>
      </w:r>
      <w:r w:rsidR="00685C6F">
        <w:rPr>
          <w:szCs w:val="24"/>
        </w:rPr>
        <w:instrText xml:space="preserve"> INCLUDEPICTURE "C:\\Users\\a.dionysiou\\AppData\\Local\\Temp\\Rar$DIa26296.16877\\41_e_dr\\A006.tif" \* MERGEFORMAT </w:instrText>
      </w:r>
      <w:r w:rsidR="007F161E" w:rsidRPr="00F5276D">
        <w:rPr>
          <w:szCs w:val="24"/>
        </w:rPr>
        <w:fldChar w:fldCharType="separate"/>
      </w:r>
      <w:r w:rsidR="00961065" w:rsidRPr="00F5276D">
        <w:rPr>
          <w:szCs w:val="24"/>
        </w:rPr>
        <w:fldChar w:fldCharType="begin"/>
      </w:r>
      <w:r w:rsidR="00685C6F">
        <w:rPr>
          <w:szCs w:val="24"/>
        </w:rPr>
        <w:instrText xml:space="preserve"> INCLUDEPICTURE "C:\\Users\\a.dionysiou\\AppData\\Local\\Temp\\Rar$DIa26296.16877\\41_e_dr\\A006.tif" \* MERGEFORMAT </w:instrText>
      </w:r>
      <w:r w:rsidR="00961065" w:rsidRPr="00F5276D">
        <w:rPr>
          <w:szCs w:val="24"/>
        </w:rPr>
        <w:fldChar w:fldCharType="separate"/>
      </w:r>
      <w:r w:rsidR="00516697" w:rsidRPr="00F5276D">
        <w:rPr>
          <w:szCs w:val="24"/>
        </w:rPr>
        <w:fldChar w:fldCharType="begin"/>
      </w:r>
      <w:r w:rsidR="00685C6F">
        <w:rPr>
          <w:szCs w:val="24"/>
        </w:rPr>
        <w:instrText xml:space="preserve"> INCLUDEPICTURE "C:\\Users\\a.dionysiou\\AppData\\Local\\Temp\\Rar$DIa26296.16877\\41_e_dr\\A006.tif" \* MERGEFORMAT </w:instrText>
      </w:r>
      <w:r w:rsidR="00516697" w:rsidRPr="00F5276D">
        <w:rPr>
          <w:szCs w:val="24"/>
        </w:rPr>
        <w:fldChar w:fldCharType="separate"/>
      </w:r>
      <w:r w:rsidR="00B61385" w:rsidRPr="00F5276D">
        <w:rPr>
          <w:szCs w:val="24"/>
        </w:rPr>
        <w:fldChar w:fldCharType="begin"/>
      </w:r>
      <w:r w:rsidR="00685C6F">
        <w:rPr>
          <w:szCs w:val="24"/>
        </w:rPr>
        <w:instrText xml:space="preserve"> INCLUDEPICTURE "C:\\Users\\a.dionysiou\\AppData\\Local\\Temp\\Rar$DIa26296.16877\\41_e_dr\\A006.tif" \* MERGEFORMAT </w:instrText>
      </w:r>
      <w:r w:rsidR="00B61385" w:rsidRPr="00F5276D">
        <w:rPr>
          <w:szCs w:val="24"/>
        </w:rPr>
        <w:fldChar w:fldCharType="separate"/>
      </w:r>
      <w:r w:rsidR="005A474D" w:rsidRPr="00F5276D">
        <w:rPr>
          <w:szCs w:val="24"/>
        </w:rPr>
        <w:fldChar w:fldCharType="begin"/>
      </w:r>
      <w:r w:rsidR="00685C6F">
        <w:rPr>
          <w:szCs w:val="24"/>
        </w:rPr>
        <w:instrText xml:space="preserve"> INCLUDEPICTURE "C:\\Users\\a.dionysiou\\AppData\\Local\\Temp\\Rar$DIa26296.16877\\41_e_dr\\A006.tif" \* MERGEFORMAT </w:instrText>
      </w:r>
      <w:r w:rsidR="005A474D" w:rsidRPr="00F5276D">
        <w:rPr>
          <w:szCs w:val="24"/>
        </w:rPr>
        <w:fldChar w:fldCharType="separate"/>
      </w:r>
      <w:r w:rsidR="00F35199" w:rsidRPr="00F5276D">
        <w:rPr>
          <w:szCs w:val="24"/>
        </w:rPr>
        <w:fldChar w:fldCharType="begin"/>
      </w:r>
      <w:r w:rsidR="00685C6F">
        <w:rPr>
          <w:szCs w:val="24"/>
        </w:rPr>
        <w:instrText xml:space="preserve"> INCLUDEPICTURE "C:\\Users\\a.dionysiou\\AppData\\Local\\Temp\\Rar$DIa26296.16877\\41_e_dr\\A006.tif" \* MERGEFORMAT </w:instrText>
      </w:r>
      <w:r w:rsidR="00F35199" w:rsidRPr="00F5276D">
        <w:rPr>
          <w:szCs w:val="24"/>
        </w:rPr>
        <w:fldChar w:fldCharType="separate"/>
      </w:r>
      <w:r w:rsidR="007F3A4F" w:rsidRPr="00F5276D">
        <w:rPr>
          <w:szCs w:val="24"/>
        </w:rPr>
        <w:fldChar w:fldCharType="begin"/>
      </w:r>
      <w:r w:rsidR="00685C6F">
        <w:rPr>
          <w:szCs w:val="24"/>
        </w:rPr>
        <w:instrText xml:space="preserve"> INCLUDEPICTURE "C:\\Users\\a.dionysiou\\AppData\\Local\\Temp\\Rar$DIa26296.16877\\41_e_dr\\A006.tif" \* MERGEFORMAT </w:instrText>
      </w:r>
      <w:r w:rsidR="007F3A4F" w:rsidRPr="00F5276D">
        <w:rPr>
          <w:szCs w:val="24"/>
        </w:rPr>
        <w:fldChar w:fldCharType="separate"/>
      </w:r>
      <w:r w:rsidR="009F4A73" w:rsidRPr="00F5276D">
        <w:rPr>
          <w:szCs w:val="24"/>
        </w:rPr>
        <w:fldChar w:fldCharType="begin"/>
      </w:r>
      <w:r w:rsidR="00685C6F">
        <w:rPr>
          <w:szCs w:val="24"/>
        </w:rPr>
        <w:instrText xml:space="preserve"> INCLUDEPICTURE "C:\\Users\\a.dionysiou\\AppData\\Local\\Temp\\Rar$DIa26296.16877\\41_e_dr\\A006.tif" \* MERGEFORMAT </w:instrText>
      </w:r>
      <w:r w:rsidR="009F4A73" w:rsidRPr="00F5276D">
        <w:rPr>
          <w:szCs w:val="24"/>
        </w:rPr>
        <w:fldChar w:fldCharType="separate"/>
      </w:r>
      <w:r w:rsidR="00380F7A" w:rsidRPr="00F5276D">
        <w:rPr>
          <w:szCs w:val="24"/>
        </w:rPr>
        <w:fldChar w:fldCharType="begin"/>
      </w:r>
      <w:r w:rsidR="00685C6F">
        <w:rPr>
          <w:szCs w:val="24"/>
        </w:rPr>
        <w:instrText xml:space="preserve"> INCLUDEPICTURE "C:\\Users\\a.dionysiou\\AppData\\Local\\Temp\\Rar$DIa26296.16877\\41_e_dr\\A006.tif" \* MERGEFORMAT </w:instrText>
      </w:r>
      <w:r w:rsidR="00380F7A" w:rsidRPr="00F5276D">
        <w:rPr>
          <w:szCs w:val="24"/>
        </w:rPr>
        <w:fldChar w:fldCharType="separate"/>
      </w:r>
      <w:r w:rsidR="00E950BF" w:rsidRPr="00F5276D">
        <w:rPr>
          <w:szCs w:val="24"/>
        </w:rPr>
        <w:fldChar w:fldCharType="begin"/>
      </w:r>
      <w:r w:rsidR="00685C6F">
        <w:rPr>
          <w:szCs w:val="24"/>
        </w:rPr>
        <w:instrText xml:space="preserve"> INCLUDEPICTURE "C:\\Users\\a.dionysiou\\AppData\\Local\\Temp\\Rar$DIa26296.16877\\41_e_dr\\A006.tif" \* MERGEFORMAT </w:instrText>
      </w:r>
      <w:r w:rsidR="00E950BF" w:rsidRPr="00F5276D">
        <w:rPr>
          <w:szCs w:val="24"/>
        </w:rPr>
        <w:fldChar w:fldCharType="separate"/>
      </w:r>
      <w:r w:rsidR="00394ED9" w:rsidRPr="00F5276D">
        <w:rPr>
          <w:szCs w:val="24"/>
        </w:rPr>
        <w:fldChar w:fldCharType="begin"/>
      </w:r>
      <w:r w:rsidR="00685C6F">
        <w:rPr>
          <w:szCs w:val="24"/>
        </w:rPr>
        <w:instrText xml:space="preserve"> INCLUDEPICTURE "C:\\Users\\a.dionysiou\\AppData\\Local\\Temp\\Rar$DIa26296.16877\\41_e_dr\\A006.tif" \* MERGEFORMAT </w:instrText>
      </w:r>
      <w:r w:rsidR="00394ED9" w:rsidRPr="00F5276D">
        <w:rPr>
          <w:szCs w:val="24"/>
        </w:rPr>
        <w:fldChar w:fldCharType="separate"/>
      </w:r>
      <w:r w:rsidR="00500B8B" w:rsidRPr="00F5276D">
        <w:rPr>
          <w:szCs w:val="24"/>
        </w:rPr>
        <w:fldChar w:fldCharType="begin"/>
      </w:r>
      <w:r w:rsidR="00685C6F">
        <w:rPr>
          <w:szCs w:val="24"/>
        </w:rPr>
        <w:instrText xml:space="preserve"> INCLUDEPICTURE "C:\\Users\\a.dionysiou\\AppData\\Local\\Temp\\Rar$DIa26296.16877\\41_e_dr\\A006.tif" \* MERGEFORMAT </w:instrText>
      </w:r>
      <w:r w:rsidR="00500B8B" w:rsidRPr="00F5276D">
        <w:rPr>
          <w:szCs w:val="24"/>
        </w:rPr>
        <w:fldChar w:fldCharType="separate"/>
      </w:r>
      <w:r w:rsidR="00E54007">
        <w:rPr>
          <w:szCs w:val="24"/>
        </w:rPr>
        <w:fldChar w:fldCharType="begin"/>
      </w:r>
      <w:r w:rsidR="00685C6F">
        <w:rPr>
          <w:szCs w:val="24"/>
        </w:rPr>
        <w:instrText xml:space="preserve"> INCLUDEPICTURE "C:\\Users\\a.dionysiou\\AppData\\Local\\Temp\\Rar$DIa26296.16877\\41_e_dr\\A006.tif" \* MERGEFORMAT </w:instrText>
      </w:r>
      <w:r w:rsidR="00E54007">
        <w:rPr>
          <w:szCs w:val="24"/>
        </w:rPr>
        <w:fldChar w:fldCharType="separate"/>
      </w:r>
      <w:r w:rsidR="000E760A">
        <w:rPr>
          <w:szCs w:val="24"/>
        </w:rPr>
        <w:fldChar w:fldCharType="begin"/>
      </w:r>
      <w:r w:rsidR="00685C6F">
        <w:rPr>
          <w:szCs w:val="24"/>
        </w:rPr>
        <w:instrText xml:space="preserve"> INCLUDEPICTURE "C:\\Users\\a.dionysiou\\AppData\\Local\\Temp\\Rar$DIa26296.16877\\41_e_dr\\A006.tif" \* MERGEFORMAT </w:instrText>
      </w:r>
      <w:r w:rsidR="000E760A">
        <w:rPr>
          <w:szCs w:val="24"/>
        </w:rPr>
        <w:fldChar w:fldCharType="separate"/>
      </w:r>
      <w:r w:rsidR="00EB6508">
        <w:rPr>
          <w:szCs w:val="24"/>
        </w:rPr>
        <w:fldChar w:fldCharType="begin"/>
      </w:r>
      <w:r w:rsidR="00685C6F">
        <w:rPr>
          <w:szCs w:val="24"/>
        </w:rPr>
        <w:instrText xml:space="preserve"> INCLUDEPICTURE "C:\\Users\\a.dionysiou\\AppData\\Local\\Temp\\Rar$DIa26296.16877\\41_e_dr\\A006.tif" \* MERGEFORMAT </w:instrText>
      </w:r>
      <w:r w:rsidR="00EB6508">
        <w:rPr>
          <w:szCs w:val="24"/>
        </w:rPr>
        <w:fldChar w:fldCharType="separate"/>
      </w:r>
      <w:r w:rsidR="00FB085F">
        <w:rPr>
          <w:szCs w:val="24"/>
        </w:rPr>
        <w:fldChar w:fldCharType="begin"/>
      </w:r>
      <w:r w:rsidR="00685C6F">
        <w:rPr>
          <w:szCs w:val="24"/>
        </w:rPr>
        <w:instrText xml:space="preserve"> INCLUDEPICTURE "C:\\Users\\a.dionysiou\\AppData\\Local\\Temp\\Rar$DIa26296.16877\\41_e_dr\\A006.tif" \* MERGEFORMAT </w:instrText>
      </w:r>
      <w:r w:rsidR="00FB085F">
        <w:rPr>
          <w:szCs w:val="24"/>
        </w:rPr>
        <w:fldChar w:fldCharType="separate"/>
      </w:r>
      <w:r w:rsidR="00612730">
        <w:rPr>
          <w:szCs w:val="24"/>
        </w:rPr>
        <w:fldChar w:fldCharType="begin"/>
      </w:r>
      <w:r w:rsidR="00685C6F">
        <w:rPr>
          <w:szCs w:val="24"/>
        </w:rPr>
        <w:instrText xml:space="preserve"> INCLUDEPICTURE "C:\\Users\\a.dionysiou\\AppData\\Local\\Temp\\Rar$DIa26296.16877\\41_e_dr\\A006.tif" \* MERGEFORMAT </w:instrText>
      </w:r>
      <w:r w:rsidR="00612730">
        <w:rPr>
          <w:szCs w:val="24"/>
        </w:rPr>
        <w:fldChar w:fldCharType="separate"/>
      </w:r>
      <w:r w:rsidR="00B11F2E">
        <w:rPr>
          <w:szCs w:val="24"/>
        </w:rPr>
        <w:fldChar w:fldCharType="begin"/>
      </w:r>
      <w:r w:rsidR="00685C6F">
        <w:rPr>
          <w:szCs w:val="24"/>
        </w:rPr>
        <w:instrText xml:space="preserve"> INCLUDEPICTURE "C:\\Users\\a.dionysiou\\AppData\\Local\\Temp\\Rar$DIa26296.16877\\41_e_dr\\A006.tif" \* MERGEFORMAT </w:instrText>
      </w:r>
      <w:r w:rsidR="00B11F2E">
        <w:rPr>
          <w:szCs w:val="24"/>
        </w:rPr>
        <w:fldChar w:fldCharType="separate"/>
      </w:r>
      <w:r w:rsidR="00DF6285">
        <w:rPr>
          <w:szCs w:val="24"/>
        </w:rPr>
        <w:fldChar w:fldCharType="begin"/>
      </w:r>
      <w:r w:rsidR="00685C6F">
        <w:rPr>
          <w:szCs w:val="24"/>
        </w:rPr>
        <w:instrText xml:space="preserve"> INCLUDEPICTURE "C:\\Users\\a.dionysiou\\AppData\\Local\\Temp\\Rar$DIa26296.16877\\41_e_dr\\A006.tif" \* MERGEFORMAT </w:instrText>
      </w:r>
      <w:r w:rsidR="00DF6285">
        <w:rPr>
          <w:szCs w:val="24"/>
        </w:rPr>
        <w:fldChar w:fldCharType="separate"/>
      </w:r>
      <w:r w:rsidR="001C0B84">
        <w:rPr>
          <w:szCs w:val="24"/>
        </w:rPr>
        <w:fldChar w:fldCharType="begin"/>
      </w:r>
      <w:r w:rsidR="00685C6F">
        <w:rPr>
          <w:szCs w:val="24"/>
        </w:rPr>
        <w:instrText xml:space="preserve"> INCLUDEPICTURE "C:\\Users\\a.dionysiou\\AppData\\Local\\Temp\\Rar$DIa26296.16877\\41_e_dr\\A006.tif" \* MERGEFORMAT </w:instrText>
      </w:r>
      <w:r w:rsidR="001C0B84">
        <w:rPr>
          <w:szCs w:val="24"/>
        </w:rPr>
        <w:fldChar w:fldCharType="separate"/>
      </w:r>
      <w:r w:rsidR="00C711A5">
        <w:rPr>
          <w:szCs w:val="24"/>
        </w:rPr>
        <w:fldChar w:fldCharType="begin"/>
      </w:r>
      <w:r w:rsidR="00685C6F">
        <w:rPr>
          <w:szCs w:val="24"/>
        </w:rPr>
        <w:instrText xml:space="preserve"> INCLUDEPICTURE "C:\\Users\\a.dionysiou\\AppData\\Local\\Temp\\Rar$DIa26296.16877\\41_e_dr\\A006.tif" \* MERGEFORMAT </w:instrText>
      </w:r>
      <w:r w:rsidR="00C711A5">
        <w:rPr>
          <w:szCs w:val="24"/>
        </w:rPr>
        <w:fldChar w:fldCharType="separate"/>
      </w:r>
      <w:r w:rsidR="001D4A5D">
        <w:rPr>
          <w:szCs w:val="24"/>
        </w:rPr>
        <w:fldChar w:fldCharType="begin"/>
      </w:r>
      <w:r w:rsidR="00685C6F">
        <w:rPr>
          <w:szCs w:val="24"/>
        </w:rPr>
        <w:instrText xml:space="preserve"> INCLUDEPICTURE "C:\\Users\\a.dionysiou\\AppData\\Local\\Temp\\Rar$DIa26296.16877\\41_e_dr\\A006.tif" \* MERGEFORMAT </w:instrText>
      </w:r>
      <w:r w:rsidR="001D4A5D">
        <w:rPr>
          <w:szCs w:val="24"/>
        </w:rPr>
        <w:fldChar w:fldCharType="separate"/>
      </w:r>
      <w:r w:rsidR="006A15C8">
        <w:rPr>
          <w:szCs w:val="24"/>
        </w:rPr>
        <w:fldChar w:fldCharType="begin"/>
      </w:r>
      <w:r w:rsidR="00685C6F">
        <w:rPr>
          <w:szCs w:val="24"/>
        </w:rPr>
        <w:instrText xml:space="preserve"> INCLUDEPICTURE "C:\\Users\\a.dionysiou\\AppData\\Local\\Temp\\Rar$DIa26296.16877\\41_e_dr\\A006.tif" \* MERGEFORMAT </w:instrText>
      </w:r>
      <w:r w:rsidR="006A15C8">
        <w:rPr>
          <w:szCs w:val="24"/>
        </w:rPr>
        <w:fldChar w:fldCharType="separate"/>
      </w:r>
      <w:r w:rsidR="008427A8">
        <w:rPr>
          <w:szCs w:val="24"/>
        </w:rPr>
        <w:fldChar w:fldCharType="begin"/>
      </w:r>
      <w:r w:rsidR="00685C6F">
        <w:rPr>
          <w:szCs w:val="24"/>
        </w:rPr>
        <w:instrText xml:space="preserve"> INCLUDEPICTURE "C:\\Users\\a.dionysiou\\AppData\\Local\\Temp\\Rar$DIa26296.16877\\41_e_dr\\A006.tif" \* MERGEFORMAT </w:instrText>
      </w:r>
      <w:r w:rsidR="008427A8">
        <w:rPr>
          <w:szCs w:val="24"/>
        </w:rPr>
        <w:fldChar w:fldCharType="separate"/>
      </w:r>
      <w:r w:rsidR="00CC25D7">
        <w:rPr>
          <w:szCs w:val="24"/>
        </w:rPr>
        <w:fldChar w:fldCharType="begin"/>
      </w:r>
      <w:r w:rsidR="00CC25D7">
        <w:rPr>
          <w:szCs w:val="24"/>
        </w:rPr>
        <w:instrText xml:space="preserve"> INCLUDEPICTURE  "Y:\\STD_MGT\\STDDEL\\PRODUCTION\\Standards\\00250\\256\\41_e_dr\\A006.tif" \* MERGEFORMATINET </w:instrText>
      </w:r>
      <w:r w:rsidR="00CC25D7">
        <w:rPr>
          <w:szCs w:val="24"/>
        </w:rPr>
        <w:fldChar w:fldCharType="separate"/>
      </w:r>
      <w:r w:rsidR="004F0317">
        <w:rPr>
          <w:szCs w:val="24"/>
        </w:rPr>
        <w:fldChar w:fldCharType="begin"/>
      </w:r>
      <w:r w:rsidR="004F0317">
        <w:rPr>
          <w:szCs w:val="24"/>
        </w:rPr>
        <w:instrText xml:space="preserve"> </w:instrText>
      </w:r>
      <w:r w:rsidR="004F0317">
        <w:rPr>
          <w:szCs w:val="24"/>
        </w:rPr>
        <w:instrText>INCLUDEPICTURE  "C:\\Users\\A7AF6~1.DIO\\AppData\\Local\\Temp\\Rar$DIa262</w:instrText>
      </w:r>
      <w:r w:rsidR="004F0317">
        <w:rPr>
          <w:szCs w:val="24"/>
        </w:rPr>
        <w:instrText>96.16877\\41_e_dr\\A006.tif" \* MERGEFORMATINET</w:instrText>
      </w:r>
      <w:r w:rsidR="004F0317">
        <w:rPr>
          <w:szCs w:val="24"/>
        </w:rPr>
        <w:instrText xml:space="preserve"> </w:instrText>
      </w:r>
      <w:r w:rsidR="004F0317">
        <w:rPr>
          <w:szCs w:val="24"/>
        </w:rPr>
        <w:fldChar w:fldCharType="separate"/>
      </w:r>
      <w:r w:rsidR="004F0317">
        <w:rPr>
          <w:szCs w:val="24"/>
        </w:rPr>
        <w:pict w14:anchorId="6C526838">
          <v:shape id="_x0000_i1234" type="#_x0000_t75" style="width:327.75pt;height:135.75pt">
            <v:imagedata r:id="rId422" r:href="rId423"/>
          </v:shape>
        </w:pict>
      </w:r>
      <w:r w:rsidR="004F0317">
        <w:rPr>
          <w:szCs w:val="24"/>
        </w:rPr>
        <w:fldChar w:fldCharType="end"/>
      </w:r>
      <w:r w:rsidR="00CC25D7">
        <w:rPr>
          <w:szCs w:val="24"/>
        </w:rPr>
        <w:fldChar w:fldCharType="end"/>
      </w:r>
      <w:r w:rsidR="008427A8">
        <w:rPr>
          <w:szCs w:val="24"/>
        </w:rPr>
        <w:fldChar w:fldCharType="end"/>
      </w:r>
      <w:r w:rsidR="006A15C8">
        <w:rPr>
          <w:szCs w:val="24"/>
        </w:rPr>
        <w:fldChar w:fldCharType="end"/>
      </w:r>
      <w:r w:rsidR="001D4A5D">
        <w:rPr>
          <w:szCs w:val="24"/>
        </w:rPr>
        <w:fldChar w:fldCharType="end"/>
      </w:r>
      <w:r w:rsidR="00C711A5">
        <w:rPr>
          <w:szCs w:val="24"/>
        </w:rPr>
        <w:fldChar w:fldCharType="end"/>
      </w:r>
      <w:r w:rsidR="001C0B84">
        <w:rPr>
          <w:szCs w:val="24"/>
        </w:rPr>
        <w:fldChar w:fldCharType="end"/>
      </w:r>
      <w:r w:rsidR="00DF6285">
        <w:rPr>
          <w:szCs w:val="24"/>
        </w:rPr>
        <w:fldChar w:fldCharType="end"/>
      </w:r>
      <w:r w:rsidR="00B11F2E">
        <w:rPr>
          <w:szCs w:val="24"/>
        </w:rPr>
        <w:fldChar w:fldCharType="end"/>
      </w:r>
      <w:r w:rsidR="00612730">
        <w:rPr>
          <w:szCs w:val="24"/>
        </w:rPr>
        <w:fldChar w:fldCharType="end"/>
      </w:r>
      <w:r w:rsidR="00FB085F">
        <w:rPr>
          <w:szCs w:val="24"/>
        </w:rPr>
        <w:fldChar w:fldCharType="end"/>
      </w:r>
      <w:r w:rsidR="00EB6508">
        <w:rPr>
          <w:szCs w:val="24"/>
        </w:rPr>
        <w:fldChar w:fldCharType="end"/>
      </w:r>
      <w:r w:rsidR="000E760A">
        <w:rPr>
          <w:szCs w:val="24"/>
        </w:rPr>
        <w:fldChar w:fldCharType="end"/>
      </w:r>
      <w:r w:rsidR="00E54007">
        <w:rPr>
          <w:szCs w:val="24"/>
        </w:rPr>
        <w:fldChar w:fldCharType="end"/>
      </w:r>
      <w:r w:rsidR="00500B8B" w:rsidRPr="00F5276D">
        <w:rPr>
          <w:szCs w:val="24"/>
        </w:rPr>
        <w:fldChar w:fldCharType="end"/>
      </w:r>
      <w:r w:rsidR="00394ED9" w:rsidRPr="00F5276D">
        <w:rPr>
          <w:szCs w:val="24"/>
        </w:rPr>
        <w:fldChar w:fldCharType="end"/>
      </w:r>
      <w:r w:rsidR="00E950BF" w:rsidRPr="00F5276D">
        <w:rPr>
          <w:szCs w:val="24"/>
        </w:rPr>
        <w:fldChar w:fldCharType="end"/>
      </w:r>
      <w:r w:rsidR="00380F7A" w:rsidRPr="00F5276D">
        <w:rPr>
          <w:szCs w:val="24"/>
        </w:rPr>
        <w:fldChar w:fldCharType="end"/>
      </w:r>
      <w:r w:rsidR="009F4A73" w:rsidRPr="00F5276D">
        <w:rPr>
          <w:szCs w:val="24"/>
        </w:rPr>
        <w:fldChar w:fldCharType="end"/>
      </w:r>
      <w:r w:rsidR="007F3A4F" w:rsidRPr="00F5276D">
        <w:rPr>
          <w:szCs w:val="24"/>
        </w:rPr>
        <w:fldChar w:fldCharType="end"/>
      </w:r>
      <w:r w:rsidR="00F35199" w:rsidRPr="00F5276D">
        <w:rPr>
          <w:szCs w:val="24"/>
        </w:rPr>
        <w:fldChar w:fldCharType="end"/>
      </w:r>
      <w:r w:rsidR="005A474D" w:rsidRPr="00F5276D">
        <w:rPr>
          <w:szCs w:val="24"/>
        </w:rPr>
        <w:fldChar w:fldCharType="end"/>
      </w:r>
      <w:r w:rsidR="00B61385" w:rsidRPr="00F5276D">
        <w:rPr>
          <w:szCs w:val="24"/>
        </w:rPr>
        <w:fldChar w:fldCharType="end"/>
      </w:r>
      <w:r w:rsidR="00516697" w:rsidRPr="00F5276D">
        <w:rPr>
          <w:szCs w:val="24"/>
        </w:rPr>
        <w:fldChar w:fldCharType="end"/>
      </w:r>
      <w:r w:rsidR="00961065" w:rsidRPr="00F5276D">
        <w:rPr>
          <w:szCs w:val="24"/>
        </w:rPr>
        <w:fldChar w:fldCharType="end"/>
      </w:r>
      <w:r w:rsidR="007F161E" w:rsidRPr="00F5276D">
        <w:rPr>
          <w:szCs w:val="24"/>
        </w:rPr>
        <w:fldChar w:fldCharType="end"/>
      </w:r>
      <w:r w:rsidRPr="00F5276D">
        <w:rPr>
          <w:szCs w:val="24"/>
        </w:rPr>
        <w:fldChar w:fldCharType="end"/>
      </w:r>
    </w:p>
    <w:p w14:paraId="19A4E273" w14:textId="77777777" w:rsidR="004D7B3C" w:rsidRPr="00F5276D" w:rsidRDefault="004D7B3C" w:rsidP="00F5276D">
      <w:pPr>
        <w:pStyle w:val="KeyTitle"/>
        <w:autoSpaceDE w:val="0"/>
        <w:autoSpaceDN w:val="0"/>
        <w:adjustRightInd w:val="0"/>
        <w:rPr>
          <w:szCs w:val="24"/>
        </w:rPr>
      </w:pPr>
      <w:r w:rsidRPr="00F5276D">
        <w:rPr>
          <w:szCs w:val="24"/>
        </w:rPr>
        <w:t>Key</w:t>
      </w:r>
    </w:p>
    <w:tbl>
      <w:tblPr>
        <w:tblStyle w:val="TableGrid"/>
        <w:tblW w:w="0" w:type="auto"/>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901"/>
      </w:tblGrid>
      <w:tr w:rsidR="004D7B3C" w:rsidRPr="00F5276D" w14:paraId="2A12A41A" w14:textId="77777777" w:rsidTr="00E673B5">
        <w:tc>
          <w:tcPr>
            <w:tcW w:w="505" w:type="dxa"/>
          </w:tcPr>
          <w:p w14:paraId="61DF72DC" w14:textId="4B28969D" w:rsidR="004D7B3C" w:rsidRPr="00F5276D" w:rsidRDefault="004D7B3C" w:rsidP="00F5276D">
            <w:pPr>
              <w:pStyle w:val="KeyText"/>
              <w:autoSpaceDE w:val="0"/>
              <w:autoSpaceDN w:val="0"/>
              <w:adjustRightInd w:val="0"/>
              <w:rPr>
                <w:lang w:val="en-GB"/>
              </w:rPr>
            </w:pPr>
            <w:r w:rsidRPr="00F5276D">
              <w:rPr>
                <w:i/>
                <w:szCs w:val="24"/>
              </w:rPr>
              <w:t>b</w:t>
            </w:r>
            <w:r w:rsidRPr="00F5276D">
              <w:rPr>
                <w:position w:val="-6"/>
                <w:szCs w:val="24"/>
              </w:rPr>
              <w:t>A</w:t>
            </w:r>
          </w:p>
        </w:tc>
        <w:tc>
          <w:tcPr>
            <w:tcW w:w="8901" w:type="dxa"/>
          </w:tcPr>
          <w:p w14:paraId="54465AB5" w14:textId="32E1274E" w:rsidR="004D7B3C" w:rsidRPr="00F5276D" w:rsidRDefault="004D7B3C" w:rsidP="00F5276D">
            <w:pPr>
              <w:pStyle w:val="KeyText"/>
              <w:autoSpaceDE w:val="0"/>
              <w:autoSpaceDN w:val="0"/>
              <w:adjustRightInd w:val="0"/>
              <w:rPr>
                <w:lang w:val="en-GB"/>
              </w:rPr>
            </w:pPr>
            <w:r w:rsidRPr="00F5276D">
              <w:rPr>
                <w:szCs w:val="24"/>
              </w:rPr>
              <w:t xml:space="preserve"> = support length</w:t>
            </w:r>
          </w:p>
        </w:tc>
      </w:tr>
      <w:tr w:rsidR="004D7B3C" w:rsidRPr="00F5276D" w14:paraId="0312014C" w14:textId="77777777" w:rsidTr="00E673B5">
        <w:tc>
          <w:tcPr>
            <w:tcW w:w="505" w:type="dxa"/>
          </w:tcPr>
          <w:p w14:paraId="282E44D3" w14:textId="70686400" w:rsidR="004D7B3C" w:rsidRPr="00F5276D" w:rsidRDefault="004D7B3C" w:rsidP="00F5276D">
            <w:pPr>
              <w:pStyle w:val="KeyText"/>
              <w:autoSpaceDE w:val="0"/>
              <w:autoSpaceDN w:val="0"/>
              <w:adjustRightInd w:val="0"/>
              <w:rPr>
                <w:lang w:val="en-GB"/>
              </w:rPr>
            </w:pPr>
            <w:r w:rsidRPr="00F5276D">
              <w:rPr>
                <w:szCs w:val="24"/>
              </w:rPr>
              <w:t xml:space="preserve">u </w:t>
            </w:r>
          </w:p>
        </w:tc>
        <w:tc>
          <w:tcPr>
            <w:tcW w:w="8901" w:type="dxa"/>
          </w:tcPr>
          <w:p w14:paraId="12132228" w14:textId="2E0545B4" w:rsidR="004D7B3C" w:rsidRPr="00F5276D" w:rsidRDefault="004D7B3C" w:rsidP="00F5276D">
            <w:pPr>
              <w:pStyle w:val="KeyText"/>
              <w:autoSpaceDE w:val="0"/>
              <w:autoSpaceDN w:val="0"/>
              <w:adjustRightInd w:val="0"/>
              <w:rPr>
                <w:lang w:val="en-GB"/>
              </w:rPr>
            </w:pPr>
            <w:r w:rsidRPr="00F5276D">
              <w:rPr>
                <w:szCs w:val="24"/>
                <w:lang w:val="en-GB"/>
              </w:rPr>
              <w:t>= length from internal edge of end support to end of sheet</w:t>
            </w:r>
          </w:p>
        </w:tc>
      </w:tr>
    </w:tbl>
    <w:p w14:paraId="2B4EAC9B" w14:textId="25DDC8A8" w:rsidR="004D7B3C" w:rsidRPr="00F5276D" w:rsidRDefault="004D7B3C" w:rsidP="00F5276D">
      <w:pPr>
        <w:pStyle w:val="Figuretitle"/>
        <w:autoSpaceDE w:val="0"/>
        <w:autoSpaceDN w:val="0"/>
        <w:adjustRightInd w:val="0"/>
        <w:outlineLvl w:val="0"/>
        <w:rPr>
          <w:szCs w:val="24"/>
        </w:rPr>
      </w:pPr>
      <w:r w:rsidRPr="00F5276D">
        <w:rPr>
          <w:szCs w:val="24"/>
        </w:rPr>
        <w:t>Figure A.6 — Test set-up for end support tests</w:t>
      </w:r>
    </w:p>
    <w:p w14:paraId="044075ED" w14:textId="77777777" w:rsidR="004D7B3C" w:rsidRPr="00F5276D" w:rsidRDefault="004D7B3C" w:rsidP="00F5276D">
      <w:pPr>
        <w:pStyle w:val="a3"/>
        <w:tabs>
          <w:tab w:val="left" w:pos="720"/>
        </w:tabs>
        <w:autoSpaceDE w:val="0"/>
        <w:autoSpaceDN w:val="0"/>
        <w:adjustRightInd w:val="0"/>
        <w:rPr>
          <w:szCs w:val="24"/>
        </w:rPr>
      </w:pPr>
      <w:bookmarkStart w:id="147" w:name="_Toc53486919"/>
      <w:r w:rsidRPr="00F5276D">
        <w:rPr>
          <w:szCs w:val="24"/>
        </w:rPr>
        <w:t>End support test</w:t>
      </w:r>
      <w:bookmarkEnd w:id="147"/>
    </w:p>
    <w:p w14:paraId="37F8C0BE"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test set-up shown in </w:t>
      </w:r>
      <w:r w:rsidRPr="00F5276D">
        <w:rPr>
          <w:rStyle w:val="citefig"/>
          <w:szCs w:val="24"/>
          <w:shd w:val="clear" w:color="auto" w:fill="auto"/>
        </w:rPr>
        <w:t>Figure A.6</w:t>
      </w:r>
      <w:r w:rsidRPr="00F5276D">
        <w:rPr>
          <w:szCs w:val="24"/>
        </w:rPr>
        <w:t xml:space="preserve"> may be used to determine the resistance of a sheet at an end support.</w:t>
      </w:r>
    </w:p>
    <w:p w14:paraId="5D0702FA"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Separate tests should be carried out to determine the shear resistance of the sheet for different lengths, </w:t>
      </w:r>
      <w:r w:rsidRPr="00F5276D">
        <w:rPr>
          <w:i/>
          <w:szCs w:val="24"/>
        </w:rPr>
        <w:t>u</w:t>
      </w:r>
      <w:r w:rsidRPr="00F5276D">
        <w:rPr>
          <w:szCs w:val="24"/>
        </w:rPr>
        <w:t xml:space="preserve">, from the contact point at the inner edge of the end support, to the actual end of the sheet, see </w:t>
      </w:r>
      <w:r w:rsidRPr="00F5276D">
        <w:rPr>
          <w:rStyle w:val="citefig"/>
          <w:szCs w:val="24"/>
          <w:shd w:val="clear" w:color="auto" w:fill="auto"/>
        </w:rPr>
        <w:t>Figure A.6</w:t>
      </w:r>
      <w:r w:rsidRPr="00F5276D">
        <w:rPr>
          <w:szCs w:val="24"/>
        </w:rPr>
        <w:t>.</w:t>
      </w:r>
    </w:p>
    <w:p w14:paraId="710A155F" w14:textId="77777777" w:rsidR="004D7B3C" w:rsidRPr="00F5276D" w:rsidRDefault="004D7B3C" w:rsidP="00F5276D">
      <w:pPr>
        <w:pStyle w:val="a2"/>
        <w:tabs>
          <w:tab w:val="left" w:pos="360"/>
        </w:tabs>
        <w:autoSpaceDE w:val="0"/>
        <w:autoSpaceDN w:val="0"/>
        <w:adjustRightInd w:val="0"/>
        <w:rPr>
          <w:szCs w:val="24"/>
        </w:rPr>
      </w:pPr>
      <w:bookmarkStart w:id="148" w:name="_Toc53486920"/>
      <w:r w:rsidRPr="00F5276D">
        <w:rPr>
          <w:szCs w:val="24"/>
        </w:rPr>
        <w:t>Evaluation of test results</w:t>
      </w:r>
      <w:bookmarkEnd w:id="148"/>
    </w:p>
    <w:p w14:paraId="2AE2D493" w14:textId="77777777" w:rsidR="004D7B3C" w:rsidRPr="00F5276D" w:rsidRDefault="004D7B3C" w:rsidP="00F5276D">
      <w:pPr>
        <w:pStyle w:val="a3"/>
        <w:tabs>
          <w:tab w:val="left" w:pos="720"/>
        </w:tabs>
        <w:autoSpaceDE w:val="0"/>
        <w:autoSpaceDN w:val="0"/>
        <w:adjustRightInd w:val="0"/>
        <w:rPr>
          <w:szCs w:val="24"/>
        </w:rPr>
      </w:pPr>
      <w:bookmarkStart w:id="149" w:name="_Toc53486921"/>
      <w:r w:rsidRPr="00F5276D">
        <w:rPr>
          <w:szCs w:val="24"/>
        </w:rPr>
        <w:t>General</w:t>
      </w:r>
      <w:bookmarkEnd w:id="149"/>
    </w:p>
    <w:p w14:paraId="5B01D701"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A specimen under test should be regarded as having failed if the applied test loads reach their maximum values, or if the gross deformations exceed specified limits.</w:t>
      </w:r>
    </w:p>
    <w:p w14:paraId="70A225C4"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In the testing of joints, or of components in which the examination of large deformations is necessary for accurate assessment (for example, in evaluating the moment-rotation characteristics of sleeves), no limit should be placed on the gross deformation during the test.</w:t>
      </w:r>
    </w:p>
    <w:p w14:paraId="178FB955"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An appropriate margin of safety should be available between a ductile failure mode and possible brittle failure modes. As brittle failure modes do not usually appear in large-scale tests, additional detail tests should be carried out where necessary.</w:t>
      </w:r>
    </w:p>
    <w:p w14:paraId="7FC59F5B"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This is often the case for joints.</w:t>
      </w:r>
    </w:p>
    <w:p w14:paraId="5B7F7013" w14:textId="77777777" w:rsidR="004D7B3C" w:rsidRPr="00F5276D" w:rsidRDefault="004D7B3C" w:rsidP="00F5276D">
      <w:pPr>
        <w:pStyle w:val="a3"/>
        <w:tabs>
          <w:tab w:val="left" w:pos="720"/>
        </w:tabs>
        <w:autoSpaceDE w:val="0"/>
        <w:autoSpaceDN w:val="0"/>
        <w:adjustRightInd w:val="0"/>
        <w:rPr>
          <w:szCs w:val="24"/>
        </w:rPr>
      </w:pPr>
      <w:bookmarkStart w:id="150" w:name="_Toc53486922"/>
      <w:r w:rsidRPr="00F5276D">
        <w:rPr>
          <w:szCs w:val="24"/>
        </w:rPr>
        <w:t>Adjustment of test results</w:t>
      </w:r>
      <w:bookmarkEnd w:id="150"/>
    </w:p>
    <w:p w14:paraId="42FB7938"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Test results should be appropriately adjusted to allow for variations between the actual measured properties of the test specimens and their nominal values.</w:t>
      </w:r>
    </w:p>
    <w:p w14:paraId="44663DE6"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 xml:space="preserve">The actual measured 0,2 % proof strength </w:t>
      </w:r>
      <w:r w:rsidRPr="00F5276D">
        <w:rPr>
          <w:i/>
          <w:szCs w:val="24"/>
        </w:rPr>
        <w:t>f</w:t>
      </w:r>
      <w:r w:rsidRPr="00F5276D">
        <w:rPr>
          <w:position w:val="-6"/>
          <w:szCs w:val="24"/>
        </w:rPr>
        <w:t>0,2, obs</w:t>
      </w:r>
      <w:r w:rsidRPr="00F5276D">
        <w:rPr>
          <w:szCs w:val="24"/>
        </w:rPr>
        <w:t xml:space="preserve"> should not deviate by more than ± 25 % from the nominal 0,2 % proof strength </w:t>
      </w:r>
      <w:r w:rsidRPr="00F5276D">
        <w:rPr>
          <w:i/>
          <w:szCs w:val="24"/>
        </w:rPr>
        <w:t>f</w:t>
      </w:r>
      <w:r w:rsidRPr="00F5276D">
        <w:rPr>
          <w:position w:val="-6"/>
          <w:szCs w:val="24"/>
        </w:rPr>
        <w:t>0,2</w:t>
      </w:r>
      <w:r w:rsidRPr="00F5276D">
        <w:rPr>
          <w:szCs w:val="24"/>
        </w:rPr>
        <w:t>.</w:t>
      </w:r>
    </w:p>
    <w:p w14:paraId="21617141"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actual measured material thickness, </w:t>
      </w:r>
      <w:r w:rsidRPr="00F5276D">
        <w:rPr>
          <w:i/>
          <w:szCs w:val="24"/>
        </w:rPr>
        <w:t>t</w:t>
      </w:r>
      <w:r w:rsidRPr="00F5276D">
        <w:rPr>
          <w:position w:val="-6"/>
          <w:szCs w:val="24"/>
        </w:rPr>
        <w:t>obs,</w:t>
      </w:r>
      <w:r w:rsidRPr="00F5276D">
        <w:rPr>
          <w:szCs w:val="24"/>
        </w:rPr>
        <w:t xml:space="preserve"> should not exceed the design thickness, </w:t>
      </w:r>
      <w:r w:rsidRPr="00F5276D">
        <w:rPr>
          <w:i/>
          <w:szCs w:val="24"/>
        </w:rPr>
        <w:t>t</w:t>
      </w:r>
      <w:r w:rsidRPr="00F5276D">
        <w:rPr>
          <w:szCs w:val="24"/>
        </w:rPr>
        <w:t xml:space="preserve">, based on the nominal material thickness, </w:t>
      </w:r>
      <w:r w:rsidRPr="00F5276D">
        <w:rPr>
          <w:i/>
          <w:szCs w:val="24"/>
        </w:rPr>
        <w:t>t</w:t>
      </w:r>
      <w:r w:rsidRPr="00F5276D">
        <w:rPr>
          <w:position w:val="-6"/>
          <w:szCs w:val="24"/>
        </w:rPr>
        <w:t>nom</w:t>
      </w:r>
      <w:r w:rsidRPr="00F5276D">
        <w:rPr>
          <w:szCs w:val="24"/>
        </w:rPr>
        <w:t>, by more than 12 %.</w:t>
      </w:r>
    </w:p>
    <w:p w14:paraId="32429624"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Adjustments should be made in respect of the actual measured values of the material thickness, </w:t>
      </w:r>
      <w:r w:rsidRPr="00F5276D">
        <w:rPr>
          <w:i/>
          <w:szCs w:val="24"/>
        </w:rPr>
        <w:t>t</w:t>
      </w:r>
      <w:r w:rsidRPr="00F5276D">
        <w:rPr>
          <w:position w:val="-6"/>
          <w:szCs w:val="24"/>
        </w:rPr>
        <w:t>obs,</w:t>
      </w:r>
      <w:r w:rsidRPr="00F5276D">
        <w:rPr>
          <w:szCs w:val="24"/>
        </w:rPr>
        <w:t xml:space="preserve"> and the 0,2 % proof strength f</w:t>
      </w:r>
      <w:r w:rsidRPr="00F5276D">
        <w:rPr>
          <w:position w:val="-6"/>
          <w:szCs w:val="24"/>
        </w:rPr>
        <w:t>0,2,obs</w:t>
      </w:r>
      <w:r w:rsidRPr="00F5276D">
        <w:rPr>
          <w:szCs w:val="24"/>
        </w:rPr>
        <w:t xml:space="preserve"> for all tests, except where the design formula that uses the test results also uses the actual measured value of the thickness or 0,2 % proof strength of the material, as appropriate.</w:t>
      </w:r>
    </w:p>
    <w:p w14:paraId="3F86C084"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 xml:space="preserve">The adjusted value </w:t>
      </w:r>
      <w:r w:rsidRPr="00F5276D">
        <w:rPr>
          <w:i/>
          <w:szCs w:val="24"/>
        </w:rPr>
        <w:t>R</w:t>
      </w:r>
      <w:r w:rsidRPr="00F5276D">
        <w:rPr>
          <w:position w:val="-6"/>
          <w:szCs w:val="24"/>
        </w:rPr>
        <w:t>adj,i</w:t>
      </w:r>
      <w:r w:rsidRPr="00F5276D">
        <w:rPr>
          <w:szCs w:val="24"/>
        </w:rPr>
        <w:t xml:space="preserve"> of the test result for test </w:t>
      </w:r>
      <w:r w:rsidRPr="00F5276D">
        <w:rPr>
          <w:i/>
          <w:szCs w:val="24"/>
        </w:rPr>
        <w:t>i</w:t>
      </w:r>
      <w:r w:rsidRPr="00F5276D">
        <w:rPr>
          <w:szCs w:val="24"/>
        </w:rPr>
        <w:t xml:space="preserve"> should be determined from the actual measured test result, </w:t>
      </w:r>
      <w:r w:rsidRPr="00F5276D">
        <w:rPr>
          <w:i/>
          <w:szCs w:val="24"/>
        </w:rPr>
        <w:t>R</w:t>
      </w:r>
      <w:r w:rsidRPr="00F5276D">
        <w:rPr>
          <w:position w:val="-6"/>
          <w:szCs w:val="24"/>
        </w:rPr>
        <w:t>obs,i,</w:t>
      </w:r>
      <w:r w:rsidRPr="00F5276D">
        <w:rPr>
          <w:szCs w:val="24"/>
        </w:rPr>
        <w:t xml:space="preserve"> using </w:t>
      </w:r>
      <w:r w:rsidRPr="00F5276D">
        <w:rPr>
          <w:rStyle w:val="citeeq"/>
          <w:szCs w:val="24"/>
          <w:shd w:val="clear" w:color="auto" w:fill="auto"/>
        </w:rPr>
        <w:t>Formula (A.2)</w:t>
      </w:r>
      <w:r w:rsidRPr="00F5276D">
        <w:rPr>
          <w:szCs w:val="24"/>
        </w:rPr>
        <w:t>:</w:t>
      </w:r>
    </w:p>
    <w:p w14:paraId="2F944ED6" w14:textId="77777777" w:rsidR="004D7B3C" w:rsidRPr="00F5276D" w:rsidRDefault="004D7B3C" w:rsidP="00F5276D">
      <w:pPr>
        <w:pStyle w:val="Formula"/>
        <w:autoSpaceDE w:val="0"/>
        <w:autoSpaceDN w:val="0"/>
        <w:adjustRightInd w:val="0"/>
        <w:rPr>
          <w:szCs w:val="24"/>
          <w:lang w:val="pl-PL"/>
        </w:rPr>
      </w:pPr>
      <w:r w:rsidRPr="00F5276D">
        <w:rPr>
          <w:i/>
          <w:szCs w:val="24"/>
          <w:lang w:val="pl-PL"/>
        </w:rPr>
        <w:t>R</w:t>
      </w:r>
      <w:r w:rsidRPr="00F5276D">
        <w:rPr>
          <w:position w:val="-6"/>
          <w:szCs w:val="24"/>
          <w:lang w:val="pl-PL"/>
        </w:rPr>
        <w:t>adj,</w:t>
      </w:r>
      <w:r w:rsidRPr="00F5276D">
        <w:rPr>
          <w:i/>
          <w:position w:val="-6"/>
          <w:szCs w:val="24"/>
          <w:lang w:val="pl-PL"/>
        </w:rPr>
        <w:t>i</w:t>
      </w:r>
      <w:r w:rsidRPr="00F5276D">
        <w:rPr>
          <w:szCs w:val="24"/>
          <w:lang w:val="pl-PL"/>
        </w:rPr>
        <w:t xml:space="preserve"> = </w:t>
      </w:r>
      <w:r w:rsidRPr="00F5276D">
        <w:rPr>
          <w:i/>
          <w:szCs w:val="24"/>
          <w:lang w:val="pl-PL"/>
        </w:rPr>
        <w:t>R</w:t>
      </w:r>
      <w:r w:rsidRPr="00F5276D">
        <w:rPr>
          <w:position w:val="-6"/>
          <w:szCs w:val="24"/>
          <w:lang w:val="pl-PL"/>
        </w:rPr>
        <w:t>obs,</w:t>
      </w:r>
      <w:r w:rsidRPr="00F5276D">
        <w:rPr>
          <w:i/>
          <w:position w:val="-6"/>
          <w:szCs w:val="24"/>
          <w:lang w:val="pl-PL"/>
        </w:rPr>
        <w:t>i</w:t>
      </w:r>
      <w:r w:rsidRPr="00F5276D">
        <w:rPr>
          <w:szCs w:val="24"/>
          <w:lang w:val="pl-PL"/>
        </w:rPr>
        <w:t>/</w:t>
      </w:r>
      <w:r w:rsidRPr="00F5276D">
        <w:rPr>
          <w:i/>
          <w:szCs w:val="24"/>
        </w:rPr>
        <w:t>μ</w:t>
      </w:r>
      <w:r w:rsidRPr="00F5276D">
        <w:rPr>
          <w:position w:val="-6"/>
          <w:szCs w:val="24"/>
          <w:lang w:val="pl-PL"/>
        </w:rPr>
        <w:t>R</w:t>
      </w:r>
      <w:r w:rsidRPr="00F5276D">
        <w:rPr>
          <w:szCs w:val="24"/>
          <w:lang w:val="pl-PL"/>
        </w:rPr>
        <w:tab/>
        <w:t>(A.2)</w:t>
      </w:r>
    </w:p>
    <w:p w14:paraId="67A13B23" w14:textId="77777777" w:rsidR="004D7B3C" w:rsidRPr="00F5276D" w:rsidRDefault="004D7B3C" w:rsidP="00F5276D">
      <w:pPr>
        <w:pStyle w:val="BodyText"/>
        <w:autoSpaceDE w:val="0"/>
        <w:autoSpaceDN w:val="0"/>
        <w:adjustRightInd w:val="0"/>
        <w:rPr>
          <w:szCs w:val="24"/>
        </w:rPr>
      </w:pPr>
      <w:r w:rsidRPr="00F5276D">
        <w:rPr>
          <w:szCs w:val="24"/>
        </w:rPr>
        <w:t xml:space="preserve">in which </w:t>
      </w:r>
      <w:r w:rsidRPr="00F5276D">
        <w:rPr>
          <w:i/>
          <w:szCs w:val="24"/>
        </w:rPr>
        <w:t>μ</w:t>
      </w:r>
      <w:r w:rsidRPr="00F5276D">
        <w:rPr>
          <w:position w:val="-6"/>
          <w:szCs w:val="24"/>
        </w:rPr>
        <w:t>R</w:t>
      </w:r>
      <w:r w:rsidRPr="00F5276D">
        <w:rPr>
          <w:szCs w:val="24"/>
        </w:rPr>
        <w:t xml:space="preserve"> is the resistance adjustment coefficient given by </w:t>
      </w:r>
      <w:r w:rsidRPr="00F5276D">
        <w:rPr>
          <w:rStyle w:val="citeeq"/>
          <w:szCs w:val="24"/>
          <w:shd w:val="clear" w:color="auto" w:fill="auto"/>
        </w:rPr>
        <w:t>Formula (A.3)</w:t>
      </w:r>
      <w:r w:rsidRPr="00F5276D">
        <w:rPr>
          <w:szCs w:val="24"/>
        </w:rPr>
        <w:t>:</w:t>
      </w:r>
    </w:p>
    <w:p w14:paraId="2F668DED" w14:textId="371B16E4" w:rsidR="004D7B3C" w:rsidRPr="00F5276D" w:rsidRDefault="004D7B3C" w:rsidP="00F5276D">
      <w:pPr>
        <w:pStyle w:val="Formula"/>
        <w:autoSpaceDE w:val="0"/>
        <w:autoSpaceDN w:val="0"/>
        <w:adjustRightInd w:val="0"/>
        <w:rPr>
          <w:szCs w:val="24"/>
        </w:rPr>
      </w:pPr>
      <w:r w:rsidRPr="00F5276D">
        <w:rPr>
          <w:i/>
          <w:szCs w:val="24"/>
        </w:rPr>
        <w:t>μ</w:t>
      </w:r>
      <w:r w:rsidRPr="00F5276D">
        <w:rPr>
          <w:position w:val="-6"/>
          <w:szCs w:val="24"/>
        </w:rPr>
        <w:t>R</w:t>
      </w:r>
      <w:r w:rsidRPr="00F5276D">
        <w:rPr>
          <w:szCs w:val="24"/>
        </w:rPr>
        <w:t xml:space="preserve"> = </w:t>
      </w:r>
      <w:r w:rsidR="00B95DF7" w:rsidRPr="00B95DF7">
        <w:rPr>
          <w:position w:val="-36"/>
        </w:rPr>
        <w:object w:dxaOrig="2040" w:dyaOrig="920" w14:anchorId="6D9937D8">
          <v:shape id="_x0000_i1235" type="#_x0000_t75" style="width:102pt;height:46.5pt" o:ole="">
            <v:imagedata r:id="rId424" o:title=""/>
          </v:shape>
          <o:OLEObject Type="Embed" ProgID="Equation.DSMT4" ShapeID="_x0000_i1235" DrawAspect="Content" ObjectID="_1677046368" r:id="rId425"/>
        </w:object>
      </w:r>
      <w:r w:rsidRPr="00F5276D">
        <w:rPr>
          <w:szCs w:val="24"/>
        </w:rPr>
        <w:tab/>
        <w:t>(A.3)</w:t>
      </w:r>
    </w:p>
    <w:p w14:paraId="0C5F7945" w14:textId="77777777" w:rsidR="004D7B3C" w:rsidRPr="00F5276D" w:rsidRDefault="004D7B3C" w:rsidP="00F5276D">
      <w:pPr>
        <w:pStyle w:val="BodyText"/>
        <w:autoSpaceDE w:val="0"/>
        <w:autoSpaceDN w:val="0"/>
        <w:adjustRightInd w:val="0"/>
        <w:rPr>
          <w:szCs w:val="24"/>
        </w:rPr>
      </w:pPr>
      <w:r w:rsidRPr="00F5276D">
        <w:rPr>
          <w:szCs w:val="24"/>
        </w:rPr>
        <w:t>(6)</w:t>
      </w:r>
      <w:r w:rsidRPr="00F5276D">
        <w:rPr>
          <w:szCs w:val="24"/>
        </w:rPr>
        <w:tab/>
        <w:t xml:space="preserve">The exponent </w:t>
      </w:r>
      <w:r w:rsidRPr="00F5276D">
        <w:rPr>
          <w:i/>
          <w:szCs w:val="24"/>
        </w:rPr>
        <w:t>α</w:t>
      </w:r>
      <w:r w:rsidRPr="00F5276D">
        <w:rPr>
          <w:szCs w:val="24"/>
        </w:rPr>
        <w:t xml:space="preserve"> for use in </w:t>
      </w:r>
      <w:r w:rsidRPr="00F5276D">
        <w:rPr>
          <w:rStyle w:val="citeeq"/>
          <w:szCs w:val="24"/>
          <w:shd w:val="clear" w:color="auto" w:fill="auto"/>
        </w:rPr>
        <w:t>Formula (A.2)</w:t>
      </w:r>
      <w:r w:rsidRPr="00F5276D">
        <w:rPr>
          <w:szCs w:val="24"/>
        </w:rPr>
        <w:t xml:space="preserve"> should be obtained as follows:</w:t>
      </w:r>
    </w:p>
    <w:p w14:paraId="45BBFA13"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w:t>
      </w:r>
      <w:r w:rsidRPr="00F5276D">
        <w:rPr>
          <w:i/>
          <w:szCs w:val="24"/>
          <w:lang w:val="en-GB"/>
        </w:rPr>
        <w:t>f</w:t>
      </w:r>
      <w:r w:rsidRPr="00F5276D">
        <w:rPr>
          <w:position w:val="-6"/>
          <w:szCs w:val="24"/>
          <w:lang w:val="en-GB"/>
        </w:rPr>
        <w:t>0,2,obs</w:t>
      </w:r>
      <w:r w:rsidRPr="00F5276D">
        <w:rPr>
          <w:szCs w:val="24"/>
          <w:lang w:val="en-GB"/>
        </w:rPr>
        <w:t> ≤ </w:t>
      </w:r>
      <w:r w:rsidRPr="00F5276D">
        <w:rPr>
          <w:i/>
          <w:szCs w:val="24"/>
          <w:lang w:val="en-GB"/>
        </w:rPr>
        <w:t>f</w:t>
      </w:r>
      <w:r w:rsidRPr="00F5276D">
        <w:rPr>
          <w:position w:val="-6"/>
          <w:szCs w:val="24"/>
          <w:lang w:val="en-GB"/>
        </w:rPr>
        <w:t>0,2</w:t>
      </w:r>
      <w:r w:rsidRPr="00F5276D">
        <w:rPr>
          <w:szCs w:val="24"/>
          <w:lang w:val="en-GB"/>
        </w:rPr>
        <w:t>:</w:t>
      </w:r>
      <w:r w:rsidRPr="00F5276D">
        <w:rPr>
          <w:szCs w:val="24"/>
          <w:lang w:val="en-GB"/>
        </w:rPr>
        <w:tab/>
      </w:r>
      <w:r w:rsidRPr="00F5276D">
        <w:rPr>
          <w:i/>
          <w:szCs w:val="24"/>
        </w:rPr>
        <w:t>α</w:t>
      </w:r>
      <w:r w:rsidRPr="00F5276D">
        <w:rPr>
          <w:szCs w:val="24"/>
          <w:lang w:val="en-GB"/>
        </w:rPr>
        <w:t> = 0</w:t>
      </w:r>
    </w:p>
    <w:p w14:paraId="5775729C"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w:t>
      </w:r>
      <w:r w:rsidRPr="00F5276D">
        <w:rPr>
          <w:i/>
          <w:szCs w:val="24"/>
          <w:lang w:val="en-GB"/>
        </w:rPr>
        <w:t>f</w:t>
      </w:r>
      <w:r w:rsidRPr="00F5276D">
        <w:rPr>
          <w:position w:val="-6"/>
          <w:szCs w:val="24"/>
          <w:lang w:val="en-GB"/>
        </w:rPr>
        <w:t>0,2,obs</w:t>
      </w:r>
      <w:r w:rsidRPr="00F5276D">
        <w:rPr>
          <w:szCs w:val="24"/>
          <w:lang w:val="en-GB"/>
        </w:rPr>
        <w:t> &gt; </w:t>
      </w:r>
      <w:r w:rsidRPr="00F5276D">
        <w:rPr>
          <w:i/>
          <w:szCs w:val="24"/>
          <w:lang w:val="en-GB"/>
        </w:rPr>
        <w:t>f</w:t>
      </w:r>
      <w:r w:rsidRPr="00F5276D">
        <w:rPr>
          <w:position w:val="-6"/>
          <w:szCs w:val="24"/>
          <w:lang w:val="en-GB"/>
        </w:rPr>
        <w:t>0,2</w:t>
      </w:r>
      <w:r w:rsidRPr="00F5276D">
        <w:rPr>
          <w:szCs w:val="24"/>
          <w:lang w:val="en-GB"/>
        </w:rPr>
        <w:t xml:space="preserve"> </w:t>
      </w:r>
      <w:r w:rsidRPr="00F5276D">
        <w:rPr>
          <w:szCs w:val="24"/>
          <w:lang w:val="en-GB"/>
        </w:rPr>
        <w:tab/>
      </w:r>
      <w:r w:rsidRPr="00F5276D">
        <w:rPr>
          <w:i/>
          <w:szCs w:val="24"/>
        </w:rPr>
        <w:t>α</w:t>
      </w:r>
      <w:r w:rsidRPr="00F5276D">
        <w:rPr>
          <w:szCs w:val="24"/>
          <w:lang w:val="en-GB"/>
        </w:rPr>
        <w:t> = 1</w:t>
      </w:r>
    </w:p>
    <w:p w14:paraId="4FBA9DFE"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for profiled sheets in which compression parts have such large </w:t>
      </w:r>
      <w:r w:rsidRPr="00F5276D">
        <w:rPr>
          <w:i/>
          <w:szCs w:val="24"/>
          <w:lang w:val="en-GB"/>
        </w:rPr>
        <w:t>b</w:t>
      </w:r>
      <w:r w:rsidRPr="00F5276D">
        <w:rPr>
          <w:position w:val="-6"/>
          <w:szCs w:val="24"/>
          <w:lang w:val="en-GB"/>
        </w:rPr>
        <w:t>p</w:t>
      </w:r>
      <w:r w:rsidRPr="00F5276D">
        <w:rPr>
          <w:szCs w:val="24"/>
          <w:lang w:val="en-GB"/>
        </w:rPr>
        <w:t>/</w:t>
      </w:r>
      <w:r w:rsidRPr="00F5276D">
        <w:rPr>
          <w:i/>
          <w:szCs w:val="24"/>
          <w:lang w:val="en-GB"/>
        </w:rPr>
        <w:t>t</w:t>
      </w:r>
      <w:r w:rsidRPr="00F5276D">
        <w:rPr>
          <w:szCs w:val="24"/>
          <w:lang w:val="en-GB"/>
        </w:rPr>
        <w:t xml:space="preserve"> ratios that local buckling is clearly the failure mode:</w:t>
      </w:r>
      <w:r w:rsidRPr="00F5276D">
        <w:rPr>
          <w:szCs w:val="24"/>
          <w:lang w:val="en-GB"/>
        </w:rPr>
        <w:tab/>
      </w:r>
      <w:r w:rsidRPr="00F5276D">
        <w:rPr>
          <w:i/>
          <w:szCs w:val="24"/>
        </w:rPr>
        <w:t>α</w:t>
      </w:r>
      <w:r w:rsidRPr="00F5276D">
        <w:rPr>
          <w:szCs w:val="24"/>
          <w:lang w:val="en-GB"/>
        </w:rPr>
        <w:t> = 0,5</w:t>
      </w:r>
    </w:p>
    <w:p w14:paraId="454BF283" w14:textId="77777777" w:rsidR="004D7B3C" w:rsidRPr="00F5276D" w:rsidRDefault="004D7B3C" w:rsidP="00F5276D">
      <w:pPr>
        <w:pStyle w:val="BodyText"/>
        <w:autoSpaceDE w:val="0"/>
        <w:autoSpaceDN w:val="0"/>
        <w:adjustRightInd w:val="0"/>
        <w:rPr>
          <w:szCs w:val="24"/>
        </w:rPr>
      </w:pPr>
      <w:r w:rsidRPr="00F5276D">
        <w:rPr>
          <w:szCs w:val="24"/>
        </w:rPr>
        <w:t>(7)</w:t>
      </w:r>
      <w:r w:rsidRPr="00F5276D">
        <w:rPr>
          <w:szCs w:val="24"/>
        </w:rPr>
        <w:tab/>
        <w:t xml:space="preserve">The exponent </w:t>
      </w:r>
      <w:r w:rsidRPr="00F5276D">
        <w:rPr>
          <w:i/>
          <w:szCs w:val="24"/>
        </w:rPr>
        <w:t>β</w:t>
      </w:r>
      <w:r w:rsidRPr="00F5276D">
        <w:rPr>
          <w:szCs w:val="24"/>
        </w:rPr>
        <w:t xml:space="preserve"> for use in </w:t>
      </w:r>
      <w:r w:rsidRPr="00F5276D">
        <w:rPr>
          <w:rStyle w:val="citeeq"/>
          <w:szCs w:val="24"/>
          <w:shd w:val="clear" w:color="auto" w:fill="auto"/>
        </w:rPr>
        <w:t>Formula (A.2)</w:t>
      </w:r>
      <w:r w:rsidRPr="00F5276D">
        <w:rPr>
          <w:szCs w:val="24"/>
        </w:rPr>
        <w:t xml:space="preserve"> should be obtained as follows:</w:t>
      </w:r>
    </w:p>
    <w:p w14:paraId="0DA3723F"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w:t>
      </w:r>
      <w:r w:rsidRPr="00F5276D">
        <w:rPr>
          <w:i/>
          <w:szCs w:val="24"/>
          <w:lang w:val="en-GB"/>
        </w:rPr>
        <w:t>t</w:t>
      </w:r>
      <w:r w:rsidRPr="00F5276D">
        <w:rPr>
          <w:position w:val="-6"/>
          <w:szCs w:val="24"/>
          <w:lang w:val="en-GB"/>
        </w:rPr>
        <w:t>obs</w:t>
      </w:r>
      <w:r w:rsidRPr="00F5276D">
        <w:rPr>
          <w:szCs w:val="24"/>
          <w:lang w:val="en-GB"/>
        </w:rPr>
        <w:t> ≤ </w:t>
      </w:r>
      <w:r w:rsidRPr="00F5276D">
        <w:rPr>
          <w:i/>
          <w:szCs w:val="24"/>
          <w:lang w:val="en-GB"/>
        </w:rPr>
        <w:t>t:</w:t>
      </w:r>
      <w:r w:rsidRPr="00F5276D">
        <w:rPr>
          <w:i/>
          <w:szCs w:val="24"/>
          <w:lang w:val="en-GB"/>
        </w:rPr>
        <w:tab/>
      </w:r>
      <w:r w:rsidRPr="00F5276D">
        <w:rPr>
          <w:i/>
          <w:szCs w:val="24"/>
        </w:rPr>
        <w:t>β</w:t>
      </w:r>
      <w:r w:rsidRPr="00F5276D">
        <w:rPr>
          <w:szCs w:val="24"/>
          <w:lang w:val="en-GB"/>
        </w:rPr>
        <w:t> = 1</w:t>
      </w:r>
    </w:p>
    <w:p w14:paraId="52628884" w14:textId="77777777" w:rsidR="004D7B3C" w:rsidRPr="00F5276D" w:rsidRDefault="004D7B3C" w:rsidP="00F5276D">
      <w:pPr>
        <w:pStyle w:val="ListContinue1"/>
        <w:autoSpaceDE w:val="0"/>
        <w:autoSpaceDN w:val="0"/>
        <w:adjustRightInd w:val="0"/>
        <w:rPr>
          <w:szCs w:val="24"/>
          <w:lang w:val="en-GB"/>
        </w:rPr>
      </w:pPr>
      <w:r w:rsidRPr="00F5276D">
        <w:rPr>
          <w:szCs w:val="24"/>
          <w:lang w:val="en-GB"/>
        </w:rPr>
        <w:t>—-</w:t>
      </w:r>
      <w:r w:rsidRPr="00F5276D">
        <w:rPr>
          <w:szCs w:val="24"/>
          <w:lang w:val="en-GB"/>
        </w:rPr>
        <w:tab/>
        <w:t xml:space="preserve">if </w:t>
      </w:r>
      <w:r w:rsidRPr="00F5276D">
        <w:rPr>
          <w:i/>
          <w:szCs w:val="24"/>
          <w:lang w:val="en-GB"/>
        </w:rPr>
        <w:t>t</w:t>
      </w:r>
      <w:r w:rsidRPr="00F5276D">
        <w:rPr>
          <w:position w:val="-6"/>
          <w:szCs w:val="24"/>
          <w:lang w:val="en-GB"/>
        </w:rPr>
        <w:t>obs</w:t>
      </w:r>
      <w:r w:rsidRPr="00F5276D">
        <w:rPr>
          <w:szCs w:val="24"/>
          <w:lang w:val="en-GB"/>
        </w:rPr>
        <w:t> &gt; </w:t>
      </w:r>
      <w:r w:rsidRPr="00F5276D">
        <w:rPr>
          <w:i/>
          <w:szCs w:val="24"/>
          <w:lang w:val="en-GB"/>
        </w:rPr>
        <w:t>t:</w:t>
      </w:r>
      <w:r w:rsidRPr="00F5276D">
        <w:rPr>
          <w:i/>
          <w:szCs w:val="24"/>
          <w:lang w:val="en-GB"/>
        </w:rPr>
        <w:tab/>
      </w:r>
      <w:r w:rsidRPr="00F5276D">
        <w:rPr>
          <w:i/>
          <w:szCs w:val="24"/>
        </w:rPr>
        <w:t>β</w:t>
      </w:r>
      <w:r w:rsidRPr="00F5276D">
        <w:rPr>
          <w:szCs w:val="24"/>
          <w:lang w:val="en-GB"/>
        </w:rPr>
        <w:t> = 2</w:t>
      </w:r>
    </w:p>
    <w:p w14:paraId="291C218C" w14:textId="77777777" w:rsidR="004D7B3C" w:rsidRPr="00F5276D" w:rsidRDefault="004D7B3C" w:rsidP="00F5276D">
      <w:pPr>
        <w:pStyle w:val="a3"/>
        <w:tabs>
          <w:tab w:val="left" w:pos="720"/>
        </w:tabs>
        <w:autoSpaceDE w:val="0"/>
        <w:autoSpaceDN w:val="0"/>
        <w:adjustRightInd w:val="0"/>
        <w:rPr>
          <w:szCs w:val="24"/>
        </w:rPr>
      </w:pPr>
      <w:bookmarkStart w:id="151" w:name="_Toc53486923"/>
      <w:r w:rsidRPr="00F5276D">
        <w:rPr>
          <w:szCs w:val="24"/>
        </w:rPr>
        <w:t>Characteristic values</w:t>
      </w:r>
      <w:bookmarkEnd w:id="151"/>
    </w:p>
    <w:p w14:paraId="373FB96C" w14:textId="77777777" w:rsidR="004D7B3C" w:rsidRPr="00F5276D" w:rsidRDefault="004D7B3C" w:rsidP="00F5276D">
      <w:pPr>
        <w:pStyle w:val="a4"/>
        <w:tabs>
          <w:tab w:val="left" w:pos="1080"/>
        </w:tabs>
        <w:autoSpaceDE w:val="0"/>
        <w:autoSpaceDN w:val="0"/>
        <w:adjustRightInd w:val="0"/>
        <w:rPr>
          <w:bCs w:val="0"/>
          <w:iCs w:val="0"/>
          <w:szCs w:val="24"/>
        </w:rPr>
      </w:pPr>
      <w:r w:rsidRPr="00F5276D">
        <w:rPr>
          <w:bCs w:val="0"/>
          <w:iCs w:val="0"/>
          <w:szCs w:val="24"/>
        </w:rPr>
        <w:t>General</w:t>
      </w:r>
    </w:p>
    <w:p w14:paraId="22B93B9A"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Characteristic values may be determined statistically, provided that there are at least 4 test results.</w:t>
      </w:r>
    </w:p>
    <w:p w14:paraId="373054D8"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A larger number is generally preferable, particularly if the scatter is relatively wide.</w:t>
      </w:r>
    </w:p>
    <w:p w14:paraId="5433AA66"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characteristic minimum value should be determined using the following provisions. If the characteristic maximum value or the characteristic mean value is required, it should be determined by using appropriate adaptations of the provisions given for the characteristic minimum value.</w:t>
      </w:r>
    </w:p>
    <w:p w14:paraId="5D1CF347"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The characteristic value of a resistance </w:t>
      </w:r>
      <w:r w:rsidRPr="00F5276D">
        <w:rPr>
          <w:i/>
          <w:szCs w:val="24"/>
        </w:rPr>
        <w:t>R</w:t>
      </w:r>
      <w:r w:rsidRPr="00F5276D">
        <w:rPr>
          <w:position w:val="-6"/>
          <w:szCs w:val="24"/>
        </w:rPr>
        <w:t>k</w:t>
      </w:r>
      <w:r w:rsidRPr="00F5276D">
        <w:rPr>
          <w:szCs w:val="24"/>
        </w:rPr>
        <w:t xml:space="preserve"> determined on the basis of at least 4 tests may be obtained from </w:t>
      </w:r>
      <w:r w:rsidRPr="00F5276D">
        <w:rPr>
          <w:rStyle w:val="citeeq"/>
          <w:szCs w:val="24"/>
          <w:shd w:val="clear" w:color="auto" w:fill="auto"/>
        </w:rPr>
        <w:t>Formula (A.4)</w:t>
      </w:r>
      <w:r w:rsidRPr="00F5276D">
        <w:rPr>
          <w:szCs w:val="24"/>
        </w:rPr>
        <w:t>:</w:t>
      </w:r>
    </w:p>
    <w:p w14:paraId="3AADDE09" w14:textId="77777777" w:rsidR="004D7B3C" w:rsidRPr="00F5276D" w:rsidRDefault="004D7B3C" w:rsidP="00F5276D">
      <w:pPr>
        <w:pStyle w:val="Formula"/>
        <w:autoSpaceDE w:val="0"/>
        <w:autoSpaceDN w:val="0"/>
        <w:adjustRightInd w:val="0"/>
        <w:rPr>
          <w:szCs w:val="24"/>
        </w:rPr>
      </w:pPr>
      <w:r w:rsidRPr="00F5276D">
        <w:rPr>
          <w:i/>
          <w:szCs w:val="24"/>
        </w:rPr>
        <w:t>R</w:t>
      </w:r>
      <w:r w:rsidRPr="00F5276D">
        <w:rPr>
          <w:position w:val="-6"/>
          <w:szCs w:val="24"/>
        </w:rPr>
        <w:t>k</w:t>
      </w:r>
      <w:r w:rsidRPr="00F5276D">
        <w:rPr>
          <w:szCs w:val="24"/>
        </w:rPr>
        <w:t xml:space="preserve"> </w:t>
      </w:r>
      <w:r w:rsidRPr="00F5276D">
        <w:rPr>
          <w:i/>
          <w:szCs w:val="24"/>
        </w:rPr>
        <w:t>= R</w:t>
      </w:r>
      <w:r w:rsidRPr="00F5276D">
        <w:rPr>
          <w:position w:val="-6"/>
          <w:szCs w:val="24"/>
        </w:rPr>
        <w:t>m</w:t>
      </w:r>
      <w:r w:rsidRPr="00F5276D">
        <w:rPr>
          <w:szCs w:val="24"/>
        </w:rPr>
        <w:t xml:space="preserve"> </w:t>
      </w:r>
      <w:r w:rsidRPr="00F5276D">
        <w:rPr>
          <w:i/>
          <w:szCs w:val="24"/>
        </w:rPr>
        <w:t>– k s</w:t>
      </w:r>
      <w:r w:rsidRPr="00F5276D">
        <w:rPr>
          <w:szCs w:val="24"/>
        </w:rPr>
        <w:tab/>
        <w:t>(A.4)</w:t>
      </w:r>
    </w:p>
    <w:p w14:paraId="3B2BC0AF"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74289043" w14:textId="77777777" w:rsidTr="002270B7">
        <w:tc>
          <w:tcPr>
            <w:tcW w:w="1026" w:type="dxa"/>
          </w:tcPr>
          <w:p w14:paraId="44C4D781" w14:textId="7792DDCD" w:rsidR="004D7B3C" w:rsidRPr="00F5276D" w:rsidRDefault="004D7B3C" w:rsidP="00F5276D">
            <w:pPr>
              <w:pStyle w:val="Tablebody"/>
              <w:autoSpaceDE w:val="0"/>
              <w:autoSpaceDN w:val="0"/>
              <w:adjustRightInd w:val="0"/>
              <w:rPr>
                <w:i/>
              </w:rPr>
            </w:pPr>
            <w:r w:rsidRPr="00F5276D">
              <w:rPr>
                <w:i/>
                <w:szCs w:val="24"/>
              </w:rPr>
              <w:t>s</w:t>
            </w:r>
          </w:p>
        </w:tc>
        <w:tc>
          <w:tcPr>
            <w:tcW w:w="7938" w:type="dxa"/>
          </w:tcPr>
          <w:p w14:paraId="4E8C370B" w14:textId="6EFCABB1" w:rsidR="004D7B3C" w:rsidRPr="00F5276D" w:rsidRDefault="004D7B3C" w:rsidP="00F5276D">
            <w:pPr>
              <w:pStyle w:val="Tablebody"/>
              <w:autoSpaceDE w:val="0"/>
              <w:autoSpaceDN w:val="0"/>
              <w:adjustRightInd w:val="0"/>
            </w:pPr>
            <w:r w:rsidRPr="00F5276D">
              <w:rPr>
                <w:szCs w:val="24"/>
              </w:rPr>
              <w:t>is the standard deviation;</w:t>
            </w:r>
          </w:p>
        </w:tc>
      </w:tr>
      <w:tr w:rsidR="004D7B3C" w:rsidRPr="00F5276D" w14:paraId="30926BC6" w14:textId="77777777" w:rsidTr="002270B7">
        <w:tc>
          <w:tcPr>
            <w:tcW w:w="1026" w:type="dxa"/>
          </w:tcPr>
          <w:p w14:paraId="5333506D" w14:textId="0F33D39F" w:rsidR="004D7B3C" w:rsidRPr="00F5276D" w:rsidRDefault="004D7B3C" w:rsidP="00F5276D">
            <w:pPr>
              <w:pStyle w:val="Tablebody"/>
              <w:autoSpaceDE w:val="0"/>
              <w:autoSpaceDN w:val="0"/>
              <w:adjustRightInd w:val="0"/>
              <w:rPr>
                <w:i/>
              </w:rPr>
            </w:pPr>
            <w:r w:rsidRPr="00F5276D">
              <w:rPr>
                <w:i/>
                <w:szCs w:val="24"/>
              </w:rPr>
              <w:t>k</w:t>
            </w:r>
          </w:p>
        </w:tc>
        <w:tc>
          <w:tcPr>
            <w:tcW w:w="7938" w:type="dxa"/>
          </w:tcPr>
          <w:p w14:paraId="72A149A0" w14:textId="5381A247" w:rsidR="004D7B3C" w:rsidRPr="00F5276D" w:rsidRDefault="004D7B3C" w:rsidP="00F5276D">
            <w:pPr>
              <w:pStyle w:val="Tablebody"/>
              <w:autoSpaceDE w:val="0"/>
              <w:autoSpaceDN w:val="0"/>
              <w:adjustRightInd w:val="0"/>
            </w:pPr>
            <w:r w:rsidRPr="00F5276D">
              <w:rPr>
                <w:szCs w:val="24"/>
              </w:rPr>
              <w:t xml:space="preserve">is the appropriate coefficient from </w:t>
            </w:r>
            <w:r w:rsidRPr="00F5276D">
              <w:rPr>
                <w:rStyle w:val="citetbl"/>
                <w:szCs w:val="24"/>
                <w:shd w:val="clear" w:color="auto" w:fill="auto"/>
              </w:rPr>
              <w:t>Table A.1</w:t>
            </w:r>
            <w:r w:rsidRPr="00F5276D">
              <w:rPr>
                <w:szCs w:val="24"/>
              </w:rPr>
              <w:t>;</w:t>
            </w:r>
          </w:p>
        </w:tc>
      </w:tr>
      <w:tr w:rsidR="004D7B3C" w:rsidRPr="00F5276D" w14:paraId="1E7E6741" w14:textId="77777777" w:rsidTr="002270B7">
        <w:tc>
          <w:tcPr>
            <w:tcW w:w="1026" w:type="dxa"/>
          </w:tcPr>
          <w:p w14:paraId="7C3D4D17" w14:textId="05BC9AE4" w:rsidR="004D7B3C" w:rsidRPr="00F5276D" w:rsidRDefault="004D7B3C" w:rsidP="00F5276D">
            <w:pPr>
              <w:pStyle w:val="Tablebody"/>
              <w:autoSpaceDE w:val="0"/>
              <w:autoSpaceDN w:val="0"/>
              <w:adjustRightInd w:val="0"/>
            </w:pPr>
            <w:r w:rsidRPr="00F5276D">
              <w:rPr>
                <w:i/>
                <w:szCs w:val="24"/>
              </w:rPr>
              <w:t>R</w:t>
            </w:r>
            <w:r w:rsidRPr="00F5276D">
              <w:rPr>
                <w:position w:val="-6"/>
                <w:szCs w:val="24"/>
              </w:rPr>
              <w:t>m</w:t>
            </w:r>
          </w:p>
        </w:tc>
        <w:tc>
          <w:tcPr>
            <w:tcW w:w="7938" w:type="dxa"/>
          </w:tcPr>
          <w:p w14:paraId="56C3541B" w14:textId="7E9AC13B" w:rsidR="004D7B3C" w:rsidRPr="00F5276D" w:rsidRDefault="004D7B3C" w:rsidP="00F5276D">
            <w:pPr>
              <w:pStyle w:val="Tablebody"/>
              <w:autoSpaceDE w:val="0"/>
              <w:autoSpaceDN w:val="0"/>
              <w:adjustRightInd w:val="0"/>
            </w:pPr>
            <w:r w:rsidRPr="00F5276D">
              <w:rPr>
                <w:szCs w:val="24"/>
              </w:rPr>
              <w:t xml:space="preserve">is the mean value of the adjusted test results </w:t>
            </w:r>
            <w:r w:rsidRPr="00F5276D">
              <w:rPr>
                <w:i/>
                <w:szCs w:val="24"/>
              </w:rPr>
              <w:t>R</w:t>
            </w:r>
            <w:r w:rsidRPr="00F5276D">
              <w:rPr>
                <w:position w:val="-6"/>
                <w:szCs w:val="24"/>
              </w:rPr>
              <w:t>adj</w:t>
            </w:r>
            <w:r w:rsidRPr="00F5276D">
              <w:rPr>
                <w:szCs w:val="24"/>
              </w:rPr>
              <w:t>.</w:t>
            </w:r>
          </w:p>
        </w:tc>
      </w:tr>
    </w:tbl>
    <w:p w14:paraId="562ECF33" w14:textId="2950BE7B" w:rsidR="004D7B3C" w:rsidRPr="00F5276D" w:rsidRDefault="004D7B3C" w:rsidP="00F5276D">
      <w:pPr>
        <w:pStyle w:val="BodyText"/>
        <w:autoSpaceDE w:val="0"/>
        <w:autoSpaceDN w:val="0"/>
        <w:adjustRightInd w:val="0"/>
        <w:spacing w:before="120"/>
        <w:rPr>
          <w:szCs w:val="24"/>
        </w:rPr>
      </w:pPr>
      <w:r w:rsidRPr="00F5276D">
        <w:rPr>
          <w:szCs w:val="24"/>
        </w:rPr>
        <w:t>(4)</w:t>
      </w:r>
      <w:r w:rsidRPr="00F5276D">
        <w:rPr>
          <w:szCs w:val="24"/>
        </w:rPr>
        <w:tab/>
        <w:t xml:space="preserve">The standard deviation </w:t>
      </w:r>
      <w:r w:rsidRPr="00F5276D">
        <w:rPr>
          <w:i/>
          <w:szCs w:val="24"/>
        </w:rPr>
        <w:t>s</w:t>
      </w:r>
      <w:r w:rsidRPr="00F5276D">
        <w:rPr>
          <w:szCs w:val="24"/>
        </w:rPr>
        <w:t xml:space="preserve"> may be determined using </w:t>
      </w:r>
      <w:r w:rsidRPr="00F5276D">
        <w:rPr>
          <w:rStyle w:val="citeeq"/>
          <w:szCs w:val="24"/>
          <w:shd w:val="clear" w:color="auto" w:fill="auto"/>
        </w:rPr>
        <w:t>Formula (A.5)</w:t>
      </w:r>
      <w:r w:rsidRPr="00F5276D">
        <w:rPr>
          <w:szCs w:val="24"/>
        </w:rPr>
        <w:t>:</w:t>
      </w:r>
    </w:p>
    <w:p w14:paraId="5CCFABAC" w14:textId="01A8FB08" w:rsidR="004D7B3C" w:rsidRPr="00F5276D" w:rsidRDefault="00B95DF7" w:rsidP="00F5276D">
      <w:pPr>
        <w:pStyle w:val="Formula"/>
        <w:autoSpaceDE w:val="0"/>
        <w:autoSpaceDN w:val="0"/>
        <w:adjustRightInd w:val="0"/>
        <w:rPr>
          <w:szCs w:val="24"/>
        </w:rPr>
      </w:pPr>
      <w:r w:rsidRPr="00B95DF7">
        <w:rPr>
          <w:position w:val="-24"/>
        </w:rPr>
        <w:object w:dxaOrig="4220" w:dyaOrig="1120" w14:anchorId="1E5F280B">
          <v:shape id="_x0000_i1236" type="#_x0000_t75" style="width:210.75pt;height:55.5pt" o:ole="">
            <v:imagedata r:id="rId426" o:title=""/>
          </v:shape>
          <o:OLEObject Type="Embed" ProgID="Equation.DSMT4" ShapeID="_x0000_i1236" DrawAspect="Content" ObjectID="_1677046369" r:id="rId427"/>
        </w:object>
      </w:r>
      <w:r w:rsidR="004D7B3C" w:rsidRPr="00F5276D">
        <w:rPr>
          <w:szCs w:val="24"/>
        </w:rPr>
        <w:tab/>
        <w:t>(A.5)</w:t>
      </w:r>
    </w:p>
    <w:p w14:paraId="25F9BEA7"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3D6C5424" w14:textId="77777777" w:rsidTr="002270B7">
        <w:tc>
          <w:tcPr>
            <w:tcW w:w="1026" w:type="dxa"/>
          </w:tcPr>
          <w:p w14:paraId="069F5308" w14:textId="52ABEF0A" w:rsidR="004D7B3C" w:rsidRPr="00F5276D" w:rsidRDefault="004D7B3C" w:rsidP="00F5276D">
            <w:pPr>
              <w:pStyle w:val="Tablebody"/>
              <w:autoSpaceDE w:val="0"/>
              <w:autoSpaceDN w:val="0"/>
              <w:adjustRightInd w:val="0"/>
            </w:pPr>
            <w:r w:rsidRPr="00F5276D">
              <w:rPr>
                <w:i/>
                <w:szCs w:val="24"/>
              </w:rPr>
              <w:t>R</w:t>
            </w:r>
            <w:r w:rsidRPr="00F5276D">
              <w:rPr>
                <w:position w:val="-6"/>
                <w:szCs w:val="24"/>
              </w:rPr>
              <w:t>adj,</w:t>
            </w:r>
            <w:r w:rsidRPr="00F5276D">
              <w:rPr>
                <w:i/>
                <w:position w:val="-6"/>
                <w:szCs w:val="24"/>
              </w:rPr>
              <w:t>i</w:t>
            </w:r>
          </w:p>
        </w:tc>
        <w:tc>
          <w:tcPr>
            <w:tcW w:w="7938" w:type="dxa"/>
          </w:tcPr>
          <w:p w14:paraId="2940FE66" w14:textId="303ABB2A" w:rsidR="004D7B3C" w:rsidRPr="00F5276D" w:rsidRDefault="004D7B3C" w:rsidP="00F5276D">
            <w:pPr>
              <w:pStyle w:val="Tablebody"/>
              <w:autoSpaceDE w:val="0"/>
              <w:autoSpaceDN w:val="0"/>
              <w:adjustRightInd w:val="0"/>
            </w:pPr>
            <w:r w:rsidRPr="00F5276D">
              <w:rPr>
                <w:szCs w:val="24"/>
              </w:rPr>
              <w:t xml:space="preserve">is the adjusted test result for test </w:t>
            </w:r>
            <w:r w:rsidRPr="00F5276D">
              <w:rPr>
                <w:i/>
                <w:szCs w:val="24"/>
              </w:rPr>
              <w:t>i</w:t>
            </w:r>
            <w:r w:rsidRPr="00F5276D">
              <w:rPr>
                <w:szCs w:val="24"/>
              </w:rPr>
              <w:t>;</w:t>
            </w:r>
          </w:p>
        </w:tc>
      </w:tr>
      <w:tr w:rsidR="004D7B3C" w:rsidRPr="00F5276D" w14:paraId="5A6A67E8" w14:textId="77777777" w:rsidTr="002270B7">
        <w:tc>
          <w:tcPr>
            <w:tcW w:w="1026" w:type="dxa"/>
          </w:tcPr>
          <w:p w14:paraId="7FE4AEAF" w14:textId="1D1E0393" w:rsidR="004D7B3C" w:rsidRPr="00F5276D" w:rsidRDefault="004D7B3C" w:rsidP="00F5276D">
            <w:pPr>
              <w:pStyle w:val="Tablebody"/>
              <w:autoSpaceDE w:val="0"/>
              <w:autoSpaceDN w:val="0"/>
              <w:adjustRightInd w:val="0"/>
              <w:rPr>
                <w:i/>
              </w:rPr>
            </w:pPr>
            <w:r w:rsidRPr="00F5276D">
              <w:rPr>
                <w:i/>
                <w:szCs w:val="24"/>
              </w:rPr>
              <w:t>n</w:t>
            </w:r>
          </w:p>
        </w:tc>
        <w:tc>
          <w:tcPr>
            <w:tcW w:w="7938" w:type="dxa"/>
          </w:tcPr>
          <w:p w14:paraId="030E65F7" w14:textId="7D50975F" w:rsidR="004D7B3C" w:rsidRPr="00F5276D" w:rsidRDefault="004D7B3C" w:rsidP="00F5276D">
            <w:pPr>
              <w:pStyle w:val="Tablebody"/>
              <w:autoSpaceDE w:val="0"/>
              <w:autoSpaceDN w:val="0"/>
              <w:adjustRightInd w:val="0"/>
            </w:pPr>
            <w:r w:rsidRPr="00F5276D">
              <w:rPr>
                <w:szCs w:val="24"/>
              </w:rPr>
              <w:t>is the number of tests.</w:t>
            </w:r>
          </w:p>
        </w:tc>
      </w:tr>
    </w:tbl>
    <w:p w14:paraId="4940F520" w14:textId="44331CD5" w:rsidR="004D7B3C" w:rsidRPr="00F5276D" w:rsidRDefault="004D7B3C" w:rsidP="00F5276D">
      <w:pPr>
        <w:pStyle w:val="Tabletitle"/>
        <w:autoSpaceDE w:val="0"/>
        <w:autoSpaceDN w:val="0"/>
        <w:adjustRightInd w:val="0"/>
        <w:outlineLvl w:val="0"/>
        <w:rPr>
          <w:szCs w:val="24"/>
        </w:rPr>
      </w:pPr>
      <w:r w:rsidRPr="00F5276D">
        <w:rPr>
          <w:szCs w:val="24"/>
        </w:rPr>
        <w:t xml:space="preserve">Table A.1 — Values of the coefficient </w:t>
      </w:r>
      <w:r w:rsidRPr="00F5276D">
        <w:rPr>
          <w:i/>
          <w:szCs w:val="24"/>
        </w:rPr>
        <w:t>k</w:t>
      </w:r>
    </w:p>
    <w:tbl>
      <w:tblPr>
        <w:tblW w:w="0" w:type="auto"/>
        <w:jc w:val="center"/>
        <w:tblLayout w:type="fixed"/>
        <w:tblCellMar>
          <w:left w:w="0" w:type="dxa"/>
          <w:right w:w="0" w:type="dxa"/>
        </w:tblCellMar>
        <w:tblLook w:val="0000" w:firstRow="0" w:lastRow="0" w:firstColumn="0" w:lastColumn="0" w:noHBand="0" w:noVBand="0"/>
      </w:tblPr>
      <w:tblGrid>
        <w:gridCol w:w="851"/>
        <w:gridCol w:w="851"/>
        <w:gridCol w:w="851"/>
        <w:gridCol w:w="851"/>
        <w:gridCol w:w="851"/>
        <w:gridCol w:w="851"/>
        <w:gridCol w:w="851"/>
        <w:gridCol w:w="851"/>
        <w:gridCol w:w="851"/>
      </w:tblGrid>
      <w:tr w:rsidR="004D7B3C" w:rsidRPr="00F5276D" w14:paraId="291B2A35" w14:textId="77777777" w:rsidTr="00DF2995">
        <w:trPr>
          <w:jc w:val="center"/>
        </w:trPr>
        <w:tc>
          <w:tcPr>
            <w:tcW w:w="851" w:type="dxa"/>
            <w:tcBorders>
              <w:top w:val="single" w:sz="6" w:space="0" w:color="auto"/>
              <w:left w:val="single" w:sz="6" w:space="0" w:color="auto"/>
              <w:bottom w:val="single" w:sz="6" w:space="0" w:color="auto"/>
              <w:right w:val="single" w:sz="6" w:space="0" w:color="auto"/>
            </w:tcBorders>
          </w:tcPr>
          <w:p w14:paraId="53EC8922" w14:textId="3A2900CB" w:rsidR="004D7B3C" w:rsidRPr="00F5276D" w:rsidRDefault="004D7B3C" w:rsidP="00F5276D">
            <w:pPr>
              <w:pStyle w:val="Tablebody"/>
              <w:tabs>
                <w:tab w:val="left" w:pos="569"/>
              </w:tabs>
              <w:autoSpaceDE w:val="0"/>
              <w:autoSpaceDN w:val="0"/>
              <w:adjustRightInd w:val="0"/>
              <w:jc w:val="center"/>
              <w:rPr>
                <w:i/>
              </w:rPr>
            </w:pPr>
            <w:r w:rsidRPr="00F5276D">
              <w:rPr>
                <w:i/>
                <w:szCs w:val="24"/>
              </w:rPr>
              <w:t>n</w:t>
            </w:r>
          </w:p>
        </w:tc>
        <w:tc>
          <w:tcPr>
            <w:tcW w:w="851" w:type="dxa"/>
            <w:tcBorders>
              <w:top w:val="single" w:sz="6" w:space="0" w:color="auto"/>
              <w:left w:val="single" w:sz="6" w:space="0" w:color="auto"/>
              <w:bottom w:val="single" w:sz="6" w:space="0" w:color="auto"/>
              <w:right w:val="single" w:sz="6" w:space="0" w:color="auto"/>
            </w:tcBorders>
          </w:tcPr>
          <w:p w14:paraId="3455BF5C" w14:textId="792B6F2D" w:rsidR="004D7B3C" w:rsidRPr="00F5276D" w:rsidRDefault="004D7B3C" w:rsidP="00F5276D">
            <w:pPr>
              <w:pStyle w:val="Tablebody"/>
              <w:tabs>
                <w:tab w:val="left" w:pos="569"/>
              </w:tabs>
              <w:autoSpaceDE w:val="0"/>
              <w:autoSpaceDN w:val="0"/>
              <w:adjustRightInd w:val="0"/>
              <w:jc w:val="center"/>
            </w:pPr>
            <w:r w:rsidRPr="00F5276D">
              <w:rPr>
                <w:szCs w:val="24"/>
              </w:rPr>
              <w:t>4</w:t>
            </w:r>
          </w:p>
        </w:tc>
        <w:tc>
          <w:tcPr>
            <w:tcW w:w="851" w:type="dxa"/>
            <w:tcBorders>
              <w:top w:val="single" w:sz="6" w:space="0" w:color="auto"/>
              <w:left w:val="single" w:sz="6" w:space="0" w:color="auto"/>
              <w:bottom w:val="single" w:sz="6" w:space="0" w:color="auto"/>
              <w:right w:val="single" w:sz="6" w:space="0" w:color="auto"/>
            </w:tcBorders>
          </w:tcPr>
          <w:p w14:paraId="589AF660" w14:textId="128FC104" w:rsidR="004D7B3C" w:rsidRPr="00F5276D" w:rsidRDefault="004D7B3C" w:rsidP="00F5276D">
            <w:pPr>
              <w:pStyle w:val="Tablebody"/>
              <w:tabs>
                <w:tab w:val="left" w:pos="569"/>
              </w:tabs>
              <w:autoSpaceDE w:val="0"/>
              <w:autoSpaceDN w:val="0"/>
              <w:adjustRightInd w:val="0"/>
              <w:jc w:val="center"/>
            </w:pPr>
            <w:r w:rsidRPr="00F5276D">
              <w:rPr>
                <w:szCs w:val="24"/>
              </w:rPr>
              <w:t>5</w:t>
            </w:r>
          </w:p>
        </w:tc>
        <w:tc>
          <w:tcPr>
            <w:tcW w:w="851" w:type="dxa"/>
            <w:tcBorders>
              <w:top w:val="single" w:sz="6" w:space="0" w:color="auto"/>
              <w:left w:val="single" w:sz="6" w:space="0" w:color="auto"/>
              <w:bottom w:val="single" w:sz="6" w:space="0" w:color="auto"/>
              <w:right w:val="single" w:sz="6" w:space="0" w:color="auto"/>
            </w:tcBorders>
          </w:tcPr>
          <w:p w14:paraId="4BEAA56E" w14:textId="02B5ADE6" w:rsidR="004D7B3C" w:rsidRPr="00F5276D" w:rsidRDefault="004D7B3C" w:rsidP="00F5276D">
            <w:pPr>
              <w:pStyle w:val="Tablebody"/>
              <w:tabs>
                <w:tab w:val="left" w:pos="569"/>
              </w:tabs>
              <w:autoSpaceDE w:val="0"/>
              <w:autoSpaceDN w:val="0"/>
              <w:adjustRightInd w:val="0"/>
              <w:jc w:val="center"/>
            </w:pPr>
            <w:r w:rsidRPr="00F5276D">
              <w:rPr>
                <w:szCs w:val="24"/>
              </w:rPr>
              <w:t>6</w:t>
            </w:r>
          </w:p>
        </w:tc>
        <w:tc>
          <w:tcPr>
            <w:tcW w:w="851" w:type="dxa"/>
            <w:tcBorders>
              <w:top w:val="single" w:sz="6" w:space="0" w:color="auto"/>
              <w:left w:val="single" w:sz="6" w:space="0" w:color="auto"/>
              <w:bottom w:val="single" w:sz="6" w:space="0" w:color="auto"/>
              <w:right w:val="single" w:sz="6" w:space="0" w:color="auto"/>
            </w:tcBorders>
          </w:tcPr>
          <w:p w14:paraId="03D93DAA" w14:textId="0A5388D9" w:rsidR="004D7B3C" w:rsidRPr="00F5276D" w:rsidRDefault="004D7B3C" w:rsidP="00F5276D">
            <w:pPr>
              <w:pStyle w:val="Tablebody"/>
              <w:tabs>
                <w:tab w:val="left" w:pos="569"/>
              </w:tabs>
              <w:autoSpaceDE w:val="0"/>
              <w:autoSpaceDN w:val="0"/>
              <w:adjustRightInd w:val="0"/>
              <w:jc w:val="center"/>
            </w:pPr>
            <w:r w:rsidRPr="00F5276D">
              <w:rPr>
                <w:szCs w:val="24"/>
              </w:rPr>
              <w:t>8</w:t>
            </w:r>
          </w:p>
        </w:tc>
        <w:tc>
          <w:tcPr>
            <w:tcW w:w="851" w:type="dxa"/>
            <w:tcBorders>
              <w:top w:val="single" w:sz="6" w:space="0" w:color="auto"/>
              <w:left w:val="single" w:sz="6" w:space="0" w:color="auto"/>
              <w:bottom w:val="single" w:sz="6" w:space="0" w:color="auto"/>
              <w:right w:val="single" w:sz="6" w:space="0" w:color="auto"/>
            </w:tcBorders>
          </w:tcPr>
          <w:p w14:paraId="401F47EC" w14:textId="675A8D2E" w:rsidR="004D7B3C" w:rsidRPr="00F5276D" w:rsidRDefault="004D7B3C" w:rsidP="00F5276D">
            <w:pPr>
              <w:pStyle w:val="Tablebody"/>
              <w:tabs>
                <w:tab w:val="left" w:pos="569"/>
              </w:tabs>
              <w:autoSpaceDE w:val="0"/>
              <w:autoSpaceDN w:val="0"/>
              <w:adjustRightInd w:val="0"/>
              <w:jc w:val="center"/>
            </w:pPr>
            <w:r w:rsidRPr="00F5276D">
              <w:rPr>
                <w:szCs w:val="24"/>
              </w:rPr>
              <w:t>10</w:t>
            </w:r>
          </w:p>
        </w:tc>
        <w:tc>
          <w:tcPr>
            <w:tcW w:w="851" w:type="dxa"/>
            <w:tcBorders>
              <w:top w:val="single" w:sz="6" w:space="0" w:color="auto"/>
              <w:left w:val="single" w:sz="6" w:space="0" w:color="auto"/>
              <w:bottom w:val="single" w:sz="6" w:space="0" w:color="auto"/>
              <w:right w:val="single" w:sz="6" w:space="0" w:color="auto"/>
            </w:tcBorders>
          </w:tcPr>
          <w:p w14:paraId="0B17062C" w14:textId="0C55FB09" w:rsidR="004D7B3C" w:rsidRPr="00F5276D" w:rsidRDefault="004D7B3C" w:rsidP="00F5276D">
            <w:pPr>
              <w:pStyle w:val="Tablebody"/>
              <w:tabs>
                <w:tab w:val="left" w:pos="569"/>
              </w:tabs>
              <w:autoSpaceDE w:val="0"/>
              <w:autoSpaceDN w:val="0"/>
              <w:adjustRightInd w:val="0"/>
              <w:jc w:val="center"/>
            </w:pPr>
            <w:r w:rsidRPr="00F5276D">
              <w:rPr>
                <w:szCs w:val="24"/>
              </w:rPr>
              <w:t>20</w:t>
            </w:r>
          </w:p>
        </w:tc>
        <w:tc>
          <w:tcPr>
            <w:tcW w:w="851" w:type="dxa"/>
            <w:tcBorders>
              <w:top w:val="single" w:sz="6" w:space="0" w:color="auto"/>
              <w:left w:val="single" w:sz="6" w:space="0" w:color="auto"/>
              <w:bottom w:val="single" w:sz="6" w:space="0" w:color="auto"/>
              <w:right w:val="single" w:sz="6" w:space="0" w:color="auto"/>
            </w:tcBorders>
          </w:tcPr>
          <w:p w14:paraId="0D548CDF" w14:textId="47C77D48" w:rsidR="004D7B3C" w:rsidRPr="00F5276D" w:rsidRDefault="004D7B3C" w:rsidP="00F5276D">
            <w:pPr>
              <w:pStyle w:val="Tablebody"/>
              <w:tabs>
                <w:tab w:val="left" w:pos="569"/>
              </w:tabs>
              <w:autoSpaceDE w:val="0"/>
              <w:autoSpaceDN w:val="0"/>
              <w:adjustRightInd w:val="0"/>
              <w:jc w:val="center"/>
            </w:pPr>
            <w:r w:rsidRPr="00F5276D">
              <w:rPr>
                <w:szCs w:val="24"/>
              </w:rPr>
              <w:t>30</w:t>
            </w:r>
          </w:p>
        </w:tc>
        <w:tc>
          <w:tcPr>
            <w:tcW w:w="851" w:type="dxa"/>
            <w:tcBorders>
              <w:top w:val="single" w:sz="6" w:space="0" w:color="auto"/>
              <w:left w:val="single" w:sz="6" w:space="0" w:color="auto"/>
              <w:bottom w:val="single" w:sz="6" w:space="0" w:color="auto"/>
              <w:right w:val="single" w:sz="6" w:space="0" w:color="auto"/>
            </w:tcBorders>
          </w:tcPr>
          <w:p w14:paraId="7FACF40A" w14:textId="67675366" w:rsidR="004D7B3C" w:rsidRPr="00F5276D" w:rsidRDefault="004D7B3C" w:rsidP="00F5276D">
            <w:pPr>
              <w:pStyle w:val="Tablebody"/>
              <w:tabs>
                <w:tab w:val="left" w:pos="569"/>
              </w:tabs>
              <w:autoSpaceDE w:val="0"/>
              <w:autoSpaceDN w:val="0"/>
              <w:adjustRightInd w:val="0"/>
              <w:jc w:val="center"/>
            </w:pPr>
            <w:r w:rsidRPr="00F5276D">
              <w:rPr>
                <w:szCs w:val="24"/>
              </w:rPr>
              <w:t>∞</w:t>
            </w:r>
          </w:p>
        </w:tc>
      </w:tr>
      <w:tr w:rsidR="004D7B3C" w:rsidRPr="00F5276D" w14:paraId="37066497" w14:textId="77777777" w:rsidTr="00DF2995">
        <w:trPr>
          <w:jc w:val="center"/>
        </w:trPr>
        <w:tc>
          <w:tcPr>
            <w:tcW w:w="851" w:type="dxa"/>
            <w:tcBorders>
              <w:top w:val="single" w:sz="6" w:space="0" w:color="auto"/>
              <w:left w:val="single" w:sz="6" w:space="0" w:color="auto"/>
              <w:bottom w:val="single" w:sz="6" w:space="0" w:color="auto"/>
              <w:right w:val="single" w:sz="6" w:space="0" w:color="auto"/>
            </w:tcBorders>
          </w:tcPr>
          <w:p w14:paraId="122EEF6D" w14:textId="3138B2A1" w:rsidR="004D7B3C" w:rsidRPr="00F5276D" w:rsidRDefault="004D7B3C" w:rsidP="00F5276D">
            <w:pPr>
              <w:pStyle w:val="Tablebody"/>
              <w:tabs>
                <w:tab w:val="left" w:pos="569"/>
              </w:tabs>
              <w:autoSpaceDE w:val="0"/>
              <w:autoSpaceDN w:val="0"/>
              <w:adjustRightInd w:val="0"/>
              <w:jc w:val="center"/>
              <w:rPr>
                <w:i/>
              </w:rPr>
            </w:pPr>
            <w:r w:rsidRPr="00F5276D">
              <w:rPr>
                <w:i/>
                <w:szCs w:val="24"/>
              </w:rPr>
              <w:t>k</w:t>
            </w:r>
          </w:p>
        </w:tc>
        <w:tc>
          <w:tcPr>
            <w:tcW w:w="851" w:type="dxa"/>
            <w:tcBorders>
              <w:top w:val="single" w:sz="6" w:space="0" w:color="auto"/>
              <w:left w:val="single" w:sz="6" w:space="0" w:color="auto"/>
              <w:bottom w:val="single" w:sz="6" w:space="0" w:color="auto"/>
              <w:right w:val="single" w:sz="6" w:space="0" w:color="auto"/>
            </w:tcBorders>
          </w:tcPr>
          <w:p w14:paraId="2DA3D69B" w14:textId="1FF3D6EC" w:rsidR="004D7B3C" w:rsidRPr="00F5276D" w:rsidRDefault="004D7B3C" w:rsidP="00F5276D">
            <w:pPr>
              <w:pStyle w:val="Tablebody"/>
              <w:tabs>
                <w:tab w:val="left" w:pos="569"/>
              </w:tabs>
              <w:autoSpaceDE w:val="0"/>
              <w:autoSpaceDN w:val="0"/>
              <w:adjustRightInd w:val="0"/>
              <w:jc w:val="center"/>
            </w:pPr>
            <w:r w:rsidRPr="00F5276D">
              <w:rPr>
                <w:szCs w:val="24"/>
              </w:rPr>
              <w:t>2,63</w:t>
            </w:r>
          </w:p>
        </w:tc>
        <w:tc>
          <w:tcPr>
            <w:tcW w:w="851" w:type="dxa"/>
            <w:tcBorders>
              <w:top w:val="single" w:sz="6" w:space="0" w:color="auto"/>
              <w:left w:val="single" w:sz="6" w:space="0" w:color="auto"/>
              <w:bottom w:val="single" w:sz="6" w:space="0" w:color="auto"/>
              <w:right w:val="single" w:sz="6" w:space="0" w:color="auto"/>
            </w:tcBorders>
          </w:tcPr>
          <w:p w14:paraId="016CC005" w14:textId="7DC77E24" w:rsidR="004D7B3C" w:rsidRPr="00F5276D" w:rsidRDefault="004D7B3C" w:rsidP="00F5276D">
            <w:pPr>
              <w:pStyle w:val="Tablebody"/>
              <w:tabs>
                <w:tab w:val="left" w:pos="569"/>
              </w:tabs>
              <w:autoSpaceDE w:val="0"/>
              <w:autoSpaceDN w:val="0"/>
              <w:adjustRightInd w:val="0"/>
              <w:jc w:val="center"/>
            </w:pPr>
            <w:r w:rsidRPr="00F5276D">
              <w:rPr>
                <w:szCs w:val="24"/>
              </w:rPr>
              <w:t>2,33</w:t>
            </w:r>
          </w:p>
        </w:tc>
        <w:tc>
          <w:tcPr>
            <w:tcW w:w="851" w:type="dxa"/>
            <w:tcBorders>
              <w:top w:val="single" w:sz="6" w:space="0" w:color="auto"/>
              <w:left w:val="single" w:sz="6" w:space="0" w:color="auto"/>
              <w:bottom w:val="single" w:sz="6" w:space="0" w:color="auto"/>
              <w:right w:val="single" w:sz="6" w:space="0" w:color="auto"/>
            </w:tcBorders>
          </w:tcPr>
          <w:p w14:paraId="440F2CC6" w14:textId="3656DE44" w:rsidR="004D7B3C" w:rsidRPr="00F5276D" w:rsidRDefault="004D7B3C" w:rsidP="00F5276D">
            <w:pPr>
              <w:pStyle w:val="Tablebody"/>
              <w:tabs>
                <w:tab w:val="left" w:pos="569"/>
              </w:tabs>
              <w:autoSpaceDE w:val="0"/>
              <w:autoSpaceDN w:val="0"/>
              <w:adjustRightInd w:val="0"/>
              <w:jc w:val="center"/>
            </w:pPr>
            <w:r w:rsidRPr="00F5276D">
              <w:rPr>
                <w:szCs w:val="24"/>
              </w:rPr>
              <w:t>2,18</w:t>
            </w:r>
          </w:p>
        </w:tc>
        <w:tc>
          <w:tcPr>
            <w:tcW w:w="851" w:type="dxa"/>
            <w:tcBorders>
              <w:top w:val="single" w:sz="6" w:space="0" w:color="auto"/>
              <w:left w:val="single" w:sz="6" w:space="0" w:color="auto"/>
              <w:bottom w:val="single" w:sz="6" w:space="0" w:color="auto"/>
              <w:right w:val="single" w:sz="6" w:space="0" w:color="auto"/>
            </w:tcBorders>
          </w:tcPr>
          <w:p w14:paraId="1535812C" w14:textId="64015276" w:rsidR="004D7B3C" w:rsidRPr="00F5276D" w:rsidRDefault="004D7B3C" w:rsidP="00F5276D">
            <w:pPr>
              <w:pStyle w:val="Tablebody"/>
              <w:tabs>
                <w:tab w:val="left" w:pos="569"/>
              </w:tabs>
              <w:autoSpaceDE w:val="0"/>
              <w:autoSpaceDN w:val="0"/>
              <w:adjustRightInd w:val="0"/>
              <w:jc w:val="center"/>
            </w:pPr>
            <w:r w:rsidRPr="00F5276D">
              <w:rPr>
                <w:szCs w:val="24"/>
              </w:rPr>
              <w:t>2,00</w:t>
            </w:r>
          </w:p>
        </w:tc>
        <w:tc>
          <w:tcPr>
            <w:tcW w:w="851" w:type="dxa"/>
            <w:tcBorders>
              <w:top w:val="single" w:sz="6" w:space="0" w:color="auto"/>
              <w:left w:val="single" w:sz="6" w:space="0" w:color="auto"/>
              <w:bottom w:val="single" w:sz="6" w:space="0" w:color="auto"/>
              <w:right w:val="single" w:sz="6" w:space="0" w:color="auto"/>
            </w:tcBorders>
          </w:tcPr>
          <w:p w14:paraId="40A940BD" w14:textId="4B5CB845" w:rsidR="004D7B3C" w:rsidRPr="00F5276D" w:rsidRDefault="004D7B3C" w:rsidP="00F5276D">
            <w:pPr>
              <w:pStyle w:val="Tablebody"/>
              <w:tabs>
                <w:tab w:val="left" w:pos="569"/>
              </w:tabs>
              <w:autoSpaceDE w:val="0"/>
              <w:autoSpaceDN w:val="0"/>
              <w:adjustRightInd w:val="0"/>
              <w:jc w:val="center"/>
            </w:pPr>
            <w:r w:rsidRPr="00F5276D">
              <w:rPr>
                <w:szCs w:val="24"/>
              </w:rPr>
              <w:t>1,92</w:t>
            </w:r>
          </w:p>
        </w:tc>
        <w:tc>
          <w:tcPr>
            <w:tcW w:w="851" w:type="dxa"/>
            <w:tcBorders>
              <w:top w:val="single" w:sz="6" w:space="0" w:color="auto"/>
              <w:left w:val="single" w:sz="6" w:space="0" w:color="auto"/>
              <w:bottom w:val="single" w:sz="6" w:space="0" w:color="auto"/>
              <w:right w:val="single" w:sz="6" w:space="0" w:color="auto"/>
            </w:tcBorders>
          </w:tcPr>
          <w:p w14:paraId="38255EA3" w14:textId="71F72F69" w:rsidR="004D7B3C" w:rsidRPr="00F5276D" w:rsidRDefault="004D7B3C" w:rsidP="00F5276D">
            <w:pPr>
              <w:pStyle w:val="Tablebody"/>
              <w:tabs>
                <w:tab w:val="left" w:pos="569"/>
              </w:tabs>
              <w:autoSpaceDE w:val="0"/>
              <w:autoSpaceDN w:val="0"/>
              <w:adjustRightInd w:val="0"/>
              <w:jc w:val="center"/>
            </w:pPr>
            <w:r w:rsidRPr="00F5276D">
              <w:rPr>
                <w:szCs w:val="24"/>
              </w:rPr>
              <w:t>1,76</w:t>
            </w:r>
          </w:p>
        </w:tc>
        <w:tc>
          <w:tcPr>
            <w:tcW w:w="851" w:type="dxa"/>
            <w:tcBorders>
              <w:top w:val="single" w:sz="6" w:space="0" w:color="auto"/>
              <w:left w:val="single" w:sz="6" w:space="0" w:color="auto"/>
              <w:bottom w:val="single" w:sz="6" w:space="0" w:color="auto"/>
              <w:right w:val="single" w:sz="6" w:space="0" w:color="auto"/>
            </w:tcBorders>
          </w:tcPr>
          <w:p w14:paraId="0CAC741A" w14:textId="53DC74BE" w:rsidR="004D7B3C" w:rsidRPr="00F5276D" w:rsidRDefault="004D7B3C" w:rsidP="00F5276D">
            <w:pPr>
              <w:pStyle w:val="Tablebody"/>
              <w:tabs>
                <w:tab w:val="left" w:pos="569"/>
              </w:tabs>
              <w:autoSpaceDE w:val="0"/>
              <w:autoSpaceDN w:val="0"/>
              <w:adjustRightInd w:val="0"/>
              <w:jc w:val="center"/>
            </w:pPr>
            <w:r w:rsidRPr="00F5276D">
              <w:rPr>
                <w:szCs w:val="24"/>
              </w:rPr>
              <w:t>1,73</w:t>
            </w:r>
          </w:p>
        </w:tc>
        <w:tc>
          <w:tcPr>
            <w:tcW w:w="851" w:type="dxa"/>
            <w:tcBorders>
              <w:top w:val="single" w:sz="6" w:space="0" w:color="auto"/>
              <w:left w:val="single" w:sz="6" w:space="0" w:color="auto"/>
              <w:bottom w:val="single" w:sz="6" w:space="0" w:color="auto"/>
              <w:right w:val="single" w:sz="6" w:space="0" w:color="auto"/>
            </w:tcBorders>
          </w:tcPr>
          <w:p w14:paraId="4EEEB79A" w14:textId="67DD6C3D" w:rsidR="004D7B3C" w:rsidRPr="00F5276D" w:rsidRDefault="004D7B3C" w:rsidP="00F5276D">
            <w:pPr>
              <w:pStyle w:val="Tablebody"/>
              <w:tabs>
                <w:tab w:val="left" w:pos="569"/>
              </w:tabs>
              <w:autoSpaceDE w:val="0"/>
              <w:autoSpaceDN w:val="0"/>
              <w:adjustRightInd w:val="0"/>
              <w:jc w:val="center"/>
            </w:pPr>
            <w:r w:rsidRPr="00F5276D">
              <w:rPr>
                <w:szCs w:val="24"/>
              </w:rPr>
              <w:t>1,64</w:t>
            </w:r>
          </w:p>
        </w:tc>
      </w:tr>
    </w:tbl>
    <w:p w14:paraId="1C4BA19E" w14:textId="512B7E79" w:rsidR="004D7B3C" w:rsidRPr="00F5276D" w:rsidRDefault="004D7B3C" w:rsidP="00F5276D">
      <w:pPr>
        <w:pStyle w:val="a4"/>
        <w:tabs>
          <w:tab w:val="left" w:pos="1080"/>
        </w:tabs>
        <w:autoSpaceDE w:val="0"/>
        <w:autoSpaceDN w:val="0"/>
        <w:adjustRightInd w:val="0"/>
        <w:spacing w:before="240"/>
        <w:rPr>
          <w:bCs w:val="0"/>
          <w:iCs w:val="0"/>
          <w:szCs w:val="24"/>
        </w:rPr>
      </w:pPr>
      <w:r w:rsidRPr="00F5276D">
        <w:rPr>
          <w:bCs w:val="0"/>
          <w:iCs w:val="0"/>
          <w:szCs w:val="24"/>
        </w:rPr>
        <w:t>Characteristic values for families of tests</w:t>
      </w:r>
    </w:p>
    <w:p w14:paraId="1C83EDD6"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A series of tests carried out on a number of otherwise similar sheets, in which one or more parameters is varied, may be treated as a single family of tests, provided that they all have the same failure mode. The parameters that are varied may include cross-sectional dimensions, spans, thicknesses and material strengths.</w:t>
      </w:r>
    </w:p>
    <w:p w14:paraId="0C47F081" w14:textId="77777777" w:rsidR="004D7B3C" w:rsidRPr="00F5276D" w:rsidRDefault="004D7B3C" w:rsidP="00F5276D">
      <w:pPr>
        <w:pStyle w:val="BodyText"/>
        <w:autoSpaceDE w:val="0"/>
        <w:autoSpaceDN w:val="0"/>
        <w:adjustRightInd w:val="0"/>
        <w:rPr>
          <w:szCs w:val="24"/>
        </w:rPr>
      </w:pPr>
      <w:r w:rsidRPr="00F5276D">
        <w:rPr>
          <w:szCs w:val="24"/>
        </w:rPr>
        <w:t>(2)</w:t>
      </w:r>
      <w:r w:rsidRPr="00F5276D">
        <w:rPr>
          <w:szCs w:val="24"/>
        </w:rPr>
        <w:tab/>
        <w:t>The characteristic resistances of the members of a family may be determined on the basis of a suitable design formula that relates the test results to all the relevant parameters. This design formula may either be based on the appropriate formulae of structural mechanics, or determined on an empirical basis.</w:t>
      </w:r>
    </w:p>
    <w:p w14:paraId="3EE23C76"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The design formula should be modified to predict the mean measured resistance as accurately as practicable, by adjusting the coefficients to optimize the correlation.</w:t>
      </w:r>
    </w:p>
    <w:p w14:paraId="08364C2B" w14:textId="2FE85B79"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Information on this process is given in </w:t>
      </w:r>
      <w:r w:rsidR="00E950BF" w:rsidRPr="00F5276D">
        <w:rPr>
          <w:rStyle w:val="stdpublisher"/>
          <w:szCs w:val="24"/>
          <w:shd w:val="clear" w:color="auto" w:fill="auto"/>
        </w:rPr>
        <w:t>prE</w:t>
      </w:r>
      <w:r w:rsidRPr="00F5276D">
        <w:rPr>
          <w:rStyle w:val="stdpublisher"/>
          <w:szCs w:val="24"/>
          <w:shd w:val="clear" w:color="auto" w:fill="auto"/>
        </w:rPr>
        <w:t>N</w:t>
      </w:r>
      <w:r w:rsidRPr="00F5276D">
        <w:rPr>
          <w:szCs w:val="24"/>
        </w:rPr>
        <w:t xml:space="preserve"> </w:t>
      </w:r>
      <w:r w:rsidRPr="00F5276D">
        <w:rPr>
          <w:rStyle w:val="stddocNumber"/>
          <w:szCs w:val="24"/>
          <w:shd w:val="clear" w:color="auto" w:fill="auto"/>
        </w:rPr>
        <w:t>1990</w:t>
      </w:r>
      <w:r w:rsidRPr="00F5276D">
        <w:rPr>
          <w:szCs w:val="24"/>
        </w:rPr>
        <w:t>:</w:t>
      </w:r>
      <w:r w:rsidRPr="00F5276D">
        <w:rPr>
          <w:rStyle w:val="stdyear"/>
          <w:szCs w:val="24"/>
          <w:shd w:val="clear" w:color="auto" w:fill="auto"/>
        </w:rPr>
        <w:t>20</w:t>
      </w:r>
      <w:r w:rsidR="00E950BF" w:rsidRPr="00F5276D">
        <w:rPr>
          <w:rStyle w:val="stdyear"/>
          <w:szCs w:val="24"/>
          <w:shd w:val="clear" w:color="auto" w:fill="auto"/>
        </w:rPr>
        <w:t>20</w:t>
      </w:r>
      <w:r w:rsidRPr="00F5276D">
        <w:rPr>
          <w:szCs w:val="24"/>
        </w:rPr>
        <w:t xml:space="preserve">, </w:t>
      </w:r>
      <w:r w:rsidRPr="00F5276D">
        <w:rPr>
          <w:rStyle w:val="stdsection"/>
          <w:szCs w:val="24"/>
          <w:shd w:val="clear" w:color="auto" w:fill="auto"/>
        </w:rPr>
        <w:t>Annex D</w:t>
      </w:r>
      <w:r w:rsidRPr="00F5276D">
        <w:rPr>
          <w:szCs w:val="24"/>
        </w:rPr>
        <w:t>.</w:t>
      </w:r>
    </w:p>
    <w:p w14:paraId="2614C42C"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In order to calculate the standard deviation, </w:t>
      </w:r>
      <w:r w:rsidRPr="00F5276D">
        <w:rPr>
          <w:i/>
          <w:szCs w:val="24"/>
        </w:rPr>
        <w:t>s</w:t>
      </w:r>
      <w:r w:rsidRPr="00F5276D">
        <w:rPr>
          <w:szCs w:val="24"/>
        </w:rPr>
        <w:t xml:space="preserve">, each test result should first be normalized by dividing it by the corresponding value predicted by the design formula. If the design formula has been modified as specified in (3), the mean value of the normalized test results will be unity. The number of tests, </w:t>
      </w:r>
      <w:r w:rsidRPr="00F5276D">
        <w:rPr>
          <w:i/>
          <w:szCs w:val="24"/>
        </w:rPr>
        <w:t>n</w:t>
      </w:r>
      <w:r w:rsidRPr="00F5276D">
        <w:rPr>
          <w:szCs w:val="24"/>
        </w:rPr>
        <w:t>, should be taken as equal to the total number of tests in the family.</w:t>
      </w:r>
    </w:p>
    <w:p w14:paraId="05B68875" w14:textId="77777777" w:rsidR="004D7B3C" w:rsidRPr="00F5276D" w:rsidRDefault="004D7B3C" w:rsidP="00F5276D">
      <w:pPr>
        <w:pStyle w:val="BodyText"/>
        <w:autoSpaceDE w:val="0"/>
        <w:autoSpaceDN w:val="0"/>
        <w:adjustRightInd w:val="0"/>
        <w:rPr>
          <w:szCs w:val="24"/>
        </w:rPr>
      </w:pPr>
      <w:r w:rsidRPr="00F5276D">
        <w:rPr>
          <w:szCs w:val="24"/>
        </w:rPr>
        <w:t>(5)</w:t>
      </w:r>
      <w:r w:rsidRPr="00F5276D">
        <w:rPr>
          <w:szCs w:val="24"/>
        </w:rPr>
        <w:tab/>
        <w:t>For a family of at least four tests, the characteristic resistance R</w:t>
      </w:r>
      <w:r w:rsidRPr="00F5276D">
        <w:rPr>
          <w:position w:val="-6"/>
          <w:szCs w:val="24"/>
        </w:rPr>
        <w:t>k</w:t>
      </w:r>
      <w:r w:rsidRPr="00F5276D">
        <w:rPr>
          <w:szCs w:val="24"/>
        </w:rPr>
        <w:t xml:space="preserve"> should then be obtained from </w:t>
      </w:r>
      <w:r w:rsidRPr="00F5276D">
        <w:rPr>
          <w:rStyle w:val="citeeq"/>
          <w:szCs w:val="24"/>
          <w:shd w:val="clear" w:color="auto" w:fill="auto"/>
        </w:rPr>
        <w:t>Formula (A.3)</w:t>
      </w:r>
      <w:r w:rsidRPr="00F5276D">
        <w:rPr>
          <w:szCs w:val="24"/>
        </w:rPr>
        <w:t xml:space="preserve"> by taking </w:t>
      </w:r>
      <w:r w:rsidRPr="00F5276D">
        <w:rPr>
          <w:i/>
          <w:szCs w:val="24"/>
        </w:rPr>
        <w:t>R</w:t>
      </w:r>
      <w:r w:rsidRPr="00F5276D">
        <w:rPr>
          <w:position w:val="-6"/>
          <w:szCs w:val="24"/>
        </w:rPr>
        <w:t>m</w:t>
      </w:r>
      <w:r w:rsidRPr="00F5276D">
        <w:rPr>
          <w:szCs w:val="24"/>
        </w:rPr>
        <w:t xml:space="preserve"> as equal to the value predicted by the design formula, and using the value of, </w:t>
      </w:r>
      <w:r w:rsidRPr="00F5276D">
        <w:rPr>
          <w:i/>
          <w:szCs w:val="24"/>
        </w:rPr>
        <w:t>k</w:t>
      </w:r>
      <w:r w:rsidRPr="00F5276D">
        <w:rPr>
          <w:szCs w:val="24"/>
        </w:rPr>
        <w:t xml:space="preserve">, from </w:t>
      </w:r>
      <w:r w:rsidRPr="00F5276D">
        <w:rPr>
          <w:rStyle w:val="citetbl"/>
          <w:szCs w:val="24"/>
          <w:shd w:val="clear" w:color="auto" w:fill="auto"/>
        </w:rPr>
        <w:t>Table A.1</w:t>
      </w:r>
      <w:r w:rsidRPr="00F5276D">
        <w:rPr>
          <w:szCs w:val="24"/>
        </w:rPr>
        <w:t xml:space="preserve"> corresponding to a value of n equal to the total number of tests in the family.</w:t>
      </w:r>
    </w:p>
    <w:p w14:paraId="469D9405" w14:textId="77777777" w:rsidR="004D7B3C" w:rsidRPr="00F5276D" w:rsidRDefault="004D7B3C" w:rsidP="00F5276D">
      <w:pPr>
        <w:pStyle w:val="a3"/>
        <w:tabs>
          <w:tab w:val="left" w:pos="720"/>
        </w:tabs>
        <w:autoSpaceDE w:val="0"/>
        <w:autoSpaceDN w:val="0"/>
        <w:adjustRightInd w:val="0"/>
        <w:rPr>
          <w:szCs w:val="24"/>
        </w:rPr>
      </w:pPr>
      <w:bookmarkStart w:id="152" w:name="_Toc53486924"/>
      <w:r w:rsidRPr="00F5276D">
        <w:rPr>
          <w:szCs w:val="24"/>
        </w:rPr>
        <w:t>Design values</w:t>
      </w:r>
      <w:bookmarkEnd w:id="152"/>
    </w:p>
    <w:p w14:paraId="26446167"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 xml:space="preserve">The design value of a resistance </w:t>
      </w:r>
      <w:r w:rsidRPr="00F5276D">
        <w:rPr>
          <w:i/>
          <w:szCs w:val="24"/>
        </w:rPr>
        <w:t>R</w:t>
      </w:r>
      <w:r w:rsidRPr="00F5276D">
        <w:rPr>
          <w:position w:val="-6"/>
          <w:szCs w:val="24"/>
        </w:rPr>
        <w:t>d</w:t>
      </w:r>
      <w:r w:rsidRPr="00F5276D">
        <w:rPr>
          <w:szCs w:val="24"/>
        </w:rPr>
        <w:t xml:space="preserve"> should be derived from the corresponding characteristic value </w:t>
      </w:r>
      <w:r w:rsidRPr="00F5276D">
        <w:rPr>
          <w:i/>
          <w:szCs w:val="24"/>
        </w:rPr>
        <w:t>R</w:t>
      </w:r>
      <w:r w:rsidRPr="00F5276D">
        <w:rPr>
          <w:position w:val="-6"/>
          <w:szCs w:val="24"/>
        </w:rPr>
        <w:t>k</w:t>
      </w:r>
      <w:r w:rsidRPr="00F5276D">
        <w:rPr>
          <w:szCs w:val="24"/>
        </w:rPr>
        <w:t xml:space="preserve"> determined by testing, using </w:t>
      </w:r>
      <w:r w:rsidRPr="00F5276D">
        <w:rPr>
          <w:rStyle w:val="citeeq"/>
          <w:szCs w:val="24"/>
          <w:shd w:val="clear" w:color="auto" w:fill="auto"/>
        </w:rPr>
        <w:t>Formula (A.6)</w:t>
      </w:r>
      <w:r w:rsidRPr="00F5276D">
        <w:rPr>
          <w:szCs w:val="24"/>
        </w:rPr>
        <w:t>:</w:t>
      </w:r>
    </w:p>
    <w:p w14:paraId="2859813D" w14:textId="77777777" w:rsidR="004D7B3C" w:rsidRPr="00F5276D" w:rsidRDefault="004D7B3C" w:rsidP="00F5276D">
      <w:pPr>
        <w:pStyle w:val="Formula"/>
        <w:autoSpaceDE w:val="0"/>
        <w:autoSpaceDN w:val="0"/>
        <w:adjustRightInd w:val="0"/>
        <w:rPr>
          <w:szCs w:val="24"/>
        </w:rPr>
      </w:pPr>
      <w:r w:rsidRPr="00F5276D">
        <w:rPr>
          <w:i/>
          <w:szCs w:val="24"/>
        </w:rPr>
        <w:t>R</w:t>
      </w:r>
      <w:r w:rsidRPr="00F5276D">
        <w:rPr>
          <w:position w:val="-6"/>
          <w:szCs w:val="24"/>
        </w:rPr>
        <w:t>d</w:t>
      </w:r>
      <w:r w:rsidRPr="00F5276D">
        <w:rPr>
          <w:szCs w:val="24"/>
        </w:rPr>
        <w:t xml:space="preserve"> = </w:t>
      </w:r>
      <w:r w:rsidRPr="00F5276D">
        <w:rPr>
          <w:i/>
          <w:szCs w:val="24"/>
        </w:rPr>
        <w:t>R</w:t>
      </w:r>
      <w:r w:rsidRPr="00F5276D">
        <w:rPr>
          <w:position w:val="-6"/>
          <w:szCs w:val="24"/>
        </w:rPr>
        <w:t>k</w:t>
      </w:r>
      <w:r w:rsidRPr="00F5276D">
        <w:rPr>
          <w:szCs w:val="24"/>
        </w:rPr>
        <w:t>/(</w:t>
      </w:r>
      <w:r w:rsidRPr="00F5276D">
        <w:rPr>
          <w:i/>
          <w:szCs w:val="24"/>
        </w:rPr>
        <w:t>γ</w:t>
      </w:r>
      <w:r w:rsidRPr="00F5276D">
        <w:rPr>
          <w:position w:val="-6"/>
          <w:szCs w:val="24"/>
        </w:rPr>
        <w:t>M</w:t>
      </w:r>
      <w:r w:rsidRPr="00F5276D">
        <w:rPr>
          <w:i/>
          <w:szCs w:val="24"/>
        </w:rPr>
        <w:t>γ</w:t>
      </w:r>
      <w:r w:rsidRPr="00F5276D">
        <w:rPr>
          <w:position w:val="-6"/>
          <w:szCs w:val="24"/>
        </w:rPr>
        <w:t>sys</w:t>
      </w:r>
      <w:r w:rsidRPr="00F5276D">
        <w:rPr>
          <w:szCs w:val="24"/>
        </w:rPr>
        <w:t>)</w:t>
      </w:r>
      <w:r w:rsidRPr="00F5276D">
        <w:rPr>
          <w:szCs w:val="24"/>
        </w:rPr>
        <w:tab/>
        <w:t>(A.6)</w:t>
      </w:r>
    </w:p>
    <w:p w14:paraId="0CBFCC51" w14:textId="77777777" w:rsidR="004D7B3C" w:rsidRPr="00F5276D" w:rsidRDefault="004D7B3C" w:rsidP="00F5276D">
      <w:pPr>
        <w:pStyle w:val="BodyText"/>
        <w:autoSpaceDE w:val="0"/>
        <w:autoSpaceDN w:val="0"/>
        <w:adjustRightInd w:val="0"/>
        <w:rPr>
          <w:szCs w:val="24"/>
        </w:rPr>
      </w:pPr>
      <w:r w:rsidRPr="00F5276D">
        <w:rPr>
          <w:szCs w:val="24"/>
        </w:rPr>
        <w:t>where:</w:t>
      </w:r>
    </w:p>
    <w:tbl>
      <w:tblPr>
        <w:tblW w:w="8964" w:type="dxa"/>
        <w:tblInd w:w="534" w:type="dxa"/>
        <w:tblLook w:val="04A0" w:firstRow="1" w:lastRow="0" w:firstColumn="1" w:lastColumn="0" w:noHBand="0" w:noVBand="1"/>
      </w:tblPr>
      <w:tblGrid>
        <w:gridCol w:w="1026"/>
        <w:gridCol w:w="7938"/>
      </w:tblGrid>
      <w:tr w:rsidR="004D7B3C" w:rsidRPr="00F5276D" w14:paraId="06EE3561" w14:textId="77777777" w:rsidTr="002270B7">
        <w:tc>
          <w:tcPr>
            <w:tcW w:w="1026" w:type="dxa"/>
          </w:tcPr>
          <w:p w14:paraId="743D6D4D" w14:textId="267DCB01" w:rsidR="004D7B3C" w:rsidRPr="00F5276D" w:rsidRDefault="004D7B3C" w:rsidP="00F5276D">
            <w:pPr>
              <w:pStyle w:val="Tablebody"/>
              <w:autoSpaceDE w:val="0"/>
              <w:autoSpaceDN w:val="0"/>
              <w:adjustRightInd w:val="0"/>
            </w:pPr>
            <w:r w:rsidRPr="00F5276D">
              <w:rPr>
                <w:i/>
                <w:szCs w:val="24"/>
              </w:rPr>
              <w:t>γ</w:t>
            </w:r>
            <w:r w:rsidRPr="00F5276D">
              <w:rPr>
                <w:position w:val="-6"/>
                <w:szCs w:val="24"/>
              </w:rPr>
              <w:t>M</w:t>
            </w:r>
          </w:p>
        </w:tc>
        <w:tc>
          <w:tcPr>
            <w:tcW w:w="7938" w:type="dxa"/>
          </w:tcPr>
          <w:p w14:paraId="73971ADB" w14:textId="1161E142" w:rsidR="004D7B3C" w:rsidRPr="00F5276D" w:rsidRDefault="004D7B3C" w:rsidP="00F5276D">
            <w:pPr>
              <w:pStyle w:val="Tablebody"/>
              <w:autoSpaceDE w:val="0"/>
              <w:autoSpaceDN w:val="0"/>
              <w:adjustRightInd w:val="0"/>
            </w:pPr>
            <w:r w:rsidRPr="00F5276D">
              <w:rPr>
                <w:szCs w:val="24"/>
              </w:rPr>
              <w:t>is the partial factor for resistance;</w:t>
            </w:r>
          </w:p>
        </w:tc>
      </w:tr>
      <w:tr w:rsidR="004D7B3C" w:rsidRPr="00F5276D" w14:paraId="10882985" w14:textId="77777777" w:rsidTr="002270B7">
        <w:tc>
          <w:tcPr>
            <w:tcW w:w="1026" w:type="dxa"/>
          </w:tcPr>
          <w:p w14:paraId="7B827A6A" w14:textId="3039643A" w:rsidR="004D7B3C" w:rsidRPr="00F5276D" w:rsidRDefault="004D7B3C" w:rsidP="00F5276D">
            <w:pPr>
              <w:pStyle w:val="Tablebody"/>
              <w:autoSpaceDE w:val="0"/>
              <w:autoSpaceDN w:val="0"/>
              <w:adjustRightInd w:val="0"/>
            </w:pPr>
            <w:r w:rsidRPr="00F5276D">
              <w:rPr>
                <w:i/>
                <w:szCs w:val="24"/>
              </w:rPr>
              <w:t>γ</w:t>
            </w:r>
            <w:r w:rsidRPr="00F5276D">
              <w:rPr>
                <w:position w:val="-6"/>
                <w:szCs w:val="24"/>
              </w:rPr>
              <w:t>sys</w:t>
            </w:r>
          </w:p>
        </w:tc>
        <w:tc>
          <w:tcPr>
            <w:tcW w:w="7938" w:type="dxa"/>
          </w:tcPr>
          <w:p w14:paraId="579F2CD7" w14:textId="61935BC1" w:rsidR="004D7B3C" w:rsidRPr="00F5276D" w:rsidRDefault="004D7B3C" w:rsidP="00F5276D">
            <w:pPr>
              <w:pStyle w:val="Tablebody"/>
              <w:autoSpaceDE w:val="0"/>
              <w:autoSpaceDN w:val="0"/>
              <w:adjustRightInd w:val="0"/>
            </w:pPr>
            <w:r w:rsidRPr="00F5276D">
              <w:rPr>
                <w:szCs w:val="24"/>
              </w:rPr>
              <w:t>is a partial factor for differences in behaviour under test conditions and service conditions.</w:t>
            </w:r>
          </w:p>
        </w:tc>
      </w:tr>
    </w:tbl>
    <w:p w14:paraId="58FF3DB8" w14:textId="022DFBC5"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For a family of at least four tests, the value of </w:t>
      </w:r>
      <w:r w:rsidRPr="00F5276D">
        <w:rPr>
          <w:i/>
          <w:szCs w:val="24"/>
        </w:rPr>
        <w:t>γ</w:t>
      </w:r>
      <w:r w:rsidRPr="00F5276D">
        <w:rPr>
          <w:position w:val="-6"/>
          <w:szCs w:val="24"/>
        </w:rPr>
        <w:t>M</w:t>
      </w:r>
      <w:r w:rsidRPr="00F5276D">
        <w:rPr>
          <w:szCs w:val="24"/>
        </w:rPr>
        <w:t xml:space="preserve"> may be determined using statistical methods.</w:t>
      </w:r>
    </w:p>
    <w:p w14:paraId="52EF93F5" w14:textId="75A3B92E"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Information on an appropriate method is given in </w:t>
      </w:r>
      <w:r w:rsidR="00E950BF" w:rsidRPr="00F5276D">
        <w:rPr>
          <w:rStyle w:val="stdpublisher"/>
          <w:szCs w:val="24"/>
          <w:shd w:val="clear" w:color="auto" w:fill="auto"/>
        </w:rPr>
        <w:t>prEN</w:t>
      </w:r>
      <w:r w:rsidR="00E950BF" w:rsidRPr="00F5276D">
        <w:rPr>
          <w:szCs w:val="24"/>
        </w:rPr>
        <w:t xml:space="preserve"> </w:t>
      </w:r>
      <w:r w:rsidR="00E950BF" w:rsidRPr="00F5276D">
        <w:rPr>
          <w:rStyle w:val="stddocNumber"/>
          <w:szCs w:val="24"/>
          <w:shd w:val="clear" w:color="auto" w:fill="auto"/>
        </w:rPr>
        <w:t>1990</w:t>
      </w:r>
      <w:r w:rsidR="00E950BF" w:rsidRPr="00F5276D">
        <w:rPr>
          <w:szCs w:val="24"/>
        </w:rPr>
        <w:t>:</w:t>
      </w:r>
      <w:r w:rsidR="00E950BF" w:rsidRPr="00F5276D">
        <w:rPr>
          <w:rStyle w:val="stdyear"/>
          <w:szCs w:val="24"/>
          <w:shd w:val="clear" w:color="auto" w:fill="auto"/>
        </w:rPr>
        <w:t>2020</w:t>
      </w:r>
      <w:r w:rsidRPr="00F5276D">
        <w:rPr>
          <w:szCs w:val="24"/>
        </w:rPr>
        <w:t xml:space="preserve">, </w:t>
      </w:r>
      <w:r w:rsidRPr="00F5276D">
        <w:rPr>
          <w:rStyle w:val="stdsection"/>
          <w:szCs w:val="24"/>
          <w:shd w:val="clear" w:color="auto" w:fill="auto"/>
        </w:rPr>
        <w:t>Annex D</w:t>
      </w:r>
      <w:r w:rsidRPr="00F5276D">
        <w:rPr>
          <w:szCs w:val="24"/>
        </w:rPr>
        <w:t>.</w:t>
      </w:r>
    </w:p>
    <w:p w14:paraId="4C0C0F38" w14:textId="77777777" w:rsidR="004D7B3C" w:rsidRPr="00F5276D" w:rsidRDefault="004D7B3C" w:rsidP="00F5276D">
      <w:pPr>
        <w:pStyle w:val="BodyText"/>
        <w:autoSpaceDE w:val="0"/>
        <w:autoSpaceDN w:val="0"/>
        <w:adjustRightInd w:val="0"/>
        <w:rPr>
          <w:szCs w:val="24"/>
        </w:rPr>
      </w:pPr>
      <w:r w:rsidRPr="00F5276D">
        <w:rPr>
          <w:szCs w:val="24"/>
        </w:rPr>
        <w:t>(3)</w:t>
      </w:r>
      <w:r w:rsidRPr="00F5276D">
        <w:rPr>
          <w:szCs w:val="24"/>
        </w:rPr>
        <w:tab/>
        <w:t xml:space="preserve">Alternatively, </w:t>
      </w:r>
      <w:r w:rsidRPr="00F5276D">
        <w:rPr>
          <w:i/>
          <w:szCs w:val="24"/>
        </w:rPr>
        <w:t>γ</w:t>
      </w:r>
      <w:r w:rsidRPr="00F5276D">
        <w:rPr>
          <w:position w:val="-6"/>
          <w:szCs w:val="24"/>
        </w:rPr>
        <w:t>M</w:t>
      </w:r>
      <w:r w:rsidRPr="00F5276D">
        <w:rPr>
          <w:szCs w:val="24"/>
        </w:rPr>
        <w:t xml:space="preserve"> may be taken as equal to the appropriate value of </w:t>
      </w:r>
      <w:r w:rsidRPr="00F5276D">
        <w:rPr>
          <w:i/>
          <w:szCs w:val="24"/>
        </w:rPr>
        <w:t>γ</w:t>
      </w:r>
      <w:r w:rsidRPr="00F5276D">
        <w:rPr>
          <w:position w:val="-6"/>
          <w:szCs w:val="24"/>
        </w:rPr>
        <w:t>M</w:t>
      </w:r>
      <w:r w:rsidRPr="00F5276D">
        <w:rPr>
          <w:szCs w:val="24"/>
        </w:rPr>
        <w:t xml:space="preserve"> for design by calculation given in 4.</w:t>
      </w:r>
    </w:p>
    <w:p w14:paraId="05B0C2CB"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 xml:space="preserve">The value of </w:t>
      </w:r>
      <w:r w:rsidRPr="00F5276D">
        <w:rPr>
          <w:i/>
          <w:szCs w:val="24"/>
        </w:rPr>
        <w:t>γ</w:t>
      </w:r>
      <w:r w:rsidRPr="00F5276D">
        <w:rPr>
          <w:position w:val="-6"/>
          <w:szCs w:val="24"/>
        </w:rPr>
        <w:t>M</w:t>
      </w:r>
      <w:r w:rsidRPr="00F5276D">
        <w:rPr>
          <w:szCs w:val="24"/>
        </w:rPr>
        <w:t xml:space="preserve"> is 1,0 and the value of </w:t>
      </w:r>
      <w:r w:rsidRPr="00F5276D">
        <w:rPr>
          <w:i/>
          <w:szCs w:val="24"/>
        </w:rPr>
        <w:t>γ</w:t>
      </w:r>
      <w:r w:rsidRPr="00F5276D">
        <w:rPr>
          <w:position w:val="-6"/>
          <w:szCs w:val="24"/>
        </w:rPr>
        <w:t>sys</w:t>
      </w:r>
      <w:r w:rsidRPr="00F5276D">
        <w:rPr>
          <w:szCs w:val="24"/>
        </w:rPr>
        <w:t xml:space="preserve"> is 1,0 unless the National Annex gives different values.</w:t>
      </w:r>
    </w:p>
    <w:p w14:paraId="692DAB5A" w14:textId="77777777" w:rsidR="004D7B3C" w:rsidRPr="00F5276D" w:rsidRDefault="004D7B3C" w:rsidP="00F5276D">
      <w:pPr>
        <w:pStyle w:val="BodyText"/>
        <w:autoSpaceDE w:val="0"/>
        <w:autoSpaceDN w:val="0"/>
        <w:adjustRightInd w:val="0"/>
        <w:rPr>
          <w:szCs w:val="24"/>
        </w:rPr>
      </w:pPr>
      <w:r w:rsidRPr="00F5276D">
        <w:rPr>
          <w:szCs w:val="24"/>
        </w:rPr>
        <w:t>(4)</w:t>
      </w:r>
      <w:r w:rsidRPr="00F5276D">
        <w:rPr>
          <w:szCs w:val="24"/>
        </w:rPr>
        <w:tab/>
        <w:t xml:space="preserve">For other types of tests in which possible instability phenomena or modes of behaviour, of structures or structural components might not be covered sufficiently by the tests, the value of </w:t>
      </w:r>
      <w:r w:rsidRPr="00F5276D">
        <w:rPr>
          <w:i/>
          <w:szCs w:val="24"/>
        </w:rPr>
        <w:t>γ</w:t>
      </w:r>
      <w:r w:rsidRPr="00F5276D">
        <w:rPr>
          <w:position w:val="-6"/>
          <w:szCs w:val="24"/>
        </w:rPr>
        <w:t>sys</w:t>
      </w:r>
      <w:r w:rsidRPr="00F5276D">
        <w:rPr>
          <w:szCs w:val="24"/>
        </w:rPr>
        <w:t xml:space="preserve"> should be assessed taking into account the actual testing conditions, in order to achieve the necessary reliability.</w:t>
      </w:r>
    </w:p>
    <w:p w14:paraId="18139216" w14:textId="77777777" w:rsidR="004D7B3C" w:rsidRPr="00F5276D" w:rsidRDefault="004D7B3C" w:rsidP="00F5276D">
      <w:pPr>
        <w:pStyle w:val="a3"/>
        <w:tabs>
          <w:tab w:val="left" w:pos="720"/>
        </w:tabs>
        <w:autoSpaceDE w:val="0"/>
        <w:autoSpaceDN w:val="0"/>
        <w:adjustRightInd w:val="0"/>
        <w:rPr>
          <w:szCs w:val="24"/>
        </w:rPr>
      </w:pPr>
      <w:bookmarkStart w:id="153" w:name="_Toc53486925"/>
      <w:r w:rsidRPr="00F5276D">
        <w:rPr>
          <w:szCs w:val="24"/>
        </w:rPr>
        <w:t>Serviceability</w:t>
      </w:r>
      <w:bookmarkEnd w:id="153"/>
    </w:p>
    <w:p w14:paraId="41D8092B"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The provisions given in 9 should be satisfied.</w:t>
      </w:r>
    </w:p>
    <w:p w14:paraId="17E492C9" w14:textId="77777777" w:rsidR="004D7B3C" w:rsidRPr="00F5276D" w:rsidRDefault="004D7B3C" w:rsidP="00F5276D">
      <w:pPr>
        <w:pStyle w:val="ANNEX"/>
        <w:autoSpaceDE w:val="0"/>
        <w:autoSpaceDN w:val="0"/>
        <w:adjustRightInd w:val="0"/>
        <w:rPr>
          <w:rFonts w:eastAsia="Times New Roman"/>
          <w:szCs w:val="24"/>
        </w:rPr>
      </w:pPr>
      <w:r w:rsidRPr="00F5276D">
        <w:rPr>
          <w:rFonts w:eastAsia="Times New Roman"/>
          <w:szCs w:val="24"/>
        </w:rPr>
        <w:br/>
      </w:r>
      <w:bookmarkStart w:id="154" w:name="_Toc53486926"/>
      <w:r w:rsidRPr="00F5276D">
        <w:rPr>
          <w:rFonts w:eastAsia="Times New Roman"/>
          <w:b w:val="0"/>
          <w:szCs w:val="24"/>
        </w:rPr>
        <w:t>(informative)</w:t>
      </w:r>
      <w:r w:rsidRPr="00F5276D">
        <w:rPr>
          <w:rFonts w:eastAsia="Times New Roman"/>
          <w:szCs w:val="24"/>
        </w:rPr>
        <w:br/>
      </w:r>
      <w:r w:rsidRPr="00F5276D">
        <w:rPr>
          <w:rFonts w:eastAsia="Times New Roman"/>
          <w:szCs w:val="24"/>
        </w:rPr>
        <w:br/>
        <w:t>Durability of fasteners</w:t>
      </w:r>
      <w:bookmarkEnd w:id="154"/>
    </w:p>
    <w:p w14:paraId="36DFEC88" w14:textId="77777777" w:rsidR="004D7B3C" w:rsidRPr="00F5276D" w:rsidRDefault="004D7B3C" w:rsidP="00F5276D">
      <w:pPr>
        <w:pStyle w:val="a2"/>
        <w:tabs>
          <w:tab w:val="left" w:pos="360"/>
        </w:tabs>
        <w:autoSpaceDE w:val="0"/>
        <w:autoSpaceDN w:val="0"/>
        <w:adjustRightInd w:val="0"/>
        <w:rPr>
          <w:szCs w:val="24"/>
        </w:rPr>
      </w:pPr>
      <w:bookmarkStart w:id="155" w:name="_Toc53486927"/>
      <w:r w:rsidRPr="00F5276D">
        <w:rPr>
          <w:szCs w:val="24"/>
        </w:rPr>
        <w:t>Use of this Informative Annex</w:t>
      </w:r>
      <w:bookmarkEnd w:id="155"/>
    </w:p>
    <w:p w14:paraId="4781EA22" w14:textId="77777777" w:rsidR="004D7B3C" w:rsidRPr="00F5276D" w:rsidRDefault="004D7B3C" w:rsidP="00F5276D">
      <w:pPr>
        <w:pStyle w:val="BodyText"/>
        <w:autoSpaceDE w:val="0"/>
        <w:autoSpaceDN w:val="0"/>
        <w:adjustRightInd w:val="0"/>
        <w:rPr>
          <w:szCs w:val="24"/>
        </w:rPr>
      </w:pPr>
      <w:r w:rsidRPr="00F5276D">
        <w:rPr>
          <w:szCs w:val="24"/>
        </w:rPr>
        <w:t>(1) This Informative Annex provides additional guidance to that given in 6 for the durability of fasteners in trapezoidal sheeting.</w:t>
      </w:r>
    </w:p>
    <w:p w14:paraId="5DFFF430" w14:textId="77777777" w:rsidR="004D7B3C" w:rsidRPr="00F5276D" w:rsidRDefault="004D7B3C" w:rsidP="00F5276D">
      <w:pPr>
        <w:pStyle w:val="Note"/>
        <w:autoSpaceDE w:val="0"/>
        <w:autoSpaceDN w:val="0"/>
        <w:adjustRightInd w:val="0"/>
        <w:rPr>
          <w:szCs w:val="24"/>
        </w:rPr>
      </w:pPr>
      <w:r w:rsidRPr="00F5276D">
        <w:rPr>
          <w:szCs w:val="24"/>
        </w:rPr>
        <w:t>NOTE</w:t>
      </w:r>
      <w:r w:rsidRPr="00F5276D">
        <w:rPr>
          <w:szCs w:val="24"/>
        </w:rPr>
        <w:tab/>
        <w:t>National choice on the application of this Informative Annex is given in the National Annex. If the National Annex contains no information on the application of this informative annex, it can be used.</w:t>
      </w:r>
    </w:p>
    <w:p w14:paraId="3F47CD79" w14:textId="77777777" w:rsidR="004D7B3C" w:rsidRPr="00F5276D" w:rsidRDefault="004D7B3C" w:rsidP="00F5276D">
      <w:pPr>
        <w:pStyle w:val="a2"/>
        <w:tabs>
          <w:tab w:val="left" w:pos="360"/>
        </w:tabs>
        <w:autoSpaceDE w:val="0"/>
        <w:autoSpaceDN w:val="0"/>
        <w:adjustRightInd w:val="0"/>
        <w:rPr>
          <w:szCs w:val="24"/>
        </w:rPr>
      </w:pPr>
      <w:bookmarkStart w:id="156" w:name="_Toc53486928"/>
      <w:r w:rsidRPr="00F5276D">
        <w:rPr>
          <w:szCs w:val="24"/>
        </w:rPr>
        <w:t>Scope and field of application</w:t>
      </w:r>
      <w:bookmarkEnd w:id="156"/>
    </w:p>
    <w:p w14:paraId="40A27459" w14:textId="77777777" w:rsidR="004D7B3C" w:rsidRPr="00F5276D" w:rsidRDefault="004D7B3C" w:rsidP="00F5276D">
      <w:pPr>
        <w:pStyle w:val="BodyText"/>
        <w:autoSpaceDE w:val="0"/>
        <w:autoSpaceDN w:val="0"/>
        <w:adjustRightInd w:val="0"/>
        <w:rPr>
          <w:szCs w:val="24"/>
        </w:rPr>
      </w:pPr>
      <w:r w:rsidRPr="00F5276D">
        <w:rPr>
          <w:szCs w:val="24"/>
        </w:rPr>
        <w:t>(1)</w:t>
      </w:r>
      <w:r w:rsidRPr="00F5276D">
        <w:rPr>
          <w:szCs w:val="24"/>
        </w:rPr>
        <w:tab/>
        <w:t>This Informative Annex applies to mechanical joints in cold-formed sheeting and gives information of fastener material with regard to corrosion environment.</w:t>
      </w:r>
    </w:p>
    <w:p w14:paraId="3356488F" w14:textId="77777777" w:rsidR="004D7B3C" w:rsidRPr="00F5276D" w:rsidRDefault="004D7B3C" w:rsidP="00F5276D">
      <w:pPr>
        <w:pStyle w:val="a2"/>
        <w:tabs>
          <w:tab w:val="left" w:pos="360"/>
        </w:tabs>
        <w:autoSpaceDE w:val="0"/>
        <w:autoSpaceDN w:val="0"/>
        <w:adjustRightInd w:val="0"/>
        <w:rPr>
          <w:szCs w:val="24"/>
        </w:rPr>
      </w:pPr>
      <w:bookmarkStart w:id="157" w:name="_Toc53486929"/>
      <w:r w:rsidRPr="00F5276D">
        <w:rPr>
          <w:szCs w:val="24"/>
        </w:rPr>
        <w:t>Fastener material with regard to corrosion environment</w:t>
      </w:r>
      <w:bookmarkEnd w:id="157"/>
    </w:p>
    <w:p w14:paraId="102A61B4" w14:textId="77777777" w:rsidR="004D7B3C" w:rsidRPr="00F5276D" w:rsidRDefault="004D7B3C" w:rsidP="00F5276D">
      <w:pPr>
        <w:pStyle w:val="BodyText"/>
        <w:autoSpaceDE w:val="0"/>
        <w:autoSpaceDN w:val="0"/>
        <w:adjustRightInd w:val="0"/>
        <w:rPr>
          <w:szCs w:val="24"/>
        </w:rPr>
      </w:pPr>
      <w:r w:rsidRPr="00F5276D">
        <w:rPr>
          <w:szCs w:val="24"/>
        </w:rPr>
        <w:t xml:space="preserve">(1) For mechanical joints in cold-formed sheeting </w:t>
      </w:r>
      <w:r w:rsidRPr="00F5276D">
        <w:rPr>
          <w:rStyle w:val="citetbl"/>
          <w:szCs w:val="24"/>
          <w:shd w:val="clear" w:color="auto" w:fill="auto"/>
        </w:rPr>
        <w:t>Table B.1</w:t>
      </w:r>
      <w:r w:rsidRPr="00F5276D">
        <w:rPr>
          <w:szCs w:val="24"/>
        </w:rPr>
        <w:t xml:space="preserve"> may be applied. Only risk of corrosion is considered. Environmental corrosivity categories are defined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r w:rsidRPr="00F5276D">
        <w:rPr>
          <w:szCs w:val="24"/>
        </w:rPr>
        <w:t>.</w:t>
      </w:r>
    </w:p>
    <w:p w14:paraId="44F3025E"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B.1 — Fastener material with regard to corrosion environment (and sheeting material only for information). Only risk of corrosion is considered. Environmental corrosivity categories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p>
    <w:tbl>
      <w:tblPr>
        <w:tblW w:w="889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4"/>
        <w:gridCol w:w="954"/>
        <w:gridCol w:w="1275"/>
        <w:gridCol w:w="1209"/>
        <w:gridCol w:w="1418"/>
        <w:gridCol w:w="1446"/>
        <w:gridCol w:w="927"/>
        <w:gridCol w:w="851"/>
      </w:tblGrid>
      <w:tr w:rsidR="004D7B3C" w:rsidRPr="00F5276D" w14:paraId="6383D5CE" w14:textId="77777777" w:rsidTr="003724B4">
        <w:trPr>
          <w:tblHeader/>
        </w:trPr>
        <w:tc>
          <w:tcPr>
            <w:tcW w:w="814" w:type="dxa"/>
            <w:vMerge w:val="restart"/>
            <w:vAlign w:val="center"/>
          </w:tcPr>
          <w:p w14:paraId="7DCA546C" w14:textId="30C53FE8" w:rsidR="004D7B3C" w:rsidRPr="00F5276D" w:rsidRDefault="004D7B3C" w:rsidP="00F5276D">
            <w:pPr>
              <w:pStyle w:val="Tableheader"/>
              <w:autoSpaceDE w:val="0"/>
              <w:autoSpaceDN w:val="0"/>
              <w:adjustRightInd w:val="0"/>
              <w:jc w:val="center"/>
              <w:rPr>
                <w:b/>
              </w:rPr>
            </w:pPr>
            <w:r w:rsidRPr="00F5276D">
              <w:rPr>
                <w:b/>
                <w:szCs w:val="24"/>
              </w:rPr>
              <w:t>Corro-sivity category</w:t>
            </w:r>
          </w:p>
        </w:tc>
        <w:tc>
          <w:tcPr>
            <w:tcW w:w="954" w:type="dxa"/>
            <w:vMerge w:val="restart"/>
            <w:vAlign w:val="center"/>
          </w:tcPr>
          <w:p w14:paraId="5615AF3D" w14:textId="35194651" w:rsidR="004D7B3C" w:rsidRPr="00F5276D" w:rsidRDefault="004D7B3C" w:rsidP="00F5276D">
            <w:pPr>
              <w:pStyle w:val="Tableheader"/>
              <w:autoSpaceDE w:val="0"/>
              <w:autoSpaceDN w:val="0"/>
              <w:adjustRightInd w:val="0"/>
              <w:jc w:val="center"/>
              <w:rPr>
                <w:b/>
              </w:rPr>
            </w:pPr>
            <w:r w:rsidRPr="00F5276D">
              <w:rPr>
                <w:b/>
                <w:szCs w:val="24"/>
              </w:rPr>
              <w:t>Sheet material</w:t>
            </w:r>
          </w:p>
        </w:tc>
        <w:tc>
          <w:tcPr>
            <w:tcW w:w="7126" w:type="dxa"/>
            <w:gridSpan w:val="6"/>
          </w:tcPr>
          <w:p w14:paraId="18F0A8AE" w14:textId="77FB330A" w:rsidR="004D7B3C" w:rsidRPr="00F5276D" w:rsidRDefault="004D7B3C" w:rsidP="00F5276D">
            <w:pPr>
              <w:pStyle w:val="Tableheader"/>
              <w:autoSpaceDE w:val="0"/>
              <w:autoSpaceDN w:val="0"/>
              <w:adjustRightInd w:val="0"/>
              <w:jc w:val="center"/>
              <w:rPr>
                <w:b/>
              </w:rPr>
            </w:pPr>
            <w:r w:rsidRPr="00F5276D">
              <w:rPr>
                <w:b/>
                <w:szCs w:val="24"/>
              </w:rPr>
              <w:t>Material of fastener</w:t>
            </w:r>
          </w:p>
        </w:tc>
      </w:tr>
      <w:tr w:rsidR="004D7B3C" w:rsidRPr="00F5276D" w14:paraId="411EFC3E" w14:textId="77777777" w:rsidTr="003724B4">
        <w:trPr>
          <w:tblHeader/>
        </w:trPr>
        <w:tc>
          <w:tcPr>
            <w:tcW w:w="814" w:type="dxa"/>
            <w:vMerge/>
            <w:tcBorders>
              <w:bottom w:val="nil"/>
            </w:tcBorders>
          </w:tcPr>
          <w:p w14:paraId="53AE1B53" w14:textId="77777777" w:rsidR="004D7B3C" w:rsidRPr="00F5276D" w:rsidRDefault="004D7B3C" w:rsidP="00F5276D">
            <w:pPr>
              <w:pStyle w:val="Tableheader"/>
              <w:jc w:val="center"/>
              <w:rPr>
                <w:b/>
              </w:rPr>
            </w:pPr>
          </w:p>
        </w:tc>
        <w:tc>
          <w:tcPr>
            <w:tcW w:w="954" w:type="dxa"/>
            <w:vMerge/>
            <w:tcBorders>
              <w:bottom w:val="nil"/>
            </w:tcBorders>
          </w:tcPr>
          <w:p w14:paraId="595B10AC" w14:textId="77777777" w:rsidR="004D7B3C" w:rsidRPr="00F5276D" w:rsidRDefault="004D7B3C" w:rsidP="00F5276D">
            <w:pPr>
              <w:pStyle w:val="Tableheader"/>
              <w:jc w:val="center"/>
              <w:rPr>
                <w:b/>
              </w:rPr>
            </w:pPr>
          </w:p>
        </w:tc>
        <w:tc>
          <w:tcPr>
            <w:tcW w:w="1275" w:type="dxa"/>
            <w:tcBorders>
              <w:bottom w:val="nil"/>
            </w:tcBorders>
            <w:vAlign w:val="center"/>
          </w:tcPr>
          <w:p w14:paraId="159B884E" w14:textId="77CB1859" w:rsidR="004D7B3C" w:rsidRPr="00F5276D" w:rsidRDefault="004D7B3C" w:rsidP="00F5276D">
            <w:pPr>
              <w:pStyle w:val="Tableheader"/>
              <w:autoSpaceDE w:val="0"/>
              <w:autoSpaceDN w:val="0"/>
              <w:adjustRightInd w:val="0"/>
              <w:jc w:val="center"/>
              <w:rPr>
                <w:b/>
              </w:rPr>
            </w:pPr>
            <w:r w:rsidRPr="00F5276D">
              <w:rPr>
                <w:b/>
                <w:szCs w:val="24"/>
              </w:rPr>
              <w:t>Aluminium</w:t>
            </w:r>
          </w:p>
        </w:tc>
        <w:tc>
          <w:tcPr>
            <w:tcW w:w="1209" w:type="dxa"/>
            <w:tcBorders>
              <w:bottom w:val="nil"/>
            </w:tcBorders>
            <w:vAlign w:val="center"/>
          </w:tcPr>
          <w:p w14:paraId="6DB95728" w14:textId="77777777" w:rsidR="004D7B3C" w:rsidRPr="00F5276D" w:rsidRDefault="004D7B3C" w:rsidP="00F5276D">
            <w:pPr>
              <w:pStyle w:val="Tableheader"/>
              <w:autoSpaceDE w:val="0"/>
              <w:autoSpaceDN w:val="0"/>
              <w:adjustRightInd w:val="0"/>
              <w:jc w:val="center"/>
              <w:rPr>
                <w:szCs w:val="24"/>
              </w:rPr>
            </w:pPr>
            <w:r w:rsidRPr="00F5276D">
              <w:rPr>
                <w:b/>
                <w:szCs w:val="24"/>
              </w:rPr>
              <w:t>Electrogalvanized steel.</w:t>
            </w:r>
          </w:p>
          <w:p w14:paraId="7A5193D0" w14:textId="77777777" w:rsidR="004D7B3C" w:rsidRPr="00F5276D" w:rsidRDefault="004D7B3C" w:rsidP="00F5276D">
            <w:pPr>
              <w:pStyle w:val="Tableheader"/>
              <w:autoSpaceDE w:val="0"/>
              <w:autoSpaceDN w:val="0"/>
              <w:adjustRightInd w:val="0"/>
              <w:jc w:val="center"/>
              <w:rPr>
                <w:szCs w:val="24"/>
              </w:rPr>
            </w:pPr>
            <w:r w:rsidRPr="00F5276D">
              <w:rPr>
                <w:b/>
                <w:szCs w:val="24"/>
              </w:rPr>
              <w:t>Coat thickness</w:t>
            </w:r>
          </w:p>
          <w:p w14:paraId="13599D8B" w14:textId="26A07D30" w:rsidR="004D7B3C" w:rsidRPr="00F5276D" w:rsidRDefault="004D7B3C" w:rsidP="00F5276D">
            <w:pPr>
              <w:pStyle w:val="Tableheader"/>
              <w:autoSpaceDE w:val="0"/>
              <w:autoSpaceDN w:val="0"/>
              <w:adjustRightInd w:val="0"/>
              <w:jc w:val="center"/>
              <w:rPr>
                <w:b/>
              </w:rPr>
            </w:pPr>
            <w:r w:rsidRPr="00F5276D">
              <w:rPr>
                <w:b/>
                <w:szCs w:val="24"/>
              </w:rPr>
              <w:t> ≥ 7μm</w:t>
            </w:r>
          </w:p>
        </w:tc>
        <w:tc>
          <w:tcPr>
            <w:tcW w:w="1418" w:type="dxa"/>
            <w:tcBorders>
              <w:bottom w:val="nil"/>
            </w:tcBorders>
            <w:vAlign w:val="center"/>
          </w:tcPr>
          <w:p w14:paraId="4D87D54D" w14:textId="77777777" w:rsidR="004D7B3C" w:rsidRPr="00F5276D" w:rsidRDefault="004D7B3C" w:rsidP="00F5276D">
            <w:pPr>
              <w:pStyle w:val="Tableheader"/>
              <w:autoSpaceDE w:val="0"/>
              <w:autoSpaceDN w:val="0"/>
              <w:adjustRightInd w:val="0"/>
              <w:jc w:val="center"/>
              <w:rPr>
                <w:szCs w:val="24"/>
              </w:rPr>
            </w:pPr>
            <w:r w:rsidRPr="00F5276D">
              <w:rPr>
                <w:b/>
                <w:szCs w:val="24"/>
              </w:rPr>
              <w:t>Hot-dip</w:t>
            </w:r>
          </w:p>
          <w:p w14:paraId="6F0EDB23" w14:textId="77777777" w:rsidR="004D7B3C" w:rsidRPr="00F5276D" w:rsidRDefault="004D7B3C" w:rsidP="00F5276D">
            <w:pPr>
              <w:pStyle w:val="Tableheader"/>
              <w:autoSpaceDE w:val="0"/>
              <w:autoSpaceDN w:val="0"/>
              <w:adjustRightInd w:val="0"/>
              <w:jc w:val="center"/>
              <w:rPr>
                <w:szCs w:val="24"/>
              </w:rPr>
            </w:pPr>
            <w:r w:rsidRPr="00F5276D">
              <w:rPr>
                <w:b/>
                <w:szCs w:val="24"/>
              </w:rPr>
              <w:t>zinc coated</w:t>
            </w:r>
          </w:p>
          <w:p w14:paraId="27F9CAB2" w14:textId="77777777" w:rsidR="004D7B3C" w:rsidRPr="00F5276D" w:rsidRDefault="004D7B3C" w:rsidP="00F5276D">
            <w:pPr>
              <w:pStyle w:val="Tableheader"/>
              <w:autoSpaceDE w:val="0"/>
              <w:autoSpaceDN w:val="0"/>
              <w:adjustRightInd w:val="0"/>
              <w:jc w:val="center"/>
              <w:rPr>
                <w:szCs w:val="24"/>
              </w:rPr>
            </w:pPr>
            <w:r w:rsidRPr="00F5276D">
              <w:rPr>
                <w:b/>
                <w:szCs w:val="24"/>
              </w:rPr>
              <w:t>steel</w:t>
            </w:r>
            <w:r w:rsidRPr="00F5276D">
              <w:rPr>
                <w:b/>
                <w:position w:val="6"/>
                <w:szCs w:val="24"/>
              </w:rPr>
              <w:t>b</w:t>
            </w:r>
            <w:r w:rsidRPr="00F5276D">
              <w:rPr>
                <w:b/>
                <w:szCs w:val="24"/>
              </w:rPr>
              <w:t>.</w:t>
            </w:r>
          </w:p>
          <w:p w14:paraId="34E1E79B" w14:textId="77777777" w:rsidR="004D7B3C" w:rsidRPr="00F5276D" w:rsidRDefault="004D7B3C" w:rsidP="00F5276D">
            <w:pPr>
              <w:pStyle w:val="Tableheader"/>
              <w:autoSpaceDE w:val="0"/>
              <w:autoSpaceDN w:val="0"/>
              <w:adjustRightInd w:val="0"/>
              <w:jc w:val="center"/>
              <w:rPr>
                <w:szCs w:val="24"/>
              </w:rPr>
            </w:pPr>
            <w:r w:rsidRPr="00F5276D">
              <w:rPr>
                <w:b/>
                <w:szCs w:val="24"/>
              </w:rPr>
              <w:t>Coat thickness</w:t>
            </w:r>
          </w:p>
          <w:p w14:paraId="3D0D21F0" w14:textId="597EF016" w:rsidR="004D7B3C" w:rsidRPr="00F5276D" w:rsidRDefault="004D7B3C" w:rsidP="00F5276D">
            <w:pPr>
              <w:pStyle w:val="Tableheader"/>
              <w:autoSpaceDE w:val="0"/>
              <w:autoSpaceDN w:val="0"/>
              <w:adjustRightInd w:val="0"/>
              <w:jc w:val="center"/>
              <w:rPr>
                <w:b/>
              </w:rPr>
            </w:pPr>
            <w:r w:rsidRPr="00F5276D">
              <w:rPr>
                <w:b/>
                <w:szCs w:val="24"/>
              </w:rPr>
              <w:t> ≥ 45μm</w:t>
            </w:r>
          </w:p>
        </w:tc>
        <w:tc>
          <w:tcPr>
            <w:tcW w:w="1446" w:type="dxa"/>
            <w:tcBorders>
              <w:bottom w:val="nil"/>
            </w:tcBorders>
            <w:vAlign w:val="center"/>
          </w:tcPr>
          <w:p w14:paraId="34D78AFE" w14:textId="77777777" w:rsidR="004D7B3C" w:rsidRPr="00F5276D" w:rsidRDefault="004D7B3C" w:rsidP="00F5276D">
            <w:pPr>
              <w:pStyle w:val="Tableheader"/>
              <w:autoSpaceDE w:val="0"/>
              <w:autoSpaceDN w:val="0"/>
              <w:adjustRightInd w:val="0"/>
              <w:jc w:val="center"/>
              <w:rPr>
                <w:szCs w:val="24"/>
              </w:rPr>
            </w:pPr>
            <w:r w:rsidRPr="00F5276D">
              <w:rPr>
                <w:b/>
                <w:szCs w:val="24"/>
              </w:rPr>
              <w:t>Stainless steel, case hardened.</w:t>
            </w:r>
          </w:p>
          <w:p w14:paraId="1BF86E8C" w14:textId="4BFBF3E9" w:rsidR="004D7B3C" w:rsidRPr="00F5276D" w:rsidRDefault="004D7B3C" w:rsidP="00F5276D">
            <w:pPr>
              <w:pStyle w:val="Tableheader"/>
              <w:autoSpaceDE w:val="0"/>
              <w:autoSpaceDN w:val="0"/>
              <w:adjustRightInd w:val="0"/>
              <w:jc w:val="center"/>
              <w:rPr>
                <w:b/>
              </w:rPr>
            </w:pPr>
            <w:r w:rsidRPr="00F5276D">
              <w:rPr>
                <w:b/>
                <w:szCs w:val="24"/>
              </w:rPr>
              <w:t xml:space="preserve">1.4006 </w:t>
            </w:r>
            <w:r w:rsidRPr="00F5276D">
              <w:rPr>
                <w:b/>
                <w:position w:val="6"/>
                <w:szCs w:val="24"/>
              </w:rPr>
              <w:t>d, e</w:t>
            </w:r>
          </w:p>
        </w:tc>
        <w:tc>
          <w:tcPr>
            <w:tcW w:w="927" w:type="dxa"/>
            <w:tcBorders>
              <w:bottom w:val="nil"/>
            </w:tcBorders>
            <w:vAlign w:val="center"/>
          </w:tcPr>
          <w:p w14:paraId="0E480D13" w14:textId="77777777" w:rsidR="004D7B3C" w:rsidRPr="00F5276D" w:rsidRDefault="004D7B3C" w:rsidP="00F5276D">
            <w:pPr>
              <w:pStyle w:val="Tableheader"/>
              <w:autoSpaceDE w:val="0"/>
              <w:autoSpaceDN w:val="0"/>
              <w:adjustRightInd w:val="0"/>
              <w:jc w:val="center"/>
              <w:rPr>
                <w:szCs w:val="24"/>
              </w:rPr>
            </w:pPr>
            <w:r w:rsidRPr="00F5276D">
              <w:rPr>
                <w:b/>
                <w:szCs w:val="24"/>
              </w:rPr>
              <w:t>Stainless steel,</w:t>
            </w:r>
          </w:p>
          <w:p w14:paraId="0274B53A" w14:textId="7D2A5542" w:rsidR="004D7B3C" w:rsidRPr="00F5276D" w:rsidRDefault="004D7B3C" w:rsidP="00F5276D">
            <w:pPr>
              <w:pStyle w:val="Tableheader"/>
              <w:autoSpaceDE w:val="0"/>
              <w:autoSpaceDN w:val="0"/>
              <w:adjustRightInd w:val="0"/>
              <w:jc w:val="center"/>
              <w:rPr>
                <w:b/>
              </w:rPr>
            </w:pPr>
            <w:r w:rsidRPr="00F5276D">
              <w:rPr>
                <w:b/>
                <w:szCs w:val="24"/>
              </w:rPr>
              <w:t xml:space="preserve">1.4301 </w:t>
            </w:r>
            <w:r w:rsidRPr="00F5276D">
              <w:rPr>
                <w:b/>
                <w:position w:val="6"/>
                <w:szCs w:val="24"/>
              </w:rPr>
              <w:t>d</w:t>
            </w:r>
            <w:r w:rsidRPr="00F5276D">
              <w:rPr>
                <w:b/>
                <w:szCs w:val="24"/>
              </w:rPr>
              <w:t xml:space="preserve"> 1.4436 </w:t>
            </w:r>
            <w:r w:rsidRPr="00F5276D">
              <w:rPr>
                <w:b/>
                <w:position w:val="6"/>
                <w:szCs w:val="24"/>
              </w:rPr>
              <w:t>d</w:t>
            </w:r>
          </w:p>
        </w:tc>
        <w:tc>
          <w:tcPr>
            <w:tcW w:w="851" w:type="dxa"/>
            <w:tcBorders>
              <w:bottom w:val="nil"/>
            </w:tcBorders>
            <w:vAlign w:val="center"/>
          </w:tcPr>
          <w:p w14:paraId="5259264B" w14:textId="202027E6" w:rsidR="004D7B3C" w:rsidRPr="00F5276D" w:rsidRDefault="004D7B3C" w:rsidP="00F5276D">
            <w:pPr>
              <w:pStyle w:val="Tableheader"/>
              <w:autoSpaceDE w:val="0"/>
              <w:autoSpaceDN w:val="0"/>
              <w:adjustRightInd w:val="0"/>
              <w:jc w:val="center"/>
              <w:rPr>
                <w:b/>
              </w:rPr>
            </w:pPr>
            <w:r w:rsidRPr="00F5276D">
              <w:rPr>
                <w:b/>
                <w:szCs w:val="24"/>
              </w:rPr>
              <w:t xml:space="preserve">Monel </w:t>
            </w:r>
            <w:r w:rsidRPr="00F5276D">
              <w:rPr>
                <w:b/>
                <w:position w:val="6"/>
                <w:szCs w:val="24"/>
              </w:rPr>
              <w:t>a</w:t>
            </w:r>
          </w:p>
        </w:tc>
      </w:tr>
      <w:tr w:rsidR="004D7B3C" w:rsidRPr="00F5276D" w14:paraId="553FADB3" w14:textId="77777777" w:rsidTr="002A3AFA">
        <w:tc>
          <w:tcPr>
            <w:tcW w:w="814" w:type="dxa"/>
            <w:vMerge w:val="restart"/>
          </w:tcPr>
          <w:p w14:paraId="5CBF9DB4" w14:textId="50FB0BE0" w:rsidR="004D7B3C" w:rsidRPr="00F5276D" w:rsidRDefault="004D7B3C" w:rsidP="00F5276D">
            <w:pPr>
              <w:pStyle w:val="Tablebody"/>
              <w:tabs>
                <w:tab w:val="left" w:pos="569"/>
              </w:tabs>
              <w:autoSpaceDE w:val="0"/>
              <w:autoSpaceDN w:val="0"/>
              <w:adjustRightInd w:val="0"/>
              <w:jc w:val="center"/>
            </w:pPr>
            <w:r w:rsidRPr="00F5276D">
              <w:rPr>
                <w:szCs w:val="24"/>
              </w:rPr>
              <w:t>C1</w:t>
            </w:r>
          </w:p>
        </w:tc>
        <w:tc>
          <w:tcPr>
            <w:tcW w:w="954" w:type="dxa"/>
            <w:tcBorders>
              <w:bottom w:val="nil"/>
            </w:tcBorders>
          </w:tcPr>
          <w:p w14:paraId="3E11F1A9" w14:textId="130345ED" w:rsidR="004D7B3C" w:rsidRPr="00F5276D" w:rsidRDefault="004D7B3C" w:rsidP="00F5276D">
            <w:pPr>
              <w:pStyle w:val="Tablebody"/>
              <w:tabs>
                <w:tab w:val="left" w:pos="569"/>
              </w:tabs>
              <w:autoSpaceDE w:val="0"/>
              <w:autoSpaceDN w:val="0"/>
              <w:adjustRightInd w:val="0"/>
              <w:jc w:val="center"/>
            </w:pPr>
            <w:r w:rsidRPr="00F5276D">
              <w:rPr>
                <w:szCs w:val="24"/>
              </w:rPr>
              <w:t>A, B, C</w:t>
            </w:r>
          </w:p>
        </w:tc>
        <w:tc>
          <w:tcPr>
            <w:tcW w:w="1275" w:type="dxa"/>
            <w:tcBorders>
              <w:bottom w:val="nil"/>
            </w:tcBorders>
            <w:vAlign w:val="bottom"/>
          </w:tcPr>
          <w:p w14:paraId="5170B01E" w14:textId="2A4D2E11" w:rsidR="004D7B3C" w:rsidRPr="00F5276D" w:rsidRDefault="004D7B3C" w:rsidP="00F5276D">
            <w:pPr>
              <w:pStyle w:val="Tablebody"/>
              <w:tabs>
                <w:tab w:val="left" w:pos="569"/>
              </w:tabs>
              <w:autoSpaceDE w:val="0"/>
              <w:autoSpaceDN w:val="0"/>
              <w:adjustRightInd w:val="0"/>
              <w:jc w:val="center"/>
              <w:rPr>
                <w:rFonts w:asciiTheme="majorHAnsi" w:hAnsiTheme="majorHAnsi" w:cs="Arial"/>
              </w:rPr>
            </w:pPr>
            <w:r w:rsidRPr="00F5276D">
              <w:rPr>
                <w:szCs w:val="24"/>
              </w:rPr>
              <w:t>X</w:t>
            </w:r>
          </w:p>
        </w:tc>
        <w:tc>
          <w:tcPr>
            <w:tcW w:w="1209" w:type="dxa"/>
            <w:tcBorders>
              <w:bottom w:val="nil"/>
            </w:tcBorders>
            <w:vAlign w:val="bottom"/>
          </w:tcPr>
          <w:p w14:paraId="6B2152ED" w14:textId="24AAE1B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18" w:type="dxa"/>
            <w:tcBorders>
              <w:bottom w:val="nil"/>
            </w:tcBorders>
            <w:vAlign w:val="bottom"/>
          </w:tcPr>
          <w:p w14:paraId="78773ABE" w14:textId="0B1E51C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bottom w:val="nil"/>
            </w:tcBorders>
            <w:vAlign w:val="bottom"/>
          </w:tcPr>
          <w:p w14:paraId="1115738D" w14:textId="62F8775D"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bottom w:val="nil"/>
            </w:tcBorders>
            <w:vAlign w:val="bottom"/>
          </w:tcPr>
          <w:p w14:paraId="7EFEAAAE" w14:textId="3663432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bottom w:val="nil"/>
            </w:tcBorders>
            <w:vAlign w:val="bottom"/>
          </w:tcPr>
          <w:p w14:paraId="0AE6D9D6" w14:textId="7F1D324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3F618DA0" w14:textId="77777777" w:rsidTr="002A3AFA">
        <w:tc>
          <w:tcPr>
            <w:tcW w:w="814" w:type="dxa"/>
            <w:vMerge/>
            <w:tcBorders>
              <w:bottom w:val="nil"/>
            </w:tcBorders>
          </w:tcPr>
          <w:p w14:paraId="06F78665" w14:textId="77777777" w:rsidR="004D7B3C" w:rsidRPr="00F5276D" w:rsidRDefault="004D7B3C" w:rsidP="00F5276D">
            <w:pPr>
              <w:pStyle w:val="Tablebody"/>
              <w:tabs>
                <w:tab w:val="left" w:pos="569"/>
              </w:tabs>
              <w:jc w:val="center"/>
            </w:pPr>
          </w:p>
        </w:tc>
        <w:tc>
          <w:tcPr>
            <w:tcW w:w="954" w:type="dxa"/>
            <w:tcBorders>
              <w:top w:val="nil"/>
              <w:bottom w:val="nil"/>
            </w:tcBorders>
          </w:tcPr>
          <w:p w14:paraId="60EB866A" w14:textId="40C6F74F" w:rsidR="004D7B3C" w:rsidRPr="00F5276D" w:rsidRDefault="004D7B3C" w:rsidP="00F5276D">
            <w:pPr>
              <w:pStyle w:val="Tablebody"/>
              <w:tabs>
                <w:tab w:val="left" w:pos="569"/>
              </w:tabs>
              <w:autoSpaceDE w:val="0"/>
              <w:autoSpaceDN w:val="0"/>
              <w:adjustRightInd w:val="0"/>
              <w:jc w:val="center"/>
            </w:pPr>
            <w:r w:rsidRPr="00F5276D">
              <w:rPr>
                <w:szCs w:val="24"/>
              </w:rPr>
              <w:t>D, E, S</w:t>
            </w:r>
          </w:p>
        </w:tc>
        <w:tc>
          <w:tcPr>
            <w:tcW w:w="1275" w:type="dxa"/>
            <w:tcBorders>
              <w:top w:val="nil"/>
              <w:bottom w:val="nil"/>
            </w:tcBorders>
            <w:vAlign w:val="bottom"/>
          </w:tcPr>
          <w:p w14:paraId="4690736A" w14:textId="103D9F9A" w:rsidR="004D7B3C" w:rsidRPr="00F5276D" w:rsidRDefault="004D7B3C" w:rsidP="00F5276D">
            <w:pPr>
              <w:pStyle w:val="Tablebody"/>
              <w:tabs>
                <w:tab w:val="left" w:pos="569"/>
              </w:tabs>
              <w:autoSpaceDE w:val="0"/>
              <w:autoSpaceDN w:val="0"/>
              <w:adjustRightInd w:val="0"/>
              <w:jc w:val="center"/>
              <w:rPr>
                <w:rFonts w:asciiTheme="majorHAnsi" w:hAnsiTheme="majorHAnsi" w:cs="Arial"/>
              </w:rPr>
            </w:pPr>
            <w:r w:rsidRPr="00F5276D">
              <w:rPr>
                <w:szCs w:val="24"/>
              </w:rPr>
              <w:t>X</w:t>
            </w:r>
          </w:p>
        </w:tc>
        <w:tc>
          <w:tcPr>
            <w:tcW w:w="1209" w:type="dxa"/>
            <w:tcBorders>
              <w:top w:val="nil"/>
              <w:bottom w:val="nil"/>
            </w:tcBorders>
            <w:vAlign w:val="bottom"/>
          </w:tcPr>
          <w:p w14:paraId="2EA87A5B" w14:textId="30B99F28"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18" w:type="dxa"/>
            <w:tcBorders>
              <w:top w:val="nil"/>
              <w:bottom w:val="nil"/>
            </w:tcBorders>
            <w:vAlign w:val="bottom"/>
          </w:tcPr>
          <w:p w14:paraId="106ACE87" w14:textId="38A6EC4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6C81BFDF" w14:textId="326CED34"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top w:val="nil"/>
              <w:bottom w:val="nil"/>
            </w:tcBorders>
            <w:vAlign w:val="bottom"/>
          </w:tcPr>
          <w:p w14:paraId="48AABC02" w14:textId="4FDAABD4"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58FB6514" w14:textId="6BC9C81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7589707A" w14:textId="77777777" w:rsidTr="002A3AFA">
        <w:tc>
          <w:tcPr>
            <w:tcW w:w="814" w:type="dxa"/>
            <w:vMerge w:val="restart"/>
          </w:tcPr>
          <w:p w14:paraId="1C831968" w14:textId="47F40B92" w:rsidR="004D7B3C" w:rsidRPr="00F5276D" w:rsidRDefault="004D7B3C" w:rsidP="00F5276D">
            <w:pPr>
              <w:pStyle w:val="Tablebody"/>
              <w:tabs>
                <w:tab w:val="left" w:pos="569"/>
              </w:tabs>
              <w:autoSpaceDE w:val="0"/>
              <w:autoSpaceDN w:val="0"/>
              <w:adjustRightInd w:val="0"/>
              <w:jc w:val="center"/>
            </w:pPr>
            <w:r w:rsidRPr="00F5276D">
              <w:rPr>
                <w:szCs w:val="24"/>
              </w:rPr>
              <w:t>C2</w:t>
            </w:r>
          </w:p>
        </w:tc>
        <w:tc>
          <w:tcPr>
            <w:tcW w:w="954" w:type="dxa"/>
            <w:tcBorders>
              <w:bottom w:val="nil"/>
            </w:tcBorders>
          </w:tcPr>
          <w:p w14:paraId="6C725BEF" w14:textId="066D2FD6" w:rsidR="004D7B3C" w:rsidRPr="00F5276D" w:rsidRDefault="004D7B3C" w:rsidP="00F5276D">
            <w:pPr>
              <w:pStyle w:val="Tablebody"/>
              <w:tabs>
                <w:tab w:val="left" w:pos="569"/>
              </w:tabs>
              <w:autoSpaceDE w:val="0"/>
              <w:autoSpaceDN w:val="0"/>
              <w:adjustRightInd w:val="0"/>
              <w:jc w:val="center"/>
            </w:pPr>
            <w:r w:rsidRPr="00F5276D">
              <w:rPr>
                <w:szCs w:val="24"/>
              </w:rPr>
              <w:t>A</w:t>
            </w:r>
          </w:p>
        </w:tc>
        <w:tc>
          <w:tcPr>
            <w:tcW w:w="1275" w:type="dxa"/>
            <w:tcBorders>
              <w:bottom w:val="nil"/>
            </w:tcBorders>
            <w:vAlign w:val="bottom"/>
          </w:tcPr>
          <w:p w14:paraId="7A3DBFA7" w14:textId="688A5935"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bottom w:val="nil"/>
            </w:tcBorders>
            <w:vAlign w:val="bottom"/>
          </w:tcPr>
          <w:p w14:paraId="2DEE7629" w14:textId="6BA72515"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bottom w:val="nil"/>
            </w:tcBorders>
            <w:vAlign w:val="bottom"/>
          </w:tcPr>
          <w:p w14:paraId="3037CC8D" w14:textId="60D9946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bottom w:val="nil"/>
            </w:tcBorders>
            <w:vAlign w:val="bottom"/>
          </w:tcPr>
          <w:p w14:paraId="67AF05E7" w14:textId="280E716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bottom w:val="nil"/>
            </w:tcBorders>
            <w:vAlign w:val="bottom"/>
          </w:tcPr>
          <w:p w14:paraId="4082501A" w14:textId="14D13FF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bottom w:val="nil"/>
            </w:tcBorders>
            <w:vAlign w:val="bottom"/>
          </w:tcPr>
          <w:p w14:paraId="6247BF79" w14:textId="7FF8D32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5EFE9854" w14:textId="77777777" w:rsidTr="002A3AFA">
        <w:tc>
          <w:tcPr>
            <w:tcW w:w="814" w:type="dxa"/>
            <w:vMerge/>
          </w:tcPr>
          <w:p w14:paraId="34ACEB43" w14:textId="77777777" w:rsidR="004D7B3C" w:rsidRPr="00F5276D" w:rsidRDefault="004D7B3C" w:rsidP="00F5276D">
            <w:pPr>
              <w:pStyle w:val="Tablebody"/>
              <w:tabs>
                <w:tab w:val="left" w:pos="569"/>
              </w:tabs>
              <w:jc w:val="center"/>
            </w:pPr>
          </w:p>
        </w:tc>
        <w:tc>
          <w:tcPr>
            <w:tcW w:w="954" w:type="dxa"/>
            <w:tcBorders>
              <w:top w:val="nil"/>
              <w:bottom w:val="nil"/>
            </w:tcBorders>
          </w:tcPr>
          <w:p w14:paraId="68CA3564" w14:textId="4016F936" w:rsidR="004D7B3C" w:rsidRPr="00F5276D" w:rsidRDefault="004D7B3C" w:rsidP="00F5276D">
            <w:pPr>
              <w:pStyle w:val="Tablebody"/>
              <w:tabs>
                <w:tab w:val="left" w:pos="569"/>
              </w:tabs>
              <w:autoSpaceDE w:val="0"/>
              <w:autoSpaceDN w:val="0"/>
              <w:adjustRightInd w:val="0"/>
              <w:jc w:val="center"/>
            </w:pPr>
            <w:r w:rsidRPr="00F5276D">
              <w:rPr>
                <w:szCs w:val="24"/>
              </w:rPr>
              <w:t>C, D, E</w:t>
            </w:r>
          </w:p>
        </w:tc>
        <w:tc>
          <w:tcPr>
            <w:tcW w:w="1275" w:type="dxa"/>
            <w:tcBorders>
              <w:top w:val="nil"/>
              <w:bottom w:val="nil"/>
            </w:tcBorders>
            <w:vAlign w:val="bottom"/>
          </w:tcPr>
          <w:p w14:paraId="306F252E" w14:textId="006E657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top w:val="nil"/>
              <w:bottom w:val="nil"/>
            </w:tcBorders>
            <w:vAlign w:val="bottom"/>
          </w:tcPr>
          <w:p w14:paraId="32F2261C" w14:textId="7295F69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0EACD631" w14:textId="223CAFF4"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17A1DD5C" w14:textId="6D2C1B2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top w:val="nil"/>
              <w:bottom w:val="nil"/>
            </w:tcBorders>
            <w:vAlign w:val="bottom"/>
          </w:tcPr>
          <w:p w14:paraId="37B5D7CE" w14:textId="1D8BB62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5624DB51" w14:textId="1E4E5AA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1ED8CA6C" w14:textId="77777777" w:rsidTr="002A3AFA">
        <w:tc>
          <w:tcPr>
            <w:tcW w:w="814" w:type="dxa"/>
            <w:vMerge/>
            <w:tcBorders>
              <w:bottom w:val="nil"/>
            </w:tcBorders>
          </w:tcPr>
          <w:p w14:paraId="6826A98D" w14:textId="77777777" w:rsidR="004D7B3C" w:rsidRPr="00F5276D" w:rsidRDefault="004D7B3C" w:rsidP="00F5276D">
            <w:pPr>
              <w:pStyle w:val="Tablebody"/>
              <w:tabs>
                <w:tab w:val="left" w:pos="569"/>
              </w:tabs>
              <w:jc w:val="center"/>
            </w:pPr>
          </w:p>
        </w:tc>
        <w:tc>
          <w:tcPr>
            <w:tcW w:w="954" w:type="dxa"/>
            <w:tcBorders>
              <w:top w:val="nil"/>
              <w:bottom w:val="nil"/>
            </w:tcBorders>
          </w:tcPr>
          <w:p w14:paraId="2E437AAA" w14:textId="71AC79E7" w:rsidR="004D7B3C" w:rsidRPr="00F5276D" w:rsidRDefault="004D7B3C" w:rsidP="00F5276D">
            <w:pPr>
              <w:pStyle w:val="Tablebody"/>
              <w:tabs>
                <w:tab w:val="left" w:pos="569"/>
              </w:tabs>
              <w:autoSpaceDE w:val="0"/>
              <w:autoSpaceDN w:val="0"/>
              <w:adjustRightInd w:val="0"/>
              <w:jc w:val="center"/>
            </w:pPr>
            <w:r w:rsidRPr="00F5276D">
              <w:rPr>
                <w:szCs w:val="24"/>
              </w:rPr>
              <w:t>S</w:t>
            </w:r>
          </w:p>
        </w:tc>
        <w:tc>
          <w:tcPr>
            <w:tcW w:w="1275" w:type="dxa"/>
            <w:tcBorders>
              <w:top w:val="nil"/>
              <w:bottom w:val="nil"/>
            </w:tcBorders>
            <w:vAlign w:val="bottom"/>
          </w:tcPr>
          <w:p w14:paraId="6DC58992" w14:textId="5C417DF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top w:val="nil"/>
              <w:bottom w:val="nil"/>
            </w:tcBorders>
            <w:vAlign w:val="bottom"/>
          </w:tcPr>
          <w:p w14:paraId="4E3BA09F" w14:textId="6C60B3D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608DD3E5" w14:textId="51F6A90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3C06D3C1" w14:textId="059A2EC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top w:val="nil"/>
              <w:bottom w:val="nil"/>
            </w:tcBorders>
            <w:vAlign w:val="bottom"/>
          </w:tcPr>
          <w:p w14:paraId="6CF66B9A" w14:textId="03C5834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448AE0A4" w14:textId="05219BF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12D44757" w14:textId="77777777" w:rsidTr="002A3AFA">
        <w:tc>
          <w:tcPr>
            <w:tcW w:w="814" w:type="dxa"/>
            <w:tcBorders>
              <w:bottom w:val="nil"/>
            </w:tcBorders>
          </w:tcPr>
          <w:p w14:paraId="7DDA58B6" w14:textId="79BFFF89" w:rsidR="004D7B3C" w:rsidRPr="00F5276D" w:rsidRDefault="004D7B3C" w:rsidP="00F5276D">
            <w:pPr>
              <w:pStyle w:val="Tablebody"/>
              <w:tabs>
                <w:tab w:val="left" w:pos="569"/>
              </w:tabs>
              <w:autoSpaceDE w:val="0"/>
              <w:autoSpaceDN w:val="0"/>
              <w:adjustRightInd w:val="0"/>
              <w:jc w:val="center"/>
            </w:pPr>
            <w:r w:rsidRPr="00F5276D">
              <w:rPr>
                <w:szCs w:val="24"/>
              </w:rPr>
              <w:t>C3</w:t>
            </w:r>
          </w:p>
        </w:tc>
        <w:tc>
          <w:tcPr>
            <w:tcW w:w="954" w:type="dxa"/>
            <w:tcBorders>
              <w:bottom w:val="nil"/>
            </w:tcBorders>
          </w:tcPr>
          <w:p w14:paraId="3C8A4942" w14:textId="7985588E" w:rsidR="004D7B3C" w:rsidRPr="00F5276D" w:rsidRDefault="004D7B3C" w:rsidP="00F5276D">
            <w:pPr>
              <w:pStyle w:val="Tablebody"/>
              <w:tabs>
                <w:tab w:val="left" w:pos="569"/>
              </w:tabs>
              <w:autoSpaceDE w:val="0"/>
              <w:autoSpaceDN w:val="0"/>
              <w:adjustRightInd w:val="0"/>
              <w:jc w:val="center"/>
            </w:pPr>
            <w:r w:rsidRPr="00F5276D">
              <w:rPr>
                <w:szCs w:val="24"/>
              </w:rPr>
              <w:t>A</w:t>
            </w:r>
          </w:p>
        </w:tc>
        <w:tc>
          <w:tcPr>
            <w:tcW w:w="1275" w:type="dxa"/>
            <w:tcBorders>
              <w:bottom w:val="nil"/>
            </w:tcBorders>
            <w:vAlign w:val="bottom"/>
          </w:tcPr>
          <w:p w14:paraId="20294EA8" w14:textId="27E8639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bottom w:val="nil"/>
            </w:tcBorders>
            <w:vAlign w:val="bottom"/>
          </w:tcPr>
          <w:p w14:paraId="6BBB4929" w14:textId="786BB0D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bottom w:val="nil"/>
            </w:tcBorders>
            <w:vAlign w:val="bottom"/>
          </w:tcPr>
          <w:p w14:paraId="0AF2AAB3" w14:textId="1FB9949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bottom w:val="nil"/>
            </w:tcBorders>
            <w:vAlign w:val="bottom"/>
          </w:tcPr>
          <w:p w14:paraId="1A8B51CC" w14:textId="4D11227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bottom w:val="nil"/>
            </w:tcBorders>
            <w:vAlign w:val="bottom"/>
          </w:tcPr>
          <w:p w14:paraId="6DCDBE7F" w14:textId="209555A3"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bottom w:val="nil"/>
            </w:tcBorders>
            <w:vAlign w:val="bottom"/>
          </w:tcPr>
          <w:p w14:paraId="0912019B" w14:textId="5EE9D9E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042A12FB" w14:textId="77777777" w:rsidTr="002A3AFA">
        <w:tc>
          <w:tcPr>
            <w:tcW w:w="814" w:type="dxa"/>
            <w:tcBorders>
              <w:top w:val="nil"/>
              <w:bottom w:val="nil"/>
            </w:tcBorders>
          </w:tcPr>
          <w:p w14:paraId="74C198A3" w14:textId="5CB85265"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4209A2B8" w14:textId="145B1EC4" w:rsidR="004D7B3C" w:rsidRPr="00F5276D" w:rsidRDefault="004D7B3C" w:rsidP="00F5276D">
            <w:pPr>
              <w:pStyle w:val="Tablebody"/>
              <w:tabs>
                <w:tab w:val="left" w:pos="569"/>
              </w:tabs>
              <w:autoSpaceDE w:val="0"/>
              <w:autoSpaceDN w:val="0"/>
              <w:adjustRightInd w:val="0"/>
              <w:jc w:val="center"/>
            </w:pPr>
            <w:r w:rsidRPr="00F5276D">
              <w:rPr>
                <w:szCs w:val="24"/>
              </w:rPr>
              <w:t>C, E</w:t>
            </w:r>
          </w:p>
        </w:tc>
        <w:tc>
          <w:tcPr>
            <w:tcW w:w="1275" w:type="dxa"/>
            <w:tcBorders>
              <w:top w:val="nil"/>
              <w:bottom w:val="nil"/>
            </w:tcBorders>
            <w:vAlign w:val="bottom"/>
          </w:tcPr>
          <w:p w14:paraId="06B45047" w14:textId="455AFD5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top w:val="nil"/>
              <w:bottom w:val="nil"/>
            </w:tcBorders>
            <w:vAlign w:val="bottom"/>
          </w:tcPr>
          <w:p w14:paraId="4E7868B1" w14:textId="762E4D1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7C553147" w14:textId="535CEBF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6B506EF8" w14:textId="7C263A5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927" w:type="dxa"/>
            <w:tcBorders>
              <w:top w:val="nil"/>
              <w:bottom w:val="nil"/>
            </w:tcBorders>
            <w:vAlign w:val="bottom"/>
          </w:tcPr>
          <w:p w14:paraId="07BE1BCE" w14:textId="61CF7CB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233D5D1E" w14:textId="6C5D3283"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05B55B0C" w14:textId="77777777" w:rsidTr="00416407">
        <w:tc>
          <w:tcPr>
            <w:tcW w:w="814" w:type="dxa"/>
            <w:tcBorders>
              <w:top w:val="nil"/>
              <w:bottom w:val="nil"/>
            </w:tcBorders>
          </w:tcPr>
          <w:p w14:paraId="5D26DACF" w14:textId="7E7C7AD9"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36A516CF" w14:textId="41887F5F" w:rsidR="004D7B3C" w:rsidRPr="00F5276D" w:rsidRDefault="004D7B3C" w:rsidP="00F5276D">
            <w:pPr>
              <w:pStyle w:val="Tablebody"/>
              <w:tabs>
                <w:tab w:val="left" w:pos="569"/>
              </w:tabs>
              <w:autoSpaceDE w:val="0"/>
              <w:autoSpaceDN w:val="0"/>
              <w:adjustRightInd w:val="0"/>
              <w:jc w:val="center"/>
            </w:pPr>
            <w:r w:rsidRPr="00F5276D">
              <w:rPr>
                <w:szCs w:val="24"/>
              </w:rPr>
              <w:t>D</w:t>
            </w:r>
          </w:p>
        </w:tc>
        <w:tc>
          <w:tcPr>
            <w:tcW w:w="1275" w:type="dxa"/>
            <w:tcBorders>
              <w:top w:val="nil"/>
              <w:bottom w:val="nil"/>
            </w:tcBorders>
            <w:vAlign w:val="bottom"/>
          </w:tcPr>
          <w:p w14:paraId="7668D458" w14:textId="5546506C"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top w:val="nil"/>
              <w:bottom w:val="nil"/>
            </w:tcBorders>
            <w:vAlign w:val="bottom"/>
          </w:tcPr>
          <w:p w14:paraId="2EA7294F" w14:textId="310E8E8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5DE8808F" w14:textId="07715AD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3B98C504" w14:textId="33A4B45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6ECB06D6" w14:textId="50A7D278"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7DD23E84" w14:textId="19A1EED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2FD265A6" w14:textId="77777777" w:rsidTr="002A3AFA">
        <w:tc>
          <w:tcPr>
            <w:tcW w:w="814" w:type="dxa"/>
            <w:tcBorders>
              <w:top w:val="nil"/>
              <w:bottom w:val="nil"/>
            </w:tcBorders>
          </w:tcPr>
          <w:p w14:paraId="19729009" w14:textId="5643B272"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5B0C7758" w14:textId="31148E4B" w:rsidR="004D7B3C" w:rsidRPr="00F5276D" w:rsidRDefault="004D7B3C" w:rsidP="00F5276D">
            <w:pPr>
              <w:pStyle w:val="Tablebody"/>
              <w:tabs>
                <w:tab w:val="left" w:pos="569"/>
              </w:tabs>
              <w:autoSpaceDE w:val="0"/>
              <w:autoSpaceDN w:val="0"/>
              <w:adjustRightInd w:val="0"/>
              <w:jc w:val="center"/>
            </w:pPr>
            <w:r w:rsidRPr="00F5276D">
              <w:rPr>
                <w:szCs w:val="24"/>
              </w:rPr>
              <w:t>S</w:t>
            </w:r>
          </w:p>
        </w:tc>
        <w:tc>
          <w:tcPr>
            <w:tcW w:w="1275" w:type="dxa"/>
            <w:tcBorders>
              <w:top w:val="nil"/>
              <w:bottom w:val="nil"/>
            </w:tcBorders>
            <w:vAlign w:val="bottom"/>
          </w:tcPr>
          <w:p w14:paraId="084B4F27" w14:textId="66DE55B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4C283906" w14:textId="1E4568A4"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3E207B50" w14:textId="4FDB4CD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7F27879F" w14:textId="6D4922F3"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927" w:type="dxa"/>
            <w:tcBorders>
              <w:top w:val="nil"/>
              <w:bottom w:val="nil"/>
            </w:tcBorders>
            <w:vAlign w:val="bottom"/>
          </w:tcPr>
          <w:p w14:paraId="2A8ADD9E" w14:textId="24F1C164"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2C64BDCE" w14:textId="15BC8A7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4919CD70" w14:textId="77777777" w:rsidTr="002A3AFA">
        <w:tc>
          <w:tcPr>
            <w:tcW w:w="814" w:type="dxa"/>
            <w:tcBorders>
              <w:bottom w:val="nil"/>
            </w:tcBorders>
          </w:tcPr>
          <w:p w14:paraId="359254AB" w14:textId="11CFA57D" w:rsidR="004D7B3C" w:rsidRPr="00F5276D" w:rsidRDefault="004D7B3C" w:rsidP="00F5276D">
            <w:pPr>
              <w:pStyle w:val="Tablebody"/>
              <w:keepNext/>
              <w:tabs>
                <w:tab w:val="left" w:pos="569"/>
              </w:tabs>
              <w:autoSpaceDE w:val="0"/>
              <w:autoSpaceDN w:val="0"/>
              <w:adjustRightInd w:val="0"/>
              <w:jc w:val="center"/>
            </w:pPr>
            <w:r w:rsidRPr="00F5276D">
              <w:rPr>
                <w:szCs w:val="24"/>
              </w:rPr>
              <w:t>C4</w:t>
            </w:r>
          </w:p>
        </w:tc>
        <w:tc>
          <w:tcPr>
            <w:tcW w:w="954" w:type="dxa"/>
            <w:tcBorders>
              <w:bottom w:val="nil"/>
            </w:tcBorders>
          </w:tcPr>
          <w:p w14:paraId="49C6E2E9" w14:textId="2A01CA8E" w:rsidR="004D7B3C" w:rsidRPr="00F5276D" w:rsidRDefault="004D7B3C" w:rsidP="00F5276D">
            <w:pPr>
              <w:pStyle w:val="Tablebody"/>
              <w:keepNext/>
              <w:tabs>
                <w:tab w:val="left" w:pos="569"/>
              </w:tabs>
              <w:autoSpaceDE w:val="0"/>
              <w:autoSpaceDN w:val="0"/>
              <w:adjustRightInd w:val="0"/>
              <w:jc w:val="center"/>
            </w:pPr>
            <w:r w:rsidRPr="00F5276D">
              <w:rPr>
                <w:szCs w:val="24"/>
              </w:rPr>
              <w:t>A</w:t>
            </w:r>
          </w:p>
        </w:tc>
        <w:tc>
          <w:tcPr>
            <w:tcW w:w="1275" w:type="dxa"/>
            <w:tcBorders>
              <w:bottom w:val="nil"/>
            </w:tcBorders>
            <w:vAlign w:val="bottom"/>
          </w:tcPr>
          <w:p w14:paraId="6DFBE6B9" w14:textId="5A25731B"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X</w:t>
            </w:r>
          </w:p>
        </w:tc>
        <w:tc>
          <w:tcPr>
            <w:tcW w:w="1209" w:type="dxa"/>
            <w:tcBorders>
              <w:bottom w:val="nil"/>
            </w:tcBorders>
            <w:vAlign w:val="bottom"/>
          </w:tcPr>
          <w:p w14:paraId="73CF3E7D" w14:textId="16A030F7"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w:t>
            </w:r>
          </w:p>
        </w:tc>
        <w:tc>
          <w:tcPr>
            <w:tcW w:w="1418" w:type="dxa"/>
            <w:tcBorders>
              <w:bottom w:val="nil"/>
            </w:tcBorders>
            <w:vAlign w:val="bottom"/>
          </w:tcPr>
          <w:p w14:paraId="709D4834" w14:textId="17498E92"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1446" w:type="dxa"/>
            <w:tcBorders>
              <w:bottom w:val="nil"/>
            </w:tcBorders>
            <w:vAlign w:val="bottom"/>
          </w:tcPr>
          <w:p w14:paraId="5CE7EA66" w14:textId="631330BB"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w:t>
            </w:r>
          </w:p>
        </w:tc>
        <w:tc>
          <w:tcPr>
            <w:tcW w:w="927" w:type="dxa"/>
            <w:tcBorders>
              <w:bottom w:val="nil"/>
            </w:tcBorders>
            <w:vAlign w:val="bottom"/>
          </w:tcPr>
          <w:p w14:paraId="48184078" w14:textId="75B89FBC"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bottom w:val="nil"/>
            </w:tcBorders>
            <w:vAlign w:val="bottom"/>
          </w:tcPr>
          <w:p w14:paraId="656E0745" w14:textId="07C7CC8B" w:rsidR="004D7B3C" w:rsidRPr="00F5276D" w:rsidRDefault="004D7B3C" w:rsidP="00F5276D">
            <w:pPr>
              <w:pStyle w:val="Tablebody"/>
              <w:keepNext/>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12367C5C" w14:textId="77777777" w:rsidTr="002A3AFA">
        <w:tc>
          <w:tcPr>
            <w:tcW w:w="814" w:type="dxa"/>
            <w:tcBorders>
              <w:top w:val="nil"/>
              <w:bottom w:val="nil"/>
            </w:tcBorders>
          </w:tcPr>
          <w:p w14:paraId="7DEB26B0" w14:textId="0C1C2F60"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41382872" w14:textId="1E50CFD6" w:rsidR="004D7B3C" w:rsidRPr="00F5276D" w:rsidRDefault="004D7B3C" w:rsidP="00F5276D">
            <w:pPr>
              <w:pStyle w:val="Tablebody"/>
              <w:tabs>
                <w:tab w:val="left" w:pos="569"/>
              </w:tabs>
              <w:autoSpaceDE w:val="0"/>
              <w:autoSpaceDN w:val="0"/>
              <w:adjustRightInd w:val="0"/>
              <w:jc w:val="center"/>
            </w:pPr>
            <w:r w:rsidRPr="00F5276D">
              <w:rPr>
                <w:szCs w:val="24"/>
              </w:rPr>
              <w:t>D</w:t>
            </w:r>
          </w:p>
        </w:tc>
        <w:tc>
          <w:tcPr>
            <w:tcW w:w="1275" w:type="dxa"/>
            <w:tcBorders>
              <w:top w:val="nil"/>
              <w:bottom w:val="nil"/>
            </w:tcBorders>
            <w:vAlign w:val="bottom"/>
          </w:tcPr>
          <w:p w14:paraId="227476A8" w14:textId="2D1794B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68F8CB51" w14:textId="59CC0EC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2B9CDCC9" w14:textId="57A2766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3BCED640" w14:textId="11735E9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08FE16D1" w14:textId="65FF194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16BE00EF" w14:textId="0BC06BF5"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372381B2" w14:textId="77777777" w:rsidTr="002A3AFA">
        <w:tc>
          <w:tcPr>
            <w:tcW w:w="814" w:type="dxa"/>
            <w:tcBorders>
              <w:top w:val="nil"/>
              <w:bottom w:val="nil"/>
            </w:tcBorders>
          </w:tcPr>
          <w:p w14:paraId="4F4D9D5A" w14:textId="5CA3CAA2"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6F9A6DEB" w14:textId="002991EE" w:rsidR="004D7B3C" w:rsidRPr="00F5276D" w:rsidRDefault="004D7B3C" w:rsidP="00F5276D">
            <w:pPr>
              <w:pStyle w:val="Tablebody"/>
              <w:tabs>
                <w:tab w:val="left" w:pos="569"/>
              </w:tabs>
              <w:autoSpaceDE w:val="0"/>
              <w:autoSpaceDN w:val="0"/>
              <w:adjustRightInd w:val="0"/>
              <w:jc w:val="center"/>
            </w:pPr>
            <w:r w:rsidRPr="00F5276D">
              <w:rPr>
                <w:szCs w:val="24"/>
              </w:rPr>
              <w:t>E</w:t>
            </w:r>
          </w:p>
        </w:tc>
        <w:tc>
          <w:tcPr>
            <w:tcW w:w="1275" w:type="dxa"/>
            <w:tcBorders>
              <w:top w:val="nil"/>
              <w:bottom w:val="nil"/>
            </w:tcBorders>
            <w:vAlign w:val="bottom"/>
          </w:tcPr>
          <w:p w14:paraId="1277C39D" w14:textId="193A86C5"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top w:val="nil"/>
              <w:bottom w:val="nil"/>
            </w:tcBorders>
            <w:vAlign w:val="bottom"/>
          </w:tcPr>
          <w:p w14:paraId="17981F9A" w14:textId="0562D28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420107F3" w14:textId="6CF289A8"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3C9AC72D" w14:textId="6336016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18D7D148" w14:textId="361A9A8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2A847905" w14:textId="12F92518"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101F3D34" w14:textId="77777777" w:rsidTr="002A3AFA">
        <w:tc>
          <w:tcPr>
            <w:tcW w:w="814" w:type="dxa"/>
            <w:tcBorders>
              <w:top w:val="nil"/>
              <w:bottom w:val="nil"/>
            </w:tcBorders>
          </w:tcPr>
          <w:p w14:paraId="68334B13" w14:textId="08178313"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12D407B3" w14:textId="258F03DF" w:rsidR="004D7B3C" w:rsidRPr="00F5276D" w:rsidRDefault="004D7B3C" w:rsidP="00F5276D">
            <w:pPr>
              <w:pStyle w:val="Tablebody"/>
              <w:tabs>
                <w:tab w:val="left" w:pos="569"/>
              </w:tabs>
              <w:autoSpaceDE w:val="0"/>
              <w:autoSpaceDN w:val="0"/>
              <w:adjustRightInd w:val="0"/>
              <w:jc w:val="center"/>
            </w:pPr>
            <w:r w:rsidRPr="00F5276D">
              <w:rPr>
                <w:szCs w:val="24"/>
              </w:rPr>
              <w:t>S</w:t>
            </w:r>
          </w:p>
        </w:tc>
        <w:tc>
          <w:tcPr>
            <w:tcW w:w="1275" w:type="dxa"/>
            <w:tcBorders>
              <w:top w:val="nil"/>
              <w:bottom w:val="nil"/>
            </w:tcBorders>
            <w:vAlign w:val="bottom"/>
          </w:tcPr>
          <w:p w14:paraId="6B3811CD" w14:textId="05549FAC"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610FD304" w14:textId="731F876D"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371F2FDF" w14:textId="14973C9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427C5BAC" w14:textId="79F8105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37D5B146" w14:textId="56BBAFB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1BFE9177" w14:textId="7A6DD64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r>
      <w:tr w:rsidR="004D7B3C" w:rsidRPr="00F5276D" w14:paraId="6F80F00A" w14:textId="77777777" w:rsidTr="002A3AFA">
        <w:tc>
          <w:tcPr>
            <w:tcW w:w="814" w:type="dxa"/>
            <w:tcBorders>
              <w:bottom w:val="nil"/>
            </w:tcBorders>
          </w:tcPr>
          <w:p w14:paraId="197BA57F" w14:textId="75ADF2A3" w:rsidR="004D7B3C" w:rsidRPr="00F5276D" w:rsidRDefault="004D7B3C" w:rsidP="00F5276D">
            <w:pPr>
              <w:pStyle w:val="Tablebody"/>
              <w:tabs>
                <w:tab w:val="left" w:pos="569"/>
              </w:tabs>
              <w:autoSpaceDE w:val="0"/>
              <w:autoSpaceDN w:val="0"/>
              <w:adjustRightInd w:val="0"/>
              <w:jc w:val="center"/>
            </w:pPr>
            <w:r w:rsidRPr="00F5276D">
              <w:rPr>
                <w:szCs w:val="24"/>
              </w:rPr>
              <w:t>C5-I</w:t>
            </w:r>
          </w:p>
        </w:tc>
        <w:tc>
          <w:tcPr>
            <w:tcW w:w="954" w:type="dxa"/>
            <w:tcBorders>
              <w:bottom w:val="nil"/>
            </w:tcBorders>
          </w:tcPr>
          <w:p w14:paraId="3788B60E" w14:textId="7A08F281" w:rsidR="004D7B3C" w:rsidRPr="00F5276D" w:rsidRDefault="004D7B3C" w:rsidP="00F5276D">
            <w:pPr>
              <w:pStyle w:val="Tablebody"/>
              <w:tabs>
                <w:tab w:val="left" w:pos="569"/>
              </w:tabs>
              <w:autoSpaceDE w:val="0"/>
              <w:autoSpaceDN w:val="0"/>
              <w:adjustRightInd w:val="0"/>
              <w:jc w:val="center"/>
            </w:pPr>
            <w:r w:rsidRPr="00F5276D">
              <w:rPr>
                <w:szCs w:val="24"/>
              </w:rPr>
              <w:t>A</w:t>
            </w:r>
          </w:p>
        </w:tc>
        <w:tc>
          <w:tcPr>
            <w:tcW w:w="1275" w:type="dxa"/>
            <w:tcBorders>
              <w:bottom w:val="nil"/>
            </w:tcBorders>
            <w:vAlign w:val="bottom"/>
          </w:tcPr>
          <w:p w14:paraId="12BD046A" w14:textId="3596AAA3"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bottom w:val="nil"/>
            </w:tcBorders>
            <w:vAlign w:val="bottom"/>
          </w:tcPr>
          <w:p w14:paraId="785F1B5D" w14:textId="41348F7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bottom w:val="nil"/>
            </w:tcBorders>
            <w:vAlign w:val="bottom"/>
          </w:tcPr>
          <w:p w14:paraId="73A9BC36" w14:textId="3C88CAEC"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46" w:type="dxa"/>
            <w:tcBorders>
              <w:bottom w:val="nil"/>
            </w:tcBorders>
            <w:vAlign w:val="bottom"/>
          </w:tcPr>
          <w:p w14:paraId="51A66684" w14:textId="0D8874B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bottom w:val="nil"/>
            </w:tcBorders>
            <w:vAlign w:val="bottom"/>
          </w:tcPr>
          <w:p w14:paraId="77B7BC61" w14:textId="170CEAE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bottom w:val="nil"/>
            </w:tcBorders>
            <w:vAlign w:val="bottom"/>
          </w:tcPr>
          <w:p w14:paraId="5EC2BAB1" w14:textId="5516ADF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607AECDD" w14:textId="77777777" w:rsidTr="002A3AFA">
        <w:tc>
          <w:tcPr>
            <w:tcW w:w="814" w:type="dxa"/>
            <w:tcBorders>
              <w:top w:val="nil"/>
              <w:bottom w:val="nil"/>
            </w:tcBorders>
          </w:tcPr>
          <w:p w14:paraId="4085A45F" w14:textId="1F9957CC"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61FFAA59" w14:textId="34F9426C" w:rsidR="004D7B3C" w:rsidRPr="00F5276D" w:rsidRDefault="004D7B3C" w:rsidP="00F5276D">
            <w:pPr>
              <w:pStyle w:val="Tablebody"/>
              <w:tabs>
                <w:tab w:val="left" w:pos="569"/>
              </w:tabs>
              <w:autoSpaceDE w:val="0"/>
              <w:autoSpaceDN w:val="0"/>
              <w:adjustRightInd w:val="0"/>
              <w:jc w:val="center"/>
            </w:pPr>
            <w:r w:rsidRPr="00F5276D">
              <w:rPr>
                <w:szCs w:val="24"/>
              </w:rPr>
              <w:t xml:space="preserve">D </w:t>
            </w:r>
            <w:r w:rsidRPr="00F5276D">
              <w:rPr>
                <w:position w:val="6"/>
                <w:szCs w:val="24"/>
              </w:rPr>
              <w:t>f</w:t>
            </w:r>
          </w:p>
        </w:tc>
        <w:tc>
          <w:tcPr>
            <w:tcW w:w="1275" w:type="dxa"/>
            <w:tcBorders>
              <w:top w:val="nil"/>
              <w:bottom w:val="nil"/>
            </w:tcBorders>
            <w:vAlign w:val="bottom"/>
          </w:tcPr>
          <w:p w14:paraId="2837105E" w14:textId="25A4731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637BBF89" w14:textId="53C7843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1D6FDF5C" w14:textId="4026AF4F"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67D8982C" w14:textId="6796A55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7B52C252" w14:textId="205D3BE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30F5CB09" w14:textId="3545D24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340702D0" w14:textId="77777777" w:rsidTr="002A3AFA">
        <w:tc>
          <w:tcPr>
            <w:tcW w:w="814" w:type="dxa"/>
            <w:tcBorders>
              <w:top w:val="nil"/>
              <w:bottom w:val="nil"/>
            </w:tcBorders>
          </w:tcPr>
          <w:p w14:paraId="66DDB6E5" w14:textId="746BA00B"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62BE5C83" w14:textId="549B5FEC" w:rsidR="004D7B3C" w:rsidRPr="00F5276D" w:rsidRDefault="004D7B3C" w:rsidP="00F5276D">
            <w:pPr>
              <w:pStyle w:val="Tablebody"/>
              <w:tabs>
                <w:tab w:val="left" w:pos="569"/>
              </w:tabs>
              <w:autoSpaceDE w:val="0"/>
              <w:autoSpaceDN w:val="0"/>
              <w:adjustRightInd w:val="0"/>
              <w:jc w:val="center"/>
            </w:pPr>
            <w:r w:rsidRPr="00F5276D">
              <w:rPr>
                <w:szCs w:val="24"/>
              </w:rPr>
              <w:t>S</w:t>
            </w:r>
          </w:p>
        </w:tc>
        <w:tc>
          <w:tcPr>
            <w:tcW w:w="1275" w:type="dxa"/>
            <w:tcBorders>
              <w:top w:val="nil"/>
              <w:bottom w:val="nil"/>
            </w:tcBorders>
            <w:vAlign w:val="bottom"/>
          </w:tcPr>
          <w:p w14:paraId="3BEFE7F4" w14:textId="6270FAF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7DA257B9" w14:textId="77D2AD7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580C5D79" w14:textId="0B52AEB0"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46" w:type="dxa"/>
            <w:tcBorders>
              <w:top w:val="nil"/>
              <w:bottom w:val="nil"/>
            </w:tcBorders>
            <w:vAlign w:val="bottom"/>
          </w:tcPr>
          <w:p w14:paraId="6D6AE22A" w14:textId="55604E5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38736516" w14:textId="5A0D3F1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bottom w:val="nil"/>
            </w:tcBorders>
            <w:vAlign w:val="bottom"/>
          </w:tcPr>
          <w:p w14:paraId="3DF9D256" w14:textId="1B13E438"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1DBC4971" w14:textId="77777777" w:rsidTr="002A3AFA">
        <w:tc>
          <w:tcPr>
            <w:tcW w:w="814" w:type="dxa"/>
            <w:tcBorders>
              <w:bottom w:val="nil"/>
            </w:tcBorders>
          </w:tcPr>
          <w:p w14:paraId="0C03A9AD" w14:textId="3BD28A6D" w:rsidR="004D7B3C" w:rsidRPr="00F5276D" w:rsidRDefault="004D7B3C" w:rsidP="00F5276D">
            <w:pPr>
              <w:pStyle w:val="Tablebody"/>
              <w:tabs>
                <w:tab w:val="left" w:pos="569"/>
              </w:tabs>
              <w:autoSpaceDE w:val="0"/>
              <w:autoSpaceDN w:val="0"/>
              <w:adjustRightInd w:val="0"/>
              <w:jc w:val="center"/>
            </w:pPr>
            <w:r w:rsidRPr="00F5276D">
              <w:rPr>
                <w:szCs w:val="24"/>
              </w:rPr>
              <w:t>C5-M</w:t>
            </w:r>
          </w:p>
        </w:tc>
        <w:tc>
          <w:tcPr>
            <w:tcW w:w="954" w:type="dxa"/>
            <w:tcBorders>
              <w:bottom w:val="nil"/>
            </w:tcBorders>
          </w:tcPr>
          <w:p w14:paraId="03910999" w14:textId="225AEFF3" w:rsidR="004D7B3C" w:rsidRPr="00F5276D" w:rsidRDefault="004D7B3C" w:rsidP="00F5276D">
            <w:pPr>
              <w:pStyle w:val="Tablebody"/>
              <w:tabs>
                <w:tab w:val="left" w:pos="569"/>
              </w:tabs>
              <w:autoSpaceDE w:val="0"/>
              <w:autoSpaceDN w:val="0"/>
              <w:adjustRightInd w:val="0"/>
              <w:jc w:val="center"/>
            </w:pPr>
            <w:r w:rsidRPr="00F5276D">
              <w:rPr>
                <w:szCs w:val="24"/>
              </w:rPr>
              <w:t>A</w:t>
            </w:r>
          </w:p>
        </w:tc>
        <w:tc>
          <w:tcPr>
            <w:tcW w:w="1275" w:type="dxa"/>
            <w:tcBorders>
              <w:bottom w:val="nil"/>
            </w:tcBorders>
            <w:vAlign w:val="bottom"/>
          </w:tcPr>
          <w:p w14:paraId="6E29EB73" w14:textId="5FF5F6A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209" w:type="dxa"/>
            <w:tcBorders>
              <w:bottom w:val="nil"/>
            </w:tcBorders>
            <w:vAlign w:val="bottom"/>
          </w:tcPr>
          <w:p w14:paraId="593A95CF" w14:textId="4145F61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bottom w:val="nil"/>
            </w:tcBorders>
            <w:vAlign w:val="bottom"/>
          </w:tcPr>
          <w:p w14:paraId="379209EE" w14:textId="0949AD5D"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46" w:type="dxa"/>
            <w:tcBorders>
              <w:bottom w:val="nil"/>
            </w:tcBorders>
            <w:vAlign w:val="bottom"/>
          </w:tcPr>
          <w:p w14:paraId="7893C03B" w14:textId="14BA75A2"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bottom w:val="nil"/>
            </w:tcBorders>
            <w:vAlign w:val="bottom"/>
          </w:tcPr>
          <w:p w14:paraId="5742904B" w14:textId="0A3AABEA"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bottom w:val="nil"/>
            </w:tcBorders>
            <w:vAlign w:val="bottom"/>
          </w:tcPr>
          <w:p w14:paraId="2FA666A3" w14:textId="74DB2899"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5F9C3EB1" w14:textId="77777777" w:rsidTr="002A3AFA">
        <w:tc>
          <w:tcPr>
            <w:tcW w:w="814" w:type="dxa"/>
            <w:tcBorders>
              <w:top w:val="nil"/>
              <w:bottom w:val="nil"/>
            </w:tcBorders>
          </w:tcPr>
          <w:p w14:paraId="5B5A3FCD" w14:textId="0E465BCB"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bottom w:val="nil"/>
            </w:tcBorders>
          </w:tcPr>
          <w:p w14:paraId="304E8DD1" w14:textId="2CE2312B" w:rsidR="004D7B3C" w:rsidRPr="00F5276D" w:rsidRDefault="004D7B3C" w:rsidP="00F5276D">
            <w:pPr>
              <w:pStyle w:val="Tablebody"/>
              <w:tabs>
                <w:tab w:val="left" w:pos="569"/>
              </w:tabs>
              <w:autoSpaceDE w:val="0"/>
              <w:autoSpaceDN w:val="0"/>
              <w:adjustRightInd w:val="0"/>
              <w:jc w:val="center"/>
            </w:pPr>
            <w:r w:rsidRPr="00F5276D">
              <w:rPr>
                <w:szCs w:val="24"/>
              </w:rPr>
              <w:t xml:space="preserve">D </w:t>
            </w:r>
            <w:r w:rsidRPr="00F5276D">
              <w:rPr>
                <w:position w:val="6"/>
                <w:szCs w:val="24"/>
              </w:rPr>
              <w:t>f</w:t>
            </w:r>
          </w:p>
        </w:tc>
        <w:tc>
          <w:tcPr>
            <w:tcW w:w="1275" w:type="dxa"/>
            <w:tcBorders>
              <w:top w:val="nil"/>
              <w:bottom w:val="nil"/>
            </w:tcBorders>
            <w:vAlign w:val="bottom"/>
          </w:tcPr>
          <w:p w14:paraId="50A34572" w14:textId="28EC72C6"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bottom w:val="nil"/>
            </w:tcBorders>
            <w:vAlign w:val="bottom"/>
          </w:tcPr>
          <w:p w14:paraId="22ABFAEF" w14:textId="0D4CA69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bottom w:val="nil"/>
            </w:tcBorders>
            <w:vAlign w:val="bottom"/>
          </w:tcPr>
          <w:p w14:paraId="3AC67878" w14:textId="59320253"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1446" w:type="dxa"/>
            <w:tcBorders>
              <w:top w:val="nil"/>
              <w:bottom w:val="nil"/>
            </w:tcBorders>
            <w:vAlign w:val="bottom"/>
          </w:tcPr>
          <w:p w14:paraId="6B085EAB" w14:textId="15FB7D2B"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bottom w:val="nil"/>
            </w:tcBorders>
            <w:vAlign w:val="bottom"/>
          </w:tcPr>
          <w:p w14:paraId="3B24C679" w14:textId="58EC821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r w:rsidRPr="00F5276D">
              <w:rPr>
                <w:position w:val="6"/>
                <w:szCs w:val="24"/>
              </w:rPr>
              <w:t>c</w:t>
            </w:r>
          </w:p>
        </w:tc>
        <w:tc>
          <w:tcPr>
            <w:tcW w:w="851" w:type="dxa"/>
            <w:tcBorders>
              <w:top w:val="nil"/>
              <w:bottom w:val="nil"/>
            </w:tcBorders>
            <w:vAlign w:val="bottom"/>
          </w:tcPr>
          <w:p w14:paraId="0CDEEFA5" w14:textId="21F118C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0DDA3D3C" w14:textId="77777777" w:rsidTr="002A3AFA">
        <w:tc>
          <w:tcPr>
            <w:tcW w:w="814" w:type="dxa"/>
            <w:tcBorders>
              <w:top w:val="nil"/>
            </w:tcBorders>
          </w:tcPr>
          <w:p w14:paraId="081DFD85" w14:textId="3DAA8933" w:rsidR="004D7B3C" w:rsidRPr="00F5276D" w:rsidRDefault="004D7B3C" w:rsidP="00F5276D">
            <w:pPr>
              <w:pStyle w:val="Tablebody"/>
              <w:tabs>
                <w:tab w:val="left" w:pos="569"/>
              </w:tabs>
              <w:autoSpaceDE w:val="0"/>
              <w:autoSpaceDN w:val="0"/>
              <w:adjustRightInd w:val="0"/>
              <w:jc w:val="center"/>
            </w:pPr>
            <w:r w:rsidRPr="00F5276D">
              <w:rPr>
                <w:szCs w:val="24"/>
              </w:rPr>
              <w:t> </w:t>
            </w:r>
          </w:p>
        </w:tc>
        <w:tc>
          <w:tcPr>
            <w:tcW w:w="954" w:type="dxa"/>
            <w:tcBorders>
              <w:top w:val="nil"/>
            </w:tcBorders>
          </w:tcPr>
          <w:p w14:paraId="01939C68" w14:textId="6EAA02EC" w:rsidR="004D7B3C" w:rsidRPr="00F5276D" w:rsidRDefault="004D7B3C" w:rsidP="00F5276D">
            <w:pPr>
              <w:pStyle w:val="Tablebody"/>
              <w:tabs>
                <w:tab w:val="left" w:pos="569"/>
              </w:tabs>
              <w:autoSpaceDE w:val="0"/>
              <w:autoSpaceDN w:val="0"/>
              <w:adjustRightInd w:val="0"/>
              <w:jc w:val="center"/>
            </w:pPr>
            <w:r w:rsidRPr="00F5276D">
              <w:rPr>
                <w:szCs w:val="24"/>
              </w:rPr>
              <w:t>S</w:t>
            </w:r>
          </w:p>
        </w:tc>
        <w:tc>
          <w:tcPr>
            <w:tcW w:w="1275" w:type="dxa"/>
            <w:tcBorders>
              <w:top w:val="nil"/>
            </w:tcBorders>
            <w:vAlign w:val="bottom"/>
          </w:tcPr>
          <w:p w14:paraId="16E3E107" w14:textId="3FB1BD8C"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209" w:type="dxa"/>
            <w:tcBorders>
              <w:top w:val="nil"/>
            </w:tcBorders>
            <w:vAlign w:val="bottom"/>
          </w:tcPr>
          <w:p w14:paraId="3F3C9991" w14:textId="6407943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18" w:type="dxa"/>
            <w:tcBorders>
              <w:top w:val="nil"/>
            </w:tcBorders>
            <w:vAlign w:val="bottom"/>
          </w:tcPr>
          <w:p w14:paraId="12DC34B8" w14:textId="353C34C1"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1446" w:type="dxa"/>
            <w:tcBorders>
              <w:top w:val="nil"/>
            </w:tcBorders>
            <w:vAlign w:val="bottom"/>
          </w:tcPr>
          <w:p w14:paraId="24DF3B55" w14:textId="1EFEFB1E"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c>
          <w:tcPr>
            <w:tcW w:w="927" w:type="dxa"/>
            <w:tcBorders>
              <w:top w:val="nil"/>
            </w:tcBorders>
            <w:vAlign w:val="bottom"/>
          </w:tcPr>
          <w:p w14:paraId="22F3E01B" w14:textId="7DAD9F57"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X</w:t>
            </w:r>
          </w:p>
        </w:tc>
        <w:tc>
          <w:tcPr>
            <w:tcW w:w="851" w:type="dxa"/>
            <w:tcBorders>
              <w:top w:val="nil"/>
            </w:tcBorders>
            <w:vAlign w:val="bottom"/>
          </w:tcPr>
          <w:p w14:paraId="00E93671" w14:textId="0E5A92F5" w:rsidR="004D7B3C" w:rsidRPr="00F5276D" w:rsidRDefault="004D7B3C" w:rsidP="00F5276D">
            <w:pPr>
              <w:pStyle w:val="Tablebody"/>
              <w:tabs>
                <w:tab w:val="left" w:pos="569"/>
              </w:tabs>
              <w:autoSpaceDE w:val="0"/>
              <w:autoSpaceDN w:val="0"/>
              <w:adjustRightInd w:val="0"/>
              <w:jc w:val="center"/>
              <w:rPr>
                <w:rFonts w:asciiTheme="majorHAnsi" w:hAnsiTheme="majorHAnsi"/>
              </w:rPr>
            </w:pPr>
            <w:r w:rsidRPr="00F5276D">
              <w:rPr>
                <w:szCs w:val="24"/>
              </w:rPr>
              <w:t>-</w:t>
            </w:r>
          </w:p>
        </w:tc>
      </w:tr>
      <w:tr w:rsidR="004D7B3C" w:rsidRPr="00F5276D" w14:paraId="3E717F69" w14:textId="77777777" w:rsidTr="00F121D7">
        <w:tc>
          <w:tcPr>
            <w:tcW w:w="8894" w:type="dxa"/>
            <w:gridSpan w:val="8"/>
            <w:tcBorders>
              <w:top w:val="nil"/>
            </w:tcBorders>
          </w:tcPr>
          <w:p w14:paraId="16E2D8C3" w14:textId="77777777" w:rsidR="004D7B3C" w:rsidRPr="00F5276D" w:rsidRDefault="004D7B3C" w:rsidP="00F5276D">
            <w:pPr>
              <w:pStyle w:val="Tablebody"/>
              <w:tabs>
                <w:tab w:val="left" w:pos="569"/>
              </w:tabs>
              <w:autoSpaceDE w:val="0"/>
              <w:autoSpaceDN w:val="0"/>
              <w:adjustRightInd w:val="0"/>
              <w:jc w:val="both"/>
              <w:rPr>
                <w:szCs w:val="24"/>
              </w:rPr>
            </w:pPr>
            <w:r w:rsidRPr="00F5276D">
              <w:rPr>
                <w:b/>
                <w:szCs w:val="24"/>
              </w:rPr>
              <w:t>Key</w:t>
            </w:r>
          </w:p>
          <w:p w14:paraId="17A262BF" w14:textId="77777777" w:rsidR="004D7B3C" w:rsidRPr="00F5276D" w:rsidRDefault="004D7B3C" w:rsidP="00F5276D">
            <w:pPr>
              <w:pStyle w:val="Tablebody"/>
              <w:tabs>
                <w:tab w:val="left" w:pos="346"/>
              </w:tabs>
              <w:autoSpaceDE w:val="0"/>
              <w:autoSpaceDN w:val="0"/>
              <w:adjustRightInd w:val="0"/>
              <w:ind w:right="461"/>
              <w:jc w:val="both"/>
              <w:rPr>
                <w:szCs w:val="24"/>
              </w:rPr>
            </w:pPr>
            <w:r w:rsidRPr="00F5276D">
              <w:rPr>
                <w:szCs w:val="24"/>
              </w:rPr>
              <w:t>A = aluminium irrespective of surface finish</w:t>
            </w:r>
          </w:p>
          <w:p w14:paraId="4BB2EBD0" w14:textId="77777777" w:rsidR="004D7B3C" w:rsidRPr="00F5276D" w:rsidRDefault="004D7B3C" w:rsidP="00F5276D">
            <w:pPr>
              <w:pStyle w:val="Tablebody"/>
              <w:tabs>
                <w:tab w:val="left" w:pos="569"/>
              </w:tabs>
              <w:autoSpaceDE w:val="0"/>
              <w:autoSpaceDN w:val="0"/>
              <w:adjustRightInd w:val="0"/>
              <w:jc w:val="both"/>
              <w:rPr>
                <w:szCs w:val="24"/>
              </w:rPr>
            </w:pPr>
            <w:r w:rsidRPr="00F5276D">
              <w:rPr>
                <w:szCs w:val="24"/>
              </w:rPr>
              <w:t>B = un-coated steel sheet</w:t>
            </w:r>
          </w:p>
          <w:p w14:paraId="2A0D6DC5" w14:textId="77777777" w:rsidR="004D7B3C" w:rsidRPr="00F5276D" w:rsidRDefault="004D7B3C" w:rsidP="00F5276D">
            <w:pPr>
              <w:pStyle w:val="Tablebody"/>
              <w:tabs>
                <w:tab w:val="left" w:pos="346"/>
              </w:tabs>
              <w:autoSpaceDE w:val="0"/>
              <w:autoSpaceDN w:val="0"/>
              <w:adjustRightInd w:val="0"/>
              <w:ind w:right="461"/>
              <w:jc w:val="both"/>
              <w:rPr>
                <w:szCs w:val="24"/>
              </w:rPr>
            </w:pPr>
            <w:r w:rsidRPr="00F5276D">
              <w:rPr>
                <w:szCs w:val="24"/>
              </w:rPr>
              <w:t>C = hot-dip zinc coated (Z275) or aluzinc coated (AZ150) steel sheet</w:t>
            </w:r>
          </w:p>
          <w:p w14:paraId="6038E4EC" w14:textId="77777777" w:rsidR="004D7B3C" w:rsidRPr="00F5276D" w:rsidRDefault="004D7B3C" w:rsidP="00F5276D">
            <w:pPr>
              <w:pStyle w:val="Tablebody"/>
              <w:tabs>
                <w:tab w:val="left" w:pos="346"/>
              </w:tabs>
              <w:autoSpaceDE w:val="0"/>
              <w:autoSpaceDN w:val="0"/>
              <w:adjustRightInd w:val="0"/>
              <w:ind w:right="461"/>
              <w:jc w:val="both"/>
              <w:rPr>
                <w:szCs w:val="24"/>
              </w:rPr>
            </w:pPr>
            <w:r w:rsidRPr="00F5276D">
              <w:rPr>
                <w:szCs w:val="24"/>
              </w:rPr>
              <w:t>D = hot-dip zinc coated + coating of paint or plastic</w:t>
            </w:r>
          </w:p>
          <w:p w14:paraId="01B32115" w14:textId="77777777" w:rsidR="004D7B3C" w:rsidRPr="00F5276D" w:rsidRDefault="004D7B3C" w:rsidP="00F5276D">
            <w:pPr>
              <w:pStyle w:val="Tablebody"/>
              <w:tabs>
                <w:tab w:val="left" w:pos="346"/>
              </w:tabs>
              <w:autoSpaceDE w:val="0"/>
              <w:autoSpaceDN w:val="0"/>
              <w:adjustRightInd w:val="0"/>
              <w:ind w:right="461"/>
              <w:jc w:val="both"/>
              <w:rPr>
                <w:szCs w:val="24"/>
              </w:rPr>
            </w:pPr>
            <w:r w:rsidRPr="00F5276D">
              <w:rPr>
                <w:szCs w:val="24"/>
              </w:rPr>
              <w:t>E = aluzinc coated (AZ185) steel sheet</w:t>
            </w:r>
          </w:p>
          <w:p w14:paraId="5008D2F5" w14:textId="77777777" w:rsidR="004D7B3C" w:rsidRPr="00F5276D" w:rsidRDefault="004D7B3C" w:rsidP="00F5276D">
            <w:pPr>
              <w:pStyle w:val="Tablebody"/>
              <w:tabs>
                <w:tab w:val="left" w:pos="569"/>
              </w:tabs>
              <w:autoSpaceDE w:val="0"/>
              <w:autoSpaceDN w:val="0"/>
              <w:adjustRightInd w:val="0"/>
              <w:jc w:val="both"/>
              <w:rPr>
                <w:szCs w:val="24"/>
              </w:rPr>
            </w:pPr>
            <w:r w:rsidRPr="00F5276D">
              <w:rPr>
                <w:szCs w:val="24"/>
              </w:rPr>
              <w:t>S = stainless steel</w:t>
            </w:r>
          </w:p>
          <w:p w14:paraId="7D91E0E9" w14:textId="77777777" w:rsidR="004D7B3C" w:rsidRPr="00F5276D" w:rsidRDefault="004D7B3C" w:rsidP="00F5276D">
            <w:pPr>
              <w:pStyle w:val="Tablebody"/>
              <w:tabs>
                <w:tab w:val="left" w:pos="346"/>
              </w:tabs>
              <w:autoSpaceDE w:val="0"/>
              <w:autoSpaceDN w:val="0"/>
              <w:adjustRightInd w:val="0"/>
              <w:ind w:right="461"/>
              <w:jc w:val="both"/>
              <w:rPr>
                <w:szCs w:val="24"/>
              </w:rPr>
            </w:pPr>
            <w:r w:rsidRPr="00F5276D">
              <w:rPr>
                <w:szCs w:val="24"/>
              </w:rPr>
              <w:t>X = type of material recommended from corrosion standpoint</w:t>
            </w:r>
          </w:p>
          <w:p w14:paraId="606E4EAB" w14:textId="77777777" w:rsidR="004D7B3C" w:rsidRPr="00F5276D" w:rsidRDefault="004D7B3C" w:rsidP="00F5276D">
            <w:pPr>
              <w:pStyle w:val="Tablebody"/>
              <w:tabs>
                <w:tab w:val="left" w:pos="569"/>
              </w:tabs>
              <w:autoSpaceDE w:val="0"/>
              <w:autoSpaceDN w:val="0"/>
              <w:adjustRightInd w:val="0"/>
              <w:jc w:val="both"/>
              <w:rPr>
                <w:szCs w:val="24"/>
              </w:rPr>
            </w:pPr>
            <w:r w:rsidRPr="00F5276D">
              <w:rPr>
                <w:szCs w:val="24"/>
              </w:rPr>
              <w:t>(X) = type of material recommended from corrosion standpoint under the specified condition only</w:t>
            </w:r>
          </w:p>
          <w:p w14:paraId="5CAB9B4B" w14:textId="02CCD210" w:rsidR="004D7B3C" w:rsidRPr="00F5276D" w:rsidRDefault="004D7B3C" w:rsidP="00F5276D">
            <w:pPr>
              <w:pStyle w:val="Tablebody"/>
              <w:tabs>
                <w:tab w:val="left" w:pos="569"/>
              </w:tabs>
              <w:autoSpaceDE w:val="0"/>
              <w:autoSpaceDN w:val="0"/>
              <w:adjustRightInd w:val="0"/>
            </w:pPr>
            <w:r w:rsidRPr="00F5276D">
              <w:rPr>
                <w:szCs w:val="24"/>
              </w:rPr>
              <w:t>- = type of material not recommended from corrosion standpoint</w:t>
            </w:r>
          </w:p>
        </w:tc>
      </w:tr>
      <w:tr w:rsidR="004D7B3C" w:rsidRPr="00F5276D" w14:paraId="469DC131" w14:textId="77777777" w:rsidTr="00B10822">
        <w:tc>
          <w:tcPr>
            <w:tcW w:w="8894" w:type="dxa"/>
            <w:gridSpan w:val="8"/>
            <w:tcBorders>
              <w:top w:val="nil"/>
            </w:tcBorders>
          </w:tcPr>
          <w:p w14:paraId="2331BFF4" w14:textId="17FFBB27" w:rsidR="004D7B3C" w:rsidRPr="00F5276D" w:rsidRDefault="004D7B3C" w:rsidP="00F5276D">
            <w:pPr>
              <w:pStyle w:val="Tablebody"/>
              <w:tabs>
                <w:tab w:val="left" w:pos="346"/>
              </w:tabs>
              <w:autoSpaceDE w:val="0"/>
              <w:autoSpaceDN w:val="0"/>
              <w:adjustRightInd w:val="0"/>
              <w:jc w:val="both"/>
            </w:pPr>
            <w:r w:rsidRPr="00F5276D">
              <w:rPr>
                <w:szCs w:val="24"/>
              </w:rPr>
              <w:t>Fastener of steel without coating may be used in corrosivity category C1.</w:t>
            </w:r>
          </w:p>
        </w:tc>
      </w:tr>
      <w:tr w:rsidR="004D7B3C" w:rsidRPr="00F5276D" w14:paraId="629FF642" w14:textId="77777777" w:rsidTr="00F121D7">
        <w:trPr>
          <w:trHeight w:val="2205"/>
        </w:trPr>
        <w:tc>
          <w:tcPr>
            <w:tcW w:w="8894" w:type="dxa"/>
            <w:gridSpan w:val="8"/>
            <w:tcBorders>
              <w:top w:val="nil"/>
            </w:tcBorders>
          </w:tcPr>
          <w:p w14:paraId="0BA35E97" w14:textId="77777777" w:rsidR="004D7B3C" w:rsidRPr="00F5276D" w:rsidRDefault="004D7B3C" w:rsidP="00F5276D">
            <w:pPr>
              <w:pStyle w:val="Tablebody"/>
              <w:tabs>
                <w:tab w:val="left" w:pos="346"/>
              </w:tabs>
              <w:autoSpaceDE w:val="0"/>
              <w:autoSpaceDN w:val="0"/>
              <w:adjustRightInd w:val="0"/>
              <w:jc w:val="both"/>
              <w:rPr>
                <w:szCs w:val="24"/>
              </w:rPr>
            </w:pPr>
            <w:r w:rsidRPr="00F5276D">
              <w:rPr>
                <w:position w:val="6"/>
                <w:szCs w:val="24"/>
              </w:rPr>
              <w:t>a</w:t>
            </w:r>
            <w:r w:rsidRPr="00F5276D">
              <w:rPr>
                <w:szCs w:val="24"/>
              </w:rPr>
              <w:tab/>
              <w:t>refers to rivets only.</w:t>
            </w:r>
          </w:p>
          <w:p w14:paraId="15708892" w14:textId="77777777" w:rsidR="004D7B3C" w:rsidRPr="00F5276D" w:rsidRDefault="004D7B3C" w:rsidP="00F5276D">
            <w:pPr>
              <w:pStyle w:val="Tablebody"/>
              <w:tabs>
                <w:tab w:val="left" w:pos="346"/>
              </w:tabs>
              <w:autoSpaceDE w:val="0"/>
              <w:autoSpaceDN w:val="0"/>
              <w:adjustRightInd w:val="0"/>
              <w:jc w:val="both"/>
              <w:rPr>
                <w:szCs w:val="24"/>
              </w:rPr>
            </w:pPr>
            <w:r w:rsidRPr="00F5276D">
              <w:rPr>
                <w:position w:val="6"/>
                <w:szCs w:val="24"/>
              </w:rPr>
              <w:t>b</w:t>
            </w:r>
            <w:r w:rsidRPr="00F5276D">
              <w:rPr>
                <w:szCs w:val="24"/>
              </w:rPr>
              <w:tab/>
              <w:t>refers to screws and nuts only.</w:t>
            </w:r>
          </w:p>
          <w:p w14:paraId="193407FB" w14:textId="77777777" w:rsidR="004D7B3C" w:rsidRPr="00F5276D" w:rsidRDefault="004D7B3C" w:rsidP="00F5276D">
            <w:pPr>
              <w:pStyle w:val="Tablebody"/>
              <w:tabs>
                <w:tab w:val="left" w:pos="346"/>
              </w:tabs>
              <w:autoSpaceDE w:val="0"/>
              <w:autoSpaceDN w:val="0"/>
              <w:adjustRightInd w:val="0"/>
              <w:jc w:val="both"/>
              <w:rPr>
                <w:szCs w:val="24"/>
              </w:rPr>
            </w:pPr>
            <w:r w:rsidRPr="00F5276D">
              <w:rPr>
                <w:position w:val="6"/>
                <w:szCs w:val="24"/>
              </w:rPr>
              <w:t>c</w:t>
            </w:r>
            <w:r w:rsidRPr="00F5276D">
              <w:rPr>
                <w:szCs w:val="24"/>
              </w:rPr>
              <w:tab/>
              <w:t>insulation washer of material resistant to aging between sheeting and fastener.</w:t>
            </w:r>
          </w:p>
          <w:p w14:paraId="7C22F1D6" w14:textId="77777777" w:rsidR="004D7B3C" w:rsidRPr="00F5276D" w:rsidRDefault="004D7B3C" w:rsidP="00F5276D">
            <w:pPr>
              <w:pStyle w:val="Tablebody"/>
              <w:tabs>
                <w:tab w:val="left" w:pos="346"/>
              </w:tabs>
              <w:autoSpaceDE w:val="0"/>
              <w:autoSpaceDN w:val="0"/>
              <w:adjustRightInd w:val="0"/>
              <w:jc w:val="both"/>
              <w:rPr>
                <w:szCs w:val="24"/>
              </w:rPr>
            </w:pPr>
            <w:r w:rsidRPr="00F5276D">
              <w:rPr>
                <w:position w:val="6"/>
                <w:szCs w:val="24"/>
              </w:rPr>
              <w:t>d</w:t>
            </w:r>
            <w:r w:rsidRPr="00F5276D">
              <w:rPr>
                <w:szCs w:val="24"/>
              </w:rPr>
              <w:tab/>
              <w:t xml:space="preserve">stainless steel </w:t>
            </w:r>
            <w:r w:rsidRPr="00F5276D">
              <w:rPr>
                <w:rStyle w:val="stdpublisher"/>
                <w:szCs w:val="24"/>
                <w:shd w:val="clear" w:color="auto" w:fill="auto"/>
              </w:rPr>
              <w:t>EN</w:t>
            </w:r>
            <w:r w:rsidRPr="00F5276D">
              <w:rPr>
                <w:szCs w:val="24"/>
              </w:rPr>
              <w:t xml:space="preserve"> </w:t>
            </w:r>
            <w:r w:rsidRPr="00F5276D">
              <w:rPr>
                <w:rStyle w:val="stddocNumber"/>
                <w:szCs w:val="24"/>
                <w:shd w:val="clear" w:color="auto" w:fill="auto"/>
              </w:rPr>
              <w:t>10088</w:t>
            </w:r>
            <w:r w:rsidRPr="00F5276D">
              <w:rPr>
                <w:szCs w:val="24"/>
              </w:rPr>
              <w:t xml:space="preserve"> </w:t>
            </w:r>
            <w:r w:rsidRPr="00F5276D">
              <w:rPr>
                <w:rStyle w:val="stddocPartNumber"/>
                <w:szCs w:val="24"/>
                <w:shd w:val="clear" w:color="auto" w:fill="auto"/>
              </w:rPr>
              <w:t>series</w:t>
            </w:r>
            <w:r w:rsidRPr="00F5276D">
              <w:rPr>
                <w:szCs w:val="24"/>
              </w:rPr>
              <w:t>.</w:t>
            </w:r>
          </w:p>
          <w:p w14:paraId="63A48DC9" w14:textId="77777777" w:rsidR="004D7B3C" w:rsidRPr="00F5276D" w:rsidRDefault="004D7B3C" w:rsidP="00F5276D">
            <w:pPr>
              <w:pStyle w:val="Tablebody"/>
              <w:tabs>
                <w:tab w:val="left" w:pos="346"/>
              </w:tabs>
              <w:autoSpaceDE w:val="0"/>
              <w:autoSpaceDN w:val="0"/>
              <w:adjustRightInd w:val="0"/>
              <w:jc w:val="both"/>
              <w:rPr>
                <w:szCs w:val="24"/>
              </w:rPr>
            </w:pPr>
            <w:r w:rsidRPr="00F5276D">
              <w:rPr>
                <w:position w:val="6"/>
                <w:szCs w:val="24"/>
              </w:rPr>
              <w:t>e</w:t>
            </w:r>
            <w:r w:rsidRPr="00F5276D">
              <w:rPr>
                <w:szCs w:val="24"/>
              </w:rPr>
              <w:tab/>
              <w:t>risk of discoloration.</w:t>
            </w:r>
          </w:p>
          <w:p w14:paraId="35358E46" w14:textId="3AE0395A" w:rsidR="004D7B3C" w:rsidRPr="00F5276D" w:rsidRDefault="004D7B3C" w:rsidP="00F5276D">
            <w:pPr>
              <w:pStyle w:val="Tablebody"/>
              <w:tabs>
                <w:tab w:val="left" w:pos="346"/>
              </w:tabs>
              <w:autoSpaceDE w:val="0"/>
              <w:autoSpaceDN w:val="0"/>
              <w:adjustRightInd w:val="0"/>
              <w:jc w:val="both"/>
            </w:pPr>
            <w:r w:rsidRPr="00F5276D">
              <w:rPr>
                <w:position w:val="6"/>
                <w:szCs w:val="24"/>
              </w:rPr>
              <w:t>f</w:t>
            </w:r>
            <w:r w:rsidRPr="00F5276D">
              <w:rPr>
                <w:szCs w:val="24"/>
              </w:rPr>
              <w:tab/>
              <w:t>always check with sheet supplier.</w:t>
            </w:r>
          </w:p>
        </w:tc>
      </w:tr>
    </w:tbl>
    <w:p w14:paraId="7C99E315" w14:textId="71D117F3" w:rsidR="004D7B3C" w:rsidRPr="00F5276D" w:rsidRDefault="004D7B3C" w:rsidP="00F5276D">
      <w:pPr>
        <w:pStyle w:val="BodyText"/>
        <w:autoSpaceDE w:val="0"/>
        <w:autoSpaceDN w:val="0"/>
        <w:adjustRightInd w:val="0"/>
        <w:spacing w:before="120"/>
        <w:rPr>
          <w:szCs w:val="24"/>
        </w:rPr>
      </w:pPr>
      <w:r w:rsidRPr="00F5276D">
        <w:rPr>
          <w:szCs w:val="24"/>
        </w:rPr>
        <w:t>(2)</w:t>
      </w:r>
      <w:r w:rsidRPr="00F5276D">
        <w:rPr>
          <w:szCs w:val="24"/>
        </w:rPr>
        <w:tab/>
        <w:t xml:space="preserve"> The environmental corrosivity categories following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r w:rsidRPr="00F5276D">
        <w:rPr>
          <w:szCs w:val="24"/>
        </w:rPr>
        <w:t xml:space="preserve"> are presented in </w:t>
      </w:r>
      <w:r w:rsidRPr="00F5276D">
        <w:rPr>
          <w:rStyle w:val="citetbl"/>
          <w:szCs w:val="24"/>
          <w:shd w:val="clear" w:color="auto" w:fill="auto"/>
        </w:rPr>
        <w:t>Table B.2</w:t>
      </w:r>
      <w:r w:rsidRPr="00F5276D">
        <w:rPr>
          <w:szCs w:val="24"/>
        </w:rPr>
        <w:t>.</w:t>
      </w:r>
    </w:p>
    <w:p w14:paraId="36A984C8" w14:textId="77777777" w:rsidR="004D7B3C" w:rsidRPr="00F5276D" w:rsidRDefault="004D7B3C" w:rsidP="00F5276D">
      <w:pPr>
        <w:pStyle w:val="Tabletitle"/>
        <w:autoSpaceDE w:val="0"/>
        <w:autoSpaceDN w:val="0"/>
        <w:adjustRightInd w:val="0"/>
        <w:outlineLvl w:val="0"/>
        <w:rPr>
          <w:szCs w:val="24"/>
        </w:rPr>
      </w:pPr>
      <w:r w:rsidRPr="00F5276D">
        <w:rPr>
          <w:szCs w:val="24"/>
        </w:rPr>
        <w:t xml:space="preserve">Table B.2 — Atmospheric-corrosivity categories according to </w:t>
      </w:r>
      <w:r w:rsidRPr="00F5276D">
        <w:rPr>
          <w:rStyle w:val="stdpublisher"/>
          <w:szCs w:val="24"/>
          <w:shd w:val="clear" w:color="auto" w:fill="auto"/>
        </w:rPr>
        <w:t>EN ISO</w:t>
      </w:r>
      <w:r w:rsidRPr="00F5276D">
        <w:rPr>
          <w:szCs w:val="24"/>
        </w:rPr>
        <w:t xml:space="preserve">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r w:rsidRPr="00F5276D">
        <w:rPr>
          <w:szCs w:val="24"/>
        </w:rPr>
        <w:t xml:space="preserve"> and example of typical environment</w:t>
      </w:r>
    </w:p>
    <w:tbl>
      <w:tblPr>
        <w:tblW w:w="9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3"/>
        <w:gridCol w:w="1134"/>
        <w:gridCol w:w="3402"/>
        <w:gridCol w:w="4151"/>
      </w:tblGrid>
      <w:tr w:rsidR="004D7B3C" w:rsidRPr="00F5276D" w14:paraId="7A5C5BF7" w14:textId="77777777" w:rsidTr="00754406">
        <w:tc>
          <w:tcPr>
            <w:tcW w:w="1173" w:type="dxa"/>
            <w:vMerge w:val="restart"/>
          </w:tcPr>
          <w:p w14:paraId="5F6FE9F3" w14:textId="45C0A835" w:rsidR="004D7B3C" w:rsidRPr="00F5276D" w:rsidRDefault="004D7B3C" w:rsidP="00F5276D">
            <w:pPr>
              <w:pStyle w:val="Tableheader"/>
              <w:autoSpaceDE w:val="0"/>
              <w:autoSpaceDN w:val="0"/>
              <w:adjustRightInd w:val="0"/>
            </w:pPr>
            <w:r w:rsidRPr="00F5276D">
              <w:rPr>
                <w:szCs w:val="24"/>
              </w:rPr>
              <w:t>Corrosivity category</w:t>
            </w:r>
          </w:p>
        </w:tc>
        <w:tc>
          <w:tcPr>
            <w:tcW w:w="1134" w:type="dxa"/>
            <w:vMerge w:val="restart"/>
          </w:tcPr>
          <w:p w14:paraId="636EF674" w14:textId="1CE18392" w:rsidR="004D7B3C" w:rsidRPr="00F5276D" w:rsidRDefault="004D7B3C" w:rsidP="00F5276D">
            <w:pPr>
              <w:pStyle w:val="Tableheader"/>
              <w:autoSpaceDE w:val="0"/>
              <w:autoSpaceDN w:val="0"/>
              <w:adjustRightInd w:val="0"/>
            </w:pPr>
            <w:r w:rsidRPr="00F5276D">
              <w:rPr>
                <w:szCs w:val="24"/>
              </w:rPr>
              <w:t>Corrosivity level</w:t>
            </w:r>
          </w:p>
        </w:tc>
        <w:tc>
          <w:tcPr>
            <w:tcW w:w="7553" w:type="dxa"/>
            <w:gridSpan w:val="2"/>
          </w:tcPr>
          <w:p w14:paraId="32F19E8D" w14:textId="5BF6E838" w:rsidR="004D7B3C" w:rsidRPr="00F5276D" w:rsidRDefault="004D7B3C" w:rsidP="00F5276D">
            <w:pPr>
              <w:pStyle w:val="Tableheader"/>
              <w:autoSpaceDE w:val="0"/>
              <w:autoSpaceDN w:val="0"/>
              <w:adjustRightInd w:val="0"/>
            </w:pPr>
            <w:r w:rsidRPr="00F5276D">
              <w:rPr>
                <w:szCs w:val="24"/>
              </w:rPr>
              <w:t>Example of typical environments in temperature climate (informative)</w:t>
            </w:r>
          </w:p>
        </w:tc>
      </w:tr>
      <w:tr w:rsidR="004D7B3C" w:rsidRPr="00F5276D" w14:paraId="50786B96" w14:textId="77777777" w:rsidTr="00754406">
        <w:tc>
          <w:tcPr>
            <w:tcW w:w="1173" w:type="dxa"/>
            <w:vMerge/>
          </w:tcPr>
          <w:p w14:paraId="4440FD47" w14:textId="77777777" w:rsidR="004D7B3C" w:rsidRPr="00F5276D" w:rsidRDefault="004D7B3C" w:rsidP="00F5276D">
            <w:pPr>
              <w:pStyle w:val="Tableheader"/>
            </w:pPr>
          </w:p>
        </w:tc>
        <w:tc>
          <w:tcPr>
            <w:tcW w:w="1134" w:type="dxa"/>
            <w:vMerge/>
          </w:tcPr>
          <w:p w14:paraId="0C417206" w14:textId="77777777" w:rsidR="004D7B3C" w:rsidRPr="00F5276D" w:rsidRDefault="004D7B3C" w:rsidP="00F5276D">
            <w:pPr>
              <w:pStyle w:val="Tableheader"/>
            </w:pPr>
          </w:p>
        </w:tc>
        <w:tc>
          <w:tcPr>
            <w:tcW w:w="3402" w:type="dxa"/>
          </w:tcPr>
          <w:p w14:paraId="45C012DE" w14:textId="7F7D8C1A" w:rsidR="004D7B3C" w:rsidRPr="00F5276D" w:rsidRDefault="004D7B3C" w:rsidP="00F5276D">
            <w:pPr>
              <w:pStyle w:val="Tableheader"/>
              <w:autoSpaceDE w:val="0"/>
              <w:autoSpaceDN w:val="0"/>
              <w:adjustRightInd w:val="0"/>
            </w:pPr>
            <w:r w:rsidRPr="00F5276D">
              <w:rPr>
                <w:szCs w:val="24"/>
              </w:rPr>
              <w:t>Exterior</w:t>
            </w:r>
          </w:p>
        </w:tc>
        <w:tc>
          <w:tcPr>
            <w:tcW w:w="4151" w:type="dxa"/>
          </w:tcPr>
          <w:p w14:paraId="74A09B72" w14:textId="4510F050" w:rsidR="004D7B3C" w:rsidRPr="00F5276D" w:rsidRDefault="004D7B3C" w:rsidP="00F5276D">
            <w:pPr>
              <w:pStyle w:val="Tableheader"/>
              <w:autoSpaceDE w:val="0"/>
              <w:autoSpaceDN w:val="0"/>
              <w:adjustRightInd w:val="0"/>
            </w:pPr>
            <w:r w:rsidRPr="00F5276D">
              <w:rPr>
                <w:szCs w:val="24"/>
              </w:rPr>
              <w:t>Interior</w:t>
            </w:r>
          </w:p>
        </w:tc>
      </w:tr>
      <w:tr w:rsidR="004D7B3C" w:rsidRPr="00F5276D" w14:paraId="153F7195" w14:textId="77777777" w:rsidTr="00754406">
        <w:tc>
          <w:tcPr>
            <w:tcW w:w="1173" w:type="dxa"/>
            <w:vAlign w:val="center"/>
          </w:tcPr>
          <w:p w14:paraId="36C4270B" w14:textId="47A3BB8D" w:rsidR="004D7B3C" w:rsidRPr="00F5276D" w:rsidRDefault="004D7B3C" w:rsidP="00F5276D">
            <w:pPr>
              <w:pStyle w:val="Tablebody"/>
              <w:autoSpaceDE w:val="0"/>
              <w:autoSpaceDN w:val="0"/>
              <w:adjustRightInd w:val="0"/>
              <w:jc w:val="both"/>
            </w:pPr>
            <w:r w:rsidRPr="00F5276D">
              <w:rPr>
                <w:szCs w:val="24"/>
              </w:rPr>
              <w:t>C1</w:t>
            </w:r>
          </w:p>
        </w:tc>
        <w:tc>
          <w:tcPr>
            <w:tcW w:w="1134" w:type="dxa"/>
            <w:vAlign w:val="center"/>
          </w:tcPr>
          <w:p w14:paraId="1E1AAAC3" w14:textId="33F3B2F7" w:rsidR="004D7B3C" w:rsidRPr="00F5276D" w:rsidRDefault="004D7B3C" w:rsidP="00F5276D">
            <w:pPr>
              <w:pStyle w:val="Tablebody"/>
              <w:autoSpaceDE w:val="0"/>
              <w:autoSpaceDN w:val="0"/>
              <w:adjustRightInd w:val="0"/>
              <w:jc w:val="both"/>
            </w:pPr>
            <w:r w:rsidRPr="00F5276D">
              <w:rPr>
                <w:szCs w:val="24"/>
              </w:rPr>
              <w:t>very low</w:t>
            </w:r>
          </w:p>
        </w:tc>
        <w:tc>
          <w:tcPr>
            <w:tcW w:w="3402" w:type="dxa"/>
            <w:vAlign w:val="center"/>
          </w:tcPr>
          <w:p w14:paraId="0015C58C" w14:textId="63052061" w:rsidR="004D7B3C" w:rsidRPr="00F5276D" w:rsidRDefault="004D7B3C" w:rsidP="00F5276D">
            <w:pPr>
              <w:pStyle w:val="Tablebody"/>
              <w:autoSpaceDE w:val="0"/>
              <w:autoSpaceDN w:val="0"/>
              <w:adjustRightInd w:val="0"/>
              <w:jc w:val="both"/>
            </w:pPr>
            <w:r w:rsidRPr="00F5276D">
              <w:rPr>
                <w:szCs w:val="24"/>
              </w:rPr>
              <w:t>-</w:t>
            </w:r>
          </w:p>
        </w:tc>
        <w:tc>
          <w:tcPr>
            <w:tcW w:w="4151" w:type="dxa"/>
            <w:vAlign w:val="center"/>
          </w:tcPr>
          <w:p w14:paraId="5E484301" w14:textId="5B08E311" w:rsidR="004D7B3C" w:rsidRPr="00F5276D" w:rsidRDefault="004D7B3C" w:rsidP="00F5276D">
            <w:pPr>
              <w:pStyle w:val="Tablebody"/>
              <w:autoSpaceDE w:val="0"/>
              <w:autoSpaceDN w:val="0"/>
              <w:adjustRightInd w:val="0"/>
              <w:jc w:val="both"/>
            </w:pPr>
            <w:r w:rsidRPr="00F5276D">
              <w:rPr>
                <w:szCs w:val="24"/>
              </w:rPr>
              <w:t>Heated buildings with clean atmospheres, e.g. offices, shops, schools, hotels.</w:t>
            </w:r>
          </w:p>
        </w:tc>
      </w:tr>
      <w:tr w:rsidR="004D7B3C" w:rsidRPr="00F5276D" w14:paraId="495CBC30" w14:textId="77777777" w:rsidTr="00754406">
        <w:tc>
          <w:tcPr>
            <w:tcW w:w="1173" w:type="dxa"/>
            <w:vAlign w:val="center"/>
          </w:tcPr>
          <w:p w14:paraId="3DF517AD" w14:textId="453279EA" w:rsidR="004D7B3C" w:rsidRPr="00F5276D" w:rsidRDefault="004D7B3C" w:rsidP="00F5276D">
            <w:pPr>
              <w:pStyle w:val="Tablebody"/>
              <w:autoSpaceDE w:val="0"/>
              <w:autoSpaceDN w:val="0"/>
              <w:adjustRightInd w:val="0"/>
              <w:jc w:val="both"/>
            </w:pPr>
            <w:r w:rsidRPr="00F5276D">
              <w:rPr>
                <w:szCs w:val="24"/>
              </w:rPr>
              <w:t>C2</w:t>
            </w:r>
          </w:p>
        </w:tc>
        <w:tc>
          <w:tcPr>
            <w:tcW w:w="1134" w:type="dxa"/>
            <w:vAlign w:val="center"/>
          </w:tcPr>
          <w:p w14:paraId="7E9A2AAD" w14:textId="1C6805B8" w:rsidR="004D7B3C" w:rsidRPr="00F5276D" w:rsidRDefault="004D7B3C" w:rsidP="00F5276D">
            <w:pPr>
              <w:pStyle w:val="Tablebody"/>
              <w:autoSpaceDE w:val="0"/>
              <w:autoSpaceDN w:val="0"/>
              <w:adjustRightInd w:val="0"/>
              <w:jc w:val="both"/>
            </w:pPr>
            <w:r w:rsidRPr="00F5276D">
              <w:rPr>
                <w:szCs w:val="24"/>
              </w:rPr>
              <w:t>low</w:t>
            </w:r>
          </w:p>
        </w:tc>
        <w:tc>
          <w:tcPr>
            <w:tcW w:w="3402" w:type="dxa"/>
            <w:vAlign w:val="center"/>
          </w:tcPr>
          <w:p w14:paraId="7B641F16" w14:textId="08C963DB" w:rsidR="004D7B3C" w:rsidRPr="00F5276D" w:rsidRDefault="004D7B3C" w:rsidP="00F5276D">
            <w:pPr>
              <w:pStyle w:val="Tablebody"/>
              <w:autoSpaceDE w:val="0"/>
              <w:autoSpaceDN w:val="0"/>
              <w:adjustRightInd w:val="0"/>
              <w:jc w:val="both"/>
            </w:pPr>
            <w:r w:rsidRPr="00F5276D">
              <w:rPr>
                <w:szCs w:val="24"/>
              </w:rPr>
              <w:t>Atmospheres with low level of pollution. Mostly rural areas.</w:t>
            </w:r>
          </w:p>
        </w:tc>
        <w:tc>
          <w:tcPr>
            <w:tcW w:w="4151" w:type="dxa"/>
            <w:vAlign w:val="center"/>
          </w:tcPr>
          <w:p w14:paraId="4B099317" w14:textId="72AE8DBF" w:rsidR="004D7B3C" w:rsidRPr="00F5276D" w:rsidRDefault="004D7B3C" w:rsidP="00F5276D">
            <w:pPr>
              <w:pStyle w:val="Tablebody"/>
              <w:autoSpaceDE w:val="0"/>
              <w:autoSpaceDN w:val="0"/>
              <w:adjustRightInd w:val="0"/>
              <w:jc w:val="both"/>
            </w:pPr>
            <w:r w:rsidRPr="00F5276D">
              <w:rPr>
                <w:szCs w:val="24"/>
              </w:rPr>
              <w:t>Unheated buildings where condensation may occur, e.g. depots, sport halls.</w:t>
            </w:r>
          </w:p>
        </w:tc>
      </w:tr>
      <w:tr w:rsidR="004D7B3C" w:rsidRPr="00F5276D" w14:paraId="49B1EF11" w14:textId="77777777" w:rsidTr="00754406">
        <w:tc>
          <w:tcPr>
            <w:tcW w:w="1173" w:type="dxa"/>
            <w:vAlign w:val="center"/>
          </w:tcPr>
          <w:p w14:paraId="05AC4752" w14:textId="433D5C59" w:rsidR="004D7B3C" w:rsidRPr="00F5276D" w:rsidRDefault="004D7B3C" w:rsidP="00F5276D">
            <w:pPr>
              <w:pStyle w:val="Tablebody"/>
              <w:autoSpaceDE w:val="0"/>
              <w:autoSpaceDN w:val="0"/>
              <w:adjustRightInd w:val="0"/>
              <w:jc w:val="both"/>
            </w:pPr>
            <w:r w:rsidRPr="00F5276D">
              <w:rPr>
                <w:szCs w:val="24"/>
              </w:rPr>
              <w:t>C3</w:t>
            </w:r>
          </w:p>
        </w:tc>
        <w:tc>
          <w:tcPr>
            <w:tcW w:w="1134" w:type="dxa"/>
            <w:vAlign w:val="center"/>
          </w:tcPr>
          <w:p w14:paraId="3D38CC03" w14:textId="7CA59DE5" w:rsidR="004D7B3C" w:rsidRPr="00F5276D" w:rsidRDefault="004D7B3C" w:rsidP="00F5276D">
            <w:pPr>
              <w:pStyle w:val="Tablebody"/>
              <w:autoSpaceDE w:val="0"/>
              <w:autoSpaceDN w:val="0"/>
              <w:adjustRightInd w:val="0"/>
              <w:jc w:val="both"/>
            </w:pPr>
            <w:r w:rsidRPr="00F5276D">
              <w:rPr>
                <w:szCs w:val="24"/>
              </w:rPr>
              <w:t>medium</w:t>
            </w:r>
          </w:p>
        </w:tc>
        <w:tc>
          <w:tcPr>
            <w:tcW w:w="3402" w:type="dxa"/>
            <w:vAlign w:val="center"/>
          </w:tcPr>
          <w:p w14:paraId="46F763E9" w14:textId="6C27F3F5" w:rsidR="004D7B3C" w:rsidRPr="00F5276D" w:rsidRDefault="004D7B3C" w:rsidP="00F5276D">
            <w:pPr>
              <w:pStyle w:val="Tablebody"/>
              <w:autoSpaceDE w:val="0"/>
              <w:autoSpaceDN w:val="0"/>
              <w:adjustRightInd w:val="0"/>
              <w:jc w:val="both"/>
            </w:pPr>
            <w:r w:rsidRPr="00F5276D">
              <w:rPr>
                <w:szCs w:val="24"/>
              </w:rPr>
              <w:t>Urban and industrial atmospheres, moderate sulphur dioxide pollution. Coastal areas with low salinity.</w:t>
            </w:r>
          </w:p>
        </w:tc>
        <w:tc>
          <w:tcPr>
            <w:tcW w:w="4151" w:type="dxa"/>
            <w:vAlign w:val="center"/>
          </w:tcPr>
          <w:p w14:paraId="1BC0ACCD" w14:textId="2B0539F2" w:rsidR="004D7B3C" w:rsidRPr="00F5276D" w:rsidRDefault="004D7B3C" w:rsidP="00F5276D">
            <w:pPr>
              <w:pStyle w:val="Tablebody"/>
              <w:autoSpaceDE w:val="0"/>
              <w:autoSpaceDN w:val="0"/>
              <w:adjustRightInd w:val="0"/>
              <w:jc w:val="both"/>
            </w:pPr>
            <w:r w:rsidRPr="00F5276D">
              <w:rPr>
                <w:szCs w:val="24"/>
              </w:rPr>
              <w:t>Production rooms with high humidity and some air pollution, e.g. food-processing, plants, laundries, breweries and dairies.</w:t>
            </w:r>
          </w:p>
        </w:tc>
      </w:tr>
      <w:tr w:rsidR="004D7B3C" w:rsidRPr="00F5276D" w14:paraId="7582F914" w14:textId="77777777" w:rsidTr="00754406">
        <w:tc>
          <w:tcPr>
            <w:tcW w:w="1173" w:type="dxa"/>
            <w:vAlign w:val="center"/>
          </w:tcPr>
          <w:p w14:paraId="4A2D3AAA" w14:textId="216E6023" w:rsidR="004D7B3C" w:rsidRPr="00F5276D" w:rsidRDefault="004D7B3C" w:rsidP="00F5276D">
            <w:pPr>
              <w:pStyle w:val="Tablebody"/>
              <w:autoSpaceDE w:val="0"/>
              <w:autoSpaceDN w:val="0"/>
              <w:adjustRightInd w:val="0"/>
              <w:jc w:val="both"/>
            </w:pPr>
            <w:r w:rsidRPr="00F5276D">
              <w:rPr>
                <w:szCs w:val="24"/>
              </w:rPr>
              <w:t>C4</w:t>
            </w:r>
          </w:p>
        </w:tc>
        <w:tc>
          <w:tcPr>
            <w:tcW w:w="1134" w:type="dxa"/>
            <w:vAlign w:val="center"/>
          </w:tcPr>
          <w:p w14:paraId="44305D48" w14:textId="4207720B" w:rsidR="004D7B3C" w:rsidRPr="00F5276D" w:rsidRDefault="004D7B3C" w:rsidP="00F5276D">
            <w:pPr>
              <w:pStyle w:val="Tablebody"/>
              <w:autoSpaceDE w:val="0"/>
              <w:autoSpaceDN w:val="0"/>
              <w:adjustRightInd w:val="0"/>
              <w:jc w:val="both"/>
            </w:pPr>
            <w:r w:rsidRPr="00F5276D">
              <w:rPr>
                <w:szCs w:val="24"/>
              </w:rPr>
              <w:t>high</w:t>
            </w:r>
          </w:p>
        </w:tc>
        <w:tc>
          <w:tcPr>
            <w:tcW w:w="3402" w:type="dxa"/>
            <w:vAlign w:val="center"/>
          </w:tcPr>
          <w:p w14:paraId="0E775E9D" w14:textId="64C7BFF7" w:rsidR="004D7B3C" w:rsidRPr="00F5276D" w:rsidRDefault="004D7B3C" w:rsidP="00F5276D">
            <w:pPr>
              <w:pStyle w:val="Tablebody"/>
              <w:autoSpaceDE w:val="0"/>
              <w:autoSpaceDN w:val="0"/>
              <w:adjustRightInd w:val="0"/>
              <w:jc w:val="both"/>
            </w:pPr>
            <w:r w:rsidRPr="00F5276D">
              <w:rPr>
                <w:szCs w:val="24"/>
              </w:rPr>
              <w:t>Industrial areas and coastal areas with moderate salinity.</w:t>
            </w:r>
          </w:p>
        </w:tc>
        <w:tc>
          <w:tcPr>
            <w:tcW w:w="4151" w:type="dxa"/>
            <w:vAlign w:val="center"/>
          </w:tcPr>
          <w:p w14:paraId="14755D24" w14:textId="60EA1DF5" w:rsidR="004D7B3C" w:rsidRPr="00F5276D" w:rsidRDefault="004D7B3C" w:rsidP="00F5276D">
            <w:pPr>
              <w:pStyle w:val="Tablebody"/>
              <w:autoSpaceDE w:val="0"/>
              <w:autoSpaceDN w:val="0"/>
              <w:adjustRightInd w:val="0"/>
              <w:jc w:val="both"/>
            </w:pPr>
            <w:r w:rsidRPr="00F5276D">
              <w:rPr>
                <w:szCs w:val="24"/>
              </w:rPr>
              <w:t>Chemical plants, swimming pools, coastal ship- and boatyards.</w:t>
            </w:r>
          </w:p>
        </w:tc>
      </w:tr>
      <w:tr w:rsidR="004D7B3C" w:rsidRPr="00F5276D" w14:paraId="6F1D1E29" w14:textId="77777777" w:rsidTr="00754406">
        <w:tc>
          <w:tcPr>
            <w:tcW w:w="1173" w:type="dxa"/>
            <w:vAlign w:val="center"/>
          </w:tcPr>
          <w:p w14:paraId="3C9A6DA6" w14:textId="7D06521E" w:rsidR="004D7B3C" w:rsidRPr="00F5276D" w:rsidRDefault="004D7B3C" w:rsidP="00F5276D">
            <w:pPr>
              <w:pStyle w:val="Tablebody"/>
              <w:autoSpaceDE w:val="0"/>
              <w:autoSpaceDN w:val="0"/>
              <w:adjustRightInd w:val="0"/>
              <w:jc w:val="both"/>
            </w:pPr>
            <w:r w:rsidRPr="00F5276D">
              <w:rPr>
                <w:szCs w:val="24"/>
              </w:rPr>
              <w:t>C5-I</w:t>
            </w:r>
          </w:p>
        </w:tc>
        <w:tc>
          <w:tcPr>
            <w:tcW w:w="1134" w:type="dxa"/>
            <w:vAlign w:val="center"/>
          </w:tcPr>
          <w:p w14:paraId="0B6D5D0A" w14:textId="6134498C" w:rsidR="004D7B3C" w:rsidRPr="00F5276D" w:rsidRDefault="004D7B3C" w:rsidP="00F5276D">
            <w:pPr>
              <w:pStyle w:val="Tablebody"/>
              <w:autoSpaceDE w:val="0"/>
              <w:autoSpaceDN w:val="0"/>
              <w:adjustRightInd w:val="0"/>
              <w:jc w:val="both"/>
            </w:pPr>
            <w:r w:rsidRPr="00F5276D">
              <w:rPr>
                <w:szCs w:val="24"/>
              </w:rPr>
              <w:t>very high (industrial)</w:t>
            </w:r>
          </w:p>
        </w:tc>
        <w:tc>
          <w:tcPr>
            <w:tcW w:w="3402" w:type="dxa"/>
            <w:vAlign w:val="center"/>
          </w:tcPr>
          <w:p w14:paraId="7D96F30A" w14:textId="7DAAC25C" w:rsidR="004D7B3C" w:rsidRPr="00F5276D" w:rsidRDefault="004D7B3C" w:rsidP="00F5276D">
            <w:pPr>
              <w:pStyle w:val="Tablebody"/>
              <w:autoSpaceDE w:val="0"/>
              <w:autoSpaceDN w:val="0"/>
              <w:adjustRightInd w:val="0"/>
              <w:jc w:val="both"/>
            </w:pPr>
            <w:r w:rsidRPr="00F5276D">
              <w:rPr>
                <w:szCs w:val="24"/>
              </w:rPr>
              <w:t>Industrial areas with high humidity and aggressive atmospheres.</w:t>
            </w:r>
          </w:p>
        </w:tc>
        <w:tc>
          <w:tcPr>
            <w:tcW w:w="4151" w:type="dxa"/>
            <w:vAlign w:val="center"/>
          </w:tcPr>
          <w:p w14:paraId="22F6BF7F" w14:textId="4BD58CB4" w:rsidR="004D7B3C" w:rsidRPr="00F5276D" w:rsidRDefault="004D7B3C" w:rsidP="00F5276D">
            <w:pPr>
              <w:pStyle w:val="Tablebody"/>
              <w:autoSpaceDE w:val="0"/>
              <w:autoSpaceDN w:val="0"/>
              <w:adjustRightInd w:val="0"/>
              <w:jc w:val="both"/>
            </w:pPr>
            <w:r w:rsidRPr="00F5276D">
              <w:rPr>
                <w:szCs w:val="24"/>
              </w:rPr>
              <w:t>Buildings and areas with almost permanent condensation and with high pollution.</w:t>
            </w:r>
          </w:p>
        </w:tc>
      </w:tr>
      <w:tr w:rsidR="004D7B3C" w:rsidRPr="00F5276D" w14:paraId="171D06EB" w14:textId="77777777" w:rsidTr="00754406">
        <w:tc>
          <w:tcPr>
            <w:tcW w:w="1173" w:type="dxa"/>
            <w:vAlign w:val="center"/>
          </w:tcPr>
          <w:p w14:paraId="4B1AFF7C" w14:textId="36F762F6" w:rsidR="004D7B3C" w:rsidRPr="00F5276D" w:rsidRDefault="004D7B3C" w:rsidP="00F5276D">
            <w:pPr>
              <w:pStyle w:val="Tablebody"/>
              <w:autoSpaceDE w:val="0"/>
              <w:autoSpaceDN w:val="0"/>
              <w:adjustRightInd w:val="0"/>
              <w:jc w:val="both"/>
            </w:pPr>
            <w:r w:rsidRPr="00F5276D">
              <w:rPr>
                <w:szCs w:val="24"/>
              </w:rPr>
              <w:t>C5-M</w:t>
            </w:r>
          </w:p>
        </w:tc>
        <w:tc>
          <w:tcPr>
            <w:tcW w:w="1134" w:type="dxa"/>
            <w:vAlign w:val="center"/>
          </w:tcPr>
          <w:p w14:paraId="65C803CC" w14:textId="67B7B31C" w:rsidR="004D7B3C" w:rsidRPr="00F5276D" w:rsidRDefault="004D7B3C" w:rsidP="00F5276D">
            <w:pPr>
              <w:pStyle w:val="Tablebody"/>
              <w:autoSpaceDE w:val="0"/>
              <w:autoSpaceDN w:val="0"/>
              <w:adjustRightInd w:val="0"/>
              <w:jc w:val="both"/>
            </w:pPr>
            <w:r w:rsidRPr="00F5276D">
              <w:rPr>
                <w:szCs w:val="24"/>
              </w:rPr>
              <w:t>very high (marine)</w:t>
            </w:r>
          </w:p>
        </w:tc>
        <w:tc>
          <w:tcPr>
            <w:tcW w:w="3402" w:type="dxa"/>
            <w:vAlign w:val="center"/>
          </w:tcPr>
          <w:p w14:paraId="45469B73" w14:textId="2CAFDA5E" w:rsidR="004D7B3C" w:rsidRPr="00F5276D" w:rsidRDefault="004D7B3C" w:rsidP="00F5276D">
            <w:pPr>
              <w:pStyle w:val="Tablebody"/>
              <w:autoSpaceDE w:val="0"/>
              <w:autoSpaceDN w:val="0"/>
              <w:adjustRightInd w:val="0"/>
              <w:jc w:val="both"/>
            </w:pPr>
            <w:r w:rsidRPr="00F5276D">
              <w:rPr>
                <w:szCs w:val="24"/>
              </w:rPr>
              <w:t>Coastal and offshore areas with high salinity.</w:t>
            </w:r>
          </w:p>
        </w:tc>
        <w:tc>
          <w:tcPr>
            <w:tcW w:w="4151" w:type="dxa"/>
            <w:vAlign w:val="center"/>
          </w:tcPr>
          <w:p w14:paraId="40C66BA9" w14:textId="6A6E54CD" w:rsidR="004D7B3C" w:rsidRPr="00F5276D" w:rsidRDefault="004D7B3C" w:rsidP="00F5276D">
            <w:pPr>
              <w:pStyle w:val="Tablebody"/>
              <w:autoSpaceDE w:val="0"/>
              <w:autoSpaceDN w:val="0"/>
              <w:adjustRightInd w:val="0"/>
              <w:jc w:val="both"/>
            </w:pPr>
            <w:r w:rsidRPr="00F5276D">
              <w:rPr>
                <w:szCs w:val="24"/>
              </w:rPr>
              <w:t>Buildings and areas with almost permanent condensation and with high pollution</w:t>
            </w:r>
          </w:p>
        </w:tc>
      </w:tr>
    </w:tbl>
    <w:p w14:paraId="41EA9A26" w14:textId="69EC52DD" w:rsidR="004D7B3C" w:rsidRPr="00F5276D" w:rsidRDefault="004D7B3C" w:rsidP="00F5276D">
      <w:pPr>
        <w:pStyle w:val="BiblioTitle"/>
        <w:autoSpaceDE w:val="0"/>
        <w:autoSpaceDN w:val="0"/>
        <w:adjustRightInd w:val="0"/>
        <w:rPr>
          <w:szCs w:val="24"/>
        </w:rPr>
      </w:pPr>
      <w:r w:rsidRPr="00F5276D">
        <w:rPr>
          <w:szCs w:val="24"/>
        </w:rPr>
        <w:t>Bibliography</w:t>
      </w:r>
    </w:p>
    <w:p w14:paraId="602878D9" w14:textId="77777777" w:rsidR="004D7B3C" w:rsidRPr="00F5276D" w:rsidRDefault="004D7B3C" w:rsidP="00F5276D">
      <w:pPr>
        <w:pStyle w:val="BiblioDescription"/>
        <w:autoSpaceDE w:val="0"/>
        <w:autoSpaceDN w:val="0"/>
        <w:adjustRightInd w:val="0"/>
        <w:rPr>
          <w:szCs w:val="24"/>
        </w:rPr>
      </w:pPr>
      <w:r w:rsidRPr="00F5276D">
        <w:rPr>
          <w:szCs w:val="24"/>
        </w:rPr>
        <w:t>References contained in recommendations (i.e. through “should” clauses)</w:t>
      </w:r>
    </w:p>
    <w:p w14:paraId="0BB0FCE5" w14:textId="77777777" w:rsidR="004D7B3C" w:rsidRPr="00F5276D" w:rsidRDefault="004D7B3C" w:rsidP="00F5276D">
      <w:pPr>
        <w:pStyle w:val="BiblioDescription"/>
        <w:autoSpaceDE w:val="0"/>
        <w:autoSpaceDN w:val="0"/>
        <w:adjustRightInd w:val="0"/>
        <w:rPr>
          <w:szCs w:val="24"/>
        </w:rPr>
      </w:pPr>
      <w:r w:rsidRPr="00F5276D">
        <w:rPr>
          <w:szCs w:val="24"/>
        </w:rPr>
        <w: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14:paraId="1FE28B6D" w14:textId="77777777" w:rsidR="004D7B3C" w:rsidRPr="00F5276D" w:rsidRDefault="004D7B3C" w:rsidP="00F5276D">
      <w:pPr>
        <w:pStyle w:val="BiblioDescription"/>
        <w:autoSpaceDE w:val="0"/>
        <w:autoSpaceDN w:val="0"/>
        <w:adjustRightInd w:val="0"/>
        <w:rPr>
          <w:szCs w:val="24"/>
        </w:rPr>
      </w:pPr>
      <w:r w:rsidRPr="00F5276D">
        <w:rPr>
          <w:szCs w:val="24"/>
        </w:rPr>
        <w:t>General references</w:t>
      </w:r>
    </w:p>
    <w:p w14:paraId="510B8AD8" w14:textId="602483BC"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_id=\"b3\""</w:instrText>
      </w:r>
      <w:r w:rsidRPr="00F5276D">
        <w:rPr>
          <w:szCs w:val="24"/>
        </w:rPr>
        <w:fldChar w:fldCharType="separate"/>
      </w:r>
      <w:r w:rsidRPr="00F5276D">
        <w:rPr>
          <w:szCs w:val="24"/>
        </w:rPr>
        <w:instrText xml:space="preserve"> _id="b3"</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1</w:t>
      </w:r>
      <w:r w:rsidRPr="00F5276D">
        <w:rPr>
          <w:szCs w:val="24"/>
        </w:rPr>
        <w:t xml:space="preserve">, </w:t>
      </w:r>
      <w:r w:rsidRPr="00F5276D">
        <w:rPr>
          <w:rStyle w:val="stddocTitle"/>
          <w:szCs w:val="24"/>
          <w:shd w:val="clear" w:color="auto" w:fill="auto"/>
        </w:rPr>
        <w:t>Execution of steel structures and aluminium structures — Part 1: Requirements for conformity assessment of structural components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42DA6DCA" w14:textId="112F8F01"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_id=\"b4\""</w:instrText>
      </w:r>
      <w:r w:rsidRPr="00F5276D">
        <w:rPr>
          <w:szCs w:val="24"/>
        </w:rPr>
        <w:fldChar w:fldCharType="separate"/>
      </w:r>
      <w:r w:rsidRPr="00F5276D">
        <w:rPr>
          <w:szCs w:val="24"/>
        </w:rPr>
        <w:instrText xml:space="preserve"> _id="b4"</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2</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3</w:t>
      </w:r>
      <w:r w:rsidRPr="00F5276D">
        <w:rPr>
          <w:szCs w:val="24"/>
        </w:rPr>
        <w:t xml:space="preserve">, </w:t>
      </w:r>
      <w:r w:rsidRPr="00F5276D">
        <w:rPr>
          <w:rStyle w:val="stddocTitle"/>
          <w:szCs w:val="24"/>
          <w:shd w:val="clear" w:color="auto" w:fill="auto"/>
        </w:rPr>
        <w:t>Execution of steel structures and aluminium structures —  Part 3: Technical requirements for aluminium structures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50B2B8BF" w14:textId="15261200"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_id=\"b5\""</w:instrText>
      </w:r>
      <w:r w:rsidRPr="00F5276D">
        <w:rPr>
          <w:szCs w:val="24"/>
        </w:rPr>
        <w:fldChar w:fldCharType="separate"/>
      </w:r>
      <w:r w:rsidRPr="00F5276D">
        <w:rPr>
          <w:szCs w:val="24"/>
        </w:rPr>
        <w:instrText xml:space="preserve"> _id="b5"</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3</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1090</w:t>
      </w:r>
      <w:r w:rsidRPr="00F5276D">
        <w:rPr>
          <w:szCs w:val="24"/>
        </w:rPr>
        <w:t>-</w:t>
      </w:r>
      <w:r w:rsidRPr="00F5276D">
        <w:rPr>
          <w:rStyle w:val="stddocPartNumber"/>
          <w:szCs w:val="24"/>
          <w:shd w:val="clear" w:color="auto" w:fill="auto"/>
        </w:rPr>
        <w:t>5</w:t>
      </w:r>
      <w:r w:rsidRPr="00F5276D">
        <w:rPr>
          <w:szCs w:val="24"/>
        </w:rPr>
        <w:t xml:space="preserve">, </w:t>
      </w:r>
      <w:r w:rsidRPr="00F5276D">
        <w:rPr>
          <w:rStyle w:val="stddocTitle"/>
          <w:szCs w:val="24"/>
          <w:shd w:val="clear" w:color="auto" w:fill="auto"/>
        </w:rPr>
        <w:t>Execution of steel structures and aluminium structures - Part 5: Technical requirements for cold-formed structural aluminium elements and cold-formed structures for roof, ceiling, floor and wall applications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73665379" w14:textId="77777777" w:rsidR="004D7B3C" w:rsidRPr="00F5276D" w:rsidRDefault="004D7B3C" w:rsidP="00F5276D">
      <w:pPr>
        <w:pStyle w:val="BiblioDescription"/>
        <w:autoSpaceDE w:val="0"/>
        <w:autoSpaceDN w:val="0"/>
        <w:adjustRightInd w:val="0"/>
        <w:rPr>
          <w:szCs w:val="24"/>
        </w:rPr>
      </w:pPr>
      <w:r w:rsidRPr="00F5276D">
        <w:rPr>
          <w:szCs w:val="24"/>
        </w:rPr>
        <w:t>References on structural design</w:t>
      </w:r>
    </w:p>
    <w:p w14:paraId="379D2BDD" w14:textId="66FAEF29" w:rsidR="004D7B3C" w:rsidRPr="00CC25D7" w:rsidRDefault="004D7B3C" w:rsidP="00F5276D">
      <w:pPr>
        <w:pStyle w:val="BiblioEntry"/>
        <w:autoSpaceDE w:val="0"/>
        <w:autoSpaceDN w:val="0"/>
        <w:adjustRightInd w:val="0"/>
        <w:rPr>
          <w:szCs w:val="24"/>
          <w:lang w:val="fr-FR"/>
        </w:rPr>
      </w:pPr>
      <w:r w:rsidRPr="00F5276D">
        <w:rPr>
          <w:szCs w:val="24"/>
        </w:rPr>
        <w:fldChar w:fldCharType="begin"/>
      </w:r>
      <w:r w:rsidRPr="00CC25D7">
        <w:rPr>
          <w:szCs w:val="24"/>
          <w:lang w:val="fr-FR"/>
        </w:rPr>
        <w:instrText>IF "x_+3" "</w:instrText>
      </w:r>
      <w:r w:rsidRPr="00F5276D">
        <w:rPr>
          <w:szCs w:val="24"/>
        </w:rPr>
        <w:fldChar w:fldCharType="begin"/>
      </w:r>
      <w:r w:rsidRPr="00CC25D7">
        <w:rPr>
          <w:szCs w:val="24"/>
          <w:lang w:val="fr-FR"/>
        </w:rPr>
        <w:instrText>IF</w:instrText>
      </w:r>
      <w:r w:rsidRPr="00F5276D">
        <w:rPr>
          <w:szCs w:val="24"/>
        </w:rPr>
        <w:fldChar w:fldCharType="begin"/>
      </w:r>
      <w:r w:rsidRPr="00CC25D7">
        <w:rPr>
          <w:szCs w:val="24"/>
          <w:lang w:val="fr-FR"/>
        </w:rPr>
        <w:instrText>DOCPROPERTY "x_t"</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 "&lt;</w:instrText>
      </w:r>
      <w:r w:rsidRPr="00F5276D">
        <w:rPr>
          <w:szCs w:val="24"/>
        </w:rPr>
        <w:fldChar w:fldCharType="begin"/>
      </w:r>
      <w:r w:rsidRPr="00CC25D7">
        <w:rPr>
          <w:szCs w:val="24"/>
          <w:lang w:val="fr-FR"/>
        </w:rPr>
        <w:instrText>QUOTE "std"</w:instrText>
      </w:r>
      <w:r w:rsidRPr="00F5276D">
        <w:rPr>
          <w:szCs w:val="24"/>
        </w:rPr>
        <w:fldChar w:fldCharType="separate"/>
      </w:r>
      <w:r w:rsidRPr="00CC25D7">
        <w:rPr>
          <w:szCs w:val="24"/>
          <w:lang w:val="fr-FR"/>
        </w:rPr>
        <w:instrText>std</w:instrText>
      </w:r>
      <w:r w:rsidRPr="00F5276D">
        <w:rPr>
          <w:szCs w:val="24"/>
        </w:rPr>
        <w:fldChar w:fldCharType="end"/>
      </w:r>
      <w:r w:rsidRPr="00CC25D7">
        <w:rPr>
          <w:szCs w:val="24"/>
          <w:lang w:val="fr-FR"/>
        </w:rPr>
        <w:instrText>"</w:instrText>
      </w:r>
      <w:r w:rsidRPr="00F5276D">
        <w:rPr>
          <w:szCs w:val="24"/>
        </w:rPr>
        <w:fldChar w:fldCharType="end"/>
      </w:r>
      <w:r w:rsidRPr="00F5276D">
        <w:rPr>
          <w:szCs w:val="24"/>
        </w:rPr>
        <w:fldChar w:fldCharType="begin"/>
      </w:r>
      <w:r w:rsidRPr="00CC25D7">
        <w:rPr>
          <w:szCs w:val="24"/>
          <w:lang w:val="fr-FR"/>
        </w:rPr>
        <w:instrText>IF</w:instrText>
      </w:r>
      <w:r w:rsidRPr="00F5276D">
        <w:rPr>
          <w:szCs w:val="24"/>
        </w:rPr>
        <w:fldChar w:fldCharType="begin"/>
      </w:r>
      <w:r w:rsidRPr="00CC25D7">
        <w:rPr>
          <w:szCs w:val="24"/>
          <w:lang w:val="fr-FR"/>
        </w:rPr>
        <w:instrText>= AND(</w:instrText>
      </w:r>
      <w:r w:rsidRPr="00F5276D">
        <w:rPr>
          <w:szCs w:val="24"/>
        </w:rPr>
        <w:fldChar w:fldCharType="begin"/>
      </w:r>
      <w:r w:rsidRPr="00CC25D7">
        <w:rPr>
          <w:szCs w:val="24"/>
          <w:lang w:val="fr-FR"/>
        </w:rPr>
        <w:instrText>COMPARE</w:instrText>
      </w:r>
      <w:r w:rsidRPr="00F5276D">
        <w:rPr>
          <w:szCs w:val="24"/>
        </w:rPr>
        <w:fldChar w:fldCharType="begin"/>
      </w:r>
      <w:r w:rsidRPr="00CC25D7">
        <w:rPr>
          <w:szCs w:val="24"/>
          <w:lang w:val="fr-FR"/>
        </w:rPr>
        <w:instrText>DOCPROPERTY "x_t"</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w:instrText>
      </w:r>
      <w:r w:rsidRPr="00F5276D">
        <w:rPr>
          <w:szCs w:val="24"/>
        </w:rPr>
        <w:fldChar w:fldCharType="separate"/>
      </w:r>
      <w:r w:rsidR="0060450B" w:rsidRPr="00CC25D7">
        <w:rPr>
          <w:noProof/>
          <w:szCs w:val="24"/>
          <w:lang w:val="fr-FR"/>
        </w:rPr>
        <w:instrText>0</w:instrText>
      </w:r>
      <w:r w:rsidRPr="00F5276D">
        <w:rPr>
          <w:szCs w:val="24"/>
        </w:rPr>
        <w:fldChar w:fldCharType="end"/>
      </w:r>
      <w:r w:rsidRPr="00CC25D7">
        <w:rPr>
          <w:szCs w:val="24"/>
          <w:lang w:val="fr-FR"/>
        </w:rPr>
        <w:instrText>,</w:instrText>
      </w:r>
      <w:r w:rsidRPr="00F5276D">
        <w:rPr>
          <w:szCs w:val="24"/>
        </w:rPr>
        <w:fldChar w:fldCharType="begin"/>
      </w:r>
      <w:r w:rsidRPr="00CC25D7">
        <w:rPr>
          <w:szCs w:val="24"/>
          <w:lang w:val="fr-FR"/>
        </w:rPr>
        <w:instrText>COMPARE</w:instrText>
      </w:r>
      <w:r w:rsidRPr="00F5276D">
        <w:rPr>
          <w:szCs w:val="24"/>
        </w:rPr>
        <w:fldChar w:fldCharType="begin"/>
      </w:r>
      <w:r w:rsidRPr="00CC25D7">
        <w:rPr>
          <w:szCs w:val="24"/>
          <w:lang w:val="fr-FR"/>
        </w:rPr>
        <w:instrText>DOCPROPERTY "x_a"</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w:instrText>
      </w:r>
      <w:r w:rsidRPr="00F5276D">
        <w:rPr>
          <w:szCs w:val="24"/>
        </w:rPr>
        <w:fldChar w:fldCharType="separate"/>
      </w:r>
      <w:r w:rsidR="0060450B" w:rsidRPr="00CC25D7">
        <w:rPr>
          <w:noProof/>
          <w:szCs w:val="24"/>
          <w:lang w:val="fr-FR"/>
        </w:rPr>
        <w:instrText>0</w:instrText>
      </w:r>
      <w:r w:rsidRPr="00F5276D">
        <w:rPr>
          <w:szCs w:val="24"/>
        </w:rPr>
        <w:fldChar w:fldCharType="end"/>
      </w:r>
      <w:r w:rsidRPr="00CC25D7">
        <w:rPr>
          <w:szCs w:val="24"/>
          <w:lang w:val="fr-FR"/>
        </w:rPr>
        <w:instrText>)</w:instrText>
      </w:r>
      <w:r w:rsidRPr="00F5276D">
        <w:rPr>
          <w:szCs w:val="24"/>
        </w:rPr>
        <w:fldChar w:fldCharType="separate"/>
      </w:r>
      <w:r w:rsidR="0060450B" w:rsidRPr="00CC25D7">
        <w:rPr>
          <w:b/>
          <w:noProof/>
          <w:szCs w:val="24"/>
          <w:lang w:val="fr-FR"/>
        </w:rPr>
        <w:instrText>!Syntax Error, ,,</w:instrText>
      </w:r>
      <w:r w:rsidRPr="00F5276D">
        <w:rPr>
          <w:szCs w:val="24"/>
        </w:rPr>
        <w:fldChar w:fldCharType="end"/>
      </w:r>
      <w:r w:rsidRPr="00CC25D7">
        <w:rPr>
          <w:szCs w:val="24"/>
          <w:lang w:val="fr-FR"/>
        </w:rPr>
        <w:instrText>= 1 "</w:instrText>
      </w:r>
      <w:r w:rsidRPr="00F5276D">
        <w:rPr>
          <w:szCs w:val="24"/>
        </w:rPr>
        <w:fldChar w:fldCharType="begin"/>
      </w:r>
      <w:r w:rsidRPr="00CC25D7">
        <w:rPr>
          <w:szCs w:val="24"/>
          <w:lang w:val="fr-FR"/>
        </w:rPr>
        <w:instrText>QUOTE ""</w:instrText>
      </w:r>
      <w:r w:rsidRPr="00F5276D">
        <w:rPr>
          <w:szCs w:val="24"/>
        </w:rPr>
        <w:fldChar w:fldCharType="end"/>
      </w:r>
      <w:r w:rsidRPr="00CC25D7">
        <w:rPr>
          <w:szCs w:val="24"/>
          <w:lang w:val="fr-FR"/>
        </w:rPr>
        <w:instrText>"</w:instrText>
      </w:r>
      <w:r w:rsidRPr="00F5276D">
        <w:rPr>
          <w:szCs w:val="24"/>
        </w:rPr>
        <w:fldChar w:fldCharType="end"/>
      </w:r>
      <w:r w:rsidRPr="00F5276D">
        <w:rPr>
          <w:szCs w:val="24"/>
        </w:rPr>
        <w:fldChar w:fldCharType="begin"/>
      </w:r>
      <w:r w:rsidRPr="00CC25D7">
        <w:rPr>
          <w:szCs w:val="24"/>
          <w:lang w:val="fr-FR"/>
        </w:rPr>
        <w:instrText>IF</w:instrText>
      </w:r>
      <w:r w:rsidRPr="00F5276D">
        <w:rPr>
          <w:szCs w:val="24"/>
        </w:rPr>
        <w:fldChar w:fldCharType="begin"/>
      </w:r>
      <w:r w:rsidRPr="00CC25D7">
        <w:rPr>
          <w:szCs w:val="24"/>
          <w:lang w:val="fr-FR"/>
        </w:rPr>
        <w:instrText>DOCPROPERTY "x_t"</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 "&gt;"</w:instrText>
      </w:r>
      <w:r w:rsidRPr="00F5276D">
        <w:rPr>
          <w:szCs w:val="24"/>
        </w:rPr>
        <w:fldChar w:fldCharType="end"/>
      </w:r>
      <w:r w:rsidRPr="00CC25D7">
        <w:rPr>
          <w:szCs w:val="24"/>
          <w:lang w:val="fr-FR"/>
        </w:rPr>
        <w:instrText>" "</w:instrText>
      </w:r>
      <w:r w:rsidRPr="00F5276D">
        <w:rPr>
          <w:szCs w:val="24"/>
        </w:rPr>
        <w:fldChar w:fldCharType="begin"/>
      </w:r>
      <w:r w:rsidRPr="00CC25D7">
        <w:rPr>
          <w:szCs w:val="24"/>
          <w:lang w:val="fr-FR"/>
        </w:rPr>
        <w:instrText>QUOTE " _id=\"b6\""</w:instrText>
      </w:r>
      <w:r w:rsidRPr="00F5276D">
        <w:rPr>
          <w:szCs w:val="24"/>
        </w:rPr>
        <w:fldChar w:fldCharType="separate"/>
      </w:r>
      <w:r w:rsidRPr="00CC25D7">
        <w:rPr>
          <w:szCs w:val="24"/>
          <w:lang w:val="fr-FR"/>
        </w:rPr>
        <w:instrText xml:space="preserve"> _id="b6"</w:instrText>
      </w:r>
      <w:r w:rsidRPr="00F5276D">
        <w:rPr>
          <w:szCs w:val="24"/>
        </w:rPr>
        <w:fldChar w:fldCharType="end"/>
      </w:r>
      <w:r w:rsidRPr="00CC25D7">
        <w:rPr>
          <w:szCs w:val="24"/>
          <w:lang w:val="fr-FR"/>
        </w:rPr>
        <w:instrText>"</w:instrText>
      </w:r>
      <w:r w:rsidRPr="00F5276D">
        <w:rPr>
          <w:szCs w:val="24"/>
        </w:rPr>
        <w:fldChar w:fldCharType="end"/>
      </w:r>
      <w:r w:rsidRPr="00CC25D7">
        <w:rPr>
          <w:szCs w:val="24"/>
          <w:lang w:val="fr-FR"/>
        </w:rPr>
        <w:t>[</w:t>
      </w:r>
      <w:r w:rsidRPr="00CC25D7">
        <w:rPr>
          <w:rStyle w:val="bibnumber"/>
          <w:szCs w:val="24"/>
          <w:shd w:val="clear" w:color="auto" w:fill="auto"/>
          <w:lang w:val="fr-FR"/>
        </w:rPr>
        <w:t>4</w:t>
      </w:r>
      <w:r w:rsidRPr="00CC25D7">
        <w:rPr>
          <w:szCs w:val="24"/>
          <w:lang w:val="fr-FR"/>
        </w:rPr>
        <w:t>]</w:t>
      </w:r>
      <w:r w:rsidRPr="00CC25D7">
        <w:rPr>
          <w:szCs w:val="24"/>
          <w:lang w:val="fr-FR"/>
        </w:rPr>
        <w:tab/>
      </w:r>
      <w:r w:rsidRPr="00CC25D7">
        <w:rPr>
          <w:rStyle w:val="stdpublisher"/>
          <w:szCs w:val="24"/>
          <w:shd w:val="clear" w:color="auto" w:fill="auto"/>
          <w:lang w:val="fr-FR"/>
        </w:rPr>
        <w:t>EN</w:t>
      </w:r>
      <w:r w:rsidRPr="00CC25D7">
        <w:rPr>
          <w:szCs w:val="24"/>
          <w:lang w:val="fr-FR"/>
        </w:rPr>
        <w:t> </w:t>
      </w:r>
      <w:r w:rsidRPr="00CC25D7">
        <w:rPr>
          <w:rStyle w:val="stddocNumber"/>
          <w:szCs w:val="24"/>
          <w:shd w:val="clear" w:color="auto" w:fill="auto"/>
          <w:lang w:val="fr-FR"/>
        </w:rPr>
        <w:t>1991</w:t>
      </w:r>
      <w:r w:rsidRPr="00CC25D7">
        <w:rPr>
          <w:szCs w:val="24"/>
          <w:lang w:val="fr-FR"/>
        </w:rPr>
        <w:t xml:space="preserve"> (</w:t>
      </w:r>
      <w:r w:rsidRPr="00CC25D7">
        <w:rPr>
          <w:rStyle w:val="stddocPartNumber"/>
          <w:szCs w:val="24"/>
          <w:shd w:val="clear" w:color="auto" w:fill="auto"/>
          <w:lang w:val="fr-FR"/>
        </w:rPr>
        <w:t>all parts</w:t>
      </w:r>
      <w:r w:rsidRPr="00CC25D7">
        <w:rPr>
          <w:szCs w:val="24"/>
          <w:lang w:val="fr-FR"/>
        </w:rPr>
        <w:t xml:space="preserve">), </w:t>
      </w:r>
      <w:r w:rsidRPr="00CC25D7">
        <w:rPr>
          <w:rStyle w:val="stddocTitle"/>
          <w:szCs w:val="24"/>
          <w:shd w:val="clear" w:color="auto" w:fill="auto"/>
          <w:lang w:val="fr-FR"/>
        </w:rPr>
        <w:t>Eurocode 1 — Action on structures</w:t>
      </w:r>
      <w:r w:rsidRPr="00F5276D">
        <w:rPr>
          <w:szCs w:val="24"/>
        </w:rPr>
        <w:fldChar w:fldCharType="begin"/>
      </w:r>
      <w:r w:rsidRPr="00CC25D7">
        <w:rPr>
          <w:szCs w:val="24"/>
          <w:lang w:val="fr-FR"/>
        </w:rPr>
        <w:instrText>IF "x_-3" "</w:instrText>
      </w:r>
      <w:r w:rsidRPr="00F5276D">
        <w:rPr>
          <w:szCs w:val="24"/>
        </w:rPr>
        <w:fldChar w:fldCharType="begin"/>
      </w:r>
      <w:r w:rsidRPr="00CC25D7">
        <w:rPr>
          <w:szCs w:val="24"/>
          <w:lang w:val="fr-FR"/>
        </w:rPr>
        <w:instrText>IF</w:instrText>
      </w:r>
      <w:r w:rsidRPr="00F5276D">
        <w:rPr>
          <w:szCs w:val="24"/>
        </w:rPr>
        <w:fldChar w:fldCharType="begin"/>
      </w:r>
      <w:r w:rsidRPr="00CC25D7">
        <w:rPr>
          <w:szCs w:val="24"/>
          <w:lang w:val="fr-FR"/>
        </w:rPr>
        <w:instrText>DOCPROPERTY "x_t"</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 "&lt;/</w:instrText>
      </w:r>
      <w:r w:rsidRPr="00F5276D">
        <w:rPr>
          <w:szCs w:val="24"/>
        </w:rPr>
        <w:fldChar w:fldCharType="begin"/>
      </w:r>
      <w:r w:rsidRPr="00CC25D7">
        <w:rPr>
          <w:szCs w:val="24"/>
          <w:lang w:val="fr-FR"/>
        </w:rPr>
        <w:instrText>QUOTE "std"</w:instrText>
      </w:r>
      <w:r w:rsidRPr="00F5276D">
        <w:rPr>
          <w:szCs w:val="24"/>
        </w:rPr>
        <w:fldChar w:fldCharType="separate"/>
      </w:r>
      <w:r w:rsidRPr="00CC25D7">
        <w:rPr>
          <w:szCs w:val="24"/>
          <w:lang w:val="fr-FR"/>
        </w:rPr>
        <w:instrText>std</w:instrText>
      </w:r>
      <w:r w:rsidRPr="00F5276D">
        <w:rPr>
          <w:szCs w:val="24"/>
        </w:rPr>
        <w:fldChar w:fldCharType="end"/>
      </w:r>
      <w:r w:rsidRPr="00CC25D7">
        <w:rPr>
          <w:szCs w:val="24"/>
          <w:lang w:val="fr-FR"/>
        </w:rPr>
        <w:instrText>"</w:instrText>
      </w:r>
      <w:r w:rsidRPr="00F5276D">
        <w:rPr>
          <w:szCs w:val="24"/>
        </w:rPr>
        <w:fldChar w:fldCharType="end"/>
      </w:r>
      <w:r w:rsidRPr="00F5276D">
        <w:rPr>
          <w:szCs w:val="24"/>
        </w:rPr>
        <w:fldChar w:fldCharType="begin"/>
      </w:r>
      <w:r w:rsidRPr="00CC25D7">
        <w:rPr>
          <w:szCs w:val="24"/>
          <w:lang w:val="fr-FR"/>
        </w:rPr>
        <w:instrText>IF</w:instrText>
      </w:r>
      <w:r w:rsidRPr="00F5276D">
        <w:rPr>
          <w:szCs w:val="24"/>
        </w:rPr>
        <w:fldChar w:fldCharType="begin"/>
      </w:r>
      <w:r w:rsidRPr="00CC25D7">
        <w:rPr>
          <w:szCs w:val="24"/>
          <w:lang w:val="fr-FR"/>
        </w:rPr>
        <w:instrText>DOCPROPERTY "x_t"</w:instrText>
      </w:r>
      <w:r w:rsidRPr="00F5276D">
        <w:rPr>
          <w:szCs w:val="24"/>
        </w:rPr>
        <w:fldChar w:fldCharType="separate"/>
      </w:r>
      <w:r w:rsidR="0060450B" w:rsidRPr="00CC25D7">
        <w:rPr>
          <w:szCs w:val="24"/>
          <w:lang w:val="fr-FR"/>
        </w:rPr>
        <w:instrText>N</w:instrText>
      </w:r>
      <w:r w:rsidRPr="00F5276D">
        <w:rPr>
          <w:szCs w:val="24"/>
        </w:rPr>
        <w:fldChar w:fldCharType="end"/>
      </w:r>
      <w:r w:rsidRPr="00CC25D7">
        <w:rPr>
          <w:szCs w:val="24"/>
          <w:lang w:val="fr-FR"/>
        </w:rPr>
        <w:instrText>&lt;&gt; N "&gt;"</w:instrText>
      </w:r>
      <w:r w:rsidRPr="00F5276D">
        <w:rPr>
          <w:szCs w:val="24"/>
        </w:rPr>
        <w:fldChar w:fldCharType="end"/>
      </w:r>
      <w:r w:rsidRPr="00CC25D7">
        <w:rPr>
          <w:szCs w:val="24"/>
          <w:lang w:val="fr-FR"/>
        </w:rPr>
        <w:instrText>" ""</w:instrText>
      </w:r>
      <w:r w:rsidRPr="00F5276D">
        <w:rPr>
          <w:szCs w:val="24"/>
        </w:rPr>
        <w:fldChar w:fldCharType="end"/>
      </w:r>
    </w:p>
    <w:p w14:paraId="23A88E23" w14:textId="04D38582"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_id=\"b7\""</w:instrText>
      </w:r>
      <w:r w:rsidRPr="00F5276D">
        <w:rPr>
          <w:szCs w:val="24"/>
        </w:rPr>
        <w:fldChar w:fldCharType="separate"/>
      </w:r>
      <w:r w:rsidRPr="00F5276D">
        <w:rPr>
          <w:szCs w:val="24"/>
        </w:rPr>
        <w:instrText xml:space="preserve"> _id="b7"</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5</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1995</w:t>
      </w:r>
      <w:r w:rsidRPr="00F5276D">
        <w:rPr>
          <w:szCs w:val="24"/>
        </w:rPr>
        <w:t>-</w:t>
      </w:r>
      <w:r w:rsidRPr="00F5276D">
        <w:rPr>
          <w:rStyle w:val="stddocPartNumber"/>
          <w:szCs w:val="24"/>
          <w:shd w:val="clear" w:color="auto" w:fill="auto"/>
        </w:rPr>
        <w:t>1-1</w:t>
      </w:r>
      <w:r w:rsidRPr="00F5276D">
        <w:rPr>
          <w:szCs w:val="24"/>
        </w:rPr>
        <w:t xml:space="preserve">, </w:t>
      </w:r>
      <w:r w:rsidRPr="00F5276D">
        <w:rPr>
          <w:rStyle w:val="stddocTitle"/>
          <w:szCs w:val="24"/>
          <w:shd w:val="clear" w:color="auto" w:fill="auto"/>
        </w:rPr>
        <w:t>Eurocode 5: Design of timber structures - Part 1-1: General - Common rules and rules for buildings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146187D2" w14:textId="77777777" w:rsidR="004D7B3C" w:rsidRPr="00F5276D" w:rsidRDefault="004D7B3C" w:rsidP="00F5276D">
      <w:pPr>
        <w:pStyle w:val="BiblioDescription"/>
        <w:autoSpaceDE w:val="0"/>
        <w:autoSpaceDN w:val="0"/>
        <w:adjustRightInd w:val="0"/>
        <w:rPr>
          <w:szCs w:val="24"/>
        </w:rPr>
      </w:pPr>
      <w:r w:rsidRPr="00F5276D">
        <w:rPr>
          <w:szCs w:val="24"/>
        </w:rPr>
        <w:t>Materials and materials testing</w:t>
      </w:r>
    </w:p>
    <w:p w14:paraId="7CA4321E" w14:textId="57A9B6E4"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_id=\"b8\""</w:instrText>
      </w:r>
      <w:r w:rsidRPr="00F5276D">
        <w:rPr>
          <w:szCs w:val="24"/>
        </w:rPr>
        <w:fldChar w:fldCharType="separate"/>
      </w:r>
      <w:r w:rsidRPr="00F5276D">
        <w:rPr>
          <w:szCs w:val="24"/>
        </w:rPr>
        <w:instrText xml:space="preserve"> _id="b8"</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6</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485</w:t>
      </w:r>
      <w:r w:rsidRPr="00F5276D">
        <w:rPr>
          <w:szCs w:val="24"/>
        </w:rPr>
        <w:t>-</w:t>
      </w:r>
      <w:r w:rsidRPr="00F5276D">
        <w:rPr>
          <w:rStyle w:val="stddocPartNumber"/>
          <w:szCs w:val="24"/>
          <w:shd w:val="clear" w:color="auto" w:fill="auto"/>
        </w:rPr>
        <w:t>2</w:t>
      </w:r>
      <w:r w:rsidRPr="00F5276D">
        <w:rPr>
          <w:szCs w:val="24"/>
        </w:rPr>
        <w:t>:</w:t>
      </w:r>
      <w:r w:rsidRPr="00F5276D">
        <w:rPr>
          <w:rStyle w:val="stdyear"/>
          <w:szCs w:val="24"/>
          <w:shd w:val="clear" w:color="auto" w:fill="auto"/>
        </w:rPr>
        <w:t>2008</w:t>
      </w:r>
      <w:r w:rsidRPr="00F5276D">
        <w:rPr>
          <w:szCs w:val="24"/>
        </w:rPr>
        <w:t xml:space="preserve">, </w:t>
      </w:r>
      <w:r w:rsidRPr="00F5276D">
        <w:rPr>
          <w:rStyle w:val="stddocTitle"/>
          <w:szCs w:val="24"/>
          <w:shd w:val="clear" w:color="auto" w:fill="auto"/>
        </w:rPr>
        <w:t>Aluminium and aluminium alloys — Sheet, strip and plate — Part 2: Mechanical properties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422396E5" w14:textId="1647D152"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_id=\"b9\""</w:instrText>
      </w:r>
      <w:r w:rsidRPr="00F5276D">
        <w:rPr>
          <w:szCs w:val="24"/>
        </w:rPr>
        <w:fldChar w:fldCharType="separate"/>
      </w:r>
      <w:r w:rsidRPr="00F5276D">
        <w:rPr>
          <w:szCs w:val="24"/>
        </w:rPr>
        <w:instrText xml:space="preserve"> _id="b9"</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7</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508</w:t>
      </w:r>
      <w:r w:rsidRPr="00F5276D">
        <w:rPr>
          <w:szCs w:val="24"/>
        </w:rPr>
        <w:t>-</w:t>
      </w:r>
      <w:r w:rsidRPr="00F5276D">
        <w:rPr>
          <w:rStyle w:val="stddocPartNumber"/>
          <w:szCs w:val="24"/>
          <w:shd w:val="clear" w:color="auto" w:fill="auto"/>
        </w:rPr>
        <w:t>2</w:t>
      </w:r>
      <w:r w:rsidRPr="00F5276D">
        <w:rPr>
          <w:szCs w:val="24"/>
        </w:rPr>
        <w:t xml:space="preserve">, </w:t>
      </w:r>
      <w:r w:rsidRPr="00F5276D">
        <w:rPr>
          <w:rStyle w:val="stddocTitle"/>
          <w:szCs w:val="24"/>
          <w:shd w:val="clear" w:color="auto" w:fill="auto"/>
        </w:rPr>
        <w:t>Roofing and cladding products from metal sheet - Specification for self-supporting products of steel, aluminium or stainless steel sheet - Part 2: Aluminium</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6A609B8B" w14:textId="3D3D1B0F"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_id=\"b10\""</w:instrText>
      </w:r>
      <w:r w:rsidRPr="00F5276D">
        <w:rPr>
          <w:szCs w:val="24"/>
        </w:rPr>
        <w:fldChar w:fldCharType="separate"/>
      </w:r>
      <w:r w:rsidRPr="00F5276D">
        <w:rPr>
          <w:szCs w:val="24"/>
        </w:rPr>
        <w:instrText xml:space="preserve"> _id="b10"</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8</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1396</w:t>
      </w:r>
      <w:r w:rsidRPr="00F5276D">
        <w:rPr>
          <w:szCs w:val="24"/>
        </w:rPr>
        <w:t>:</w:t>
      </w:r>
      <w:r w:rsidRPr="00F5276D">
        <w:rPr>
          <w:rStyle w:val="stdyear"/>
          <w:szCs w:val="24"/>
          <w:shd w:val="clear" w:color="auto" w:fill="auto"/>
        </w:rPr>
        <w:t>20</w:t>
      </w:r>
      <w:r w:rsidR="00FD5701" w:rsidRPr="00F5276D">
        <w:rPr>
          <w:rStyle w:val="stdyear"/>
          <w:szCs w:val="24"/>
          <w:shd w:val="clear" w:color="auto" w:fill="auto"/>
        </w:rPr>
        <w:t>15</w:t>
      </w:r>
      <w:r w:rsidRPr="00F5276D">
        <w:rPr>
          <w:szCs w:val="24"/>
        </w:rPr>
        <w:t xml:space="preserve">, </w:t>
      </w:r>
      <w:r w:rsidRPr="00F5276D">
        <w:rPr>
          <w:rStyle w:val="stddocTitle"/>
          <w:szCs w:val="24"/>
          <w:shd w:val="clear" w:color="auto" w:fill="auto"/>
        </w:rPr>
        <w:t>Aluminium and aluminium alloys — Coil coated sheet and strip for general applications — Specifications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173C00DC" w14:textId="4C7B47BD"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_id=\"b11\""</w:instrText>
      </w:r>
      <w:r w:rsidRPr="00F5276D">
        <w:rPr>
          <w:szCs w:val="24"/>
        </w:rPr>
        <w:fldChar w:fldCharType="separate"/>
      </w:r>
      <w:r w:rsidRPr="00F5276D">
        <w:rPr>
          <w:szCs w:val="24"/>
        </w:rPr>
        <w:instrText xml:space="preserve"> _id="b11"</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9</w:t>
      </w:r>
      <w:r w:rsidRPr="00F5276D">
        <w:rPr>
          <w:szCs w:val="24"/>
        </w:rPr>
        <w:t>]</w:t>
      </w:r>
      <w:r w:rsidRPr="00F5276D">
        <w:rPr>
          <w:szCs w:val="24"/>
        </w:rPr>
        <w:tab/>
      </w:r>
      <w:r w:rsidRPr="00F5276D">
        <w:rPr>
          <w:rStyle w:val="stdpublisher"/>
          <w:szCs w:val="24"/>
          <w:shd w:val="clear" w:color="auto" w:fill="auto"/>
        </w:rPr>
        <w:t>EN</w:t>
      </w:r>
      <w:r w:rsidRPr="00F5276D">
        <w:rPr>
          <w:szCs w:val="24"/>
        </w:rPr>
        <w:t> </w:t>
      </w:r>
      <w:r w:rsidRPr="00F5276D">
        <w:rPr>
          <w:rStyle w:val="stddocNumber"/>
          <w:szCs w:val="24"/>
          <w:shd w:val="clear" w:color="auto" w:fill="auto"/>
        </w:rPr>
        <w:t>10002</w:t>
      </w:r>
      <w:r w:rsidRPr="00F5276D">
        <w:rPr>
          <w:szCs w:val="24"/>
        </w:rPr>
        <w:t>-</w:t>
      </w:r>
      <w:r w:rsidRPr="00F5276D">
        <w:rPr>
          <w:rStyle w:val="stddocPartNumber"/>
          <w:szCs w:val="24"/>
          <w:shd w:val="clear" w:color="auto" w:fill="auto"/>
        </w:rPr>
        <w:t>1</w:t>
      </w:r>
      <w:r w:rsidRPr="00F5276D">
        <w:rPr>
          <w:szCs w:val="24"/>
        </w:rPr>
        <w:t xml:space="preserve">, </w:t>
      </w:r>
      <w:r w:rsidRPr="00F5276D">
        <w:rPr>
          <w:rStyle w:val="stddocTitle"/>
          <w:szCs w:val="24"/>
          <w:shd w:val="clear" w:color="auto" w:fill="auto"/>
        </w:rPr>
        <w:t>Metallic materials — Tensile testing — Part 1: Method of test at ambient temperature</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73F9B7D5" w14:textId="77777777" w:rsidR="004D7B3C" w:rsidRPr="00F5276D" w:rsidRDefault="004D7B3C" w:rsidP="00F5276D">
      <w:pPr>
        <w:pStyle w:val="BiblioDescription"/>
        <w:autoSpaceDE w:val="0"/>
        <w:autoSpaceDN w:val="0"/>
        <w:adjustRightInd w:val="0"/>
        <w:rPr>
          <w:szCs w:val="24"/>
        </w:rPr>
      </w:pPr>
      <w:r w:rsidRPr="00F5276D">
        <w:rPr>
          <w:szCs w:val="24"/>
        </w:rPr>
        <w:t>References on fasteners</w:t>
      </w:r>
    </w:p>
    <w:p w14:paraId="4E0E6442" w14:textId="6D5CB731"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_id=\"b12\""</w:instrText>
      </w:r>
      <w:r w:rsidRPr="00F5276D">
        <w:rPr>
          <w:szCs w:val="24"/>
        </w:rPr>
        <w:fldChar w:fldCharType="separate"/>
      </w:r>
      <w:r w:rsidRPr="00F5276D">
        <w:rPr>
          <w:szCs w:val="24"/>
        </w:rPr>
        <w:instrText xml:space="preserve"> _id="b12"</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10</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1479</w:t>
      </w:r>
      <w:r w:rsidRPr="00F5276D">
        <w:rPr>
          <w:szCs w:val="24"/>
        </w:rPr>
        <w:t xml:space="preserve">, </w:t>
      </w:r>
      <w:r w:rsidRPr="00F5276D">
        <w:rPr>
          <w:rStyle w:val="stddocTitle"/>
          <w:szCs w:val="24"/>
          <w:shd w:val="clear" w:color="auto" w:fill="auto"/>
        </w:rPr>
        <w:t>Hexagon head tapping screws (ISO 1479)</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192917D0" w14:textId="6DA5A0A4"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_id=\"b13\""</w:instrText>
      </w:r>
      <w:r w:rsidRPr="00F5276D">
        <w:rPr>
          <w:szCs w:val="24"/>
        </w:rPr>
        <w:fldChar w:fldCharType="separate"/>
      </w:r>
      <w:r w:rsidRPr="00F5276D">
        <w:rPr>
          <w:szCs w:val="24"/>
        </w:rPr>
        <w:instrText xml:space="preserve"> _id="b13"</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11</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1481</w:t>
      </w:r>
      <w:r w:rsidRPr="00F5276D">
        <w:rPr>
          <w:szCs w:val="24"/>
        </w:rPr>
        <w:t xml:space="preserve">, </w:t>
      </w:r>
      <w:r w:rsidRPr="00F5276D">
        <w:rPr>
          <w:rStyle w:val="stddocTitle"/>
          <w:szCs w:val="24"/>
          <w:shd w:val="clear" w:color="auto" w:fill="auto"/>
        </w:rPr>
        <w:t>Slotted pan head tapping screws (ISO 1481)</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58834640" w14:textId="72A9A52E"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_id=\"b14\""</w:instrText>
      </w:r>
      <w:r w:rsidRPr="00F5276D">
        <w:rPr>
          <w:szCs w:val="24"/>
        </w:rPr>
        <w:fldChar w:fldCharType="separate"/>
      </w:r>
      <w:r w:rsidRPr="00F5276D">
        <w:rPr>
          <w:szCs w:val="24"/>
        </w:rPr>
        <w:instrText xml:space="preserve"> _id="b14"</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12</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15480</w:t>
      </w:r>
      <w:r w:rsidRPr="00F5276D">
        <w:rPr>
          <w:szCs w:val="24"/>
        </w:rPr>
        <w:t xml:space="preserve">, </w:t>
      </w:r>
      <w:r w:rsidRPr="00F5276D">
        <w:rPr>
          <w:rStyle w:val="stddocTitle"/>
          <w:szCs w:val="24"/>
          <w:shd w:val="clear" w:color="auto" w:fill="auto"/>
        </w:rPr>
        <w:t>Fasteners - Hexagon washer head drilling screws with tapping screw thread (ISO 15480)</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3F2AEE3A" w14:textId="61FC8283"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_id=\"b15\""</w:instrText>
      </w:r>
      <w:r w:rsidRPr="00F5276D">
        <w:rPr>
          <w:szCs w:val="24"/>
        </w:rPr>
        <w:fldChar w:fldCharType="separate"/>
      </w:r>
      <w:r w:rsidRPr="00F5276D">
        <w:rPr>
          <w:szCs w:val="24"/>
        </w:rPr>
        <w:instrText xml:space="preserve"> _id="b15"</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13</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15481</w:t>
      </w:r>
      <w:r w:rsidRPr="00F5276D">
        <w:rPr>
          <w:szCs w:val="24"/>
        </w:rPr>
        <w:t xml:space="preserve">, </w:t>
      </w:r>
      <w:r w:rsidRPr="00F5276D">
        <w:rPr>
          <w:rStyle w:val="stddocTitle"/>
          <w:szCs w:val="24"/>
          <w:shd w:val="clear" w:color="auto" w:fill="auto"/>
        </w:rPr>
        <w:t>Cross recessed pan head drilling screws with tapping screw thread (ISO 15481)</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6D01ECE7" w14:textId="69551955"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_id=\"b16\""</w:instrText>
      </w:r>
      <w:r w:rsidRPr="00F5276D">
        <w:rPr>
          <w:szCs w:val="24"/>
        </w:rPr>
        <w:fldChar w:fldCharType="separate"/>
      </w:r>
      <w:r w:rsidRPr="00F5276D">
        <w:rPr>
          <w:szCs w:val="24"/>
        </w:rPr>
        <w:instrText xml:space="preserve"> _id="b16"</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14</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15973</w:t>
      </w:r>
      <w:r w:rsidRPr="00F5276D">
        <w:rPr>
          <w:szCs w:val="24"/>
        </w:rPr>
        <w:t xml:space="preserve">, </w:t>
      </w:r>
      <w:r w:rsidRPr="00F5276D">
        <w:rPr>
          <w:rStyle w:val="stddocTitle"/>
          <w:szCs w:val="24"/>
          <w:shd w:val="clear" w:color="auto" w:fill="auto"/>
        </w:rPr>
        <w:t>Closed end blind rivets with break pull mandrel and protruding head - AIA/St (ISO 15973)</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7DEA3ED8" w14:textId="7040AAF9"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_id=\"b17\""</w:instrText>
      </w:r>
      <w:r w:rsidRPr="00F5276D">
        <w:rPr>
          <w:szCs w:val="24"/>
        </w:rPr>
        <w:fldChar w:fldCharType="separate"/>
      </w:r>
      <w:r w:rsidRPr="00F5276D">
        <w:rPr>
          <w:szCs w:val="24"/>
        </w:rPr>
        <w:instrText xml:space="preserve"> _id="b17"</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15</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15974</w:t>
      </w:r>
      <w:r w:rsidRPr="00F5276D">
        <w:rPr>
          <w:szCs w:val="24"/>
        </w:rPr>
        <w:t xml:space="preserve">, </w:t>
      </w:r>
      <w:r w:rsidRPr="00F5276D">
        <w:rPr>
          <w:rStyle w:val="stddocTitle"/>
          <w:szCs w:val="24"/>
          <w:shd w:val="clear" w:color="auto" w:fill="auto"/>
        </w:rPr>
        <w:t>Closed end blind rivets with break pull mandrel and countersunk head - AIA/St (ISO 15974)</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1E79D816" w14:textId="700008F2"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_id=\"b18\""</w:instrText>
      </w:r>
      <w:r w:rsidRPr="00F5276D">
        <w:rPr>
          <w:szCs w:val="24"/>
        </w:rPr>
        <w:fldChar w:fldCharType="separate"/>
      </w:r>
      <w:r w:rsidRPr="00F5276D">
        <w:rPr>
          <w:szCs w:val="24"/>
        </w:rPr>
        <w:instrText xml:space="preserve"> _id="b18"</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16</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15977</w:t>
      </w:r>
      <w:r w:rsidRPr="00F5276D">
        <w:rPr>
          <w:szCs w:val="24"/>
        </w:rPr>
        <w:t xml:space="preserve">, </w:t>
      </w:r>
      <w:r w:rsidRPr="00F5276D">
        <w:rPr>
          <w:rStyle w:val="stddocTitle"/>
          <w:szCs w:val="24"/>
          <w:shd w:val="clear" w:color="auto" w:fill="auto"/>
        </w:rPr>
        <w:t>Open end blind rivets with break pull mandrel and protruding head - AIA/St (ISO 15977)</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436381F5" w14:textId="50A49DCB"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_id=\"b19\""</w:instrText>
      </w:r>
      <w:r w:rsidRPr="00F5276D">
        <w:rPr>
          <w:szCs w:val="24"/>
        </w:rPr>
        <w:fldChar w:fldCharType="separate"/>
      </w:r>
      <w:r w:rsidRPr="00F5276D">
        <w:rPr>
          <w:szCs w:val="24"/>
        </w:rPr>
        <w:instrText xml:space="preserve"> _id="b19"</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17</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15978</w:t>
      </w:r>
      <w:r w:rsidRPr="00F5276D">
        <w:rPr>
          <w:szCs w:val="24"/>
        </w:rPr>
        <w:t xml:space="preserve">, </w:t>
      </w:r>
      <w:r w:rsidRPr="00F5276D">
        <w:rPr>
          <w:rStyle w:val="stddocTitle"/>
          <w:szCs w:val="24"/>
          <w:shd w:val="clear" w:color="auto" w:fill="auto"/>
        </w:rPr>
        <w:t>Open end blind rivets with break pull mandrel and countersunk head - AIA/St (ISO 15978)</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5B7D7629" w14:textId="6CD09363"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_id=\"b20\""</w:instrText>
      </w:r>
      <w:r w:rsidRPr="00F5276D">
        <w:rPr>
          <w:szCs w:val="24"/>
        </w:rPr>
        <w:fldChar w:fldCharType="separate"/>
      </w:r>
      <w:r w:rsidRPr="00F5276D">
        <w:rPr>
          <w:szCs w:val="24"/>
        </w:rPr>
        <w:instrText xml:space="preserve"> _id="b20"</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18</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15981</w:t>
      </w:r>
      <w:r w:rsidRPr="00F5276D">
        <w:rPr>
          <w:szCs w:val="24"/>
        </w:rPr>
        <w:t xml:space="preserve">, </w:t>
      </w:r>
      <w:r w:rsidRPr="00F5276D">
        <w:rPr>
          <w:rStyle w:val="stddocTitle"/>
          <w:szCs w:val="24"/>
          <w:shd w:val="clear" w:color="auto" w:fill="auto"/>
        </w:rPr>
        <w:t>Open end blind rivets with break pull mandrel and protruding head - AIA/AIA (ISO 15981)</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772ADAC8" w14:textId="2A2D97A2"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_id=\"b21\""</w:instrText>
      </w:r>
      <w:r w:rsidRPr="00F5276D">
        <w:rPr>
          <w:szCs w:val="24"/>
        </w:rPr>
        <w:fldChar w:fldCharType="separate"/>
      </w:r>
      <w:r w:rsidRPr="00F5276D">
        <w:rPr>
          <w:szCs w:val="24"/>
        </w:rPr>
        <w:instrText xml:space="preserve"> _id="b21"</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19</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15982</w:t>
      </w:r>
      <w:r w:rsidRPr="00F5276D">
        <w:rPr>
          <w:szCs w:val="24"/>
        </w:rPr>
        <w:t xml:space="preserve">, </w:t>
      </w:r>
      <w:r w:rsidRPr="00F5276D">
        <w:rPr>
          <w:rStyle w:val="stddocTitle"/>
          <w:szCs w:val="24"/>
          <w:shd w:val="clear" w:color="auto" w:fill="auto"/>
        </w:rPr>
        <w:t>Open end blind rivets with break pull mandrel and countersunk head - AIA/AIA (ISO 15982)</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42182D55" w14:textId="5A8632D5"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_id=\"b22\""</w:instrText>
      </w:r>
      <w:r w:rsidRPr="00F5276D">
        <w:rPr>
          <w:szCs w:val="24"/>
        </w:rPr>
        <w:fldChar w:fldCharType="separate"/>
      </w:r>
      <w:r w:rsidRPr="00F5276D">
        <w:rPr>
          <w:szCs w:val="24"/>
        </w:rPr>
        <w:instrText xml:space="preserve"> _id="b22"</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20</w:t>
      </w:r>
      <w:r w:rsidRPr="00F5276D">
        <w:rPr>
          <w:szCs w:val="24"/>
        </w:rPr>
        <w:t>]</w:t>
      </w:r>
      <w:r w:rsidRPr="00F5276D">
        <w:rPr>
          <w:szCs w:val="24"/>
        </w:rPr>
        <w:tab/>
      </w:r>
      <w:r w:rsidRPr="00F5276D">
        <w:rPr>
          <w:rStyle w:val="stdpublisher"/>
          <w:szCs w:val="24"/>
          <w:shd w:val="clear" w:color="auto" w:fill="auto"/>
        </w:rPr>
        <w:t>ISO</w:t>
      </w:r>
      <w:r w:rsidRPr="00F5276D">
        <w:rPr>
          <w:szCs w:val="24"/>
        </w:rPr>
        <w:t> </w:t>
      </w:r>
      <w:r w:rsidRPr="00F5276D">
        <w:rPr>
          <w:rStyle w:val="stddocNumber"/>
          <w:szCs w:val="24"/>
          <w:shd w:val="clear" w:color="auto" w:fill="auto"/>
        </w:rPr>
        <w:t>7049</w:t>
      </w:r>
      <w:r w:rsidRPr="00F5276D">
        <w:rPr>
          <w:szCs w:val="24"/>
        </w:rPr>
        <w:t xml:space="preserve">, </w:t>
      </w:r>
      <w:r w:rsidRPr="00F5276D">
        <w:rPr>
          <w:rStyle w:val="stddocTitle"/>
          <w:szCs w:val="24"/>
          <w:shd w:val="clear" w:color="auto" w:fill="auto"/>
        </w:rPr>
        <w:t>Cross-recessed pan head tapping screws</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348FE754" w14:textId="77777777" w:rsidR="004D7B3C" w:rsidRPr="00F5276D" w:rsidRDefault="004D7B3C" w:rsidP="00F5276D">
      <w:pPr>
        <w:pStyle w:val="BiblioDescription"/>
        <w:autoSpaceDE w:val="0"/>
        <w:autoSpaceDN w:val="0"/>
        <w:adjustRightInd w:val="0"/>
        <w:rPr>
          <w:szCs w:val="24"/>
        </w:rPr>
      </w:pPr>
      <w:r w:rsidRPr="00F5276D">
        <w:rPr>
          <w:szCs w:val="24"/>
        </w:rPr>
        <w:t>References contained in permissions (i.e. through “may” clauses)</w:t>
      </w:r>
    </w:p>
    <w:p w14:paraId="0FAA4601" w14:textId="77777777" w:rsidR="004D7B3C" w:rsidRPr="00F5276D" w:rsidRDefault="004D7B3C" w:rsidP="00F5276D">
      <w:pPr>
        <w:pStyle w:val="BiblioDescription"/>
        <w:autoSpaceDE w:val="0"/>
        <w:autoSpaceDN w:val="0"/>
        <w:adjustRightInd w:val="0"/>
        <w:rPr>
          <w:szCs w:val="24"/>
        </w:rPr>
      </w:pPr>
      <w:r w:rsidRPr="00F5276D">
        <w:rPr>
          <w:szCs w:val="24"/>
        </w:rPr>
        <w:t>The following documents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t>
      </w:r>
    </w:p>
    <w:p w14:paraId="124C4897" w14:textId="77777777" w:rsidR="004D7B3C" w:rsidRPr="00F5276D" w:rsidRDefault="004D7B3C" w:rsidP="00F5276D">
      <w:pPr>
        <w:pStyle w:val="BiblioDescription"/>
        <w:autoSpaceDE w:val="0"/>
        <w:autoSpaceDN w:val="0"/>
        <w:adjustRightInd w:val="0"/>
        <w:rPr>
          <w:szCs w:val="24"/>
        </w:rPr>
      </w:pPr>
      <w:r w:rsidRPr="00F5276D">
        <w:rPr>
          <w:szCs w:val="24"/>
        </w:rPr>
        <w:t>Other references</w:t>
      </w:r>
    </w:p>
    <w:p w14:paraId="1389937D" w14:textId="77777777" w:rsidR="004D7B3C" w:rsidRPr="00F5276D" w:rsidRDefault="004D7B3C" w:rsidP="00F5276D">
      <w:pPr>
        <w:pStyle w:val="BiblioDescription"/>
        <w:autoSpaceDE w:val="0"/>
        <w:autoSpaceDN w:val="0"/>
        <w:adjustRightInd w:val="0"/>
        <w:rPr>
          <w:szCs w:val="24"/>
        </w:rPr>
      </w:pPr>
      <w:r w:rsidRPr="00F5276D">
        <w:rPr>
          <w:szCs w:val="24"/>
        </w:rPr>
        <w:t>The following documents are those not included in the above categories but are cited informatively in the document, for example in notes.</w:t>
      </w:r>
    </w:p>
    <w:p w14:paraId="1FEBD297" w14:textId="5D5BEC6C"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_id=\"b23\""</w:instrText>
      </w:r>
      <w:r w:rsidRPr="00F5276D">
        <w:rPr>
          <w:szCs w:val="24"/>
        </w:rPr>
        <w:fldChar w:fldCharType="separate"/>
      </w:r>
      <w:r w:rsidRPr="00F5276D">
        <w:rPr>
          <w:szCs w:val="24"/>
        </w:rPr>
        <w:instrText xml:space="preserve"> _id="b23"</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21</w:t>
      </w:r>
      <w:r w:rsidRPr="00F5276D">
        <w:rPr>
          <w:szCs w:val="24"/>
        </w:rPr>
        <w:t>]</w:t>
      </w:r>
      <w:r w:rsidRPr="00F5276D">
        <w:rPr>
          <w:szCs w:val="24"/>
        </w:rPr>
        <w:tab/>
      </w:r>
      <w:r w:rsidRPr="00F5276D">
        <w:rPr>
          <w:rStyle w:val="stdpublisher"/>
          <w:szCs w:val="24"/>
          <w:shd w:val="clear" w:color="auto" w:fill="auto"/>
        </w:rPr>
        <w:t>EN ISO</w:t>
      </w:r>
      <w:r w:rsidRPr="00F5276D">
        <w:rPr>
          <w:szCs w:val="24"/>
        </w:rPr>
        <w:t> </w:t>
      </w:r>
      <w:r w:rsidRPr="00F5276D">
        <w:rPr>
          <w:rStyle w:val="stddocNumber"/>
          <w:szCs w:val="24"/>
          <w:shd w:val="clear" w:color="auto" w:fill="auto"/>
        </w:rPr>
        <w:t>12944</w:t>
      </w:r>
      <w:r w:rsidRPr="00F5276D">
        <w:rPr>
          <w:szCs w:val="24"/>
        </w:rPr>
        <w:t>-</w:t>
      </w:r>
      <w:r w:rsidRPr="00F5276D">
        <w:rPr>
          <w:rStyle w:val="stddocPartNumber"/>
          <w:szCs w:val="24"/>
          <w:shd w:val="clear" w:color="auto" w:fill="auto"/>
        </w:rPr>
        <w:t>2</w:t>
      </w:r>
      <w:r w:rsidRPr="00F5276D">
        <w:rPr>
          <w:szCs w:val="24"/>
        </w:rPr>
        <w:t xml:space="preserve">, </w:t>
      </w:r>
      <w:r w:rsidRPr="00F5276D">
        <w:rPr>
          <w:rStyle w:val="stddocTitle"/>
          <w:szCs w:val="24"/>
          <w:shd w:val="clear" w:color="auto" w:fill="auto"/>
        </w:rPr>
        <w:t>Paints and varnishes - Corrosion protection of steel structures by protective paint systems - Part 2: Classification of environments (ISO 12944</w:t>
      </w:r>
      <w:r w:rsidRPr="00F5276D">
        <w:rPr>
          <w:rStyle w:val="stddocTitle"/>
          <w:szCs w:val="24"/>
          <w:shd w:val="clear" w:color="auto" w:fill="auto"/>
        </w:rPr>
        <w:noBreakHyphen/>
        <w:t>2)</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"std"</w:instrText>
      </w:r>
      <w:r w:rsidRPr="00F5276D">
        <w:rPr>
          <w:szCs w:val="24"/>
        </w:rPr>
        <w:fldChar w:fldCharType="separate"/>
      </w:r>
      <w:r w:rsidRPr="00F5276D">
        <w:rPr>
          <w:szCs w:val="24"/>
        </w:rPr>
        <w:instrText>std</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34FABCD4" w14:textId="2CA9383A" w:rsidR="004D7B3C" w:rsidRPr="00F5276D" w:rsidRDefault="004D7B3C" w:rsidP="00F5276D">
      <w:pPr>
        <w:pStyle w:val="BiblioEntry"/>
        <w:autoSpaceDE w:val="0"/>
        <w:autoSpaceDN w:val="0"/>
        <w:adjustRightInd w:val="0"/>
        <w:rPr>
          <w:szCs w:val="24"/>
        </w:rPr>
      </w:pP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"other"</w:instrText>
      </w:r>
      <w:r w:rsidRPr="00F5276D">
        <w:rPr>
          <w:szCs w:val="24"/>
        </w:rPr>
        <w:fldChar w:fldCharType="separate"/>
      </w:r>
      <w:r w:rsidRPr="00F5276D">
        <w:rPr>
          <w:szCs w:val="24"/>
        </w:rPr>
        <w:instrText>other</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 AND(</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begin"/>
      </w:r>
      <w:r w:rsidRPr="00F5276D">
        <w:rPr>
          <w:szCs w:val="24"/>
        </w:rPr>
        <w:instrText>COMPARE</w:instrText>
      </w:r>
      <w:r w:rsidRPr="00F5276D">
        <w:rPr>
          <w:szCs w:val="24"/>
        </w:rPr>
        <w:fldChar w:fldCharType="begin"/>
      </w:r>
      <w:r w:rsidRPr="00F5276D">
        <w:rPr>
          <w:szCs w:val="24"/>
        </w:rPr>
        <w:instrText>DOCPROPERTY "x_a"</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w:instrText>
      </w:r>
      <w:r w:rsidRPr="00F5276D">
        <w:rPr>
          <w:szCs w:val="24"/>
        </w:rPr>
        <w:fldChar w:fldCharType="separate"/>
      </w:r>
      <w:r w:rsidR="0060450B" w:rsidRPr="00F5276D">
        <w:rPr>
          <w:noProof/>
          <w:szCs w:val="24"/>
        </w:rPr>
        <w:instrText>0</w:instrText>
      </w:r>
      <w:r w:rsidRPr="00F5276D">
        <w:rPr>
          <w:szCs w:val="24"/>
        </w:rPr>
        <w:fldChar w:fldCharType="end"/>
      </w:r>
      <w:r w:rsidRPr="00F5276D">
        <w:rPr>
          <w:szCs w:val="24"/>
        </w:rPr>
        <w:instrText>)</w:instrText>
      </w:r>
      <w:r w:rsidRPr="00F5276D">
        <w:rPr>
          <w:szCs w:val="24"/>
        </w:rPr>
        <w:fldChar w:fldCharType="separate"/>
      </w:r>
      <w:r w:rsidR="0060450B" w:rsidRPr="00F5276D">
        <w:rPr>
          <w:b/>
          <w:noProof/>
          <w:szCs w:val="24"/>
        </w:rPr>
        <w:instrText>!Syntax Error, ,,</w:instrText>
      </w:r>
      <w:r w:rsidRPr="00F5276D">
        <w:rPr>
          <w:szCs w:val="24"/>
        </w:rPr>
        <w:fldChar w:fldCharType="end"/>
      </w:r>
      <w:r w:rsidRPr="00F5276D">
        <w:rPr>
          <w:szCs w:val="24"/>
        </w:rPr>
        <w:instrText>= 1 "</w:instrText>
      </w:r>
      <w:r w:rsidRPr="00F5276D">
        <w:rPr>
          <w:szCs w:val="24"/>
        </w:rPr>
        <w:fldChar w:fldCharType="begin"/>
      </w:r>
      <w:r w:rsidRPr="00F5276D">
        <w:rPr>
          <w:szCs w:val="24"/>
        </w:rPr>
        <w:instrText>QUOTE ""</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begin"/>
      </w:r>
      <w:r w:rsidRPr="00F5276D">
        <w:rPr>
          <w:szCs w:val="24"/>
        </w:rPr>
        <w:instrText>QUOTE " _id=\"b24\""</w:instrText>
      </w:r>
      <w:r w:rsidRPr="00F5276D">
        <w:rPr>
          <w:szCs w:val="24"/>
        </w:rPr>
        <w:fldChar w:fldCharType="separate"/>
      </w:r>
      <w:r w:rsidRPr="00F5276D">
        <w:rPr>
          <w:szCs w:val="24"/>
        </w:rPr>
        <w:instrText xml:space="preserve"> _id="b24"</w:instrText>
      </w:r>
      <w:r w:rsidRPr="00F5276D">
        <w:rPr>
          <w:szCs w:val="24"/>
        </w:rPr>
        <w:fldChar w:fldCharType="end"/>
      </w:r>
      <w:r w:rsidRPr="00F5276D">
        <w:rPr>
          <w:szCs w:val="24"/>
        </w:rPr>
        <w:instrText>"</w:instrText>
      </w:r>
      <w:r w:rsidRPr="00F5276D">
        <w:rPr>
          <w:szCs w:val="24"/>
        </w:rPr>
        <w:fldChar w:fldCharType="end"/>
      </w:r>
      <w:r w:rsidRPr="00F5276D">
        <w:rPr>
          <w:szCs w:val="24"/>
        </w:rPr>
        <w:t>[</w:t>
      </w:r>
      <w:r w:rsidRPr="00F5276D">
        <w:rPr>
          <w:rStyle w:val="bibnumber"/>
          <w:szCs w:val="24"/>
          <w:shd w:val="clear" w:color="auto" w:fill="auto"/>
        </w:rPr>
        <w:t>22</w:t>
      </w:r>
      <w:r w:rsidRPr="00F5276D">
        <w:rPr>
          <w:szCs w:val="24"/>
        </w:rPr>
        <w:t>]</w:t>
      </w:r>
      <w:r w:rsidRPr="00F5276D">
        <w:rPr>
          <w:szCs w:val="24"/>
        </w:rPr>
        <w:tab/>
      </w:r>
      <w:r w:rsidRPr="00F5276D">
        <w:rPr>
          <w:rStyle w:val="biborganization"/>
          <w:sz w:val="22"/>
          <w:szCs w:val="24"/>
          <w:shd w:val="clear" w:color="auto" w:fill="auto"/>
        </w:rPr>
        <w:t>ECCS P</w:t>
      </w:r>
      <w:r w:rsidRPr="00F5276D">
        <w:rPr>
          <w:rStyle w:val="biborganization"/>
          <w:smallCaps/>
          <w:sz w:val="22"/>
          <w:szCs w:val="24"/>
          <w:shd w:val="clear" w:color="auto" w:fill="auto"/>
        </w:rPr>
        <w:t>ublication</w:t>
      </w:r>
      <w:r w:rsidRPr="00F5276D">
        <w:rPr>
          <w:rStyle w:val="biborganization"/>
          <w:sz w:val="22"/>
          <w:szCs w:val="24"/>
          <w:shd w:val="clear" w:color="auto" w:fill="auto"/>
        </w:rPr>
        <w:t xml:space="preserve"> N</w:t>
      </w:r>
      <w:r w:rsidRPr="00F5276D">
        <w:rPr>
          <w:rStyle w:val="biborganization"/>
          <w:smallCaps/>
          <w:sz w:val="22"/>
          <w:szCs w:val="24"/>
          <w:shd w:val="clear" w:color="auto" w:fill="auto"/>
        </w:rPr>
        <w:t>o</w:t>
      </w:r>
      <w:r w:rsidRPr="00F5276D">
        <w:rPr>
          <w:szCs w:val="24"/>
        </w:rPr>
        <w:t>. 88 (</w:t>
      </w:r>
      <w:r w:rsidRPr="00F5276D">
        <w:rPr>
          <w:rStyle w:val="bibyear"/>
          <w:sz w:val="22"/>
          <w:szCs w:val="24"/>
          <w:shd w:val="clear" w:color="auto" w:fill="auto"/>
        </w:rPr>
        <w:t>1995</w:t>
      </w:r>
      <w:r w:rsidRPr="00F5276D">
        <w:rPr>
          <w:szCs w:val="24"/>
        </w:rPr>
        <w:t>): European recommendations for the application of metal sheeting acting as a diaphragm.</w:t>
      </w:r>
      <w:r w:rsidRPr="00F5276D">
        <w:rPr>
          <w:szCs w:val="24"/>
        </w:rPr>
        <w:fldChar w:fldCharType="begin"/>
      </w:r>
      <w:r w:rsidRPr="00F5276D">
        <w:rPr>
          <w:szCs w:val="24"/>
        </w:rPr>
        <w:instrText>IF "x_-3" "</w:instrText>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"&lt;/</w:instrText>
      </w:r>
      <w:r w:rsidRPr="00F5276D">
        <w:rPr>
          <w:szCs w:val="24"/>
        </w:rPr>
        <w:fldChar w:fldCharType="begin"/>
      </w:r>
      <w:r w:rsidRPr="00F5276D">
        <w:rPr>
          <w:szCs w:val="24"/>
        </w:rPr>
        <w:instrText>QUOTE "other"</w:instrText>
      </w:r>
      <w:r w:rsidRPr="00F5276D">
        <w:rPr>
          <w:szCs w:val="24"/>
        </w:rPr>
        <w:fldChar w:fldCharType="separate"/>
      </w:r>
      <w:r w:rsidRPr="00F5276D">
        <w:rPr>
          <w:szCs w:val="24"/>
        </w:rPr>
        <w:instrText>other</w:instrText>
      </w:r>
      <w:r w:rsidRPr="00F5276D">
        <w:rPr>
          <w:szCs w:val="24"/>
        </w:rPr>
        <w:fldChar w:fldCharType="end"/>
      </w:r>
      <w:r w:rsidRPr="00F5276D">
        <w:rPr>
          <w:szCs w:val="24"/>
        </w:rPr>
        <w:instrText>"</w:instrText>
      </w:r>
      <w:r w:rsidRPr="00F5276D">
        <w:rPr>
          <w:szCs w:val="24"/>
        </w:rPr>
        <w:fldChar w:fldCharType="end"/>
      </w:r>
      <w:r w:rsidRPr="00F5276D">
        <w:rPr>
          <w:szCs w:val="24"/>
        </w:rPr>
        <w:fldChar w:fldCharType="begin"/>
      </w:r>
      <w:r w:rsidRPr="00F5276D">
        <w:rPr>
          <w:szCs w:val="24"/>
        </w:rPr>
        <w:instrText>IF</w:instrText>
      </w:r>
      <w:r w:rsidRPr="00F5276D">
        <w:rPr>
          <w:szCs w:val="24"/>
        </w:rPr>
        <w:fldChar w:fldCharType="begin"/>
      </w:r>
      <w:r w:rsidRPr="00F5276D">
        <w:rPr>
          <w:szCs w:val="24"/>
        </w:rPr>
        <w:instrText>DOCPROPERTY "x_t"</w:instrText>
      </w:r>
      <w:r w:rsidRPr="00F5276D">
        <w:rPr>
          <w:szCs w:val="24"/>
        </w:rPr>
        <w:fldChar w:fldCharType="separate"/>
      </w:r>
      <w:r w:rsidR="0060450B" w:rsidRPr="00F5276D">
        <w:rPr>
          <w:szCs w:val="24"/>
        </w:rPr>
        <w:instrText>N</w:instrText>
      </w:r>
      <w:r w:rsidRPr="00F5276D">
        <w:rPr>
          <w:szCs w:val="24"/>
        </w:rPr>
        <w:fldChar w:fldCharType="end"/>
      </w:r>
      <w:r w:rsidRPr="00F5276D">
        <w:rPr>
          <w:szCs w:val="24"/>
        </w:rPr>
        <w:instrText>&lt;&gt; N "&gt;"</w:instrText>
      </w:r>
      <w:r w:rsidRPr="00F5276D">
        <w:rPr>
          <w:szCs w:val="24"/>
        </w:rPr>
        <w:fldChar w:fldCharType="end"/>
      </w:r>
      <w:r w:rsidRPr="00F5276D">
        <w:rPr>
          <w:szCs w:val="24"/>
        </w:rPr>
        <w:instrText>" ""</w:instrText>
      </w:r>
      <w:r w:rsidRPr="00F5276D">
        <w:rPr>
          <w:szCs w:val="24"/>
        </w:rPr>
        <w:fldChar w:fldCharType="end"/>
      </w:r>
    </w:p>
    <w:p w14:paraId="122ADFEB" w14:textId="77777777" w:rsidR="004D7B3C" w:rsidRPr="00F5276D" w:rsidRDefault="004D7B3C" w:rsidP="00F5276D">
      <w:pPr>
        <w:pStyle w:val="BiblioEntry"/>
        <w:autoSpaceDE w:val="0"/>
        <w:autoSpaceDN w:val="0"/>
        <w:adjustRightInd w:val="0"/>
        <w:rPr>
          <w:szCs w:val="24"/>
        </w:rPr>
      </w:pPr>
    </w:p>
    <w:sectPr w:rsidR="004D7B3C" w:rsidRPr="00F5276D" w:rsidSect="00E53968">
      <w:headerReference w:type="even" r:id="rId428"/>
      <w:headerReference w:type="default" r:id="rId429"/>
      <w:footerReference w:type="even" r:id="rId430"/>
      <w:footerReference w:type="default" r:id="rId431"/>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6B6B2" w14:textId="77777777" w:rsidR="004F0317" w:rsidRDefault="004F0317">
      <w:r>
        <w:separator/>
      </w:r>
    </w:p>
  </w:endnote>
  <w:endnote w:type="continuationSeparator" w:id="0">
    <w:p w14:paraId="006D4BAB" w14:textId="77777777" w:rsidR="004F0317" w:rsidRDefault="004F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1C0A" w14:textId="19ABC7F2" w:rsidR="00A528E8" w:rsidRPr="00E53968" w:rsidRDefault="00A528E8" w:rsidP="00E53968">
    <w:pPr>
      <w:pStyle w:val="Footer"/>
      <w:spacing w:before="283" w:after="283"/>
      <w:rPr>
        <w:b/>
        <w:sz w:val="23"/>
      </w:rPr>
    </w:pPr>
    <w:r w:rsidRPr="00E53968">
      <w:rPr>
        <w:b/>
        <w:sz w:val="23"/>
      </w:rPr>
      <w:fldChar w:fldCharType="begin"/>
    </w:r>
    <w:r w:rsidRPr="00E53968">
      <w:rPr>
        <w:b/>
        <w:sz w:val="23"/>
      </w:rPr>
      <w:instrText xml:space="preserve"> PAGE  \* MERGEFORMAT </w:instrText>
    </w:r>
    <w:r w:rsidRPr="00E53968">
      <w:rPr>
        <w:b/>
        <w:sz w:val="23"/>
      </w:rPr>
      <w:fldChar w:fldCharType="separate"/>
    </w:r>
    <w:r w:rsidR="00CC25D7">
      <w:rPr>
        <w:b/>
        <w:noProof/>
        <w:sz w:val="23"/>
      </w:rPr>
      <w:t>2</w:t>
    </w:r>
    <w:r w:rsidRPr="00E53968">
      <w:rPr>
        <w:b/>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A5F96" w14:textId="3411BFB9" w:rsidR="00A528E8" w:rsidRPr="00E53968" w:rsidRDefault="00A528E8" w:rsidP="00E53968">
    <w:pPr>
      <w:pStyle w:val="Footer"/>
      <w:spacing w:before="283" w:after="283"/>
      <w:jc w:val="right"/>
      <w:rPr>
        <w:b/>
        <w:sz w:val="23"/>
      </w:rPr>
    </w:pPr>
    <w:r w:rsidRPr="00E53968">
      <w:rPr>
        <w:b/>
        <w:sz w:val="23"/>
      </w:rPr>
      <w:fldChar w:fldCharType="begin"/>
    </w:r>
    <w:r w:rsidRPr="00E53968">
      <w:rPr>
        <w:b/>
        <w:sz w:val="23"/>
      </w:rPr>
      <w:instrText xml:space="preserve"> PAGE  \* MERGEFORMAT </w:instrText>
    </w:r>
    <w:r w:rsidRPr="00E53968">
      <w:rPr>
        <w:b/>
        <w:sz w:val="23"/>
      </w:rPr>
      <w:fldChar w:fldCharType="separate"/>
    </w:r>
    <w:r w:rsidR="00CC25D7">
      <w:rPr>
        <w:b/>
        <w:noProof/>
        <w:sz w:val="23"/>
      </w:rPr>
      <w:t>1</w:t>
    </w:r>
    <w:r w:rsidRPr="00E53968">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699CC" w14:textId="77777777" w:rsidR="004F0317" w:rsidRDefault="004F0317">
      <w:r>
        <w:separator/>
      </w:r>
    </w:p>
  </w:footnote>
  <w:footnote w:type="continuationSeparator" w:id="0">
    <w:p w14:paraId="61B68EF5" w14:textId="77777777" w:rsidR="004F0317" w:rsidRDefault="004F0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C379" w14:textId="4A3D9E64" w:rsidR="00A528E8" w:rsidRDefault="00A528E8">
    <w:pPr>
      <w:pStyle w:val="Header"/>
    </w:pPr>
    <w:r w:rsidRPr="00D35DD2">
      <w:rPr>
        <w:rStyle w:val="stdpublisher"/>
        <w:szCs w:val="24"/>
        <w:shd w:val="clear" w:color="auto" w:fill="auto"/>
      </w:rPr>
      <w:t>prEN</w:t>
    </w:r>
    <w:r w:rsidRPr="00D35DD2">
      <w:rPr>
        <w:szCs w:val="24"/>
      </w:rPr>
      <w:t> </w:t>
    </w:r>
    <w:r w:rsidRPr="00D35DD2">
      <w:rPr>
        <w:rStyle w:val="stddocNumber"/>
        <w:szCs w:val="24"/>
        <w:shd w:val="clear" w:color="auto" w:fill="auto"/>
      </w:rPr>
      <w:t>1999</w:t>
    </w:r>
    <w:r w:rsidRPr="00D35DD2">
      <w:rPr>
        <w:szCs w:val="24"/>
      </w:rPr>
      <w:t>-</w:t>
    </w:r>
    <w:r w:rsidRPr="00D35DD2">
      <w:rPr>
        <w:rStyle w:val="stddocPartNumber"/>
        <w:szCs w:val="24"/>
        <w:shd w:val="clear" w:color="auto" w:fill="auto"/>
      </w:rPr>
      <w:t>1-4</w:t>
    </w:r>
    <w:r w:rsidRPr="00D35DD2">
      <w:rPr>
        <w:szCs w:val="24"/>
      </w:rPr>
      <w:t>:</w:t>
    </w:r>
    <w:r w:rsidRPr="00D35DD2">
      <w:rPr>
        <w:rStyle w:val="stdyear"/>
        <w:szCs w:val="24"/>
        <w:shd w:val="clear" w:color="auto" w:fill="auto"/>
      </w:rPr>
      <w:t>2021</w:t>
    </w:r>
    <w:r>
      <w:rPr>
        <w:rStyle w:val="stdyear"/>
        <w:szCs w:val="24"/>
        <w:shd w:val="clear" w:color="auto" w:fill="auto"/>
      </w:rPr>
      <w:t xml:space="preserve">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F2C49" w14:textId="0AC24A03" w:rsidR="00A528E8" w:rsidRDefault="00A528E8" w:rsidP="006B54AD">
    <w:pPr>
      <w:pStyle w:val="Header"/>
      <w:jc w:val="right"/>
    </w:pPr>
    <w:r w:rsidRPr="00D35DD2">
      <w:rPr>
        <w:rStyle w:val="stdpublisher"/>
        <w:szCs w:val="24"/>
        <w:shd w:val="clear" w:color="auto" w:fill="auto"/>
      </w:rPr>
      <w:t>prEN</w:t>
    </w:r>
    <w:r w:rsidRPr="00D35DD2">
      <w:rPr>
        <w:szCs w:val="24"/>
      </w:rPr>
      <w:t> </w:t>
    </w:r>
    <w:r w:rsidRPr="00D35DD2">
      <w:rPr>
        <w:rStyle w:val="stddocNumber"/>
        <w:szCs w:val="24"/>
        <w:shd w:val="clear" w:color="auto" w:fill="auto"/>
      </w:rPr>
      <w:t>1999</w:t>
    </w:r>
    <w:r w:rsidRPr="00D35DD2">
      <w:rPr>
        <w:szCs w:val="24"/>
      </w:rPr>
      <w:t>-</w:t>
    </w:r>
    <w:r w:rsidRPr="00D35DD2">
      <w:rPr>
        <w:rStyle w:val="stddocPartNumber"/>
        <w:szCs w:val="24"/>
        <w:shd w:val="clear" w:color="auto" w:fill="auto"/>
      </w:rPr>
      <w:t>1-4</w:t>
    </w:r>
    <w:r w:rsidRPr="00D35DD2">
      <w:rPr>
        <w:szCs w:val="24"/>
      </w:rPr>
      <w:t>:</w:t>
    </w:r>
    <w:r w:rsidRPr="00D35DD2">
      <w:rPr>
        <w:rStyle w:val="stdyear"/>
        <w:szCs w:val="24"/>
        <w:shd w:val="clear" w:color="auto" w:fill="auto"/>
      </w:rPr>
      <w:t>2021</w:t>
    </w:r>
    <w:r>
      <w:rPr>
        <w:rStyle w:val="stdyear"/>
        <w:szCs w:val="24"/>
        <w:shd w:val="clear" w:color="auto" w:fill="auto"/>
      </w:rPr>
      <w:t xml:space="preserve">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2" w15:restartNumberingAfterBreak="0">
    <w:nsid w:val="387D4433"/>
    <w:multiLevelType w:val="multilevel"/>
    <w:tmpl w:val="FA6C9F20"/>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3"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44C62941"/>
    <w:multiLevelType w:val="multilevel"/>
    <w:tmpl w:val="28243784"/>
    <w:lvl w:ilvl="0">
      <w:start w:val="1"/>
      <w:numFmt w:val="decimal"/>
      <w:pStyle w:val="Annex1"/>
      <w:lvlText w:val="A.%1"/>
      <w:lvlJc w:val="left"/>
      <w:pPr>
        <w:tabs>
          <w:tab w:val="num" w:pos="720"/>
        </w:tabs>
        <w:ind w:left="425" w:hanging="425"/>
      </w:pPr>
    </w:lvl>
    <w:lvl w:ilvl="1">
      <w:start w:val="1"/>
      <w:numFmt w:val="decimal"/>
      <w:pStyle w:val="Annex2"/>
      <w:isLgl/>
      <w:lvlText w:val="A.%1.%2"/>
      <w:lvlJc w:val="left"/>
      <w:pPr>
        <w:tabs>
          <w:tab w:val="num" w:pos="792"/>
        </w:tabs>
        <w:ind w:left="792" w:hanging="792"/>
      </w:pPr>
    </w:lvl>
    <w:lvl w:ilvl="2">
      <w:start w:val="1"/>
      <w:numFmt w:val="decimal"/>
      <w:isLgl/>
      <w:lvlText w:val="%1.%2.%3"/>
      <w:lvlJc w:val="left"/>
      <w:pPr>
        <w:tabs>
          <w:tab w:val="num" w:pos="1134"/>
        </w:tabs>
        <w:ind w:left="1134" w:hanging="1134"/>
      </w:pPr>
    </w:lvl>
    <w:lvl w:ilvl="3">
      <w:start w:val="1"/>
      <w:numFmt w:val="decimal"/>
      <w:lvlRestart w:val="0"/>
      <w:isLgl/>
      <w:lvlText w:val="%1.%2.%3.%4"/>
      <w:lvlJc w:val="left"/>
      <w:pPr>
        <w:tabs>
          <w:tab w:val="num" w:pos="1701"/>
        </w:tabs>
        <w:ind w:left="1701" w:hanging="1701"/>
      </w:pPr>
    </w:lvl>
    <w:lvl w:ilvl="4">
      <w:start w:val="1"/>
      <w:numFmt w:val="decimal"/>
      <w:lvlRestart w:val="0"/>
      <w:lvlText w:val="%1.%2.%3.%4.%5."/>
      <w:lvlJc w:val="left"/>
      <w:pPr>
        <w:tabs>
          <w:tab w:val="num" w:pos="2232"/>
        </w:tabs>
        <w:ind w:left="2232" w:hanging="223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960"/>
        </w:tabs>
        <w:ind w:left="3240" w:hanging="1080"/>
      </w:pPr>
    </w:lvl>
    <w:lvl w:ilvl="7">
      <w:start w:val="1"/>
      <w:numFmt w:val="decimal"/>
      <w:lvlRestart w:val="0"/>
      <w:lvlText w:val="%1.%2.%3.%4.%5.%6.%7.%8."/>
      <w:lvlJc w:val="left"/>
      <w:pPr>
        <w:tabs>
          <w:tab w:val="num" w:pos="4680"/>
        </w:tabs>
        <w:ind w:left="3744" w:hanging="1224"/>
      </w:pPr>
    </w:lvl>
    <w:lvl w:ilvl="8">
      <w:start w:val="1"/>
      <w:numFmt w:val="decimal"/>
      <w:lvlRestart w:val="0"/>
      <w:lvlText w:val="%1.%2.%3.%4.%5.%6.%7.%8.%9."/>
      <w:lvlJc w:val="left"/>
      <w:pPr>
        <w:tabs>
          <w:tab w:val="num" w:pos="5040"/>
        </w:tabs>
        <w:ind w:left="4320" w:hanging="1440"/>
      </w:pPr>
    </w:lvl>
  </w:abstractNum>
  <w:abstractNum w:abstractNumId="15" w15:restartNumberingAfterBreak="0">
    <w:nsid w:val="469C0951"/>
    <w:multiLevelType w:val="singleLevel"/>
    <w:tmpl w:val="327AE03E"/>
    <w:lvl w:ilvl="0">
      <w:start w:val="1"/>
      <w:numFmt w:val="decimal"/>
      <w:pStyle w:val="Clause"/>
      <w:lvlText w:val="(%1)"/>
      <w:lvlJc w:val="left"/>
      <w:pPr>
        <w:tabs>
          <w:tab w:val="num" w:pos="360"/>
        </w:tabs>
        <w:ind w:left="0" w:firstLine="0"/>
      </w:pPr>
    </w:lvl>
  </w:abstractNum>
  <w:abstractNum w:abstractNumId="16"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8"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880A28"/>
    <w:multiLevelType w:val="multilevel"/>
    <w:tmpl w:val="5AE09A3A"/>
    <w:lvl w:ilvl="0">
      <w:start w:val="1"/>
      <w:numFmt w:val="lowerLetter"/>
      <w:pStyle w:val="ListNumber"/>
      <w:lvlText w:val="%1)"/>
      <w:lvlJc w:val="left"/>
      <w:pPr>
        <w:ind w:left="400" w:hanging="400"/>
      </w:pPr>
    </w:lvl>
    <w:lvl w:ilvl="1">
      <w:start w:val="1"/>
      <w:numFmt w:val="decimal"/>
      <w:pStyle w:val="ListNumber"/>
      <w:lvlText w:val="%2)"/>
      <w:lvlJc w:val="left"/>
      <w:pPr>
        <w:ind w:left="800" w:hanging="400"/>
      </w:pPr>
    </w:lvl>
    <w:lvl w:ilvl="2">
      <w:start w:val="1"/>
      <w:numFmt w:val="lowerRoman"/>
      <w:lvlText w:val="%3)"/>
      <w:lvlJc w:val="left"/>
      <w:pPr>
        <w:ind w:left="1200" w:hanging="400"/>
      </w:pPr>
    </w:lvl>
    <w:lvl w:ilvl="3">
      <w:start w:val="1"/>
      <w:numFmt w:val="upperRoman"/>
      <w:lvlText w:val="%4)"/>
      <w:lvlJc w:val="left"/>
      <w:pPr>
        <w:ind w:left="1600" w:hanging="400"/>
      </w:pPr>
    </w:lvl>
    <w:lvl w:ilvl="4">
      <w:start w:val="1"/>
      <w:numFmt w:val="none"/>
      <w:pStyle w:val="zzLn5"/>
      <w:suff w:val="nothing"/>
      <w:lvlText w:val=" "/>
      <w:lvlJc w:val="left"/>
      <w:pPr>
        <w:ind w:left="0" w:firstLine="0"/>
      </w:pPr>
    </w:lvl>
    <w:lvl w:ilvl="5">
      <w:start w:val="1"/>
      <w:numFmt w:val="none"/>
      <w:pStyle w:val="zzLn5"/>
      <w:suff w:val="nothing"/>
      <w:lvlText w:val=" "/>
      <w:lvlJc w:val="left"/>
      <w:pPr>
        <w:ind w:left="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0"/>
  </w:num>
  <w:num w:numId="2">
    <w:abstractNumId w:val="19"/>
  </w:num>
  <w:num w:numId="3">
    <w:abstractNumId w:val="12"/>
  </w:num>
  <w:num w:numId="4">
    <w:abstractNumId w:val="11"/>
  </w:num>
  <w:num w:numId="5">
    <w:abstractNumId w:val="14"/>
  </w:num>
  <w:num w:numId="6">
    <w:abstractNumId w:val="15"/>
    <w:lvlOverride w:ilvl="0">
      <w:startOverride w:val="1"/>
    </w:lvlOverride>
  </w:num>
  <w:num w:numId="7">
    <w:abstractNumId w:val="13"/>
  </w:num>
  <w:num w:numId="8">
    <w:abstractNumId w:val="17"/>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6"/>
  </w:num>
  <w:num w:numId="2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1487"/>
    <w:docVar w:name="CCMCDIProjID3DIGITS" w:val="71"/>
    <w:docVar w:name="CCMCDISdo" w:val="CEN"/>
    <w:docVar w:name="CCMCDoa" w:val="DAV + 3 months"/>
    <w:docVar w:name="CCMCDocnumber" w:val="1999"/>
    <w:docVar w:name="CCMCDoctype" w:val="EN"/>
    <w:docVar w:name="CCMCDop" w:val="DAV + 6 months"/>
    <w:docVar w:name="CCMCDor" w:val="2021-xx-xx"/>
    <w:docVar w:name="CCMCDow" w:val="DAV + 6 months"/>
    <w:docVar w:name="CCMCDRelVersion" w:val="Draft for Enquiry"/>
    <w:docVar w:name="CCMCEdition" w:val="2"/>
    <w:docVar w:name="CCMCFullDE" w:val="Eurocode 9: Bemessung und Konstruktion von Aluminiumtragwerken - Teil 1-4: Kaltgeformte Profiltafeln"/>
    <w:docVar w:name="CCMCFullEN" w:val="Eurocode 9: Design of aluminium structures - Part 1-4: Cold-formed structural sheeting"/>
    <w:docVar w:name="CCMCFullFR" w:val="Eurocode 9 - Calcul des structures en aluminium - Partie 1-4 : Tôles de structure formées à froid"/>
    <w:docVar w:name="CCMCICS" w:val="91.010.30, 91.080.17"/>
    <w:docVar w:name="CCMCLinkingRefs" w:val="EN 1999-1-4:2007"/>
    <w:docVar w:name="CCMCNbPages" w:val="82"/>
    <w:docVar w:name="CCMCOriginator" w:val="CEN"/>
    <w:docVar w:name="CCMCPartnumber" w:val="1"/>
    <w:docVar w:name="CCMCPublicationDate" w:val="2022-08-08"/>
    <w:docVar w:name="CCMCPublicationYear" w:val="2022"/>
    <w:docVar w:name="CCMCReleaseDate" w:val="2022-08-08"/>
    <w:docVar w:name="CCMCSecretariat" w:val="BSI"/>
    <w:docVar w:name="CCMCStdRefDated" w:val="prEN 1999-1-4"/>
    <w:docVar w:name="CCMCStdRefShort" w:val="prEN 1999-1-4"/>
    <w:docVar w:name="CCMCStdRefUndated" w:val="prEN 1999-1-4"/>
    <w:docVar w:name="CCMCStdXRefType" w:val="Revises"/>
    <w:docVar w:name="CCMCSubpart" w:val="-4"/>
    <w:docVar w:name="CCMCSupplType" w:val="MAIN"/>
    <w:docVar w:name="CCMCSurrsrv" w:val="30753360"/>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Version" w:val="1"/>
    <w:docVar w:name="CCMCWINumber" w:val="00250256"/>
    <w:docVar w:name="CCMCWithoutToc" w:val="False"/>
    <w:docVar w:name="CheckHeader" w:val="F"/>
    <w:docVar w:name="ex_AddedHTMLPreformat" w:val="Cambria"/>
    <w:docVar w:name="ex_AutoRedact" w:val="APComplete"/>
    <w:docVar w:name="ex_Citations" w:val="APComplete"/>
    <w:docVar w:name="ex_CleanUp" w:val="CleanUpComplete"/>
    <w:docVar w:name="eX_DocInfoLastUpdatedDate" w:val="44257,3774074074"/>
    <w:docVar w:name="ex_eXtylesBuild" w:val="4505"/>
    <w:docVar w:name="ex_FontAudit" w:val="APComplete"/>
    <w:docVar w:name="EX_LAST_PALETTE_TAB" w:val="1"/>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Inline graphic|graphic|Unknown Reference|unknown|Standard Reference|std|Book Reference|bok|Conference Reference|conf|Edited Book Reference|edb|Electronic Reference|eref|Journal Reference|jrn|Legal Reference|lgl|Other Reference|other|Thesis Reference|ths|"/>
    <w:docVar w:name="iceFileDir" w:val="Y:\STD_MGT\STDDEL\PRODUCTION\Standards\00250\256"/>
    <w:docVar w:name="iceFileName" w:val="41_e_stf.docx"/>
    <w:docVar w:name="iceJABR" w:val="CEN-en"/>
    <w:docVar w:name="iceJournalName" w:val="CEN Standard English"/>
    <w:docVar w:name="icePublisher" w:val="CCMC"/>
    <w:docVar w:name="ltx_document_language" w:val="E"/>
    <w:docVar w:name="ltx_document_page_count" w:val="82"/>
    <w:docVar w:name="ltx_update_after_convert" w:val="1"/>
    <w:docVar w:name="PreEdit Baseline Path" w:val="Y:\STD_MGT\STDDEL\PRODUCTION\Standards\00250\256\41_e_stf - Copy$base.docx"/>
    <w:docVar w:name="PreEdit Baseline Timestamp" w:val="2020-10-13 11:34:27"/>
    <w:docVar w:name="PreEdit Up-Front Loss" w:val="complete"/>
    <w:docVar w:name="Publication" w:val="CEN-en:CEN Standard English"/>
    <w:docVar w:name="Publisher" w:val="CCMC"/>
    <w:docVar w:name="Type" w:val="All"/>
  </w:docVars>
  <w:rsids>
    <w:rsidRoot w:val="00E53968"/>
    <w:rsid w:val="000001BD"/>
    <w:rsid w:val="0000096C"/>
    <w:rsid w:val="0000414C"/>
    <w:rsid w:val="00005799"/>
    <w:rsid w:val="00006670"/>
    <w:rsid w:val="0001036D"/>
    <w:rsid w:val="000106C5"/>
    <w:rsid w:val="0001351B"/>
    <w:rsid w:val="0001431D"/>
    <w:rsid w:val="00016A77"/>
    <w:rsid w:val="000214A2"/>
    <w:rsid w:val="00022251"/>
    <w:rsid w:val="00025405"/>
    <w:rsid w:val="00025BC5"/>
    <w:rsid w:val="000267C8"/>
    <w:rsid w:val="00030E3F"/>
    <w:rsid w:val="000327BB"/>
    <w:rsid w:val="000365D7"/>
    <w:rsid w:val="000403B4"/>
    <w:rsid w:val="0004137E"/>
    <w:rsid w:val="000435DF"/>
    <w:rsid w:val="00044444"/>
    <w:rsid w:val="0004467F"/>
    <w:rsid w:val="00044A34"/>
    <w:rsid w:val="0005018D"/>
    <w:rsid w:val="000504E4"/>
    <w:rsid w:val="000532F3"/>
    <w:rsid w:val="00054570"/>
    <w:rsid w:val="0005594C"/>
    <w:rsid w:val="00057929"/>
    <w:rsid w:val="00062097"/>
    <w:rsid w:val="000645EF"/>
    <w:rsid w:val="0006494E"/>
    <w:rsid w:val="00065FA0"/>
    <w:rsid w:val="000662A3"/>
    <w:rsid w:val="00075E4D"/>
    <w:rsid w:val="00080401"/>
    <w:rsid w:val="00082225"/>
    <w:rsid w:val="0008316B"/>
    <w:rsid w:val="00083B69"/>
    <w:rsid w:val="00084098"/>
    <w:rsid w:val="000845E3"/>
    <w:rsid w:val="00084687"/>
    <w:rsid w:val="0008620A"/>
    <w:rsid w:val="00086432"/>
    <w:rsid w:val="0008644C"/>
    <w:rsid w:val="00087CB6"/>
    <w:rsid w:val="00091C04"/>
    <w:rsid w:val="00092131"/>
    <w:rsid w:val="00092DF7"/>
    <w:rsid w:val="00093C07"/>
    <w:rsid w:val="000A05AF"/>
    <w:rsid w:val="000A0735"/>
    <w:rsid w:val="000A11CF"/>
    <w:rsid w:val="000A1B6B"/>
    <w:rsid w:val="000A1FEE"/>
    <w:rsid w:val="000A3E33"/>
    <w:rsid w:val="000A54DD"/>
    <w:rsid w:val="000A6AD0"/>
    <w:rsid w:val="000A70DD"/>
    <w:rsid w:val="000B0D2A"/>
    <w:rsid w:val="000B2434"/>
    <w:rsid w:val="000B4AA4"/>
    <w:rsid w:val="000B4EE4"/>
    <w:rsid w:val="000B679F"/>
    <w:rsid w:val="000C39F2"/>
    <w:rsid w:val="000C40D7"/>
    <w:rsid w:val="000C4E72"/>
    <w:rsid w:val="000C551C"/>
    <w:rsid w:val="000D0AA8"/>
    <w:rsid w:val="000D0F29"/>
    <w:rsid w:val="000D10BD"/>
    <w:rsid w:val="000D1EC1"/>
    <w:rsid w:val="000D267F"/>
    <w:rsid w:val="000D2ACD"/>
    <w:rsid w:val="000D5FA5"/>
    <w:rsid w:val="000E17AF"/>
    <w:rsid w:val="000E2841"/>
    <w:rsid w:val="000E760A"/>
    <w:rsid w:val="000E7E75"/>
    <w:rsid w:val="000F0D48"/>
    <w:rsid w:val="000F1A0F"/>
    <w:rsid w:val="000F32EA"/>
    <w:rsid w:val="000F3486"/>
    <w:rsid w:val="000F3E78"/>
    <w:rsid w:val="000F4D94"/>
    <w:rsid w:val="000F577B"/>
    <w:rsid w:val="000F5ADD"/>
    <w:rsid w:val="000F72B9"/>
    <w:rsid w:val="00101782"/>
    <w:rsid w:val="00102B0B"/>
    <w:rsid w:val="0010564E"/>
    <w:rsid w:val="00106525"/>
    <w:rsid w:val="00106AC6"/>
    <w:rsid w:val="00107DEC"/>
    <w:rsid w:val="001100A6"/>
    <w:rsid w:val="001106C4"/>
    <w:rsid w:val="00110E73"/>
    <w:rsid w:val="00112D46"/>
    <w:rsid w:val="00120B2E"/>
    <w:rsid w:val="00122E98"/>
    <w:rsid w:val="00127041"/>
    <w:rsid w:val="00127576"/>
    <w:rsid w:val="001276C8"/>
    <w:rsid w:val="001318B7"/>
    <w:rsid w:val="001328D6"/>
    <w:rsid w:val="001342E1"/>
    <w:rsid w:val="001348B7"/>
    <w:rsid w:val="00134FF1"/>
    <w:rsid w:val="00137F87"/>
    <w:rsid w:val="0014052B"/>
    <w:rsid w:val="001420CB"/>
    <w:rsid w:val="00143632"/>
    <w:rsid w:val="00143B48"/>
    <w:rsid w:val="0014487A"/>
    <w:rsid w:val="00144FD1"/>
    <w:rsid w:val="0014518C"/>
    <w:rsid w:val="00147CB7"/>
    <w:rsid w:val="00147D55"/>
    <w:rsid w:val="00150E0E"/>
    <w:rsid w:val="001525C2"/>
    <w:rsid w:val="00152F5E"/>
    <w:rsid w:val="001544D5"/>
    <w:rsid w:val="0015470D"/>
    <w:rsid w:val="001553E3"/>
    <w:rsid w:val="00156034"/>
    <w:rsid w:val="0015621D"/>
    <w:rsid w:val="0015660D"/>
    <w:rsid w:val="00156FF1"/>
    <w:rsid w:val="001620EE"/>
    <w:rsid w:val="00163644"/>
    <w:rsid w:val="00164FFF"/>
    <w:rsid w:val="001654D6"/>
    <w:rsid w:val="00165FCE"/>
    <w:rsid w:val="00167CF8"/>
    <w:rsid w:val="001702BF"/>
    <w:rsid w:val="00177176"/>
    <w:rsid w:val="001771A4"/>
    <w:rsid w:val="00180A6C"/>
    <w:rsid w:val="00181C19"/>
    <w:rsid w:val="00182014"/>
    <w:rsid w:val="0018203B"/>
    <w:rsid w:val="00182E3E"/>
    <w:rsid w:val="0018339F"/>
    <w:rsid w:val="00183E18"/>
    <w:rsid w:val="0018459B"/>
    <w:rsid w:val="001865C3"/>
    <w:rsid w:val="00190FF0"/>
    <w:rsid w:val="00191A76"/>
    <w:rsid w:val="00191B3E"/>
    <w:rsid w:val="001924C6"/>
    <w:rsid w:val="00193629"/>
    <w:rsid w:val="001937CE"/>
    <w:rsid w:val="00193952"/>
    <w:rsid w:val="00196BD0"/>
    <w:rsid w:val="001A31B2"/>
    <w:rsid w:val="001A364C"/>
    <w:rsid w:val="001A48B6"/>
    <w:rsid w:val="001A574C"/>
    <w:rsid w:val="001A5FDC"/>
    <w:rsid w:val="001A6533"/>
    <w:rsid w:val="001A6582"/>
    <w:rsid w:val="001A6E5D"/>
    <w:rsid w:val="001B08D1"/>
    <w:rsid w:val="001B096C"/>
    <w:rsid w:val="001B1E7E"/>
    <w:rsid w:val="001B2BCE"/>
    <w:rsid w:val="001B2F99"/>
    <w:rsid w:val="001B3117"/>
    <w:rsid w:val="001B511E"/>
    <w:rsid w:val="001B640D"/>
    <w:rsid w:val="001C0045"/>
    <w:rsid w:val="001C0B84"/>
    <w:rsid w:val="001C0D7E"/>
    <w:rsid w:val="001C0E30"/>
    <w:rsid w:val="001C3620"/>
    <w:rsid w:val="001C362A"/>
    <w:rsid w:val="001C3C98"/>
    <w:rsid w:val="001C4C61"/>
    <w:rsid w:val="001C6CCD"/>
    <w:rsid w:val="001C740D"/>
    <w:rsid w:val="001C79EA"/>
    <w:rsid w:val="001D27E2"/>
    <w:rsid w:val="001D4A5D"/>
    <w:rsid w:val="001D5167"/>
    <w:rsid w:val="001D516C"/>
    <w:rsid w:val="001D7594"/>
    <w:rsid w:val="001E0647"/>
    <w:rsid w:val="001E1145"/>
    <w:rsid w:val="001E148B"/>
    <w:rsid w:val="001E26FC"/>
    <w:rsid w:val="001E33F1"/>
    <w:rsid w:val="001E3418"/>
    <w:rsid w:val="001E36A3"/>
    <w:rsid w:val="001E4CEF"/>
    <w:rsid w:val="001E67B2"/>
    <w:rsid w:val="001F12F1"/>
    <w:rsid w:val="001F316B"/>
    <w:rsid w:val="001F6F8E"/>
    <w:rsid w:val="001F6F91"/>
    <w:rsid w:val="00200092"/>
    <w:rsid w:val="0020069B"/>
    <w:rsid w:val="002017E5"/>
    <w:rsid w:val="00202115"/>
    <w:rsid w:val="002027B8"/>
    <w:rsid w:val="00205321"/>
    <w:rsid w:val="00205E5B"/>
    <w:rsid w:val="00206358"/>
    <w:rsid w:val="00206BFB"/>
    <w:rsid w:val="00207EE1"/>
    <w:rsid w:val="00210162"/>
    <w:rsid w:val="002107EF"/>
    <w:rsid w:val="00210D84"/>
    <w:rsid w:val="00213564"/>
    <w:rsid w:val="00213FB7"/>
    <w:rsid w:val="00215C75"/>
    <w:rsid w:val="0022009E"/>
    <w:rsid w:val="0022114E"/>
    <w:rsid w:val="00221ABC"/>
    <w:rsid w:val="0022240D"/>
    <w:rsid w:val="002237E5"/>
    <w:rsid w:val="0022580B"/>
    <w:rsid w:val="00225E25"/>
    <w:rsid w:val="002270B7"/>
    <w:rsid w:val="00230363"/>
    <w:rsid w:val="002309E4"/>
    <w:rsid w:val="00232B17"/>
    <w:rsid w:val="0023335A"/>
    <w:rsid w:val="002347F2"/>
    <w:rsid w:val="0023514E"/>
    <w:rsid w:val="0023588C"/>
    <w:rsid w:val="00236B5E"/>
    <w:rsid w:val="00240D48"/>
    <w:rsid w:val="0024147E"/>
    <w:rsid w:val="00242631"/>
    <w:rsid w:val="00243EB7"/>
    <w:rsid w:val="00244EEE"/>
    <w:rsid w:val="00245FED"/>
    <w:rsid w:val="002463A9"/>
    <w:rsid w:val="0024689A"/>
    <w:rsid w:val="00246B04"/>
    <w:rsid w:val="00247D12"/>
    <w:rsid w:val="00247D91"/>
    <w:rsid w:val="00251DF8"/>
    <w:rsid w:val="00252B6B"/>
    <w:rsid w:val="002532E4"/>
    <w:rsid w:val="00253877"/>
    <w:rsid w:val="002550CB"/>
    <w:rsid w:val="00255CA9"/>
    <w:rsid w:val="002604AF"/>
    <w:rsid w:val="0026660B"/>
    <w:rsid w:val="00266F1C"/>
    <w:rsid w:val="0027092A"/>
    <w:rsid w:val="002735F7"/>
    <w:rsid w:val="0027735D"/>
    <w:rsid w:val="00277667"/>
    <w:rsid w:val="00277CFB"/>
    <w:rsid w:val="002804F1"/>
    <w:rsid w:val="002806B4"/>
    <w:rsid w:val="00282C70"/>
    <w:rsid w:val="00284474"/>
    <w:rsid w:val="002861D2"/>
    <w:rsid w:val="00287C0A"/>
    <w:rsid w:val="002905F7"/>
    <w:rsid w:val="00292A72"/>
    <w:rsid w:val="002949D9"/>
    <w:rsid w:val="0029545C"/>
    <w:rsid w:val="002955CC"/>
    <w:rsid w:val="00296681"/>
    <w:rsid w:val="002975BE"/>
    <w:rsid w:val="002A0DFC"/>
    <w:rsid w:val="002A1AE3"/>
    <w:rsid w:val="002A3AFA"/>
    <w:rsid w:val="002A4D5B"/>
    <w:rsid w:val="002A76F5"/>
    <w:rsid w:val="002B0C61"/>
    <w:rsid w:val="002B2155"/>
    <w:rsid w:val="002B22C8"/>
    <w:rsid w:val="002B3D17"/>
    <w:rsid w:val="002B59D7"/>
    <w:rsid w:val="002B79EC"/>
    <w:rsid w:val="002C17D6"/>
    <w:rsid w:val="002C184A"/>
    <w:rsid w:val="002C1CCA"/>
    <w:rsid w:val="002C1CF4"/>
    <w:rsid w:val="002C2392"/>
    <w:rsid w:val="002C3921"/>
    <w:rsid w:val="002C5003"/>
    <w:rsid w:val="002C61EB"/>
    <w:rsid w:val="002C75A7"/>
    <w:rsid w:val="002D0744"/>
    <w:rsid w:val="002D0B0D"/>
    <w:rsid w:val="002D1C7E"/>
    <w:rsid w:val="002E0DFF"/>
    <w:rsid w:val="002E1241"/>
    <w:rsid w:val="002E1A90"/>
    <w:rsid w:val="002E3FD6"/>
    <w:rsid w:val="002E5830"/>
    <w:rsid w:val="002E6E03"/>
    <w:rsid w:val="002F3648"/>
    <w:rsid w:val="002F4BA8"/>
    <w:rsid w:val="002F53F7"/>
    <w:rsid w:val="002F5C5D"/>
    <w:rsid w:val="00300597"/>
    <w:rsid w:val="00300823"/>
    <w:rsid w:val="00300DD9"/>
    <w:rsid w:val="00306606"/>
    <w:rsid w:val="00306F49"/>
    <w:rsid w:val="003112D0"/>
    <w:rsid w:val="00313232"/>
    <w:rsid w:val="00313E32"/>
    <w:rsid w:val="00313FEF"/>
    <w:rsid w:val="003169DA"/>
    <w:rsid w:val="003177E6"/>
    <w:rsid w:val="003200C8"/>
    <w:rsid w:val="00321291"/>
    <w:rsid w:val="003224C9"/>
    <w:rsid w:val="00324081"/>
    <w:rsid w:val="003261B3"/>
    <w:rsid w:val="00327FD9"/>
    <w:rsid w:val="003328FF"/>
    <w:rsid w:val="003356E5"/>
    <w:rsid w:val="0034013F"/>
    <w:rsid w:val="00341A5A"/>
    <w:rsid w:val="0034372A"/>
    <w:rsid w:val="00344098"/>
    <w:rsid w:val="00344C26"/>
    <w:rsid w:val="00347402"/>
    <w:rsid w:val="00351996"/>
    <w:rsid w:val="00351CAE"/>
    <w:rsid w:val="003533A5"/>
    <w:rsid w:val="0035411A"/>
    <w:rsid w:val="00355E40"/>
    <w:rsid w:val="00356AB5"/>
    <w:rsid w:val="00356E20"/>
    <w:rsid w:val="003577A0"/>
    <w:rsid w:val="00363507"/>
    <w:rsid w:val="00363B28"/>
    <w:rsid w:val="00363F5E"/>
    <w:rsid w:val="00366906"/>
    <w:rsid w:val="003705D4"/>
    <w:rsid w:val="003724B4"/>
    <w:rsid w:val="003734B0"/>
    <w:rsid w:val="00373DB7"/>
    <w:rsid w:val="00373F85"/>
    <w:rsid w:val="00374983"/>
    <w:rsid w:val="00376307"/>
    <w:rsid w:val="00376A37"/>
    <w:rsid w:val="00377268"/>
    <w:rsid w:val="00380F7A"/>
    <w:rsid w:val="00381324"/>
    <w:rsid w:val="00381B7E"/>
    <w:rsid w:val="00382463"/>
    <w:rsid w:val="00383261"/>
    <w:rsid w:val="003833E1"/>
    <w:rsid w:val="003850A2"/>
    <w:rsid w:val="00386303"/>
    <w:rsid w:val="003863E7"/>
    <w:rsid w:val="00386BF6"/>
    <w:rsid w:val="003910B8"/>
    <w:rsid w:val="003911AE"/>
    <w:rsid w:val="00394E0F"/>
    <w:rsid w:val="00394ED9"/>
    <w:rsid w:val="00395CA5"/>
    <w:rsid w:val="00396C3A"/>
    <w:rsid w:val="003A1A12"/>
    <w:rsid w:val="003A2755"/>
    <w:rsid w:val="003A3F73"/>
    <w:rsid w:val="003A4F70"/>
    <w:rsid w:val="003A5A2B"/>
    <w:rsid w:val="003A7F66"/>
    <w:rsid w:val="003B05F4"/>
    <w:rsid w:val="003B1233"/>
    <w:rsid w:val="003B20D3"/>
    <w:rsid w:val="003B226E"/>
    <w:rsid w:val="003B3955"/>
    <w:rsid w:val="003B4848"/>
    <w:rsid w:val="003B4E1B"/>
    <w:rsid w:val="003B57DF"/>
    <w:rsid w:val="003C09EE"/>
    <w:rsid w:val="003C0D23"/>
    <w:rsid w:val="003C1B59"/>
    <w:rsid w:val="003C206C"/>
    <w:rsid w:val="003C3AC2"/>
    <w:rsid w:val="003D091A"/>
    <w:rsid w:val="003D2D8B"/>
    <w:rsid w:val="003D39BC"/>
    <w:rsid w:val="003D3D05"/>
    <w:rsid w:val="003D4047"/>
    <w:rsid w:val="003D4AC0"/>
    <w:rsid w:val="003D7782"/>
    <w:rsid w:val="003D79B6"/>
    <w:rsid w:val="003E3B29"/>
    <w:rsid w:val="003E6BA1"/>
    <w:rsid w:val="003E6FC9"/>
    <w:rsid w:val="003E76C5"/>
    <w:rsid w:val="003F1F13"/>
    <w:rsid w:val="003F57B3"/>
    <w:rsid w:val="003F66F1"/>
    <w:rsid w:val="003F6790"/>
    <w:rsid w:val="003F6932"/>
    <w:rsid w:val="004003B1"/>
    <w:rsid w:val="00403649"/>
    <w:rsid w:val="0040543F"/>
    <w:rsid w:val="00407140"/>
    <w:rsid w:val="00410AFA"/>
    <w:rsid w:val="004115F0"/>
    <w:rsid w:val="00411BB6"/>
    <w:rsid w:val="00413ABD"/>
    <w:rsid w:val="00416407"/>
    <w:rsid w:val="0041658B"/>
    <w:rsid w:val="00417AFE"/>
    <w:rsid w:val="00421983"/>
    <w:rsid w:val="004229FF"/>
    <w:rsid w:val="00423F98"/>
    <w:rsid w:val="00427DBF"/>
    <w:rsid w:val="00430ED4"/>
    <w:rsid w:val="004314D7"/>
    <w:rsid w:val="00433448"/>
    <w:rsid w:val="00433831"/>
    <w:rsid w:val="00441040"/>
    <w:rsid w:val="0044112D"/>
    <w:rsid w:val="0044274B"/>
    <w:rsid w:val="00443229"/>
    <w:rsid w:val="00444B9B"/>
    <w:rsid w:val="004451E5"/>
    <w:rsid w:val="004454DD"/>
    <w:rsid w:val="00445CB0"/>
    <w:rsid w:val="00450B79"/>
    <w:rsid w:val="00450DA5"/>
    <w:rsid w:val="00450DF4"/>
    <w:rsid w:val="00452EEF"/>
    <w:rsid w:val="004546D1"/>
    <w:rsid w:val="004575A3"/>
    <w:rsid w:val="0046093A"/>
    <w:rsid w:val="00460C41"/>
    <w:rsid w:val="00461333"/>
    <w:rsid w:val="00462D21"/>
    <w:rsid w:val="00463241"/>
    <w:rsid w:val="00464AFD"/>
    <w:rsid w:val="00464F14"/>
    <w:rsid w:val="00466418"/>
    <w:rsid w:val="00467562"/>
    <w:rsid w:val="004712B6"/>
    <w:rsid w:val="00472248"/>
    <w:rsid w:val="004740B4"/>
    <w:rsid w:val="00477D54"/>
    <w:rsid w:val="004809A9"/>
    <w:rsid w:val="00481609"/>
    <w:rsid w:val="0048270C"/>
    <w:rsid w:val="004833AE"/>
    <w:rsid w:val="00483F0C"/>
    <w:rsid w:val="004842D3"/>
    <w:rsid w:val="00485408"/>
    <w:rsid w:val="00485758"/>
    <w:rsid w:val="00485AA1"/>
    <w:rsid w:val="00485DA9"/>
    <w:rsid w:val="00486D00"/>
    <w:rsid w:val="00487B99"/>
    <w:rsid w:val="00491C6B"/>
    <w:rsid w:val="00497721"/>
    <w:rsid w:val="004A0D25"/>
    <w:rsid w:val="004A1A67"/>
    <w:rsid w:val="004A1F58"/>
    <w:rsid w:val="004A3636"/>
    <w:rsid w:val="004A3A47"/>
    <w:rsid w:val="004A6782"/>
    <w:rsid w:val="004B1203"/>
    <w:rsid w:val="004B25BD"/>
    <w:rsid w:val="004B45E0"/>
    <w:rsid w:val="004B589A"/>
    <w:rsid w:val="004B6630"/>
    <w:rsid w:val="004C0254"/>
    <w:rsid w:val="004C0AB3"/>
    <w:rsid w:val="004C10B9"/>
    <w:rsid w:val="004C15FC"/>
    <w:rsid w:val="004C1A75"/>
    <w:rsid w:val="004C2908"/>
    <w:rsid w:val="004C50E5"/>
    <w:rsid w:val="004C71AF"/>
    <w:rsid w:val="004D2523"/>
    <w:rsid w:val="004D2AB2"/>
    <w:rsid w:val="004D39E3"/>
    <w:rsid w:val="004D3EA1"/>
    <w:rsid w:val="004D7B3C"/>
    <w:rsid w:val="004E0E34"/>
    <w:rsid w:val="004E4FAC"/>
    <w:rsid w:val="004E573B"/>
    <w:rsid w:val="004E7596"/>
    <w:rsid w:val="004E7D6B"/>
    <w:rsid w:val="004F0317"/>
    <w:rsid w:val="004F0B90"/>
    <w:rsid w:val="004F0E49"/>
    <w:rsid w:val="004F0F57"/>
    <w:rsid w:val="004F458E"/>
    <w:rsid w:val="004F6764"/>
    <w:rsid w:val="005008EC"/>
    <w:rsid w:val="00500B8B"/>
    <w:rsid w:val="005022A1"/>
    <w:rsid w:val="00502371"/>
    <w:rsid w:val="00502B69"/>
    <w:rsid w:val="00503FB7"/>
    <w:rsid w:val="00514595"/>
    <w:rsid w:val="005156CE"/>
    <w:rsid w:val="00516697"/>
    <w:rsid w:val="00517C84"/>
    <w:rsid w:val="005202A0"/>
    <w:rsid w:val="005210D1"/>
    <w:rsid w:val="00524E10"/>
    <w:rsid w:val="00527442"/>
    <w:rsid w:val="00527FCB"/>
    <w:rsid w:val="00533458"/>
    <w:rsid w:val="00533EBE"/>
    <w:rsid w:val="00534C51"/>
    <w:rsid w:val="00536031"/>
    <w:rsid w:val="00540240"/>
    <w:rsid w:val="00540349"/>
    <w:rsid w:val="005407D5"/>
    <w:rsid w:val="00544E4F"/>
    <w:rsid w:val="00545B11"/>
    <w:rsid w:val="0054687C"/>
    <w:rsid w:val="00550806"/>
    <w:rsid w:val="00551694"/>
    <w:rsid w:val="00552A4A"/>
    <w:rsid w:val="0055456B"/>
    <w:rsid w:val="005547FA"/>
    <w:rsid w:val="00555238"/>
    <w:rsid w:val="00565B66"/>
    <w:rsid w:val="00570CA0"/>
    <w:rsid w:val="00570FDB"/>
    <w:rsid w:val="00571DA3"/>
    <w:rsid w:val="00575ADB"/>
    <w:rsid w:val="00575B05"/>
    <w:rsid w:val="005802AE"/>
    <w:rsid w:val="00580415"/>
    <w:rsid w:val="005833D2"/>
    <w:rsid w:val="0058524F"/>
    <w:rsid w:val="0058571D"/>
    <w:rsid w:val="005873B2"/>
    <w:rsid w:val="00587A5E"/>
    <w:rsid w:val="00590CDC"/>
    <w:rsid w:val="0059139C"/>
    <w:rsid w:val="00594353"/>
    <w:rsid w:val="00594A8F"/>
    <w:rsid w:val="00595E8F"/>
    <w:rsid w:val="00596E88"/>
    <w:rsid w:val="00597A56"/>
    <w:rsid w:val="005A23AB"/>
    <w:rsid w:val="005A2548"/>
    <w:rsid w:val="005A2C2C"/>
    <w:rsid w:val="005A474D"/>
    <w:rsid w:val="005A7570"/>
    <w:rsid w:val="005A7C6D"/>
    <w:rsid w:val="005B09DC"/>
    <w:rsid w:val="005B170A"/>
    <w:rsid w:val="005B225A"/>
    <w:rsid w:val="005B59A9"/>
    <w:rsid w:val="005B5B85"/>
    <w:rsid w:val="005B7B7E"/>
    <w:rsid w:val="005B7C24"/>
    <w:rsid w:val="005C2D57"/>
    <w:rsid w:val="005C3464"/>
    <w:rsid w:val="005C53C0"/>
    <w:rsid w:val="005C7292"/>
    <w:rsid w:val="005D2B70"/>
    <w:rsid w:val="005D304B"/>
    <w:rsid w:val="005D3322"/>
    <w:rsid w:val="005D3590"/>
    <w:rsid w:val="005D5808"/>
    <w:rsid w:val="005E1AB9"/>
    <w:rsid w:val="005E266E"/>
    <w:rsid w:val="005E2F20"/>
    <w:rsid w:val="005E6435"/>
    <w:rsid w:val="005E74A3"/>
    <w:rsid w:val="005E7725"/>
    <w:rsid w:val="005F1E4F"/>
    <w:rsid w:val="005F3559"/>
    <w:rsid w:val="005F5413"/>
    <w:rsid w:val="005F74AC"/>
    <w:rsid w:val="005F7D3D"/>
    <w:rsid w:val="00601729"/>
    <w:rsid w:val="006020F3"/>
    <w:rsid w:val="0060450B"/>
    <w:rsid w:val="00604D45"/>
    <w:rsid w:val="00604E18"/>
    <w:rsid w:val="00605B35"/>
    <w:rsid w:val="006061B3"/>
    <w:rsid w:val="00606ADA"/>
    <w:rsid w:val="00610603"/>
    <w:rsid w:val="00610623"/>
    <w:rsid w:val="00610B1F"/>
    <w:rsid w:val="00611B45"/>
    <w:rsid w:val="00612730"/>
    <w:rsid w:val="0061461E"/>
    <w:rsid w:val="00616096"/>
    <w:rsid w:val="00617E77"/>
    <w:rsid w:val="0062012A"/>
    <w:rsid w:val="0062050C"/>
    <w:rsid w:val="006208D6"/>
    <w:rsid w:val="00620CB3"/>
    <w:rsid w:val="0062413C"/>
    <w:rsid w:val="00630761"/>
    <w:rsid w:val="00630BCC"/>
    <w:rsid w:val="00630BFB"/>
    <w:rsid w:val="006361A3"/>
    <w:rsid w:val="006365DC"/>
    <w:rsid w:val="006369FE"/>
    <w:rsid w:val="00637276"/>
    <w:rsid w:val="00637BC9"/>
    <w:rsid w:val="00637C0F"/>
    <w:rsid w:val="00637CF0"/>
    <w:rsid w:val="006401D7"/>
    <w:rsid w:val="0064138C"/>
    <w:rsid w:val="0064240D"/>
    <w:rsid w:val="0064441E"/>
    <w:rsid w:val="00647A83"/>
    <w:rsid w:val="00647E05"/>
    <w:rsid w:val="0065132E"/>
    <w:rsid w:val="0065231D"/>
    <w:rsid w:val="006541D8"/>
    <w:rsid w:val="00655B0C"/>
    <w:rsid w:val="00656DE7"/>
    <w:rsid w:val="006604AB"/>
    <w:rsid w:val="00662EAF"/>
    <w:rsid w:val="0066398A"/>
    <w:rsid w:val="00670D74"/>
    <w:rsid w:val="00671953"/>
    <w:rsid w:val="00672503"/>
    <w:rsid w:val="00672C0C"/>
    <w:rsid w:val="00672DFD"/>
    <w:rsid w:val="00674336"/>
    <w:rsid w:val="006764BD"/>
    <w:rsid w:val="00676A6A"/>
    <w:rsid w:val="00676C98"/>
    <w:rsid w:val="00677C92"/>
    <w:rsid w:val="0068088D"/>
    <w:rsid w:val="00681AE6"/>
    <w:rsid w:val="006858FE"/>
    <w:rsid w:val="00685C6F"/>
    <w:rsid w:val="006877C0"/>
    <w:rsid w:val="006904A6"/>
    <w:rsid w:val="006909D1"/>
    <w:rsid w:val="00691CAA"/>
    <w:rsid w:val="0069277B"/>
    <w:rsid w:val="00692AAC"/>
    <w:rsid w:val="00694E2E"/>
    <w:rsid w:val="00695629"/>
    <w:rsid w:val="00697D0C"/>
    <w:rsid w:val="006A15C8"/>
    <w:rsid w:val="006A19DB"/>
    <w:rsid w:val="006A2E75"/>
    <w:rsid w:val="006A3CF5"/>
    <w:rsid w:val="006A3FDF"/>
    <w:rsid w:val="006A41CB"/>
    <w:rsid w:val="006A604F"/>
    <w:rsid w:val="006A725C"/>
    <w:rsid w:val="006B0FE9"/>
    <w:rsid w:val="006B121F"/>
    <w:rsid w:val="006B16C1"/>
    <w:rsid w:val="006B23BC"/>
    <w:rsid w:val="006B385A"/>
    <w:rsid w:val="006B3BF6"/>
    <w:rsid w:val="006B4DBA"/>
    <w:rsid w:val="006B54AD"/>
    <w:rsid w:val="006C2DE3"/>
    <w:rsid w:val="006C43EA"/>
    <w:rsid w:val="006C5DB0"/>
    <w:rsid w:val="006C69F7"/>
    <w:rsid w:val="006D036A"/>
    <w:rsid w:val="006D062C"/>
    <w:rsid w:val="006D0C0A"/>
    <w:rsid w:val="006D0CCB"/>
    <w:rsid w:val="006D17B8"/>
    <w:rsid w:val="006D2C10"/>
    <w:rsid w:val="006D2E13"/>
    <w:rsid w:val="006D3D57"/>
    <w:rsid w:val="006D5A87"/>
    <w:rsid w:val="006D6D6C"/>
    <w:rsid w:val="006E1167"/>
    <w:rsid w:val="006E1AD8"/>
    <w:rsid w:val="006E3CAC"/>
    <w:rsid w:val="006E7D33"/>
    <w:rsid w:val="006F15B5"/>
    <w:rsid w:val="006F1AD1"/>
    <w:rsid w:val="006F244A"/>
    <w:rsid w:val="006F2982"/>
    <w:rsid w:val="006F2F0C"/>
    <w:rsid w:val="006F415E"/>
    <w:rsid w:val="006F423A"/>
    <w:rsid w:val="006F663D"/>
    <w:rsid w:val="006F6DAA"/>
    <w:rsid w:val="006F6F19"/>
    <w:rsid w:val="007001B2"/>
    <w:rsid w:val="007004E0"/>
    <w:rsid w:val="00700EBC"/>
    <w:rsid w:val="00700F78"/>
    <w:rsid w:val="00702D6C"/>
    <w:rsid w:val="00705557"/>
    <w:rsid w:val="00705AB4"/>
    <w:rsid w:val="007068EB"/>
    <w:rsid w:val="00712A4B"/>
    <w:rsid w:val="00712DF7"/>
    <w:rsid w:val="00712F35"/>
    <w:rsid w:val="007201BC"/>
    <w:rsid w:val="00723043"/>
    <w:rsid w:val="007255F9"/>
    <w:rsid w:val="00725603"/>
    <w:rsid w:val="00726D77"/>
    <w:rsid w:val="00726EB1"/>
    <w:rsid w:val="007305B5"/>
    <w:rsid w:val="00741312"/>
    <w:rsid w:val="0074163E"/>
    <w:rsid w:val="007431C5"/>
    <w:rsid w:val="00746650"/>
    <w:rsid w:val="00752C24"/>
    <w:rsid w:val="00754406"/>
    <w:rsid w:val="007573C9"/>
    <w:rsid w:val="007606FF"/>
    <w:rsid w:val="00761AA2"/>
    <w:rsid w:val="00761CF1"/>
    <w:rsid w:val="00761E4B"/>
    <w:rsid w:val="00762702"/>
    <w:rsid w:val="00762CA2"/>
    <w:rsid w:val="007641B5"/>
    <w:rsid w:val="00764B7B"/>
    <w:rsid w:val="00766142"/>
    <w:rsid w:val="00772446"/>
    <w:rsid w:val="007764F9"/>
    <w:rsid w:val="00777273"/>
    <w:rsid w:val="00780926"/>
    <w:rsid w:val="00783714"/>
    <w:rsid w:val="00783FDF"/>
    <w:rsid w:val="00784E22"/>
    <w:rsid w:val="00784F20"/>
    <w:rsid w:val="00787307"/>
    <w:rsid w:val="00790BC4"/>
    <w:rsid w:val="00796505"/>
    <w:rsid w:val="0079651F"/>
    <w:rsid w:val="007A2D5F"/>
    <w:rsid w:val="007A3948"/>
    <w:rsid w:val="007A3D3A"/>
    <w:rsid w:val="007A3DCF"/>
    <w:rsid w:val="007A6C81"/>
    <w:rsid w:val="007A7002"/>
    <w:rsid w:val="007B17FD"/>
    <w:rsid w:val="007B1A60"/>
    <w:rsid w:val="007B2BF6"/>
    <w:rsid w:val="007B67B1"/>
    <w:rsid w:val="007B6C1A"/>
    <w:rsid w:val="007B7EE5"/>
    <w:rsid w:val="007C039A"/>
    <w:rsid w:val="007C468F"/>
    <w:rsid w:val="007C4705"/>
    <w:rsid w:val="007D00E7"/>
    <w:rsid w:val="007D0455"/>
    <w:rsid w:val="007D5356"/>
    <w:rsid w:val="007D6673"/>
    <w:rsid w:val="007E0555"/>
    <w:rsid w:val="007E05EF"/>
    <w:rsid w:val="007E0EBE"/>
    <w:rsid w:val="007E3989"/>
    <w:rsid w:val="007E6E57"/>
    <w:rsid w:val="007F065C"/>
    <w:rsid w:val="007F1240"/>
    <w:rsid w:val="007F161E"/>
    <w:rsid w:val="007F2BF3"/>
    <w:rsid w:val="007F2CF7"/>
    <w:rsid w:val="007F3A4F"/>
    <w:rsid w:val="007F4A49"/>
    <w:rsid w:val="007F4A66"/>
    <w:rsid w:val="007F6391"/>
    <w:rsid w:val="00800760"/>
    <w:rsid w:val="0080084F"/>
    <w:rsid w:val="00802EED"/>
    <w:rsid w:val="00805922"/>
    <w:rsid w:val="0081029E"/>
    <w:rsid w:val="008103FB"/>
    <w:rsid w:val="00812DDC"/>
    <w:rsid w:val="00813935"/>
    <w:rsid w:val="0081401A"/>
    <w:rsid w:val="00816286"/>
    <w:rsid w:val="00816917"/>
    <w:rsid w:val="0082035A"/>
    <w:rsid w:val="008244CD"/>
    <w:rsid w:val="00826046"/>
    <w:rsid w:val="008270B5"/>
    <w:rsid w:val="00827607"/>
    <w:rsid w:val="008311BE"/>
    <w:rsid w:val="00833326"/>
    <w:rsid w:val="00834395"/>
    <w:rsid w:val="00834695"/>
    <w:rsid w:val="00834BC9"/>
    <w:rsid w:val="008427A8"/>
    <w:rsid w:val="008428C4"/>
    <w:rsid w:val="008431C2"/>
    <w:rsid w:val="0084654E"/>
    <w:rsid w:val="008465E7"/>
    <w:rsid w:val="00847B7F"/>
    <w:rsid w:val="00851578"/>
    <w:rsid w:val="00855C27"/>
    <w:rsid w:val="008604F5"/>
    <w:rsid w:val="00860525"/>
    <w:rsid w:val="0086070A"/>
    <w:rsid w:val="00862CC6"/>
    <w:rsid w:val="0086587B"/>
    <w:rsid w:val="008666A5"/>
    <w:rsid w:val="008672D1"/>
    <w:rsid w:val="00877FD1"/>
    <w:rsid w:val="0088080E"/>
    <w:rsid w:val="008817EC"/>
    <w:rsid w:val="00882DF4"/>
    <w:rsid w:val="00883FDF"/>
    <w:rsid w:val="00885F2F"/>
    <w:rsid w:val="00886955"/>
    <w:rsid w:val="00886BD9"/>
    <w:rsid w:val="008916FB"/>
    <w:rsid w:val="00892EB2"/>
    <w:rsid w:val="008A3624"/>
    <w:rsid w:val="008A4EC9"/>
    <w:rsid w:val="008B0CA5"/>
    <w:rsid w:val="008B188D"/>
    <w:rsid w:val="008B2652"/>
    <w:rsid w:val="008B58B3"/>
    <w:rsid w:val="008B601E"/>
    <w:rsid w:val="008B67D3"/>
    <w:rsid w:val="008C082D"/>
    <w:rsid w:val="008C19A7"/>
    <w:rsid w:val="008C2C2D"/>
    <w:rsid w:val="008C3577"/>
    <w:rsid w:val="008C3F62"/>
    <w:rsid w:val="008C41C4"/>
    <w:rsid w:val="008C432C"/>
    <w:rsid w:val="008C684E"/>
    <w:rsid w:val="008D2A2C"/>
    <w:rsid w:val="008D2F83"/>
    <w:rsid w:val="008D3A7A"/>
    <w:rsid w:val="008E021A"/>
    <w:rsid w:val="008E2C08"/>
    <w:rsid w:val="008E4A9E"/>
    <w:rsid w:val="008E4C04"/>
    <w:rsid w:val="008E66A5"/>
    <w:rsid w:val="008E69E9"/>
    <w:rsid w:val="008F27DD"/>
    <w:rsid w:val="008F2C53"/>
    <w:rsid w:val="008F2D0A"/>
    <w:rsid w:val="008F382C"/>
    <w:rsid w:val="008F41AA"/>
    <w:rsid w:val="008F4568"/>
    <w:rsid w:val="008F4BFB"/>
    <w:rsid w:val="008F75F2"/>
    <w:rsid w:val="009000BF"/>
    <w:rsid w:val="00904857"/>
    <w:rsid w:val="009048B5"/>
    <w:rsid w:val="00904B34"/>
    <w:rsid w:val="009057B9"/>
    <w:rsid w:val="00906EC0"/>
    <w:rsid w:val="00910033"/>
    <w:rsid w:val="00911BA3"/>
    <w:rsid w:val="00912AA9"/>
    <w:rsid w:val="00913422"/>
    <w:rsid w:val="009152D5"/>
    <w:rsid w:val="00921E7E"/>
    <w:rsid w:val="0092278F"/>
    <w:rsid w:val="00923368"/>
    <w:rsid w:val="0092476B"/>
    <w:rsid w:val="00926173"/>
    <w:rsid w:val="00927D79"/>
    <w:rsid w:val="00932BEF"/>
    <w:rsid w:val="009332C2"/>
    <w:rsid w:val="0093398A"/>
    <w:rsid w:val="00937D45"/>
    <w:rsid w:val="0094038D"/>
    <w:rsid w:val="0094081B"/>
    <w:rsid w:val="00943ED8"/>
    <w:rsid w:val="009440F8"/>
    <w:rsid w:val="009473BD"/>
    <w:rsid w:val="00953289"/>
    <w:rsid w:val="00953DF3"/>
    <w:rsid w:val="00953F13"/>
    <w:rsid w:val="0095416F"/>
    <w:rsid w:val="009542FC"/>
    <w:rsid w:val="00954A23"/>
    <w:rsid w:val="00955C22"/>
    <w:rsid w:val="00957273"/>
    <w:rsid w:val="00961065"/>
    <w:rsid w:val="00962B22"/>
    <w:rsid w:val="00962B3C"/>
    <w:rsid w:val="0096455D"/>
    <w:rsid w:val="0096616F"/>
    <w:rsid w:val="0096714B"/>
    <w:rsid w:val="009707DB"/>
    <w:rsid w:val="00970BB7"/>
    <w:rsid w:val="00972BD3"/>
    <w:rsid w:val="00972C75"/>
    <w:rsid w:val="00972F79"/>
    <w:rsid w:val="00973B9C"/>
    <w:rsid w:val="00980024"/>
    <w:rsid w:val="00987CE0"/>
    <w:rsid w:val="00990440"/>
    <w:rsid w:val="009917D9"/>
    <w:rsid w:val="00993333"/>
    <w:rsid w:val="00993B96"/>
    <w:rsid w:val="00994940"/>
    <w:rsid w:val="00994F1E"/>
    <w:rsid w:val="00995879"/>
    <w:rsid w:val="00996AF9"/>
    <w:rsid w:val="009A3138"/>
    <w:rsid w:val="009A4DE7"/>
    <w:rsid w:val="009B2325"/>
    <w:rsid w:val="009B23AA"/>
    <w:rsid w:val="009B4A9B"/>
    <w:rsid w:val="009B6F9C"/>
    <w:rsid w:val="009C02DE"/>
    <w:rsid w:val="009C115F"/>
    <w:rsid w:val="009C146F"/>
    <w:rsid w:val="009C244B"/>
    <w:rsid w:val="009D0026"/>
    <w:rsid w:val="009D0F3E"/>
    <w:rsid w:val="009D12AB"/>
    <w:rsid w:val="009D1939"/>
    <w:rsid w:val="009D371C"/>
    <w:rsid w:val="009D40B7"/>
    <w:rsid w:val="009D5232"/>
    <w:rsid w:val="009D5636"/>
    <w:rsid w:val="009E2CB9"/>
    <w:rsid w:val="009E3214"/>
    <w:rsid w:val="009E33BD"/>
    <w:rsid w:val="009E3A39"/>
    <w:rsid w:val="009E496B"/>
    <w:rsid w:val="009F077E"/>
    <w:rsid w:val="009F1F78"/>
    <w:rsid w:val="009F4A73"/>
    <w:rsid w:val="009F723B"/>
    <w:rsid w:val="00A0046D"/>
    <w:rsid w:val="00A0268E"/>
    <w:rsid w:val="00A033BD"/>
    <w:rsid w:val="00A05AFB"/>
    <w:rsid w:val="00A06301"/>
    <w:rsid w:val="00A10D00"/>
    <w:rsid w:val="00A16FE2"/>
    <w:rsid w:val="00A17A5D"/>
    <w:rsid w:val="00A229D3"/>
    <w:rsid w:val="00A245A4"/>
    <w:rsid w:val="00A275B8"/>
    <w:rsid w:val="00A27B97"/>
    <w:rsid w:val="00A31587"/>
    <w:rsid w:val="00A31653"/>
    <w:rsid w:val="00A328EE"/>
    <w:rsid w:val="00A32ACA"/>
    <w:rsid w:val="00A35891"/>
    <w:rsid w:val="00A371F1"/>
    <w:rsid w:val="00A407DA"/>
    <w:rsid w:val="00A41CA2"/>
    <w:rsid w:val="00A420B9"/>
    <w:rsid w:val="00A425C1"/>
    <w:rsid w:val="00A43BC1"/>
    <w:rsid w:val="00A528E8"/>
    <w:rsid w:val="00A53372"/>
    <w:rsid w:val="00A546AF"/>
    <w:rsid w:val="00A54F2E"/>
    <w:rsid w:val="00A553FB"/>
    <w:rsid w:val="00A56D71"/>
    <w:rsid w:val="00A57969"/>
    <w:rsid w:val="00A6075C"/>
    <w:rsid w:val="00A62371"/>
    <w:rsid w:val="00A62550"/>
    <w:rsid w:val="00A63309"/>
    <w:rsid w:val="00A64377"/>
    <w:rsid w:val="00A64832"/>
    <w:rsid w:val="00A64A38"/>
    <w:rsid w:val="00A64B5C"/>
    <w:rsid w:val="00A6552E"/>
    <w:rsid w:val="00A661E3"/>
    <w:rsid w:val="00A70955"/>
    <w:rsid w:val="00A728DA"/>
    <w:rsid w:val="00A7685A"/>
    <w:rsid w:val="00A80401"/>
    <w:rsid w:val="00A818F9"/>
    <w:rsid w:val="00A82BF8"/>
    <w:rsid w:val="00A83533"/>
    <w:rsid w:val="00A838F6"/>
    <w:rsid w:val="00A91B24"/>
    <w:rsid w:val="00A92DC3"/>
    <w:rsid w:val="00A92F7F"/>
    <w:rsid w:val="00A966A9"/>
    <w:rsid w:val="00A968D0"/>
    <w:rsid w:val="00A97609"/>
    <w:rsid w:val="00AA03D8"/>
    <w:rsid w:val="00AA0E5A"/>
    <w:rsid w:val="00AA17D8"/>
    <w:rsid w:val="00AA1B4B"/>
    <w:rsid w:val="00AA21F5"/>
    <w:rsid w:val="00AB057C"/>
    <w:rsid w:val="00AB071B"/>
    <w:rsid w:val="00AB1C1C"/>
    <w:rsid w:val="00AB2D09"/>
    <w:rsid w:val="00AC0BA8"/>
    <w:rsid w:val="00AC0E3A"/>
    <w:rsid w:val="00AC2304"/>
    <w:rsid w:val="00AC3F71"/>
    <w:rsid w:val="00AC4731"/>
    <w:rsid w:val="00AC7DBB"/>
    <w:rsid w:val="00AD01D9"/>
    <w:rsid w:val="00AD0C00"/>
    <w:rsid w:val="00AD1218"/>
    <w:rsid w:val="00AD1B57"/>
    <w:rsid w:val="00AD4082"/>
    <w:rsid w:val="00AD4345"/>
    <w:rsid w:val="00AD4C67"/>
    <w:rsid w:val="00AD4C8D"/>
    <w:rsid w:val="00AD6A66"/>
    <w:rsid w:val="00AD6D9B"/>
    <w:rsid w:val="00AE13B4"/>
    <w:rsid w:val="00AE2C0E"/>
    <w:rsid w:val="00AE5606"/>
    <w:rsid w:val="00AE7BBF"/>
    <w:rsid w:val="00AF146A"/>
    <w:rsid w:val="00AF427A"/>
    <w:rsid w:val="00AF62DB"/>
    <w:rsid w:val="00B0277D"/>
    <w:rsid w:val="00B02CEC"/>
    <w:rsid w:val="00B02E01"/>
    <w:rsid w:val="00B05FA1"/>
    <w:rsid w:val="00B064F7"/>
    <w:rsid w:val="00B07210"/>
    <w:rsid w:val="00B101FB"/>
    <w:rsid w:val="00B10822"/>
    <w:rsid w:val="00B118D0"/>
    <w:rsid w:val="00B11A5F"/>
    <w:rsid w:val="00B11F2E"/>
    <w:rsid w:val="00B12436"/>
    <w:rsid w:val="00B1244A"/>
    <w:rsid w:val="00B12C12"/>
    <w:rsid w:val="00B137A4"/>
    <w:rsid w:val="00B13D40"/>
    <w:rsid w:val="00B237B5"/>
    <w:rsid w:val="00B30E58"/>
    <w:rsid w:val="00B30F16"/>
    <w:rsid w:val="00B337F7"/>
    <w:rsid w:val="00B33AF3"/>
    <w:rsid w:val="00B358EE"/>
    <w:rsid w:val="00B41C68"/>
    <w:rsid w:val="00B42832"/>
    <w:rsid w:val="00B45283"/>
    <w:rsid w:val="00B46C9C"/>
    <w:rsid w:val="00B4724B"/>
    <w:rsid w:val="00B47ECA"/>
    <w:rsid w:val="00B5071B"/>
    <w:rsid w:val="00B52DD2"/>
    <w:rsid w:val="00B52E6E"/>
    <w:rsid w:val="00B554F4"/>
    <w:rsid w:val="00B60D7B"/>
    <w:rsid w:val="00B61385"/>
    <w:rsid w:val="00B63714"/>
    <w:rsid w:val="00B6455D"/>
    <w:rsid w:val="00B66243"/>
    <w:rsid w:val="00B671C9"/>
    <w:rsid w:val="00B714E5"/>
    <w:rsid w:val="00B7153A"/>
    <w:rsid w:val="00B7319C"/>
    <w:rsid w:val="00B73ED2"/>
    <w:rsid w:val="00B74ED6"/>
    <w:rsid w:val="00B75DFE"/>
    <w:rsid w:val="00B9081A"/>
    <w:rsid w:val="00B90CAA"/>
    <w:rsid w:val="00B94255"/>
    <w:rsid w:val="00B9528B"/>
    <w:rsid w:val="00B95DF7"/>
    <w:rsid w:val="00B97DED"/>
    <w:rsid w:val="00BA1A35"/>
    <w:rsid w:val="00BA24DE"/>
    <w:rsid w:val="00BA2A4D"/>
    <w:rsid w:val="00BA2F83"/>
    <w:rsid w:val="00BA380E"/>
    <w:rsid w:val="00BA3B71"/>
    <w:rsid w:val="00BA526A"/>
    <w:rsid w:val="00BA54DD"/>
    <w:rsid w:val="00BA7BED"/>
    <w:rsid w:val="00BB246A"/>
    <w:rsid w:val="00BB5074"/>
    <w:rsid w:val="00BB6C03"/>
    <w:rsid w:val="00BC2B27"/>
    <w:rsid w:val="00BC2B9E"/>
    <w:rsid w:val="00BC32E3"/>
    <w:rsid w:val="00BC39D2"/>
    <w:rsid w:val="00BC71DC"/>
    <w:rsid w:val="00BD0DA8"/>
    <w:rsid w:val="00BD0EDB"/>
    <w:rsid w:val="00BD1BEE"/>
    <w:rsid w:val="00BD24D3"/>
    <w:rsid w:val="00BD2B6A"/>
    <w:rsid w:val="00BD35E2"/>
    <w:rsid w:val="00BE14C5"/>
    <w:rsid w:val="00BE4E76"/>
    <w:rsid w:val="00BE6748"/>
    <w:rsid w:val="00BE6E32"/>
    <w:rsid w:val="00BE6F90"/>
    <w:rsid w:val="00BE77E0"/>
    <w:rsid w:val="00BF0F93"/>
    <w:rsid w:val="00BF1363"/>
    <w:rsid w:val="00BF437B"/>
    <w:rsid w:val="00BF5018"/>
    <w:rsid w:val="00C0150A"/>
    <w:rsid w:val="00C03DD0"/>
    <w:rsid w:val="00C14B49"/>
    <w:rsid w:val="00C1642A"/>
    <w:rsid w:val="00C16BE3"/>
    <w:rsid w:val="00C20B6F"/>
    <w:rsid w:val="00C2107B"/>
    <w:rsid w:val="00C24ECC"/>
    <w:rsid w:val="00C26534"/>
    <w:rsid w:val="00C265D9"/>
    <w:rsid w:val="00C30C8F"/>
    <w:rsid w:val="00C3125D"/>
    <w:rsid w:val="00C3152A"/>
    <w:rsid w:val="00C32759"/>
    <w:rsid w:val="00C332AD"/>
    <w:rsid w:val="00C33B25"/>
    <w:rsid w:val="00C3791E"/>
    <w:rsid w:val="00C379A7"/>
    <w:rsid w:val="00C41F41"/>
    <w:rsid w:val="00C46B0D"/>
    <w:rsid w:val="00C4794F"/>
    <w:rsid w:val="00C52A3D"/>
    <w:rsid w:val="00C53393"/>
    <w:rsid w:val="00C53472"/>
    <w:rsid w:val="00C5388A"/>
    <w:rsid w:val="00C55570"/>
    <w:rsid w:val="00C63C6C"/>
    <w:rsid w:val="00C707BB"/>
    <w:rsid w:val="00C711A5"/>
    <w:rsid w:val="00C723E7"/>
    <w:rsid w:val="00C75157"/>
    <w:rsid w:val="00C751E4"/>
    <w:rsid w:val="00C757E8"/>
    <w:rsid w:val="00C76C21"/>
    <w:rsid w:val="00C778DA"/>
    <w:rsid w:val="00C81E9F"/>
    <w:rsid w:val="00C824F8"/>
    <w:rsid w:val="00C85172"/>
    <w:rsid w:val="00C9119D"/>
    <w:rsid w:val="00C913A9"/>
    <w:rsid w:val="00C92AE8"/>
    <w:rsid w:val="00C96BF5"/>
    <w:rsid w:val="00C974B7"/>
    <w:rsid w:val="00CA2939"/>
    <w:rsid w:val="00CA43FE"/>
    <w:rsid w:val="00CA45D3"/>
    <w:rsid w:val="00CA46CC"/>
    <w:rsid w:val="00CA5D78"/>
    <w:rsid w:val="00CB05D0"/>
    <w:rsid w:val="00CB20EC"/>
    <w:rsid w:val="00CB3A21"/>
    <w:rsid w:val="00CB4CD4"/>
    <w:rsid w:val="00CB54D6"/>
    <w:rsid w:val="00CB66AA"/>
    <w:rsid w:val="00CB79F1"/>
    <w:rsid w:val="00CC1DB5"/>
    <w:rsid w:val="00CC25D7"/>
    <w:rsid w:val="00CC4373"/>
    <w:rsid w:val="00CC4A4B"/>
    <w:rsid w:val="00CC534D"/>
    <w:rsid w:val="00CC620E"/>
    <w:rsid w:val="00CC6F2E"/>
    <w:rsid w:val="00CD105C"/>
    <w:rsid w:val="00CD1129"/>
    <w:rsid w:val="00CD31F9"/>
    <w:rsid w:val="00CD3386"/>
    <w:rsid w:val="00CD3563"/>
    <w:rsid w:val="00CD5085"/>
    <w:rsid w:val="00CE0160"/>
    <w:rsid w:val="00CE3EC2"/>
    <w:rsid w:val="00CE44FB"/>
    <w:rsid w:val="00CE6292"/>
    <w:rsid w:val="00CF08A7"/>
    <w:rsid w:val="00CF09F1"/>
    <w:rsid w:val="00CF2104"/>
    <w:rsid w:val="00CF46C9"/>
    <w:rsid w:val="00CF501C"/>
    <w:rsid w:val="00CF598B"/>
    <w:rsid w:val="00CF59FF"/>
    <w:rsid w:val="00CF7521"/>
    <w:rsid w:val="00D03748"/>
    <w:rsid w:val="00D04E11"/>
    <w:rsid w:val="00D12397"/>
    <w:rsid w:val="00D134C8"/>
    <w:rsid w:val="00D13545"/>
    <w:rsid w:val="00D13BFE"/>
    <w:rsid w:val="00D13E9C"/>
    <w:rsid w:val="00D145E2"/>
    <w:rsid w:val="00D16BB7"/>
    <w:rsid w:val="00D1765B"/>
    <w:rsid w:val="00D20E4F"/>
    <w:rsid w:val="00D2282D"/>
    <w:rsid w:val="00D25B64"/>
    <w:rsid w:val="00D30048"/>
    <w:rsid w:val="00D301EF"/>
    <w:rsid w:val="00D314D2"/>
    <w:rsid w:val="00D35DD2"/>
    <w:rsid w:val="00D37422"/>
    <w:rsid w:val="00D377AF"/>
    <w:rsid w:val="00D40850"/>
    <w:rsid w:val="00D413FF"/>
    <w:rsid w:val="00D43D5B"/>
    <w:rsid w:val="00D44FEC"/>
    <w:rsid w:val="00D46031"/>
    <w:rsid w:val="00D500BD"/>
    <w:rsid w:val="00D50A24"/>
    <w:rsid w:val="00D5233B"/>
    <w:rsid w:val="00D52D62"/>
    <w:rsid w:val="00D5508F"/>
    <w:rsid w:val="00D558DD"/>
    <w:rsid w:val="00D55B9F"/>
    <w:rsid w:val="00D56C20"/>
    <w:rsid w:val="00D57081"/>
    <w:rsid w:val="00D612A7"/>
    <w:rsid w:val="00D638A3"/>
    <w:rsid w:val="00D6443D"/>
    <w:rsid w:val="00D67815"/>
    <w:rsid w:val="00D67D8F"/>
    <w:rsid w:val="00D70598"/>
    <w:rsid w:val="00D7092D"/>
    <w:rsid w:val="00D739FB"/>
    <w:rsid w:val="00D743C9"/>
    <w:rsid w:val="00D751CA"/>
    <w:rsid w:val="00D75DE9"/>
    <w:rsid w:val="00D802DA"/>
    <w:rsid w:val="00D825FC"/>
    <w:rsid w:val="00D8798A"/>
    <w:rsid w:val="00D90D86"/>
    <w:rsid w:val="00D92B4B"/>
    <w:rsid w:val="00D93EA8"/>
    <w:rsid w:val="00D95437"/>
    <w:rsid w:val="00D969FB"/>
    <w:rsid w:val="00DA0376"/>
    <w:rsid w:val="00DA1E24"/>
    <w:rsid w:val="00DA3AD8"/>
    <w:rsid w:val="00DA3F16"/>
    <w:rsid w:val="00DB02E1"/>
    <w:rsid w:val="00DB2786"/>
    <w:rsid w:val="00DB5657"/>
    <w:rsid w:val="00DB5997"/>
    <w:rsid w:val="00DB7438"/>
    <w:rsid w:val="00DC0842"/>
    <w:rsid w:val="00DC0CEC"/>
    <w:rsid w:val="00DC4ECF"/>
    <w:rsid w:val="00DD03AE"/>
    <w:rsid w:val="00DD18DB"/>
    <w:rsid w:val="00DD1A04"/>
    <w:rsid w:val="00DD2916"/>
    <w:rsid w:val="00DD388F"/>
    <w:rsid w:val="00DD4D41"/>
    <w:rsid w:val="00DD5EB0"/>
    <w:rsid w:val="00DD6824"/>
    <w:rsid w:val="00DD6BB3"/>
    <w:rsid w:val="00DE01E2"/>
    <w:rsid w:val="00DE03A9"/>
    <w:rsid w:val="00DE4774"/>
    <w:rsid w:val="00DE7086"/>
    <w:rsid w:val="00DE70A2"/>
    <w:rsid w:val="00DE7ED1"/>
    <w:rsid w:val="00DF07D5"/>
    <w:rsid w:val="00DF1687"/>
    <w:rsid w:val="00DF1A59"/>
    <w:rsid w:val="00DF2995"/>
    <w:rsid w:val="00DF54C5"/>
    <w:rsid w:val="00DF6285"/>
    <w:rsid w:val="00E0429C"/>
    <w:rsid w:val="00E051A8"/>
    <w:rsid w:val="00E07D6A"/>
    <w:rsid w:val="00E1065E"/>
    <w:rsid w:val="00E10863"/>
    <w:rsid w:val="00E10AF4"/>
    <w:rsid w:val="00E10C34"/>
    <w:rsid w:val="00E120D5"/>
    <w:rsid w:val="00E1452D"/>
    <w:rsid w:val="00E16281"/>
    <w:rsid w:val="00E20388"/>
    <w:rsid w:val="00E205B2"/>
    <w:rsid w:val="00E25289"/>
    <w:rsid w:val="00E25BE5"/>
    <w:rsid w:val="00E2609B"/>
    <w:rsid w:val="00E270AB"/>
    <w:rsid w:val="00E27AD0"/>
    <w:rsid w:val="00E3217F"/>
    <w:rsid w:val="00E401FA"/>
    <w:rsid w:val="00E4056D"/>
    <w:rsid w:val="00E40A36"/>
    <w:rsid w:val="00E467F7"/>
    <w:rsid w:val="00E47FE4"/>
    <w:rsid w:val="00E51863"/>
    <w:rsid w:val="00E527C6"/>
    <w:rsid w:val="00E5367F"/>
    <w:rsid w:val="00E53968"/>
    <w:rsid w:val="00E53B1D"/>
    <w:rsid w:val="00E54007"/>
    <w:rsid w:val="00E569C8"/>
    <w:rsid w:val="00E61637"/>
    <w:rsid w:val="00E65127"/>
    <w:rsid w:val="00E66368"/>
    <w:rsid w:val="00E66755"/>
    <w:rsid w:val="00E673B5"/>
    <w:rsid w:val="00E675A4"/>
    <w:rsid w:val="00E71754"/>
    <w:rsid w:val="00E729EE"/>
    <w:rsid w:val="00E75F51"/>
    <w:rsid w:val="00E81426"/>
    <w:rsid w:val="00E82D9B"/>
    <w:rsid w:val="00E83F6C"/>
    <w:rsid w:val="00E845B8"/>
    <w:rsid w:val="00E8553F"/>
    <w:rsid w:val="00E86350"/>
    <w:rsid w:val="00E90456"/>
    <w:rsid w:val="00E9114C"/>
    <w:rsid w:val="00E950BF"/>
    <w:rsid w:val="00E95D38"/>
    <w:rsid w:val="00E97000"/>
    <w:rsid w:val="00E9714D"/>
    <w:rsid w:val="00EA247B"/>
    <w:rsid w:val="00EA2F58"/>
    <w:rsid w:val="00EA4D03"/>
    <w:rsid w:val="00EA5025"/>
    <w:rsid w:val="00EA58F0"/>
    <w:rsid w:val="00EA6291"/>
    <w:rsid w:val="00EB137D"/>
    <w:rsid w:val="00EB2D21"/>
    <w:rsid w:val="00EB4C2E"/>
    <w:rsid w:val="00EB6508"/>
    <w:rsid w:val="00EC0C8A"/>
    <w:rsid w:val="00EC54FD"/>
    <w:rsid w:val="00EC64F5"/>
    <w:rsid w:val="00EC7EA0"/>
    <w:rsid w:val="00ED50BE"/>
    <w:rsid w:val="00ED6B22"/>
    <w:rsid w:val="00ED7323"/>
    <w:rsid w:val="00EE01B3"/>
    <w:rsid w:val="00EE0351"/>
    <w:rsid w:val="00EE0B00"/>
    <w:rsid w:val="00EE2621"/>
    <w:rsid w:val="00EE438B"/>
    <w:rsid w:val="00EE6DCC"/>
    <w:rsid w:val="00EF2243"/>
    <w:rsid w:val="00EF2921"/>
    <w:rsid w:val="00EF6193"/>
    <w:rsid w:val="00EF739B"/>
    <w:rsid w:val="00EF74E5"/>
    <w:rsid w:val="00EF76B8"/>
    <w:rsid w:val="00F00A0F"/>
    <w:rsid w:val="00F00C65"/>
    <w:rsid w:val="00F012B1"/>
    <w:rsid w:val="00F01707"/>
    <w:rsid w:val="00F05315"/>
    <w:rsid w:val="00F121D7"/>
    <w:rsid w:val="00F12C24"/>
    <w:rsid w:val="00F13267"/>
    <w:rsid w:val="00F134AF"/>
    <w:rsid w:val="00F14DC2"/>
    <w:rsid w:val="00F17E5E"/>
    <w:rsid w:val="00F207F8"/>
    <w:rsid w:val="00F20F42"/>
    <w:rsid w:val="00F2256B"/>
    <w:rsid w:val="00F24E3C"/>
    <w:rsid w:val="00F2649A"/>
    <w:rsid w:val="00F271C1"/>
    <w:rsid w:val="00F3263D"/>
    <w:rsid w:val="00F32BE1"/>
    <w:rsid w:val="00F339A1"/>
    <w:rsid w:val="00F35199"/>
    <w:rsid w:val="00F35BC9"/>
    <w:rsid w:val="00F37C32"/>
    <w:rsid w:val="00F40F65"/>
    <w:rsid w:val="00F41109"/>
    <w:rsid w:val="00F41E48"/>
    <w:rsid w:val="00F42572"/>
    <w:rsid w:val="00F43359"/>
    <w:rsid w:val="00F43CFD"/>
    <w:rsid w:val="00F4563E"/>
    <w:rsid w:val="00F46214"/>
    <w:rsid w:val="00F4797F"/>
    <w:rsid w:val="00F5029D"/>
    <w:rsid w:val="00F5131B"/>
    <w:rsid w:val="00F51A04"/>
    <w:rsid w:val="00F5276D"/>
    <w:rsid w:val="00F5436E"/>
    <w:rsid w:val="00F54952"/>
    <w:rsid w:val="00F55593"/>
    <w:rsid w:val="00F55693"/>
    <w:rsid w:val="00F566D7"/>
    <w:rsid w:val="00F56864"/>
    <w:rsid w:val="00F63DB2"/>
    <w:rsid w:val="00F6402B"/>
    <w:rsid w:val="00F720EF"/>
    <w:rsid w:val="00F7320E"/>
    <w:rsid w:val="00F743F3"/>
    <w:rsid w:val="00F80D39"/>
    <w:rsid w:val="00F8285C"/>
    <w:rsid w:val="00F864B6"/>
    <w:rsid w:val="00F90DA1"/>
    <w:rsid w:val="00F93C19"/>
    <w:rsid w:val="00F950BE"/>
    <w:rsid w:val="00F95CD9"/>
    <w:rsid w:val="00F96577"/>
    <w:rsid w:val="00F9717E"/>
    <w:rsid w:val="00FA05AC"/>
    <w:rsid w:val="00FA20F6"/>
    <w:rsid w:val="00FA71B0"/>
    <w:rsid w:val="00FA78B4"/>
    <w:rsid w:val="00FB0433"/>
    <w:rsid w:val="00FB085F"/>
    <w:rsid w:val="00FB17F1"/>
    <w:rsid w:val="00FB2289"/>
    <w:rsid w:val="00FB2865"/>
    <w:rsid w:val="00FB70E0"/>
    <w:rsid w:val="00FC109A"/>
    <w:rsid w:val="00FC11C9"/>
    <w:rsid w:val="00FC1492"/>
    <w:rsid w:val="00FC2003"/>
    <w:rsid w:val="00FC4866"/>
    <w:rsid w:val="00FC6E6F"/>
    <w:rsid w:val="00FD0280"/>
    <w:rsid w:val="00FD3D24"/>
    <w:rsid w:val="00FD3F47"/>
    <w:rsid w:val="00FD5701"/>
    <w:rsid w:val="00FD66C1"/>
    <w:rsid w:val="00FD6886"/>
    <w:rsid w:val="00FE068E"/>
    <w:rsid w:val="00FE4931"/>
    <w:rsid w:val="00FF227E"/>
    <w:rsid w:val="00FF2960"/>
    <w:rsid w:val="00FF2A0A"/>
    <w:rsid w:val="00FF5854"/>
  </w:rsids>
  <m:mathPr>
    <m:mathFont m:val="Cambria Math"/>
    <m:brkBin m:val="before"/>
    <m:brkBinSub m:val="--"/>
    <m:smallFrac m:val="0"/>
    <m:dispDef/>
    <m:lMargin m:val="0"/>
    <m:rMargin m:val="0"/>
    <m:defJc m:val="left"/>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B9361"/>
  <w15:docId w15:val="{3A7C36E9-9FCF-491D-8A6D-B559F1A1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7"/>
    <w:pPr>
      <w:spacing w:after="240" w:line="240" w:lineRule="atLeast"/>
      <w:jc w:val="both"/>
    </w:pPr>
    <w:rPr>
      <w:rFonts w:eastAsia="MS Mincho" w:cs="Times New Roman"/>
      <w:sz w:val="22"/>
      <w:lang w:val="en-GB" w:eastAsia="ja-JP"/>
    </w:rPr>
  </w:style>
  <w:style w:type="paragraph" w:styleId="Heading1">
    <w:name w:val="heading 1"/>
    <w:basedOn w:val="BaseHeading"/>
    <w:next w:val="Normal"/>
    <w:link w:val="Heading1Char"/>
    <w:qFormat/>
    <w:rsid w:val="00CC25D7"/>
    <w:pPr>
      <w:keepNext/>
      <w:numPr>
        <w:numId w:val="4"/>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aliases w:val="ChapterTitle 2,ChapterTitle 21,ChapterTitle 22,ChapterTitle 23,ChapterTitle 24"/>
    <w:basedOn w:val="Heading1"/>
    <w:next w:val="Normal"/>
    <w:link w:val="Heading2Char"/>
    <w:qFormat/>
    <w:rsid w:val="00CC25D7"/>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aliases w:val="ChapterTitle 3,ChapterTitle 31,ChapterTitle 32,ChapterTitle 33,ChapterTitle 34"/>
    <w:basedOn w:val="Heading1"/>
    <w:next w:val="Normal"/>
    <w:link w:val="Heading3Char"/>
    <w:qFormat/>
    <w:rsid w:val="00CC25D7"/>
    <w:pPr>
      <w:numPr>
        <w:ilvl w:val="2"/>
      </w:numPr>
      <w:tabs>
        <w:tab w:val="clear" w:pos="400"/>
        <w:tab w:val="clear" w:pos="560"/>
        <w:tab w:val="left" w:pos="880"/>
      </w:tabs>
      <w:spacing w:before="60" w:line="230" w:lineRule="exact"/>
      <w:outlineLvl w:val="2"/>
    </w:pPr>
    <w:rPr>
      <w:sz w:val="22"/>
    </w:rPr>
  </w:style>
  <w:style w:type="paragraph" w:styleId="Heading4">
    <w:name w:val="heading 4"/>
    <w:aliases w:val="ChapterTitle 4,ChapterTitle 41,ChapterTitle 42,ChapterTitle 43,ChapterTitle 44"/>
    <w:basedOn w:val="Heading3"/>
    <w:next w:val="Normal"/>
    <w:link w:val="Heading4Char"/>
    <w:qFormat/>
    <w:rsid w:val="00CC25D7"/>
    <w:pPr>
      <w:numPr>
        <w:ilvl w:val="3"/>
      </w:numPr>
      <w:tabs>
        <w:tab w:val="clear" w:pos="880"/>
        <w:tab w:val="left" w:pos="940"/>
        <w:tab w:val="left" w:pos="1140"/>
        <w:tab w:val="left" w:pos="1360"/>
      </w:tabs>
      <w:outlineLvl w:val="3"/>
    </w:pPr>
  </w:style>
  <w:style w:type="paragraph" w:styleId="Heading5">
    <w:name w:val="heading 5"/>
    <w:aliases w:val="ChapterTitle 5,ChapterTitle 51,ChapterTitle 52,ChapterTitle 53,ChapterTitle 54"/>
    <w:basedOn w:val="Heading4"/>
    <w:next w:val="Normal"/>
    <w:link w:val="Heading5Char"/>
    <w:qFormat/>
    <w:rsid w:val="00CC25D7"/>
    <w:pPr>
      <w:numPr>
        <w:ilvl w:val="4"/>
      </w:numPr>
      <w:tabs>
        <w:tab w:val="clear" w:pos="940"/>
        <w:tab w:val="clear" w:pos="1140"/>
        <w:tab w:val="clear" w:pos="1360"/>
      </w:tabs>
      <w:outlineLvl w:val="4"/>
    </w:pPr>
  </w:style>
  <w:style w:type="paragraph" w:styleId="Heading6">
    <w:name w:val="heading 6"/>
    <w:aliases w:val="ChapterTitle 6,ChapterTitle 61,ChapterTitle 62,ChapterTitle 63,ChapterTitle 64"/>
    <w:basedOn w:val="Heading5"/>
    <w:next w:val="Normal"/>
    <w:link w:val="Heading6Char"/>
    <w:qFormat/>
    <w:rsid w:val="00CC25D7"/>
    <w:pPr>
      <w:numPr>
        <w:ilvl w:val="5"/>
      </w:numPr>
      <w:outlineLvl w:val="5"/>
    </w:pPr>
  </w:style>
  <w:style w:type="paragraph" w:styleId="Heading7">
    <w:name w:val="heading 7"/>
    <w:basedOn w:val="Heading6"/>
    <w:next w:val="Normal"/>
    <w:link w:val="Heading7Char"/>
    <w:uiPriority w:val="9"/>
    <w:qFormat/>
    <w:rsid w:val="00E8553F"/>
    <w:pPr>
      <w:numPr>
        <w:ilvl w:val="6"/>
        <w:numId w:val="3"/>
      </w:numPr>
      <w:outlineLvl w:val="6"/>
    </w:pPr>
  </w:style>
  <w:style w:type="paragraph" w:styleId="Heading8">
    <w:name w:val="heading 8"/>
    <w:basedOn w:val="Heading6"/>
    <w:next w:val="Normal"/>
    <w:link w:val="Heading8Char"/>
    <w:uiPriority w:val="9"/>
    <w:qFormat/>
    <w:rsid w:val="00E8553F"/>
    <w:pPr>
      <w:numPr>
        <w:ilvl w:val="7"/>
        <w:numId w:val="3"/>
      </w:numPr>
      <w:outlineLvl w:val="7"/>
    </w:pPr>
  </w:style>
  <w:style w:type="paragraph" w:styleId="Heading9">
    <w:name w:val="heading 9"/>
    <w:basedOn w:val="Heading6"/>
    <w:next w:val="Normal"/>
    <w:link w:val="Heading9Char"/>
    <w:uiPriority w:val="9"/>
    <w:qFormat/>
    <w:rsid w:val="00E8553F"/>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CC25D7"/>
    <w:pPr>
      <w:keepNext/>
      <w:numPr>
        <w:ilvl w:val="1"/>
        <w:numId w:val="1"/>
      </w:numPr>
      <w:tabs>
        <w:tab w:val="left" w:pos="500"/>
        <w:tab w:val="left" w:pos="720"/>
      </w:tabs>
      <w:spacing w:before="270" w:line="270" w:lineRule="exact"/>
    </w:pPr>
    <w:rPr>
      <w:b/>
      <w:sz w:val="26"/>
    </w:rPr>
  </w:style>
  <w:style w:type="paragraph" w:customStyle="1" w:styleId="a3">
    <w:name w:val="a3"/>
    <w:basedOn w:val="BaseHeading"/>
    <w:next w:val="Normal"/>
    <w:rsid w:val="00CC25D7"/>
    <w:pPr>
      <w:keepNext/>
      <w:numPr>
        <w:ilvl w:val="2"/>
        <w:numId w:val="1"/>
      </w:numPr>
      <w:tabs>
        <w:tab w:val="left" w:pos="640"/>
      </w:tabs>
      <w:spacing w:line="250" w:lineRule="exact"/>
    </w:pPr>
    <w:rPr>
      <w:b/>
      <w:sz w:val="24"/>
    </w:rPr>
  </w:style>
  <w:style w:type="paragraph" w:customStyle="1" w:styleId="a4">
    <w:name w:val="a4"/>
    <w:basedOn w:val="BaseHeading"/>
    <w:next w:val="Normal"/>
    <w:rsid w:val="00CC25D7"/>
    <w:pPr>
      <w:keepNext/>
      <w:numPr>
        <w:ilvl w:val="3"/>
        <w:numId w:val="1"/>
      </w:numPr>
      <w:tabs>
        <w:tab w:val="left" w:pos="880"/>
      </w:tabs>
    </w:pPr>
    <w:rPr>
      <w:b/>
      <w:bCs/>
      <w:iCs/>
    </w:rPr>
  </w:style>
  <w:style w:type="paragraph" w:customStyle="1" w:styleId="a5">
    <w:name w:val="a5"/>
    <w:basedOn w:val="BaseHeading"/>
    <w:next w:val="Normal"/>
    <w:rsid w:val="00CC25D7"/>
    <w:pPr>
      <w:keepNext/>
      <w:numPr>
        <w:ilvl w:val="4"/>
        <w:numId w:val="1"/>
      </w:numPr>
      <w:tabs>
        <w:tab w:val="left" w:pos="1140"/>
        <w:tab w:val="left" w:pos="1360"/>
      </w:tabs>
    </w:pPr>
    <w:rPr>
      <w:b/>
      <w:bCs/>
      <w:iCs/>
    </w:rPr>
  </w:style>
  <w:style w:type="paragraph" w:customStyle="1" w:styleId="a6">
    <w:name w:val="a6"/>
    <w:basedOn w:val="BaseHeading"/>
    <w:next w:val="Normal"/>
    <w:rsid w:val="00CC25D7"/>
    <w:pPr>
      <w:keepNext/>
      <w:numPr>
        <w:ilvl w:val="5"/>
        <w:numId w:val="1"/>
      </w:numPr>
      <w:tabs>
        <w:tab w:val="left" w:pos="1140"/>
        <w:tab w:val="left" w:pos="1360"/>
      </w:tabs>
    </w:pPr>
    <w:rPr>
      <w:b/>
      <w:bCs/>
    </w:rPr>
  </w:style>
  <w:style w:type="character" w:styleId="Emphasis">
    <w:name w:val="Emphasis"/>
    <w:uiPriority w:val="20"/>
    <w:qFormat/>
    <w:rsid w:val="00932BEF"/>
    <w:rPr>
      <w:i/>
      <w:noProof w:val="0"/>
      <w:lang w:val="fr-FR"/>
    </w:rPr>
  </w:style>
  <w:style w:type="paragraph" w:styleId="EnvelopeAddress">
    <w:name w:val="envelope address"/>
    <w:basedOn w:val="Normal"/>
    <w:uiPriority w:val="99"/>
    <w:rsid w:val="00932BEF"/>
    <w:pPr>
      <w:framePr w:w="7938" w:h="1985" w:hRule="exact" w:hSpace="141" w:wrap="auto" w:hAnchor="page" w:xAlign="center" w:yAlign="bottom"/>
      <w:ind w:left="2835"/>
    </w:pPr>
    <w:rPr>
      <w:sz w:val="26"/>
    </w:rPr>
  </w:style>
  <w:style w:type="paragraph" w:styleId="EnvelopeReturn">
    <w:name w:val="envelope return"/>
    <w:basedOn w:val="Normal"/>
    <w:uiPriority w:val="99"/>
    <w:rsid w:val="00932BEF"/>
  </w:style>
  <w:style w:type="paragraph" w:customStyle="1" w:styleId="ANNEX">
    <w:name w:val="ANNEX"/>
    <w:basedOn w:val="BaseHeading"/>
    <w:next w:val="Normal"/>
    <w:rsid w:val="00CC25D7"/>
    <w:pPr>
      <w:keepNext/>
      <w:pageBreakBefore/>
      <w:numPr>
        <w:numId w:val="1"/>
      </w:numPr>
      <w:spacing w:after="760" w:line="310" w:lineRule="exact"/>
      <w:jc w:val="center"/>
    </w:pPr>
    <w:rPr>
      <w:rFonts w:eastAsia="MS Mincho"/>
      <w:b/>
      <w:sz w:val="28"/>
      <w:szCs w:val="20"/>
      <w:lang w:eastAsia="ja-JP"/>
    </w:rPr>
  </w:style>
  <w:style w:type="paragraph" w:customStyle="1" w:styleId="ANNEXN">
    <w:name w:val="ANNEXN"/>
    <w:basedOn w:val="ANNEX"/>
    <w:next w:val="Normal"/>
    <w:rsid w:val="006C2DE3"/>
    <w:pPr>
      <w:numPr>
        <w:numId w:val="0"/>
      </w:numPr>
      <w:tabs>
        <w:tab w:val="num" w:pos="926"/>
      </w:tabs>
    </w:pPr>
    <w:rPr>
      <w:sz w:val="30"/>
      <w:szCs w:val="30"/>
    </w:rPr>
  </w:style>
  <w:style w:type="paragraph" w:customStyle="1" w:styleId="ANNEXZ">
    <w:name w:val="ANNEXZ"/>
    <w:basedOn w:val="BaseHeading"/>
    <w:rsid w:val="00CC25D7"/>
    <w:pPr>
      <w:keepNext/>
      <w:pageBreakBefore/>
      <w:numPr>
        <w:numId w:val="7"/>
      </w:numPr>
      <w:autoSpaceDE w:val="0"/>
      <w:autoSpaceDN w:val="0"/>
      <w:adjustRightInd w:val="0"/>
      <w:spacing w:after="760" w:line="310" w:lineRule="exact"/>
      <w:jc w:val="center"/>
    </w:pPr>
    <w:rPr>
      <w:b/>
      <w:sz w:val="28"/>
      <w:szCs w:val="24"/>
    </w:rPr>
  </w:style>
  <w:style w:type="character" w:styleId="EndnoteReference">
    <w:name w:val="endnote reference"/>
    <w:uiPriority w:val="99"/>
    <w:semiHidden/>
    <w:rsid w:val="00932BEF"/>
    <w:rPr>
      <w:noProof w:val="0"/>
      <w:vertAlign w:val="superscript"/>
      <w:lang w:val="fr-FR"/>
    </w:rPr>
  </w:style>
  <w:style w:type="character" w:styleId="FootnoteReference">
    <w:name w:val="footnote reference"/>
    <w:uiPriority w:val="99"/>
    <w:semiHidden/>
    <w:rsid w:val="00932BEF"/>
    <w:rPr>
      <w:noProof/>
      <w:position w:val="6"/>
      <w:sz w:val="18"/>
      <w:vertAlign w:val="baseline"/>
      <w:lang w:val="fr-FR"/>
    </w:rPr>
  </w:style>
  <w:style w:type="paragraph" w:customStyle="1" w:styleId="BiblioEntry">
    <w:name w:val="Biblio Entry"/>
    <w:basedOn w:val="BaseText"/>
    <w:link w:val="BiblioEntryChar"/>
    <w:rsid w:val="00CC25D7"/>
    <w:pPr>
      <w:ind w:left="662" w:hanging="662"/>
      <w:jc w:val="left"/>
    </w:pPr>
  </w:style>
  <w:style w:type="paragraph" w:styleId="CommentText">
    <w:name w:val="annotation text"/>
    <w:basedOn w:val="Normal"/>
    <w:link w:val="CommentTextChar"/>
    <w:uiPriority w:val="99"/>
    <w:semiHidden/>
    <w:rsid w:val="00932BEF"/>
  </w:style>
  <w:style w:type="character" w:customStyle="1" w:styleId="CommentTextChar">
    <w:name w:val="Comment Text Char"/>
    <w:basedOn w:val="DefaultParagraphFont"/>
    <w:link w:val="CommentText"/>
    <w:uiPriority w:val="99"/>
    <w:semiHidden/>
    <w:rsid w:val="00450B79"/>
    <w:rPr>
      <w:rFonts w:eastAsia="MS Mincho"/>
      <w:sz w:val="22"/>
      <w:lang w:val="en-GB" w:eastAsia="fr-FR"/>
    </w:rPr>
  </w:style>
  <w:style w:type="paragraph" w:styleId="BodyText">
    <w:name w:val="Body Text"/>
    <w:basedOn w:val="BaseText"/>
    <w:link w:val="BodyTextChar"/>
    <w:uiPriority w:val="99"/>
    <w:unhideWhenUsed/>
    <w:rsid w:val="00CC25D7"/>
    <w:pPr>
      <w:spacing w:after="120"/>
    </w:pPr>
  </w:style>
  <w:style w:type="paragraph" w:styleId="BodyText2">
    <w:name w:val="Body Text 2"/>
    <w:basedOn w:val="Normal"/>
    <w:link w:val="BodyText2Char"/>
    <w:uiPriority w:val="99"/>
    <w:rsid w:val="00932BEF"/>
    <w:pPr>
      <w:spacing w:before="60" w:after="60" w:line="190" w:lineRule="atLeast"/>
    </w:pPr>
    <w:rPr>
      <w:sz w:val="18"/>
    </w:rPr>
  </w:style>
  <w:style w:type="paragraph" w:styleId="BodyText3">
    <w:name w:val="Body Text 3"/>
    <w:basedOn w:val="Normal"/>
    <w:link w:val="BodyText3Char"/>
    <w:uiPriority w:val="99"/>
    <w:rsid w:val="00932BEF"/>
    <w:pPr>
      <w:spacing w:before="60" w:after="60" w:line="170" w:lineRule="atLeast"/>
    </w:pPr>
    <w:rPr>
      <w:sz w:val="16"/>
    </w:rPr>
  </w:style>
  <w:style w:type="paragraph" w:styleId="Date">
    <w:name w:val="Date"/>
    <w:basedOn w:val="Normal"/>
    <w:next w:val="Normal"/>
    <w:link w:val="DateChar"/>
    <w:uiPriority w:val="99"/>
    <w:rsid w:val="00932BEF"/>
  </w:style>
  <w:style w:type="paragraph" w:customStyle="1" w:styleId="Definition">
    <w:name w:val="Definition"/>
    <w:basedOn w:val="BaseText"/>
    <w:rsid w:val="00CC25D7"/>
    <w:pPr>
      <w:spacing w:line="230" w:lineRule="atLeast"/>
    </w:pPr>
  </w:style>
  <w:style w:type="character" w:customStyle="1" w:styleId="Defterms">
    <w:name w:val="Defterms"/>
    <w:rsid w:val="00932BEF"/>
    <w:rPr>
      <w:noProof/>
      <w:color w:val="auto"/>
      <w:lang w:val="fr-FR"/>
    </w:rPr>
  </w:style>
  <w:style w:type="paragraph" w:customStyle="1" w:styleId="dl">
    <w:name w:val="dl"/>
    <w:basedOn w:val="BaseText"/>
    <w:rsid w:val="00CC25D7"/>
    <w:pPr>
      <w:ind w:left="806" w:hanging="403"/>
    </w:pPr>
  </w:style>
  <w:style w:type="character" w:styleId="Strong">
    <w:name w:val="Strong"/>
    <w:uiPriority w:val="22"/>
    <w:qFormat/>
    <w:rsid w:val="00932BEF"/>
    <w:rPr>
      <w:b/>
      <w:noProof w:val="0"/>
      <w:lang w:val="fr-FR"/>
    </w:rPr>
  </w:style>
  <w:style w:type="paragraph" w:styleId="Header">
    <w:name w:val="header"/>
    <w:basedOn w:val="Normal"/>
    <w:link w:val="HeaderChar"/>
    <w:uiPriority w:val="99"/>
    <w:rsid w:val="00932BEF"/>
    <w:pPr>
      <w:spacing w:after="740" w:line="220" w:lineRule="exact"/>
    </w:pPr>
    <w:rPr>
      <w:b/>
      <w:sz w:val="24"/>
    </w:rPr>
  </w:style>
  <w:style w:type="paragraph" w:styleId="MessageHeader">
    <w:name w:val="Message Header"/>
    <w:basedOn w:val="Normal"/>
    <w:link w:val="MessageHeaderChar"/>
    <w:uiPriority w:val="99"/>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CC25D7"/>
    <w:pPr>
      <w:tabs>
        <w:tab w:val="left" w:pos="1354"/>
      </w:tabs>
      <w:spacing w:line="220" w:lineRule="atLeast"/>
    </w:pPr>
    <w:rPr>
      <w:sz w:val="20"/>
    </w:rPr>
  </w:style>
  <w:style w:type="paragraph" w:styleId="DocumentMap">
    <w:name w:val="Document Map"/>
    <w:basedOn w:val="Normal"/>
    <w:link w:val="DocumentMapChar"/>
    <w:uiPriority w:val="99"/>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BaseHeading"/>
    <w:rsid w:val="00CC25D7"/>
    <w:pPr>
      <w:suppressAutoHyphens/>
      <w:spacing w:before="240" w:after="360"/>
      <w:jc w:val="center"/>
      <w:outlineLvl w:val="9"/>
    </w:pPr>
    <w:rPr>
      <w:b/>
    </w:rPr>
  </w:style>
  <w:style w:type="paragraph" w:customStyle="1" w:styleId="Foreword">
    <w:name w:val="Foreword"/>
    <w:basedOn w:val="Normal"/>
    <w:next w:val="Normal"/>
    <w:rsid w:val="00932BEF"/>
    <w:rPr>
      <w:color w:val="0000FF"/>
    </w:rPr>
  </w:style>
  <w:style w:type="paragraph" w:customStyle="1" w:styleId="Formula">
    <w:name w:val="Formula"/>
    <w:basedOn w:val="BaseText"/>
    <w:link w:val="FormulaChar"/>
    <w:rsid w:val="00CC25D7"/>
    <w:pPr>
      <w:tabs>
        <w:tab w:val="right" w:pos="9749"/>
      </w:tabs>
      <w:spacing w:after="220"/>
      <w:ind w:left="403"/>
      <w:jc w:val="left"/>
    </w:pPr>
  </w:style>
  <w:style w:type="paragraph" w:styleId="Closing">
    <w:name w:val="Closing"/>
    <w:basedOn w:val="Normal"/>
    <w:link w:val="ClosingChar"/>
    <w:uiPriority w:val="99"/>
    <w:rsid w:val="00932BEF"/>
    <w:pPr>
      <w:ind w:left="4252"/>
    </w:pPr>
  </w:style>
  <w:style w:type="paragraph" w:styleId="Index1">
    <w:name w:val="index 1"/>
    <w:basedOn w:val="Normal"/>
    <w:uiPriority w:val="99"/>
    <w:semiHidden/>
    <w:rsid w:val="00932BEF"/>
    <w:pPr>
      <w:spacing w:after="0" w:line="210" w:lineRule="atLeast"/>
      <w:ind w:left="142" w:hanging="142"/>
      <w:jc w:val="left"/>
    </w:pPr>
    <w:rPr>
      <w:b/>
      <w:sz w:val="20"/>
    </w:rPr>
  </w:style>
  <w:style w:type="paragraph" w:styleId="Index2">
    <w:name w:val="index 2"/>
    <w:basedOn w:val="Normal"/>
    <w:next w:val="Normal"/>
    <w:autoRedefine/>
    <w:uiPriority w:val="99"/>
    <w:semiHidden/>
    <w:rsid w:val="00932BEF"/>
    <w:pPr>
      <w:spacing w:line="210" w:lineRule="atLeast"/>
      <w:ind w:left="600" w:hanging="200"/>
    </w:pPr>
    <w:rPr>
      <w:b/>
      <w:sz w:val="20"/>
    </w:rPr>
  </w:style>
  <w:style w:type="paragraph" w:styleId="Index3">
    <w:name w:val="index 3"/>
    <w:basedOn w:val="Normal"/>
    <w:next w:val="Normal"/>
    <w:autoRedefine/>
    <w:uiPriority w:val="99"/>
    <w:semiHidden/>
    <w:rsid w:val="00932BEF"/>
    <w:pPr>
      <w:spacing w:line="220" w:lineRule="atLeast"/>
      <w:ind w:left="600" w:hanging="200"/>
    </w:pPr>
    <w:rPr>
      <w:b/>
    </w:rPr>
  </w:style>
  <w:style w:type="paragraph" w:styleId="Index4">
    <w:name w:val="index 4"/>
    <w:basedOn w:val="Normal"/>
    <w:next w:val="Normal"/>
    <w:autoRedefine/>
    <w:uiPriority w:val="99"/>
    <w:semiHidden/>
    <w:rsid w:val="00932BEF"/>
    <w:pPr>
      <w:spacing w:line="220" w:lineRule="atLeast"/>
      <w:ind w:left="800" w:hanging="200"/>
    </w:pPr>
    <w:rPr>
      <w:b/>
    </w:rPr>
  </w:style>
  <w:style w:type="paragraph" w:styleId="Index5">
    <w:name w:val="index 5"/>
    <w:basedOn w:val="Normal"/>
    <w:next w:val="Normal"/>
    <w:autoRedefine/>
    <w:uiPriority w:val="99"/>
    <w:semiHidden/>
    <w:rsid w:val="00932BEF"/>
    <w:pPr>
      <w:spacing w:line="220" w:lineRule="atLeast"/>
      <w:ind w:left="1000" w:hanging="200"/>
    </w:pPr>
    <w:rPr>
      <w:b/>
    </w:rPr>
  </w:style>
  <w:style w:type="paragraph" w:styleId="Index6">
    <w:name w:val="index 6"/>
    <w:basedOn w:val="Normal"/>
    <w:next w:val="Normal"/>
    <w:autoRedefine/>
    <w:uiPriority w:val="99"/>
    <w:semiHidden/>
    <w:rsid w:val="00932BEF"/>
    <w:pPr>
      <w:spacing w:line="220" w:lineRule="atLeast"/>
      <w:ind w:left="1200" w:hanging="200"/>
    </w:pPr>
    <w:rPr>
      <w:b/>
    </w:rPr>
  </w:style>
  <w:style w:type="paragraph" w:styleId="Index7">
    <w:name w:val="index 7"/>
    <w:basedOn w:val="Normal"/>
    <w:next w:val="Normal"/>
    <w:autoRedefine/>
    <w:uiPriority w:val="99"/>
    <w:semiHidden/>
    <w:rsid w:val="00932BEF"/>
    <w:pPr>
      <w:spacing w:line="220" w:lineRule="atLeast"/>
      <w:ind w:left="1400" w:hanging="200"/>
    </w:pPr>
    <w:rPr>
      <w:b/>
    </w:rPr>
  </w:style>
  <w:style w:type="paragraph" w:styleId="Index8">
    <w:name w:val="index 8"/>
    <w:basedOn w:val="Normal"/>
    <w:next w:val="Normal"/>
    <w:autoRedefine/>
    <w:uiPriority w:val="99"/>
    <w:semiHidden/>
    <w:rsid w:val="00932BEF"/>
    <w:pPr>
      <w:spacing w:line="220" w:lineRule="atLeast"/>
      <w:ind w:left="1600" w:hanging="200"/>
    </w:pPr>
    <w:rPr>
      <w:b/>
    </w:rPr>
  </w:style>
  <w:style w:type="paragraph" w:styleId="Index9">
    <w:name w:val="index 9"/>
    <w:basedOn w:val="Normal"/>
    <w:next w:val="Normal"/>
    <w:autoRedefine/>
    <w:uiPriority w:val="99"/>
    <w:semiHidden/>
    <w:rsid w:val="00932BEF"/>
    <w:pPr>
      <w:spacing w:line="220" w:lineRule="atLeast"/>
      <w:ind w:left="1800" w:hanging="200"/>
    </w:pPr>
    <w:rPr>
      <w:b/>
    </w:rPr>
  </w:style>
  <w:style w:type="paragraph" w:customStyle="1" w:styleId="Introduction">
    <w:name w:val="Introduction"/>
    <w:basedOn w:val="Normal"/>
    <w:next w:val="Normal"/>
    <w:rsid w:val="00CF59FF"/>
    <w:pPr>
      <w:keepNext/>
      <w:pageBreakBefore/>
      <w:framePr w:wrap="notBeside" w:vAnchor="text" w:hAnchor="text" w:y="1"/>
      <w:tabs>
        <w:tab w:val="left" w:pos="400"/>
      </w:tabs>
      <w:suppressAutoHyphens/>
      <w:spacing w:before="710" w:after="310" w:line="310" w:lineRule="exact"/>
      <w:jc w:val="left"/>
    </w:pPr>
    <w:rPr>
      <w:b/>
      <w:sz w:val="28"/>
      <w:szCs w:val="28"/>
    </w:rPr>
  </w:style>
  <w:style w:type="paragraph" w:styleId="Caption">
    <w:name w:val="caption"/>
    <w:basedOn w:val="Normal"/>
    <w:next w:val="Normal"/>
    <w:uiPriority w:val="35"/>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uiPriority w:val="99"/>
    <w:rsid w:val="00932BEF"/>
    <w:rPr>
      <w:noProof w:val="0"/>
      <w:color w:val="800080"/>
      <w:u w:val="single"/>
      <w:lang w:val="fr-FR"/>
    </w:rPr>
  </w:style>
  <w:style w:type="paragraph" w:styleId="List">
    <w:name w:val="List"/>
    <w:basedOn w:val="Normal"/>
    <w:uiPriority w:val="99"/>
    <w:rsid w:val="00932BEF"/>
    <w:pPr>
      <w:ind w:left="283" w:hanging="283"/>
    </w:pPr>
  </w:style>
  <w:style w:type="paragraph" w:styleId="List2">
    <w:name w:val="List 2"/>
    <w:basedOn w:val="Normal"/>
    <w:uiPriority w:val="99"/>
    <w:rsid w:val="00932BEF"/>
    <w:pPr>
      <w:ind w:left="566" w:hanging="283"/>
    </w:pPr>
  </w:style>
  <w:style w:type="paragraph" w:styleId="List3">
    <w:name w:val="List 3"/>
    <w:basedOn w:val="Normal"/>
    <w:uiPriority w:val="99"/>
    <w:rsid w:val="00932BEF"/>
    <w:pPr>
      <w:ind w:left="849" w:hanging="283"/>
    </w:pPr>
  </w:style>
  <w:style w:type="paragraph" w:styleId="List4">
    <w:name w:val="List 4"/>
    <w:basedOn w:val="Normal"/>
    <w:uiPriority w:val="99"/>
    <w:rsid w:val="00932BEF"/>
    <w:pPr>
      <w:ind w:left="1132" w:hanging="283"/>
    </w:pPr>
  </w:style>
  <w:style w:type="paragraph" w:styleId="List5">
    <w:name w:val="List 5"/>
    <w:basedOn w:val="Normal"/>
    <w:uiPriority w:val="99"/>
    <w:rsid w:val="00932BEF"/>
    <w:pPr>
      <w:ind w:left="1415" w:hanging="283"/>
    </w:pPr>
  </w:style>
  <w:style w:type="paragraph" w:styleId="ListNumber">
    <w:name w:val="List Number"/>
    <w:basedOn w:val="Normal"/>
    <w:uiPriority w:val="99"/>
    <w:rsid w:val="00C96BF5"/>
    <w:pPr>
      <w:numPr>
        <w:numId w:val="2"/>
      </w:numPr>
    </w:pPr>
  </w:style>
  <w:style w:type="paragraph" w:styleId="ListNumber2">
    <w:name w:val="List Number 2"/>
    <w:basedOn w:val="ListNumber1"/>
    <w:rsid w:val="00CC25D7"/>
    <w:pPr>
      <w:tabs>
        <w:tab w:val="left" w:pos="800"/>
      </w:tabs>
      <w:ind w:left="806"/>
    </w:pPr>
  </w:style>
  <w:style w:type="paragraph" w:styleId="ListNumber3">
    <w:name w:val="List Number 3"/>
    <w:basedOn w:val="ListNumber1"/>
    <w:rsid w:val="00CC25D7"/>
    <w:pPr>
      <w:tabs>
        <w:tab w:val="left" w:pos="1200"/>
      </w:tabs>
      <w:ind w:left="1209"/>
    </w:pPr>
  </w:style>
  <w:style w:type="paragraph" w:styleId="ListNumber4">
    <w:name w:val="List Number 4"/>
    <w:basedOn w:val="ListNumber1"/>
    <w:rsid w:val="00CC25D7"/>
    <w:pPr>
      <w:tabs>
        <w:tab w:val="left" w:pos="1600"/>
      </w:tabs>
      <w:ind w:left="1598"/>
    </w:pPr>
  </w:style>
  <w:style w:type="paragraph" w:styleId="ListNumber5">
    <w:name w:val="List Number 5"/>
    <w:basedOn w:val="ListNumber5-"/>
    <w:uiPriority w:val="99"/>
    <w:unhideWhenUsed/>
    <w:rsid w:val="00CC25D7"/>
    <w:rPr>
      <w:sz w:val="22"/>
    </w:rPr>
  </w:style>
  <w:style w:type="paragraph" w:styleId="ListBullet">
    <w:name w:val="List Bullet"/>
    <w:basedOn w:val="Normal"/>
    <w:uiPriority w:val="99"/>
    <w:rsid w:val="00D739FB"/>
    <w:pPr>
      <w:tabs>
        <w:tab w:val="num" w:pos="360"/>
      </w:tabs>
      <w:ind w:left="360" w:hanging="360"/>
    </w:pPr>
  </w:style>
  <w:style w:type="paragraph" w:styleId="ListBullet2">
    <w:name w:val="List Bullet 2"/>
    <w:basedOn w:val="Normal"/>
    <w:autoRedefine/>
    <w:uiPriority w:val="99"/>
    <w:rsid w:val="00932BEF"/>
    <w:pPr>
      <w:tabs>
        <w:tab w:val="num" w:pos="643"/>
      </w:tabs>
      <w:ind w:left="643" w:hanging="360"/>
    </w:pPr>
  </w:style>
  <w:style w:type="paragraph" w:styleId="ListBullet3">
    <w:name w:val="List Bullet 3"/>
    <w:basedOn w:val="Normal"/>
    <w:autoRedefine/>
    <w:uiPriority w:val="99"/>
    <w:rsid w:val="00932BEF"/>
    <w:pPr>
      <w:tabs>
        <w:tab w:val="num" w:pos="926"/>
      </w:tabs>
      <w:ind w:left="926" w:hanging="360"/>
    </w:pPr>
  </w:style>
  <w:style w:type="paragraph" w:styleId="ListBullet4">
    <w:name w:val="List Bullet 4"/>
    <w:basedOn w:val="Normal"/>
    <w:autoRedefine/>
    <w:uiPriority w:val="99"/>
    <w:rsid w:val="00932BEF"/>
    <w:pPr>
      <w:tabs>
        <w:tab w:val="num" w:pos="1209"/>
      </w:tabs>
      <w:ind w:left="1209" w:hanging="360"/>
    </w:pPr>
  </w:style>
  <w:style w:type="paragraph" w:styleId="ListBullet5">
    <w:name w:val="List Bullet 5"/>
    <w:basedOn w:val="Normal"/>
    <w:autoRedefine/>
    <w:uiPriority w:val="99"/>
    <w:rsid w:val="00932BEF"/>
    <w:pPr>
      <w:tabs>
        <w:tab w:val="num" w:pos="1492"/>
      </w:tabs>
      <w:ind w:left="1492" w:hanging="360"/>
    </w:pPr>
  </w:style>
  <w:style w:type="paragraph" w:styleId="ListContinue">
    <w:name w:val="List Continue"/>
    <w:basedOn w:val="Normal"/>
    <w:uiPriority w:val="99"/>
    <w:unhideWhenUsed/>
    <w:rsid w:val="00CC25D7"/>
    <w:pPr>
      <w:spacing w:after="120"/>
      <w:ind w:left="360"/>
      <w:contextualSpacing/>
    </w:pPr>
  </w:style>
  <w:style w:type="paragraph" w:styleId="ListContinue2">
    <w:name w:val="List Continue 2"/>
    <w:basedOn w:val="ListContinue1"/>
    <w:rsid w:val="00CC25D7"/>
    <w:pPr>
      <w:tabs>
        <w:tab w:val="left" w:pos="800"/>
      </w:tabs>
      <w:ind w:left="806"/>
    </w:pPr>
  </w:style>
  <w:style w:type="paragraph" w:styleId="ListContinue3">
    <w:name w:val="List Continue 3"/>
    <w:basedOn w:val="ListContinue1"/>
    <w:rsid w:val="00CC25D7"/>
    <w:pPr>
      <w:tabs>
        <w:tab w:val="left" w:pos="1200"/>
      </w:tabs>
      <w:ind w:left="1208"/>
    </w:pPr>
  </w:style>
  <w:style w:type="paragraph" w:styleId="ListContinue4">
    <w:name w:val="List Continue 4"/>
    <w:basedOn w:val="ListContinue1"/>
    <w:rsid w:val="00CC25D7"/>
    <w:pPr>
      <w:tabs>
        <w:tab w:val="left" w:pos="1600"/>
      </w:tabs>
      <w:ind w:left="1599"/>
    </w:pPr>
  </w:style>
  <w:style w:type="paragraph" w:styleId="ListContinue5">
    <w:name w:val="List Continue 5"/>
    <w:basedOn w:val="Normal"/>
    <w:uiPriority w:val="99"/>
    <w:unhideWhenUsed/>
    <w:rsid w:val="00CC25D7"/>
    <w:pPr>
      <w:spacing w:after="120"/>
      <w:ind w:left="1415"/>
      <w:contextualSpacing/>
    </w:pPr>
    <w:rPr>
      <w:lang w:val="fr-FR"/>
    </w:rPr>
  </w:style>
  <w:style w:type="character" w:styleId="CommentReference">
    <w:name w:val="annotation reference"/>
    <w:uiPriority w:val="99"/>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5B59A9"/>
    <w:pPr>
      <w:numPr>
        <w:ilvl w:val="0"/>
        <w:numId w:val="0"/>
      </w:numPr>
      <w:ind w:left="641" w:hanging="641"/>
    </w:pPr>
  </w:style>
  <w:style w:type="paragraph" w:customStyle="1" w:styleId="na3">
    <w:name w:val="na3"/>
    <w:basedOn w:val="a3"/>
    <w:next w:val="Normal"/>
    <w:rsid w:val="00932BEF"/>
    <w:pPr>
      <w:numPr>
        <w:ilvl w:val="0"/>
        <w:numId w:val="0"/>
      </w:numPr>
      <w:ind w:left="879" w:hanging="879"/>
    </w:pPr>
  </w:style>
  <w:style w:type="paragraph" w:customStyle="1" w:styleId="na4">
    <w:name w:val="na4"/>
    <w:basedOn w:val="a4"/>
    <w:next w:val="Normal"/>
    <w:rsid w:val="00932BEF"/>
    <w:pPr>
      <w:numPr>
        <w:ilvl w:val="0"/>
        <w:numId w:val="0"/>
      </w:numPr>
      <w:tabs>
        <w:tab w:val="left" w:pos="1060"/>
      </w:tabs>
      <w:ind w:left="1140" w:hanging="1140"/>
    </w:pPr>
  </w:style>
  <w:style w:type="paragraph" w:customStyle="1" w:styleId="na5">
    <w:name w:val="na5"/>
    <w:basedOn w:val="a5"/>
    <w:next w:val="Normal"/>
    <w:rsid w:val="00932BEF"/>
    <w:pPr>
      <w:numPr>
        <w:ilvl w:val="0"/>
        <w:numId w:val="0"/>
      </w:numPr>
      <w:ind w:left="1304" w:hanging="1304"/>
    </w:pPr>
  </w:style>
  <w:style w:type="paragraph" w:customStyle="1" w:styleId="na6">
    <w:name w:val="na6"/>
    <w:basedOn w:val="a6"/>
    <w:next w:val="Normal"/>
    <w:rsid w:val="00932BEF"/>
    <w:pPr>
      <w:numPr>
        <w:ilvl w:val="0"/>
        <w:numId w:val="0"/>
      </w:numPr>
      <w:ind w:left="1418" w:hanging="1418"/>
    </w:pPr>
  </w:style>
  <w:style w:type="paragraph" w:styleId="BlockText">
    <w:name w:val="Block Text"/>
    <w:basedOn w:val="Normal"/>
    <w:uiPriority w:val="99"/>
    <w:rsid w:val="00932BEF"/>
    <w:pPr>
      <w:spacing w:after="120"/>
      <w:ind w:left="1440" w:right="1440"/>
    </w:pPr>
  </w:style>
  <w:style w:type="paragraph" w:customStyle="1" w:styleId="Note">
    <w:name w:val="Note"/>
    <w:basedOn w:val="BaseText"/>
    <w:rsid w:val="00CC25D7"/>
    <w:pPr>
      <w:tabs>
        <w:tab w:val="left" w:pos="965"/>
      </w:tabs>
      <w:spacing w:line="220" w:lineRule="atLeast"/>
    </w:pPr>
    <w:rPr>
      <w:sz w:val="20"/>
    </w:rPr>
  </w:style>
  <w:style w:type="paragraph" w:styleId="FootnoteText">
    <w:name w:val="footnote text"/>
    <w:basedOn w:val="Normal"/>
    <w:link w:val="FootnoteTextChar"/>
    <w:uiPriority w:val="99"/>
    <w:semiHidden/>
    <w:rsid w:val="00AD6A66"/>
    <w:pPr>
      <w:tabs>
        <w:tab w:val="left" w:pos="340"/>
      </w:tabs>
      <w:spacing w:after="120" w:line="210" w:lineRule="atLeast"/>
    </w:pPr>
    <w:rPr>
      <w:sz w:val="20"/>
    </w:rPr>
  </w:style>
  <w:style w:type="paragraph" w:styleId="EndnoteText">
    <w:name w:val="endnote text"/>
    <w:basedOn w:val="Normal"/>
    <w:link w:val="EndnoteTextChar"/>
    <w:uiPriority w:val="99"/>
    <w:semiHidden/>
    <w:rsid w:val="00932BEF"/>
  </w:style>
  <w:style w:type="character" w:styleId="LineNumber">
    <w:name w:val="line number"/>
    <w:uiPriority w:val="99"/>
    <w:rsid w:val="00932BEF"/>
    <w:rPr>
      <w:noProof w:val="0"/>
      <w:lang w:val="fr-FR"/>
    </w:rPr>
  </w:style>
  <w:style w:type="character" w:styleId="PageNumber">
    <w:name w:val="page number"/>
    <w:uiPriority w:val="99"/>
    <w:rsid w:val="00932BEF"/>
    <w:rPr>
      <w:noProof/>
      <w:lang w:val="fr-FR"/>
    </w:rPr>
  </w:style>
  <w:style w:type="paragraph" w:customStyle="1" w:styleId="p2">
    <w:name w:val="p2"/>
    <w:basedOn w:val="BaseText"/>
    <w:rsid w:val="00CC25D7"/>
    <w:pPr>
      <w:tabs>
        <w:tab w:val="left" w:pos="562"/>
      </w:tabs>
    </w:pPr>
  </w:style>
  <w:style w:type="paragraph" w:customStyle="1" w:styleId="p3">
    <w:name w:val="p3"/>
    <w:basedOn w:val="BaseText"/>
    <w:rsid w:val="00CC25D7"/>
    <w:pPr>
      <w:tabs>
        <w:tab w:val="left" w:pos="720"/>
      </w:tabs>
    </w:pPr>
  </w:style>
  <w:style w:type="paragraph" w:customStyle="1" w:styleId="p4">
    <w:name w:val="p4"/>
    <w:basedOn w:val="BaseText"/>
    <w:rsid w:val="00CC25D7"/>
    <w:pPr>
      <w:tabs>
        <w:tab w:val="left" w:pos="1094"/>
      </w:tabs>
    </w:pPr>
  </w:style>
  <w:style w:type="paragraph" w:customStyle="1" w:styleId="p5">
    <w:name w:val="p5"/>
    <w:basedOn w:val="BaseText"/>
    <w:rsid w:val="00CC25D7"/>
    <w:pPr>
      <w:tabs>
        <w:tab w:val="left" w:pos="1094"/>
      </w:tabs>
    </w:pPr>
  </w:style>
  <w:style w:type="paragraph" w:customStyle="1" w:styleId="p6">
    <w:name w:val="p6"/>
    <w:basedOn w:val="BaseText"/>
    <w:rsid w:val="00CC25D7"/>
    <w:pPr>
      <w:tabs>
        <w:tab w:val="left" w:pos="1440"/>
      </w:tabs>
    </w:pPr>
  </w:style>
  <w:style w:type="paragraph" w:styleId="Footer">
    <w:name w:val="footer"/>
    <w:basedOn w:val="Normal"/>
    <w:link w:val="FooterChar"/>
    <w:uiPriority w:val="99"/>
    <w:rsid w:val="00DA0376"/>
    <w:pPr>
      <w:tabs>
        <w:tab w:val="right" w:pos="9752"/>
      </w:tabs>
      <w:spacing w:after="0" w:line="220" w:lineRule="exact"/>
      <w:jc w:val="left"/>
    </w:pPr>
  </w:style>
  <w:style w:type="paragraph" w:customStyle="1" w:styleId="RefNorm">
    <w:name w:val="RefNorm"/>
    <w:basedOn w:val="BaseText"/>
    <w:rsid w:val="00CC25D7"/>
  </w:style>
  <w:style w:type="paragraph" w:styleId="BodyTextFirstIndent">
    <w:name w:val="Body Text First Indent"/>
    <w:basedOn w:val="BodyText"/>
    <w:link w:val="BodyTextFirstIndentChar"/>
    <w:uiPriority w:val="99"/>
    <w:rsid w:val="00932BEF"/>
    <w:pPr>
      <w:ind w:firstLine="210"/>
    </w:pPr>
  </w:style>
  <w:style w:type="paragraph" w:styleId="BodyTextIndent">
    <w:name w:val="Body Text Indent"/>
    <w:basedOn w:val="Normal"/>
    <w:link w:val="BodyTextIndentChar"/>
    <w:uiPriority w:val="99"/>
    <w:rsid w:val="00932BEF"/>
    <w:pPr>
      <w:spacing w:after="120"/>
      <w:ind w:left="283"/>
    </w:pPr>
  </w:style>
  <w:style w:type="paragraph" w:styleId="BodyTextIndent2">
    <w:name w:val="Body Text Indent 2"/>
    <w:basedOn w:val="Normal"/>
    <w:link w:val="BodyTextIndent2Char"/>
    <w:uiPriority w:val="99"/>
    <w:rsid w:val="00932BEF"/>
    <w:pPr>
      <w:spacing w:after="120" w:line="480" w:lineRule="auto"/>
      <w:ind w:left="283"/>
    </w:pPr>
  </w:style>
  <w:style w:type="paragraph" w:styleId="BodyTextIndent3">
    <w:name w:val="Body Text Indent 3"/>
    <w:basedOn w:val="Normal"/>
    <w:link w:val="BodyTextIndent3Char"/>
    <w:uiPriority w:val="99"/>
    <w:rsid w:val="00932BEF"/>
    <w:pPr>
      <w:spacing w:after="120"/>
      <w:ind w:left="283"/>
    </w:pPr>
    <w:rPr>
      <w:sz w:val="18"/>
    </w:rPr>
  </w:style>
  <w:style w:type="paragraph" w:styleId="BodyTextFirstIndent2">
    <w:name w:val="Body Text First Indent 2"/>
    <w:basedOn w:val="Normal"/>
    <w:link w:val="BodyTextFirstIndent2Char"/>
    <w:uiPriority w:val="99"/>
    <w:rsid w:val="00932BEF"/>
    <w:pPr>
      <w:ind w:firstLine="210"/>
    </w:pPr>
  </w:style>
  <w:style w:type="paragraph" w:styleId="NormalIndent">
    <w:name w:val="Normal Indent"/>
    <w:basedOn w:val="Normal"/>
    <w:uiPriority w:val="99"/>
    <w:rsid w:val="00932BEF"/>
    <w:pPr>
      <w:ind w:left="708"/>
    </w:pPr>
  </w:style>
  <w:style w:type="paragraph" w:styleId="Salutation">
    <w:name w:val="Salutation"/>
    <w:basedOn w:val="Normal"/>
    <w:next w:val="Normal"/>
    <w:link w:val="SalutationChar"/>
    <w:uiPriority w:val="99"/>
    <w:rsid w:val="00932BEF"/>
  </w:style>
  <w:style w:type="paragraph" w:styleId="Signature">
    <w:name w:val="Signature"/>
    <w:basedOn w:val="Normal"/>
    <w:link w:val="SignatureChar"/>
    <w:uiPriority w:val="99"/>
    <w:rsid w:val="00932BEF"/>
    <w:pPr>
      <w:ind w:left="4252"/>
    </w:pPr>
  </w:style>
  <w:style w:type="paragraph" w:styleId="Subtitle">
    <w:name w:val="Subtitle"/>
    <w:basedOn w:val="Normal"/>
    <w:link w:val="SubtitleChar"/>
    <w:uiPriority w:val="11"/>
    <w:qFormat/>
    <w:rsid w:val="00932BEF"/>
    <w:pPr>
      <w:spacing w:after="60"/>
      <w:jc w:val="center"/>
      <w:outlineLvl w:val="1"/>
    </w:pPr>
    <w:rPr>
      <w:sz w:val="26"/>
    </w:rPr>
  </w:style>
  <w:style w:type="paragraph" w:customStyle="1" w:styleId="Special">
    <w:name w:val="Special"/>
    <w:basedOn w:val="Normal"/>
    <w:next w:val="Normal"/>
    <w:rsid w:val="00932BEF"/>
  </w:style>
  <w:style w:type="paragraph" w:styleId="TableofFigures">
    <w:name w:val="table of figures"/>
    <w:basedOn w:val="Normal"/>
    <w:next w:val="Normal"/>
    <w:uiPriority w:val="99"/>
    <w:semiHidden/>
    <w:rsid w:val="002C3921"/>
    <w:pPr>
      <w:ind w:left="851" w:right="499" w:hanging="851"/>
    </w:pPr>
  </w:style>
  <w:style w:type="paragraph" w:styleId="TableofAuthorities">
    <w:name w:val="table of authorities"/>
    <w:basedOn w:val="Normal"/>
    <w:next w:val="Normal"/>
    <w:uiPriority w:val="99"/>
    <w:semiHidden/>
    <w:rsid w:val="00932BEF"/>
    <w:pPr>
      <w:ind w:left="200" w:hanging="200"/>
    </w:pPr>
  </w:style>
  <w:style w:type="paragraph" w:customStyle="1" w:styleId="Tablefootnote">
    <w:name w:val="Table footnote"/>
    <w:basedOn w:val="Normal"/>
    <w:rsid w:val="00CC25D7"/>
    <w:pPr>
      <w:tabs>
        <w:tab w:val="left" w:pos="340"/>
      </w:tabs>
      <w:spacing w:before="60" w:after="60" w:line="190" w:lineRule="atLeast"/>
    </w:pPr>
    <w:rPr>
      <w:sz w:val="18"/>
    </w:rPr>
  </w:style>
  <w:style w:type="paragraph" w:customStyle="1" w:styleId="Tabletext10">
    <w:name w:val="Table text (10)"/>
    <w:basedOn w:val="Normal"/>
    <w:rsid w:val="00932BEF"/>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D44FEC"/>
    <w:pPr>
      <w:spacing w:before="60" w:after="60" w:line="190" w:lineRule="atLeast"/>
    </w:pPr>
    <w:rPr>
      <w:sz w:val="16"/>
      <w:szCs w:val="16"/>
    </w:rPr>
  </w:style>
  <w:style w:type="paragraph" w:customStyle="1" w:styleId="Tabletext9">
    <w:name w:val="Table text (9)"/>
    <w:basedOn w:val="Normal"/>
    <w:rsid w:val="00D44FEC"/>
    <w:pPr>
      <w:spacing w:before="60" w:after="60" w:line="210" w:lineRule="atLeast"/>
    </w:pPr>
    <w:rPr>
      <w:sz w:val="18"/>
      <w:szCs w:val="18"/>
    </w:rPr>
  </w:style>
  <w:style w:type="paragraph" w:customStyle="1" w:styleId="Tabletitle">
    <w:name w:val="Table title"/>
    <w:basedOn w:val="Figuretitle"/>
    <w:link w:val="TabletitleChar"/>
    <w:rsid w:val="00CC25D7"/>
    <w:pPr>
      <w:keepNext/>
      <w:spacing w:before="120" w:after="120"/>
    </w:p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CC25D7"/>
    <w:pPr>
      <w:keepNext/>
      <w:suppressAutoHyphens/>
      <w:spacing w:after="0"/>
      <w:jc w:val="left"/>
    </w:pPr>
    <w:rPr>
      <w:b/>
    </w:rPr>
  </w:style>
  <w:style w:type="paragraph" w:customStyle="1" w:styleId="TermNum">
    <w:name w:val="TermNum"/>
    <w:basedOn w:val="BaseText"/>
    <w:rsid w:val="00CC25D7"/>
    <w:pPr>
      <w:keepNext/>
      <w:spacing w:after="0"/>
    </w:pPr>
    <w:rPr>
      <w:b/>
    </w:rPr>
  </w:style>
  <w:style w:type="paragraph" w:styleId="PlainText">
    <w:name w:val="Plain Text"/>
    <w:basedOn w:val="Normal"/>
    <w:link w:val="PlainTextChar"/>
    <w:uiPriority w:val="99"/>
    <w:rsid w:val="00932BEF"/>
    <w:rPr>
      <w:rFonts w:ascii="Courier New" w:hAnsi="Courier New"/>
    </w:rPr>
  </w:style>
  <w:style w:type="paragraph" w:styleId="Title">
    <w:name w:val="Title"/>
    <w:basedOn w:val="Normal"/>
    <w:link w:val="TitleChar"/>
    <w:uiPriority w:val="10"/>
    <w:qFormat/>
    <w:rsid w:val="00932BEF"/>
    <w:pPr>
      <w:spacing w:before="240" w:after="60"/>
      <w:jc w:val="center"/>
      <w:outlineLvl w:val="0"/>
    </w:pPr>
    <w:rPr>
      <w:b/>
      <w:kern w:val="28"/>
      <w:sz w:val="34"/>
    </w:rPr>
  </w:style>
  <w:style w:type="paragraph" w:styleId="NoteHeading">
    <w:name w:val="Note Heading"/>
    <w:basedOn w:val="Normal"/>
    <w:next w:val="Normal"/>
    <w:link w:val="NoteHeadingChar"/>
    <w:uiPriority w:val="99"/>
    <w:rsid w:val="00932BEF"/>
  </w:style>
  <w:style w:type="paragraph" w:styleId="IndexHeading">
    <w:name w:val="index heading"/>
    <w:basedOn w:val="Normal"/>
    <w:next w:val="Index1"/>
    <w:uiPriority w:val="99"/>
    <w:semiHidden/>
    <w:rsid w:val="00932BEF"/>
    <w:pPr>
      <w:keepNext/>
      <w:spacing w:before="400" w:after="210"/>
      <w:jc w:val="center"/>
    </w:pPr>
  </w:style>
  <w:style w:type="paragraph" w:styleId="TOAHeading">
    <w:name w:val="toa heading"/>
    <w:basedOn w:val="Normal"/>
    <w:next w:val="Normal"/>
    <w:uiPriority w:val="99"/>
    <w:semiHidden/>
    <w:rsid w:val="00932BEF"/>
    <w:pPr>
      <w:spacing w:before="120"/>
    </w:pPr>
    <w:rPr>
      <w:b/>
      <w:sz w:val="26"/>
    </w:rPr>
  </w:style>
  <w:style w:type="paragraph" w:styleId="TOC1">
    <w:name w:val="toc 1"/>
    <w:basedOn w:val="Normal"/>
    <w:next w:val="Normal"/>
    <w:uiPriority w:val="39"/>
    <w:rsid w:val="00932BEF"/>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C96BF5"/>
    <w:pPr>
      <w:spacing w:before="0"/>
    </w:pPr>
  </w:style>
  <w:style w:type="paragraph" w:styleId="TOC3">
    <w:name w:val="toc 3"/>
    <w:basedOn w:val="TOC2"/>
    <w:next w:val="Normal"/>
    <w:uiPriority w:val="39"/>
    <w:rsid w:val="00C96BF5"/>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uiPriority w:val="39"/>
    <w:rsid w:val="00932BEF"/>
    <w:pPr>
      <w:tabs>
        <w:tab w:val="clear" w:pos="720"/>
      </w:tabs>
      <w:ind w:left="0" w:firstLine="0"/>
    </w:pPr>
  </w:style>
  <w:style w:type="paragraph" w:customStyle="1" w:styleId="zzBiblio">
    <w:name w:val="zzBiblio"/>
    <w:basedOn w:val="Normal"/>
    <w:next w:val="BiblioEntry"/>
    <w:rsid w:val="00C96BF5"/>
    <w:pPr>
      <w:pageBreakBefore/>
      <w:spacing w:after="760" w:line="310" w:lineRule="exact"/>
      <w:jc w:val="center"/>
    </w:pPr>
    <w:rPr>
      <w:b/>
      <w:sz w:val="28"/>
      <w:szCs w:val="28"/>
    </w:rPr>
  </w:style>
  <w:style w:type="paragraph" w:customStyle="1" w:styleId="zzContents">
    <w:name w:val="zzContents"/>
    <w:basedOn w:val="Introduction"/>
    <w:next w:val="TOC1"/>
    <w:rsid w:val="00C96BF5"/>
    <w:pPr>
      <w:framePr w:wrap="auto" w:vAnchor="margin" w:yAlign="inline"/>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C96BF5"/>
    <w:pPr>
      <w:spacing w:after="220"/>
      <w:jc w:val="right"/>
    </w:pPr>
    <w:rPr>
      <w:b/>
      <w:color w:val="000000"/>
      <w:sz w:val="26"/>
    </w:rPr>
  </w:style>
  <w:style w:type="paragraph" w:customStyle="1" w:styleId="zzForeword">
    <w:name w:val="zzForeword"/>
    <w:basedOn w:val="Introduction"/>
    <w:next w:val="Normal"/>
    <w:rsid w:val="00CF59FF"/>
    <w:pPr>
      <w:framePr w:wrap="notBeside"/>
      <w:tabs>
        <w:tab w:val="clear" w:pos="400"/>
      </w:tabs>
    </w:pPr>
    <w:rPr>
      <w:color w:val="0000FF"/>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CF59FF"/>
    <w:rPr>
      <w:sz w:val="30"/>
      <w:szCs w:val="30"/>
    </w:rPr>
  </w:style>
  <w:style w:type="paragraph" w:customStyle="1" w:styleId="zzLc5">
    <w:name w:val="zzLc5"/>
    <w:basedOn w:val="Normal"/>
    <w:next w:val="Normal"/>
    <w:rsid w:val="00932BEF"/>
    <w:pPr>
      <w:numPr>
        <w:ilvl w:val="4"/>
        <w:numId w:val="3"/>
      </w:numPr>
      <w:jc w:val="left"/>
    </w:pPr>
  </w:style>
  <w:style w:type="paragraph" w:customStyle="1" w:styleId="zzLc6">
    <w:name w:val="zzLc6"/>
    <w:basedOn w:val="Normal"/>
    <w:next w:val="Normal"/>
    <w:rsid w:val="00932BEF"/>
    <w:pPr>
      <w:numPr>
        <w:ilvl w:val="5"/>
        <w:numId w:val="3"/>
      </w:numPr>
      <w:jc w:val="left"/>
    </w:pPr>
  </w:style>
  <w:style w:type="paragraph" w:customStyle="1" w:styleId="zzLn5">
    <w:name w:val="zzLn5"/>
    <w:basedOn w:val="Normal"/>
    <w:next w:val="Normal"/>
    <w:rsid w:val="00932BEF"/>
    <w:pPr>
      <w:numPr>
        <w:ilvl w:val="4"/>
        <w:numId w:val="2"/>
      </w:numPr>
      <w:jc w:val="left"/>
    </w:pPr>
  </w:style>
  <w:style w:type="paragraph" w:customStyle="1" w:styleId="zzLn6">
    <w:name w:val="zzLn6"/>
    <w:basedOn w:val="Normal"/>
    <w:next w:val="Normal"/>
    <w:rsid w:val="00932BEF"/>
    <w:pPr>
      <w:jc w:val="left"/>
    </w:pPr>
  </w:style>
  <w:style w:type="paragraph" w:customStyle="1" w:styleId="zzSTDTitle">
    <w:name w:val="zzSTDTitle"/>
    <w:basedOn w:val="Normal"/>
    <w:next w:val="Normal"/>
    <w:rsid w:val="00932BEF"/>
    <w:pPr>
      <w:suppressAutoHyphens/>
      <w:spacing w:before="400" w:after="760" w:line="350" w:lineRule="exact"/>
      <w:jc w:val="left"/>
    </w:pPr>
    <w:rPr>
      <w:b/>
      <w:color w:val="0000FF"/>
      <w:sz w:val="34"/>
    </w:rPr>
  </w:style>
  <w:style w:type="paragraph" w:customStyle="1" w:styleId="zzISOforeword">
    <w:name w:val="zz ISO foreword"/>
    <w:basedOn w:val="Introduction"/>
    <w:next w:val="Normal"/>
    <w:rsid w:val="00CF59FF"/>
    <w:pPr>
      <w:framePr w:wrap="notBeside"/>
    </w:pPr>
    <w:rPr>
      <w:color w:val="0000FF"/>
    </w:rPr>
  </w:style>
  <w:style w:type="paragraph" w:customStyle="1" w:styleId="ISOforeword">
    <w:name w:val="ISO foreword"/>
    <w:basedOn w:val="Normal"/>
    <w:next w:val="Normal"/>
    <w:rsid w:val="003910B8"/>
    <w:rPr>
      <w:color w:val="0000FF"/>
    </w:rPr>
  </w:style>
  <w:style w:type="paragraph" w:customStyle="1" w:styleId="titreannexe">
    <w:name w:val="titre annexe"/>
    <w:basedOn w:val="Normal"/>
    <w:rsid w:val="00C32759"/>
    <w:pPr>
      <w:spacing w:line="240" w:lineRule="auto"/>
      <w:jc w:val="center"/>
    </w:pPr>
    <w:rPr>
      <w:rFonts w:eastAsia="Cambria"/>
      <w:b/>
      <w:sz w:val="26"/>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rsid w:val="00450B79"/>
    <w:pPr>
      <w:spacing w:after="0" w:line="240" w:lineRule="auto"/>
    </w:pPr>
  </w:style>
  <w:style w:type="character" w:customStyle="1" w:styleId="E-mailSignatureChar">
    <w:name w:val="E-mail Signature Char"/>
    <w:basedOn w:val="DefaultParagraphFont"/>
    <w:link w:val="E-mailSignature"/>
    <w:uiPriority w:val="99"/>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uiPriority w:val="99"/>
    <w:rsid w:val="00450B79"/>
    <w:pPr>
      <w:spacing w:after="0" w:line="240" w:lineRule="auto"/>
    </w:pPr>
    <w:rPr>
      <w:i/>
      <w:iCs/>
    </w:rPr>
  </w:style>
  <w:style w:type="character" w:customStyle="1" w:styleId="HTMLAddressChar">
    <w:name w:val="HTML Address Char"/>
    <w:basedOn w:val="DefaultParagraphFont"/>
    <w:link w:val="HTMLAddress"/>
    <w:uiPriority w:val="99"/>
    <w:rsid w:val="00450B79"/>
    <w:rPr>
      <w:rFonts w:eastAsia="MS Mincho"/>
      <w:i/>
      <w:iCs/>
      <w:sz w:val="22"/>
      <w:lang w:val="en-GB" w:eastAsia="fr-FR"/>
    </w:rPr>
  </w:style>
  <w:style w:type="paragraph" w:styleId="HTMLPreformatted">
    <w:name w:val="HTML Preformatted"/>
    <w:basedOn w:val="Normal"/>
    <w:link w:val="HTMLPreformattedChar"/>
    <w:uiPriority w:val="99"/>
    <w:rsid w:val="00450B79"/>
    <w:pPr>
      <w:spacing w:after="0" w:line="240" w:lineRule="auto"/>
    </w:pPr>
  </w:style>
  <w:style w:type="character" w:customStyle="1" w:styleId="HTMLPreformattedChar">
    <w:name w:val="HTML Preformatted Char"/>
    <w:basedOn w:val="DefaultParagraphFont"/>
    <w:link w:val="HTMLPreformatted"/>
    <w:uiPriority w:val="99"/>
    <w:rsid w:val="00450B79"/>
    <w:rPr>
      <w:rFonts w:eastAsia="MS Mincho"/>
      <w:sz w:val="22"/>
      <w:lang w:val="en-GB" w:eastAsia="fr-FR"/>
    </w:rPr>
  </w:style>
  <w:style w:type="paragraph" w:styleId="TOCHeading">
    <w:name w:val="TOC Heading"/>
    <w:basedOn w:val="Heading1"/>
    <w:next w:val="Normal"/>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uiPriority w:val="99"/>
    <w:rsid w:val="00450B79"/>
    <w:pPr>
      <w:spacing w:line="240" w:lineRule="auto"/>
    </w:pPr>
    <w:rPr>
      <w:b/>
      <w:bCs/>
    </w:rPr>
  </w:style>
  <w:style w:type="character" w:customStyle="1" w:styleId="CommentSubjectChar">
    <w:name w:val="Comment Subject Char"/>
    <w:basedOn w:val="CommentTextChar"/>
    <w:link w:val="CommentSubject"/>
    <w:uiPriority w:val="99"/>
    <w:rsid w:val="00450B79"/>
    <w:rPr>
      <w:rFonts w:eastAsia="MS Mincho"/>
      <w:b/>
      <w:bCs/>
      <w:sz w:val="22"/>
      <w:lang w:val="en-GB" w:eastAsia="fr-FR"/>
    </w:rPr>
  </w:style>
  <w:style w:type="paragraph" w:styleId="ListParagraph">
    <w:name w:val="List Paragraph"/>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rsid w:val="00450B79"/>
    <w:pPr>
      <w:spacing w:after="0" w:line="240" w:lineRule="auto"/>
    </w:pPr>
    <w:rPr>
      <w:sz w:val="18"/>
      <w:szCs w:val="18"/>
    </w:rPr>
  </w:style>
  <w:style w:type="character" w:customStyle="1" w:styleId="BalloonTextChar">
    <w:name w:val="Balloon Text Char"/>
    <w:basedOn w:val="DefaultParagraphFont"/>
    <w:link w:val="BalloonText"/>
    <w:uiPriority w:val="99"/>
    <w:rsid w:val="00450B79"/>
    <w:rPr>
      <w:rFonts w:eastAsia="MS Mincho"/>
      <w:sz w:val="18"/>
      <w:szCs w:val="18"/>
      <w:lang w:val="en-GB" w:eastAsia="fr-FR"/>
    </w:rPr>
  </w:style>
  <w:style w:type="paragraph" w:styleId="NormalWeb">
    <w:name w:val="Normal (Web)"/>
    <w:basedOn w:val="Normal"/>
    <w:uiPriority w:val="99"/>
    <w:rsid w:val="00450B79"/>
    <w:rPr>
      <w:sz w:val="26"/>
      <w:szCs w:val="26"/>
    </w:rPr>
  </w:style>
  <w:style w:type="table" w:styleId="Table3Deffects1">
    <w:name w:val="Table 3D effects 1"/>
    <w:basedOn w:val="TableNormal"/>
    <w:uiPriority w:val="99"/>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uiPriority w:val="99"/>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BaseText"/>
    <w:rsid w:val="00CC25D7"/>
  </w:style>
  <w:style w:type="table" w:customStyle="1" w:styleId="TableFormula">
    <w:name w:val="Table_Formula"/>
    <w:basedOn w:val="TableNormal"/>
    <w:uiPriority w:val="99"/>
    <w:locked/>
    <w:rsid w:val="00D802DA"/>
    <w:tblPr>
      <w:tblInd w:w="403" w:type="dxa"/>
      <w:tblCellMar>
        <w:top w:w="28" w:type="dxa"/>
        <w:left w:w="403" w:type="dxa"/>
        <w:bottom w:w="28" w:type="dxa"/>
        <w:right w:w="0" w:type="dxa"/>
      </w:tblCellMar>
    </w:tblPr>
  </w:style>
  <w:style w:type="paragraph" w:customStyle="1" w:styleId="NOTE0">
    <w:name w:val="NOTE"/>
    <w:basedOn w:val="Normal"/>
    <w:rsid w:val="00C96BF5"/>
    <w:pPr>
      <w:tabs>
        <w:tab w:val="left" w:pos="851"/>
      </w:tabs>
      <w:suppressAutoHyphens/>
    </w:pPr>
    <w:rPr>
      <w:rFonts w:eastAsia="Times New Roman"/>
      <w:spacing w:val="-2"/>
      <w:sz w:val="20"/>
      <w:lang w:eastAsia="en-US"/>
    </w:rPr>
  </w:style>
  <w:style w:type="paragraph" w:customStyle="1" w:styleId="FormatmallArialFetefter4pt">
    <w:name w:val="Formatmall Arial Fet efter:  4 pt"/>
    <w:basedOn w:val="Normal"/>
    <w:rsid w:val="002861D2"/>
    <w:pPr>
      <w:tabs>
        <w:tab w:val="left" w:pos="569"/>
      </w:tabs>
      <w:suppressAutoHyphens/>
      <w:spacing w:after="0"/>
    </w:pPr>
    <w:rPr>
      <w:rFonts w:eastAsia="Times New Roman"/>
      <w:b/>
      <w:bCs/>
      <w:spacing w:val="-2"/>
      <w:lang w:eastAsia="en-US"/>
    </w:rPr>
  </w:style>
  <w:style w:type="paragraph" w:customStyle="1" w:styleId="FormatmallFetefter4pt">
    <w:name w:val="Formatmall Fet efter:  4 pt"/>
    <w:basedOn w:val="Normal"/>
    <w:rsid w:val="002861D2"/>
    <w:pPr>
      <w:tabs>
        <w:tab w:val="left" w:pos="569"/>
      </w:tabs>
      <w:suppressAutoHyphens/>
      <w:spacing w:after="0"/>
    </w:pPr>
    <w:rPr>
      <w:rFonts w:eastAsia="Times New Roman"/>
      <w:b/>
      <w:bCs/>
      <w:spacing w:val="-2"/>
      <w:lang w:eastAsia="en-US"/>
    </w:rPr>
  </w:style>
  <w:style w:type="paragraph" w:customStyle="1" w:styleId="Listing2">
    <w:name w:val="Listing2"/>
    <w:basedOn w:val="Normal"/>
    <w:next w:val="Normal"/>
    <w:rsid w:val="00C96BF5"/>
    <w:pPr>
      <w:tabs>
        <w:tab w:val="left" w:pos="569"/>
      </w:tabs>
      <w:suppressAutoHyphens/>
      <w:spacing w:line="360" w:lineRule="auto"/>
      <w:ind w:left="1701" w:hanging="1701"/>
    </w:pPr>
    <w:rPr>
      <w:rFonts w:ascii="Times New Roman" w:eastAsia="Times New Roman" w:hAnsi="Times New Roman"/>
      <w:spacing w:val="-2"/>
      <w:lang w:eastAsia="en-US"/>
    </w:rPr>
  </w:style>
  <w:style w:type="paragraph" w:customStyle="1" w:styleId="Annex1">
    <w:name w:val="Annex1"/>
    <w:basedOn w:val="Normal"/>
    <w:next w:val="Normal"/>
    <w:rsid w:val="002861D2"/>
    <w:pPr>
      <w:numPr>
        <w:numId w:val="5"/>
      </w:numPr>
      <w:tabs>
        <w:tab w:val="left" w:pos="569"/>
      </w:tabs>
      <w:suppressAutoHyphens/>
    </w:pPr>
    <w:rPr>
      <w:rFonts w:eastAsia="Times New Roman"/>
      <w:b/>
      <w:spacing w:val="-2"/>
      <w:sz w:val="28"/>
      <w:lang w:eastAsia="en-US"/>
    </w:rPr>
  </w:style>
  <w:style w:type="paragraph" w:customStyle="1" w:styleId="Annex2">
    <w:name w:val="Annex2"/>
    <w:basedOn w:val="Normal"/>
    <w:next w:val="Normal"/>
    <w:rsid w:val="002861D2"/>
    <w:pPr>
      <w:numPr>
        <w:ilvl w:val="1"/>
        <w:numId w:val="5"/>
      </w:numPr>
      <w:tabs>
        <w:tab w:val="left" w:pos="569"/>
      </w:tabs>
      <w:suppressAutoHyphens/>
    </w:pPr>
    <w:rPr>
      <w:rFonts w:eastAsia="Times New Roman"/>
      <w:b/>
      <w:spacing w:val="-2"/>
      <w:sz w:val="24"/>
      <w:lang w:eastAsia="en-US"/>
    </w:rPr>
  </w:style>
  <w:style w:type="paragraph" w:customStyle="1" w:styleId="Figure">
    <w:name w:val="Figure"/>
    <w:basedOn w:val="Normal"/>
    <w:next w:val="Normal"/>
    <w:qFormat/>
    <w:rsid w:val="00C96BF5"/>
    <w:pPr>
      <w:tabs>
        <w:tab w:val="left" w:pos="569"/>
      </w:tabs>
      <w:suppressAutoHyphens/>
      <w:jc w:val="center"/>
    </w:pPr>
    <w:rPr>
      <w:rFonts w:eastAsia="Times New Roman"/>
      <w:b/>
      <w:spacing w:val="-2"/>
      <w:lang w:eastAsia="en-US"/>
    </w:rPr>
  </w:style>
  <w:style w:type="paragraph" w:customStyle="1" w:styleId="Listing1">
    <w:name w:val="Listing1"/>
    <w:basedOn w:val="Normal"/>
    <w:next w:val="Normal"/>
    <w:rsid w:val="00C96BF5"/>
    <w:pPr>
      <w:tabs>
        <w:tab w:val="left" w:pos="569"/>
      </w:tabs>
      <w:suppressAutoHyphens/>
      <w:spacing w:line="360" w:lineRule="auto"/>
      <w:ind w:left="851" w:hanging="851"/>
    </w:pPr>
    <w:rPr>
      <w:rFonts w:eastAsia="Times New Roman"/>
      <w:spacing w:val="-2"/>
      <w:lang w:eastAsia="en-US"/>
    </w:rPr>
  </w:style>
  <w:style w:type="paragraph" w:customStyle="1" w:styleId="Tabell">
    <w:name w:val="Tabell"/>
    <w:basedOn w:val="Normal"/>
    <w:qFormat/>
    <w:rsid w:val="00C96BF5"/>
    <w:pPr>
      <w:keepNext/>
      <w:tabs>
        <w:tab w:val="left" w:pos="569"/>
      </w:tabs>
      <w:suppressAutoHyphens/>
      <w:spacing w:before="120" w:after="120"/>
      <w:jc w:val="center"/>
    </w:pPr>
    <w:rPr>
      <w:rFonts w:eastAsia="Times New Roman"/>
      <w:b/>
      <w:spacing w:val="-2"/>
      <w:lang w:eastAsia="en-US"/>
    </w:rPr>
  </w:style>
  <w:style w:type="paragraph" w:customStyle="1" w:styleId="FormatmallTabledescription410pt">
    <w:name w:val="Formatmall Table description4 + 10 pt"/>
    <w:basedOn w:val="Normal"/>
    <w:rsid w:val="00C778DA"/>
    <w:pPr>
      <w:keepNext/>
      <w:spacing w:after="120"/>
      <w:jc w:val="left"/>
      <w:outlineLvl w:val="0"/>
    </w:pPr>
    <w:rPr>
      <w:rFonts w:eastAsia="Times New Roman"/>
      <w:b/>
      <w:bCs/>
      <w:lang w:eastAsia="en-US"/>
    </w:rPr>
  </w:style>
  <w:style w:type="paragraph" w:customStyle="1" w:styleId="Table">
    <w:name w:val="Table"/>
    <w:basedOn w:val="Normal"/>
    <w:next w:val="Normal"/>
    <w:rsid w:val="00D50A24"/>
    <w:pPr>
      <w:tabs>
        <w:tab w:val="left" w:pos="569"/>
      </w:tabs>
      <w:suppressAutoHyphens/>
      <w:spacing w:before="60" w:after="60"/>
      <w:jc w:val="center"/>
    </w:pPr>
    <w:rPr>
      <w:rFonts w:ascii="Arial" w:eastAsia="Times New Roman" w:hAnsi="Arial"/>
      <w:b/>
      <w:lang w:eastAsia="en-US"/>
    </w:rPr>
  </w:style>
  <w:style w:type="paragraph" w:customStyle="1" w:styleId="Tabell2">
    <w:name w:val="Tabell2"/>
    <w:basedOn w:val="Normal"/>
    <w:qFormat/>
    <w:rsid w:val="00C96BF5"/>
    <w:pPr>
      <w:tabs>
        <w:tab w:val="left" w:pos="569"/>
      </w:tabs>
      <w:suppressAutoHyphens/>
      <w:spacing w:after="0"/>
    </w:pPr>
    <w:rPr>
      <w:rFonts w:eastAsia="Times New Roman"/>
      <w:spacing w:val="-2"/>
      <w:lang w:eastAsia="en-US"/>
    </w:rPr>
  </w:style>
  <w:style w:type="paragraph" w:customStyle="1" w:styleId="Ingetavstnd1">
    <w:name w:val="Inget avstånd1"/>
    <w:aliases w:val="No Spacing1,Bild,Sans interligne1,Geen afstand1,No Spacing11"/>
    <w:uiPriority w:val="1"/>
    <w:rsid w:val="00C96BF5"/>
    <w:rPr>
      <w:rFonts w:ascii="Univers" w:eastAsia="Times New Roman" w:hAnsi="Univers" w:cs="Times New Roman"/>
      <w:sz w:val="24"/>
      <w:lang w:val="en-GB"/>
    </w:rPr>
  </w:style>
  <w:style w:type="paragraph" w:customStyle="1" w:styleId="Clause">
    <w:name w:val="Clause"/>
    <w:basedOn w:val="Normal"/>
    <w:rsid w:val="009152D5"/>
    <w:pPr>
      <w:numPr>
        <w:numId w:val="6"/>
      </w:numPr>
      <w:tabs>
        <w:tab w:val="left" w:pos="567"/>
      </w:tabs>
      <w:spacing w:before="220" w:after="0" w:line="240" w:lineRule="auto"/>
    </w:pPr>
    <w:rPr>
      <w:rFonts w:ascii="Times New Roman" w:eastAsia="Times New Roman" w:hAnsi="Times New Roman"/>
      <w:lang w:eastAsia="en-US"/>
    </w:rPr>
  </w:style>
  <w:style w:type="paragraph" w:customStyle="1" w:styleId="Style1">
    <w:name w:val="Style1"/>
    <w:basedOn w:val="Normal"/>
    <w:rsid w:val="00F743F3"/>
    <w:pPr>
      <w:spacing w:after="0" w:line="240" w:lineRule="auto"/>
      <w:jc w:val="left"/>
    </w:pPr>
    <w:rPr>
      <w:rFonts w:ascii="Helvetica" w:eastAsia="Times New Roman" w:hAnsi="Helvetica"/>
      <w:sz w:val="20"/>
      <w:lang w:eastAsia="de-DE"/>
    </w:rPr>
  </w:style>
  <w:style w:type="paragraph" w:styleId="Revision">
    <w:name w:val="Revision"/>
    <w:hidden/>
    <w:uiPriority w:val="99"/>
    <w:semiHidden/>
    <w:rsid w:val="00147D55"/>
    <w:rPr>
      <w:rFonts w:eastAsia="MS Mincho"/>
      <w:sz w:val="22"/>
      <w:lang w:val="en-GB" w:eastAsia="fr-FR"/>
    </w:rPr>
  </w:style>
  <w:style w:type="paragraph" w:customStyle="1" w:styleId="FormatmallRubrik2ChapterTitle2ChapterTitle21ChapterTitle22Chapt">
    <w:name w:val="Formatmall Rubrik 2ChapterTitle 2ChapterTitle 21ChapterTitle 22Chapt..."/>
    <w:basedOn w:val="Heading2"/>
    <w:rsid w:val="00C96BF5"/>
    <w:pPr>
      <w:tabs>
        <w:tab w:val="clear" w:pos="700"/>
        <w:tab w:val="left" w:pos="567"/>
        <w:tab w:val="left" w:pos="709"/>
      </w:tabs>
      <w:spacing w:before="0" w:line="230" w:lineRule="atLeast"/>
    </w:pPr>
    <w:rPr>
      <w:rFonts w:eastAsia="Times New Roman"/>
      <w:bCs/>
    </w:rPr>
  </w:style>
  <w:style w:type="paragraph" w:customStyle="1" w:styleId="KeyTitle">
    <w:name w:val="Key Title"/>
    <w:basedOn w:val="KeyText"/>
    <w:next w:val="KeyText"/>
    <w:rsid w:val="00CC25D7"/>
    <w:pPr>
      <w:keepNext/>
      <w:jc w:val="left"/>
    </w:pPr>
    <w:rPr>
      <w:b/>
    </w:rPr>
  </w:style>
  <w:style w:type="paragraph" w:customStyle="1" w:styleId="KeyText">
    <w:name w:val="Key Text"/>
    <w:basedOn w:val="BodyText-"/>
    <w:rsid w:val="00CC25D7"/>
    <w:pPr>
      <w:tabs>
        <w:tab w:val="left" w:pos="346"/>
      </w:tabs>
      <w:spacing w:after="60"/>
      <w:ind w:left="346" w:hanging="346"/>
    </w:pPr>
    <w:rPr>
      <w:lang w:val="fr-FR"/>
    </w:rPr>
  </w:style>
  <w:style w:type="character" w:customStyle="1" w:styleId="TabletitleChar">
    <w:name w:val="Table title Char"/>
    <w:link w:val="Tabletitle"/>
    <w:locked/>
    <w:rsid w:val="00C96BF5"/>
    <w:rPr>
      <w:rFonts w:eastAsia="Calibri" w:cs="Times New Roman"/>
      <w:b/>
      <w:sz w:val="22"/>
      <w:szCs w:val="22"/>
      <w:lang w:val="en-GB" w:eastAsia="en-US"/>
    </w:rPr>
  </w:style>
  <w:style w:type="paragraph" w:customStyle="1" w:styleId="Tableheader">
    <w:name w:val="Table header"/>
    <w:basedOn w:val="Tablebody"/>
    <w:link w:val="TableheaderChar"/>
    <w:rsid w:val="00CC25D7"/>
  </w:style>
  <w:style w:type="paragraph" w:customStyle="1" w:styleId="Tablebody">
    <w:name w:val="Table body"/>
    <w:basedOn w:val="BaseText"/>
    <w:link w:val="TablebodyChar"/>
    <w:rsid w:val="00CC25D7"/>
    <w:pPr>
      <w:spacing w:before="60" w:after="60" w:line="210" w:lineRule="atLeast"/>
      <w:jc w:val="left"/>
    </w:pPr>
  </w:style>
  <w:style w:type="character" w:customStyle="1" w:styleId="TablebodyChar">
    <w:name w:val="Table body Char"/>
    <w:link w:val="Tablebody"/>
    <w:locked/>
    <w:rsid w:val="00C96BF5"/>
    <w:rPr>
      <w:rFonts w:eastAsia="Calibri" w:cs="Times New Roman"/>
      <w:sz w:val="22"/>
      <w:szCs w:val="22"/>
      <w:lang w:val="en-GB" w:eastAsia="en-US"/>
    </w:rPr>
  </w:style>
  <w:style w:type="paragraph" w:customStyle="1" w:styleId="Tablefooternote">
    <w:name w:val="Table footer note"/>
    <w:basedOn w:val="Tablefooter"/>
    <w:qFormat/>
    <w:rsid w:val="00CC25D7"/>
  </w:style>
  <w:style w:type="paragraph" w:customStyle="1" w:styleId="Tablefooter">
    <w:name w:val="Table footer"/>
    <w:basedOn w:val="BaseText"/>
    <w:link w:val="TablefooterChar"/>
    <w:rsid w:val="00CC25D7"/>
    <w:pPr>
      <w:tabs>
        <w:tab w:val="left" w:pos="346"/>
      </w:tabs>
      <w:spacing w:before="60" w:after="60" w:line="200" w:lineRule="atLeast"/>
    </w:pPr>
    <w:rPr>
      <w:sz w:val="20"/>
    </w:rPr>
  </w:style>
  <w:style w:type="character" w:styleId="BookTitle">
    <w:name w:val="Book Title"/>
    <w:basedOn w:val="DefaultParagraphFont"/>
    <w:uiPriority w:val="33"/>
    <w:qFormat/>
    <w:rsid w:val="000403B4"/>
    <w:rPr>
      <w:b/>
      <w:bCs/>
      <w:i/>
      <w:iCs/>
      <w:spacing w:val="5"/>
    </w:rPr>
  </w:style>
  <w:style w:type="paragraph" w:customStyle="1" w:styleId="ForewordTitle">
    <w:name w:val="Foreword Title"/>
    <w:basedOn w:val="BaseHeading"/>
    <w:rsid w:val="00CC25D7"/>
    <w:pPr>
      <w:keepNext/>
      <w:pageBreakBefore/>
      <w:suppressAutoHyphens/>
      <w:spacing w:before="310" w:after="310" w:line="310" w:lineRule="atLeast"/>
    </w:pPr>
    <w:rPr>
      <w:b/>
      <w:sz w:val="28"/>
    </w:rPr>
  </w:style>
  <w:style w:type="table" w:styleId="ListTable1Light">
    <w:name w:val="List Table 1 Light"/>
    <w:basedOn w:val="TableNormal"/>
    <w:uiPriority w:val="46"/>
    <w:rsid w:val="005C2D5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C2D57"/>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5C2D57"/>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5C2D57"/>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5C2D57"/>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5C2D5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5C2D57"/>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5C2D5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C2D5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5C2D57"/>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5C2D5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5C2D57"/>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5C2D5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5C2D57"/>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5C2D5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C2D5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5C2D57"/>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5C2D5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5C2D57"/>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5C2D5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5C2D5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5C2D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C2D5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5C2D5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5C2D5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5C2D5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5C2D5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5C2D5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5C2D5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C2D57"/>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C2D57"/>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C2D57"/>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C2D57"/>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C2D57"/>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C2D57"/>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C2D5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C2D57"/>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5C2D57"/>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5C2D57"/>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5C2D57"/>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5C2D57"/>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5C2D57"/>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5C2D5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C2D57"/>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C2D57"/>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C2D57"/>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C2D57"/>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C2D57"/>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C2D57"/>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C2D57"/>
    <w:pPr>
      <w:tabs>
        <w:tab w:val="left" w:pos="480"/>
        <w:tab w:val="left" w:pos="960"/>
        <w:tab w:val="left" w:pos="1440"/>
        <w:tab w:val="left" w:pos="1920"/>
        <w:tab w:val="left" w:pos="2400"/>
        <w:tab w:val="left" w:pos="2880"/>
        <w:tab w:val="left" w:pos="3360"/>
        <w:tab w:val="left" w:pos="3840"/>
        <w:tab w:val="left" w:pos="4320"/>
      </w:tabs>
      <w:spacing w:line="230" w:lineRule="atLeast"/>
      <w:jc w:val="both"/>
    </w:pPr>
    <w:rPr>
      <w:rFonts w:ascii="Consolas" w:eastAsia="MS Mincho" w:hAnsi="Consolas"/>
      <w:lang w:val="en-GB" w:eastAsia="fr-FR"/>
    </w:rPr>
  </w:style>
  <w:style w:type="character" w:customStyle="1" w:styleId="MacroTextChar">
    <w:name w:val="Macro Text Char"/>
    <w:basedOn w:val="DefaultParagraphFont"/>
    <w:link w:val="MacroText"/>
    <w:uiPriority w:val="99"/>
    <w:semiHidden/>
    <w:rsid w:val="005C2D57"/>
    <w:rPr>
      <w:rFonts w:ascii="Consolas" w:eastAsia="MS Mincho" w:hAnsi="Consolas"/>
      <w:lang w:val="en-GB" w:eastAsia="fr-FR"/>
    </w:rPr>
  </w:style>
  <w:style w:type="table" w:styleId="GridTable1Light">
    <w:name w:val="Grid Table 1 Light"/>
    <w:basedOn w:val="TableNormal"/>
    <w:uiPriority w:val="46"/>
    <w:rsid w:val="005C2D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C2D5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C2D57"/>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C2D5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C2D5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2D5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C2D5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C2D5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C2D5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5C2D5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5C2D5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5C2D57"/>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5C2D5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5C2D5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5C2D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C2D5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5C2D5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5C2D5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5C2D5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5C2D5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5C2D5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5C2D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C2D5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5C2D5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5C2D5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5C2D5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5C2D5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5C2D5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5C2D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5C2D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C2D5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5C2D57"/>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5C2D57"/>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5C2D57"/>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5C2D5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5C2D57"/>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5C2D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C2D5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5C2D57"/>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5C2D57"/>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5C2D57"/>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5C2D5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5C2D57"/>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GridLight">
    <w:name w:val="Grid Table Light"/>
    <w:basedOn w:val="TableNormal"/>
    <w:uiPriority w:val="40"/>
    <w:rsid w:val="005C2D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C2D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C2D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C2D5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C2D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C2D5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unhideWhenUsed/>
    <w:rsid w:val="00D67D8F"/>
    <w:rPr>
      <w:color w:val="605E5C"/>
      <w:shd w:val="clear" w:color="auto" w:fill="E1DFDD"/>
    </w:rPr>
  </w:style>
  <w:style w:type="character" w:customStyle="1" w:styleId="aubase">
    <w:name w:val="au_base"/>
    <w:rsid w:val="00CC25D7"/>
    <w:rPr>
      <w:rFonts w:ascii="Cambria" w:hAnsi="Cambria"/>
    </w:rPr>
  </w:style>
  <w:style w:type="character" w:customStyle="1" w:styleId="FormulaChar">
    <w:name w:val="Formula Char"/>
    <w:basedOn w:val="DefaultParagraphFont"/>
    <w:link w:val="Formula"/>
    <w:rsid w:val="00C96BF5"/>
    <w:rPr>
      <w:rFonts w:eastAsia="Calibri" w:cs="Times New Roman"/>
      <w:sz w:val="22"/>
      <w:szCs w:val="22"/>
      <w:lang w:val="en-GB" w:eastAsia="en-US"/>
    </w:rPr>
  </w:style>
  <w:style w:type="character" w:customStyle="1" w:styleId="TableheaderChar">
    <w:name w:val="Table header Char"/>
    <w:basedOn w:val="TablebodyChar"/>
    <w:link w:val="Tableheader"/>
    <w:rsid w:val="00C96BF5"/>
    <w:rPr>
      <w:rFonts w:eastAsia="Calibri" w:cs="Times New Roman"/>
      <w:sz w:val="22"/>
      <w:szCs w:val="22"/>
      <w:lang w:val="en-GB" w:eastAsia="en-US"/>
    </w:rPr>
  </w:style>
  <w:style w:type="character" w:customStyle="1" w:styleId="bibbase">
    <w:name w:val="bib_base"/>
    <w:rsid w:val="00CC25D7"/>
    <w:rPr>
      <w:rFonts w:ascii="Arial" w:hAnsi="Arial"/>
    </w:rPr>
  </w:style>
  <w:style w:type="character" w:customStyle="1" w:styleId="Heading1Char">
    <w:name w:val="Heading 1 Char"/>
    <w:basedOn w:val="DefaultParagraphFont"/>
    <w:link w:val="Heading1"/>
    <w:rsid w:val="00C96BF5"/>
    <w:rPr>
      <w:rFonts w:eastAsia="MS Mincho" w:cs="Times New Roman"/>
      <w:b/>
      <w:sz w:val="26"/>
      <w:lang w:val="en-GB" w:eastAsia="ja-JP"/>
    </w:rPr>
  </w:style>
  <w:style w:type="character" w:customStyle="1" w:styleId="Heading2Char">
    <w:name w:val="Heading 2 Char"/>
    <w:aliases w:val="ChapterTitle 2 Char,ChapterTitle 21 Char,ChapterTitle 22 Char,ChapterTitle 23 Char,ChapterTitle 24 Char"/>
    <w:basedOn w:val="DefaultParagraphFont"/>
    <w:link w:val="Heading2"/>
    <w:rsid w:val="00C96BF5"/>
    <w:rPr>
      <w:rFonts w:eastAsia="MS Mincho" w:cs="Times New Roman"/>
      <w:b/>
      <w:sz w:val="24"/>
      <w:lang w:val="en-GB" w:eastAsia="ja-JP"/>
    </w:rPr>
  </w:style>
  <w:style w:type="character" w:customStyle="1" w:styleId="Heading3Char">
    <w:name w:val="Heading 3 Char"/>
    <w:aliases w:val="ChapterTitle 3 Char,ChapterTitle 31 Char,ChapterTitle 32 Char,ChapterTitle 33 Char,ChapterTitle 34 Char"/>
    <w:basedOn w:val="DefaultParagraphFont"/>
    <w:link w:val="Heading3"/>
    <w:rsid w:val="00C96BF5"/>
    <w:rPr>
      <w:rFonts w:eastAsia="MS Mincho" w:cs="Times New Roman"/>
      <w:b/>
      <w:sz w:val="22"/>
      <w:lang w:val="en-GB" w:eastAsia="ja-JP"/>
    </w:rPr>
  </w:style>
  <w:style w:type="character" w:customStyle="1" w:styleId="Heading4Char">
    <w:name w:val="Heading 4 Char"/>
    <w:aliases w:val="ChapterTitle 4 Char,ChapterTitle 41 Char,ChapterTitle 42 Char,ChapterTitle 43 Char,ChapterTitle 44 Char"/>
    <w:basedOn w:val="DefaultParagraphFont"/>
    <w:link w:val="Heading4"/>
    <w:rsid w:val="00C96BF5"/>
    <w:rPr>
      <w:rFonts w:eastAsia="MS Mincho" w:cs="Times New Roman"/>
      <w:b/>
      <w:sz w:val="22"/>
      <w:lang w:val="en-GB" w:eastAsia="ja-JP"/>
    </w:rPr>
  </w:style>
  <w:style w:type="character" w:customStyle="1" w:styleId="Heading5Char">
    <w:name w:val="Heading 5 Char"/>
    <w:aliases w:val="ChapterTitle 5 Char,ChapterTitle 51 Char,ChapterTitle 52 Char,ChapterTitle 53 Char,ChapterTitle 54 Char"/>
    <w:basedOn w:val="DefaultParagraphFont"/>
    <w:link w:val="Heading5"/>
    <w:rsid w:val="00C96BF5"/>
    <w:rPr>
      <w:rFonts w:eastAsia="MS Mincho" w:cs="Times New Roman"/>
      <w:b/>
      <w:sz w:val="22"/>
      <w:lang w:val="en-GB" w:eastAsia="ja-JP"/>
    </w:rPr>
  </w:style>
  <w:style w:type="character" w:customStyle="1" w:styleId="Heading6Char">
    <w:name w:val="Heading 6 Char"/>
    <w:aliases w:val="ChapterTitle 6 Char,ChapterTitle 61 Char,ChapterTitle 62 Char,ChapterTitle 63 Char,ChapterTitle 64 Char"/>
    <w:basedOn w:val="DefaultParagraphFont"/>
    <w:link w:val="Heading6"/>
    <w:rsid w:val="00C96BF5"/>
    <w:rPr>
      <w:rFonts w:eastAsia="MS Mincho" w:cs="Times New Roman"/>
      <w:b/>
      <w:sz w:val="22"/>
      <w:lang w:val="en-GB" w:eastAsia="ja-JP"/>
    </w:rPr>
  </w:style>
  <w:style w:type="character" w:customStyle="1" w:styleId="Heading7Char">
    <w:name w:val="Heading 7 Char"/>
    <w:basedOn w:val="DefaultParagraphFont"/>
    <w:link w:val="Heading7"/>
    <w:uiPriority w:val="9"/>
    <w:rsid w:val="00C96BF5"/>
    <w:rPr>
      <w:rFonts w:eastAsia="MS Mincho" w:cs="Times New Roman"/>
      <w:b/>
      <w:sz w:val="22"/>
      <w:lang w:val="en-GB" w:eastAsia="ja-JP"/>
    </w:rPr>
  </w:style>
  <w:style w:type="character" w:customStyle="1" w:styleId="Heading8Char">
    <w:name w:val="Heading 8 Char"/>
    <w:basedOn w:val="DefaultParagraphFont"/>
    <w:link w:val="Heading8"/>
    <w:uiPriority w:val="9"/>
    <w:rsid w:val="00C96BF5"/>
    <w:rPr>
      <w:rFonts w:eastAsia="MS Mincho" w:cs="Times New Roman"/>
      <w:b/>
      <w:sz w:val="22"/>
      <w:lang w:val="en-GB" w:eastAsia="ja-JP"/>
    </w:rPr>
  </w:style>
  <w:style w:type="character" w:customStyle="1" w:styleId="Heading9Char">
    <w:name w:val="Heading 9 Char"/>
    <w:basedOn w:val="DefaultParagraphFont"/>
    <w:link w:val="Heading9"/>
    <w:uiPriority w:val="9"/>
    <w:rsid w:val="00C96BF5"/>
    <w:rPr>
      <w:rFonts w:eastAsia="MS Mincho" w:cs="Times New Roman"/>
      <w:b/>
      <w:sz w:val="22"/>
      <w:lang w:val="en-GB" w:eastAsia="ja-JP"/>
    </w:rPr>
  </w:style>
  <w:style w:type="character" w:customStyle="1" w:styleId="BodyTextChar">
    <w:name w:val="Body Text Char"/>
    <w:link w:val="BodyText"/>
    <w:uiPriority w:val="99"/>
    <w:rsid w:val="00CC25D7"/>
    <w:rPr>
      <w:rFonts w:eastAsia="Calibri" w:cs="Times New Roman"/>
      <w:sz w:val="22"/>
      <w:szCs w:val="22"/>
      <w:lang w:val="en-GB" w:eastAsia="en-US"/>
    </w:rPr>
  </w:style>
  <w:style w:type="character" w:customStyle="1" w:styleId="BodyText2Char">
    <w:name w:val="Body Text 2 Char"/>
    <w:basedOn w:val="DefaultParagraphFont"/>
    <w:link w:val="BodyText2"/>
    <w:uiPriority w:val="99"/>
    <w:rsid w:val="00C96BF5"/>
    <w:rPr>
      <w:rFonts w:eastAsia="MS Mincho"/>
      <w:sz w:val="18"/>
      <w:lang w:val="en-GB" w:eastAsia="fr-FR"/>
    </w:rPr>
  </w:style>
  <w:style w:type="character" w:customStyle="1" w:styleId="BodyText3Char">
    <w:name w:val="Body Text 3 Char"/>
    <w:basedOn w:val="DefaultParagraphFont"/>
    <w:link w:val="BodyText3"/>
    <w:uiPriority w:val="99"/>
    <w:rsid w:val="00C96BF5"/>
    <w:rPr>
      <w:rFonts w:eastAsia="MS Mincho"/>
      <w:sz w:val="16"/>
      <w:lang w:val="en-GB" w:eastAsia="fr-FR"/>
    </w:rPr>
  </w:style>
  <w:style w:type="character" w:customStyle="1" w:styleId="DateChar">
    <w:name w:val="Date Char"/>
    <w:basedOn w:val="DefaultParagraphFont"/>
    <w:link w:val="Date"/>
    <w:uiPriority w:val="99"/>
    <w:rsid w:val="00C96BF5"/>
    <w:rPr>
      <w:rFonts w:eastAsia="MS Mincho"/>
      <w:sz w:val="22"/>
      <w:lang w:val="en-GB" w:eastAsia="fr-FR"/>
    </w:rPr>
  </w:style>
  <w:style w:type="character" w:customStyle="1" w:styleId="HeaderChar">
    <w:name w:val="Header Char"/>
    <w:basedOn w:val="DefaultParagraphFont"/>
    <w:link w:val="Header"/>
    <w:uiPriority w:val="99"/>
    <w:rsid w:val="00C96BF5"/>
    <w:rPr>
      <w:rFonts w:eastAsia="MS Mincho"/>
      <w:b/>
      <w:sz w:val="24"/>
      <w:lang w:val="en-GB" w:eastAsia="fr-FR"/>
    </w:rPr>
  </w:style>
  <w:style w:type="character" w:customStyle="1" w:styleId="MessageHeaderChar">
    <w:name w:val="Message Header Char"/>
    <w:basedOn w:val="DefaultParagraphFont"/>
    <w:link w:val="MessageHeader"/>
    <w:uiPriority w:val="99"/>
    <w:rsid w:val="00C96BF5"/>
    <w:rPr>
      <w:rFonts w:eastAsia="MS Mincho"/>
      <w:sz w:val="26"/>
      <w:shd w:val="pct20" w:color="auto" w:fill="auto"/>
      <w:lang w:val="en-GB" w:eastAsia="fr-FR"/>
    </w:rPr>
  </w:style>
  <w:style w:type="character" w:customStyle="1" w:styleId="DocumentMapChar">
    <w:name w:val="Document Map Char"/>
    <w:basedOn w:val="DefaultParagraphFont"/>
    <w:link w:val="DocumentMap"/>
    <w:uiPriority w:val="99"/>
    <w:semiHidden/>
    <w:rsid w:val="00C96BF5"/>
    <w:rPr>
      <w:rFonts w:eastAsia="MS Mincho"/>
      <w:sz w:val="22"/>
      <w:shd w:val="clear" w:color="auto" w:fill="000080"/>
      <w:lang w:val="en-GB" w:eastAsia="fr-FR"/>
    </w:rPr>
  </w:style>
  <w:style w:type="character" w:customStyle="1" w:styleId="ClosingChar">
    <w:name w:val="Closing Char"/>
    <w:basedOn w:val="DefaultParagraphFont"/>
    <w:link w:val="Closing"/>
    <w:uiPriority w:val="99"/>
    <w:rsid w:val="00C96BF5"/>
    <w:rPr>
      <w:rFonts w:eastAsia="MS Mincho"/>
      <w:sz w:val="22"/>
      <w:lang w:val="en-GB" w:eastAsia="fr-FR"/>
    </w:rPr>
  </w:style>
  <w:style w:type="character" w:customStyle="1" w:styleId="FootnoteTextChar">
    <w:name w:val="Footnote Text Char"/>
    <w:basedOn w:val="DefaultParagraphFont"/>
    <w:link w:val="FootnoteText"/>
    <w:uiPriority w:val="99"/>
    <w:semiHidden/>
    <w:rsid w:val="00C96BF5"/>
    <w:rPr>
      <w:rFonts w:eastAsia="MS Mincho"/>
      <w:lang w:val="en-GB" w:eastAsia="fr-FR"/>
    </w:rPr>
  </w:style>
  <w:style w:type="character" w:customStyle="1" w:styleId="EndnoteTextChar">
    <w:name w:val="Endnote Text Char"/>
    <w:basedOn w:val="DefaultParagraphFont"/>
    <w:link w:val="EndnoteText"/>
    <w:uiPriority w:val="99"/>
    <w:semiHidden/>
    <w:rsid w:val="00C96BF5"/>
    <w:rPr>
      <w:rFonts w:eastAsia="MS Mincho"/>
      <w:sz w:val="22"/>
      <w:lang w:val="en-GB" w:eastAsia="fr-FR"/>
    </w:rPr>
  </w:style>
  <w:style w:type="character" w:customStyle="1" w:styleId="FooterChar">
    <w:name w:val="Footer Char"/>
    <w:basedOn w:val="DefaultParagraphFont"/>
    <w:link w:val="Footer"/>
    <w:uiPriority w:val="99"/>
    <w:rsid w:val="00C96BF5"/>
    <w:rPr>
      <w:rFonts w:eastAsia="MS Mincho"/>
      <w:sz w:val="22"/>
      <w:lang w:val="en-GB" w:eastAsia="fr-FR"/>
    </w:rPr>
  </w:style>
  <w:style w:type="character" w:customStyle="1" w:styleId="BodyTextFirstIndentChar">
    <w:name w:val="Body Text First Indent Char"/>
    <w:basedOn w:val="BodyTextChar"/>
    <w:link w:val="BodyTextFirstIndent"/>
    <w:uiPriority w:val="99"/>
    <w:rsid w:val="00C96BF5"/>
    <w:rPr>
      <w:rFonts w:eastAsia="Calibri" w:cs="Times New Roman"/>
      <w:sz w:val="22"/>
      <w:szCs w:val="22"/>
      <w:lang w:val="en-GB" w:eastAsia="en-US"/>
    </w:rPr>
  </w:style>
  <w:style w:type="character" w:customStyle="1" w:styleId="BodyTextIndentChar">
    <w:name w:val="Body Text Indent Char"/>
    <w:basedOn w:val="DefaultParagraphFont"/>
    <w:link w:val="BodyTextIndent"/>
    <w:uiPriority w:val="99"/>
    <w:rsid w:val="00C96BF5"/>
    <w:rPr>
      <w:rFonts w:eastAsia="MS Mincho"/>
      <w:sz w:val="22"/>
      <w:lang w:val="en-GB" w:eastAsia="fr-FR"/>
    </w:rPr>
  </w:style>
  <w:style w:type="character" w:customStyle="1" w:styleId="BodyTextIndent2Char">
    <w:name w:val="Body Text Indent 2 Char"/>
    <w:basedOn w:val="DefaultParagraphFont"/>
    <w:link w:val="BodyTextIndent2"/>
    <w:uiPriority w:val="99"/>
    <w:rsid w:val="00C96BF5"/>
    <w:rPr>
      <w:rFonts w:eastAsia="MS Mincho"/>
      <w:sz w:val="22"/>
      <w:lang w:val="en-GB" w:eastAsia="fr-FR"/>
    </w:rPr>
  </w:style>
  <w:style w:type="character" w:customStyle="1" w:styleId="BodyTextIndent3Char">
    <w:name w:val="Body Text Indent 3 Char"/>
    <w:basedOn w:val="DefaultParagraphFont"/>
    <w:link w:val="BodyTextIndent3"/>
    <w:uiPriority w:val="99"/>
    <w:rsid w:val="00C96BF5"/>
    <w:rPr>
      <w:rFonts w:eastAsia="MS Mincho"/>
      <w:sz w:val="18"/>
      <w:lang w:val="en-GB" w:eastAsia="fr-FR"/>
    </w:rPr>
  </w:style>
  <w:style w:type="character" w:customStyle="1" w:styleId="BodyTextFirstIndent2Char">
    <w:name w:val="Body Text First Indent 2 Char"/>
    <w:basedOn w:val="BodyTextIndentChar"/>
    <w:link w:val="BodyTextFirstIndent2"/>
    <w:uiPriority w:val="99"/>
    <w:rsid w:val="00C96BF5"/>
    <w:rPr>
      <w:rFonts w:eastAsia="MS Mincho"/>
      <w:sz w:val="22"/>
      <w:lang w:val="en-GB" w:eastAsia="fr-FR"/>
    </w:rPr>
  </w:style>
  <w:style w:type="character" w:customStyle="1" w:styleId="SalutationChar">
    <w:name w:val="Salutation Char"/>
    <w:basedOn w:val="DefaultParagraphFont"/>
    <w:link w:val="Salutation"/>
    <w:uiPriority w:val="99"/>
    <w:rsid w:val="00C96BF5"/>
    <w:rPr>
      <w:rFonts w:eastAsia="MS Mincho"/>
      <w:sz w:val="22"/>
      <w:lang w:val="en-GB" w:eastAsia="fr-FR"/>
    </w:rPr>
  </w:style>
  <w:style w:type="character" w:customStyle="1" w:styleId="SignatureChar">
    <w:name w:val="Signature Char"/>
    <w:basedOn w:val="DefaultParagraphFont"/>
    <w:link w:val="Signature"/>
    <w:uiPriority w:val="99"/>
    <w:rsid w:val="00C96BF5"/>
    <w:rPr>
      <w:rFonts w:eastAsia="MS Mincho"/>
      <w:sz w:val="22"/>
      <w:lang w:val="en-GB" w:eastAsia="fr-FR"/>
    </w:rPr>
  </w:style>
  <w:style w:type="character" w:customStyle="1" w:styleId="SubtitleChar">
    <w:name w:val="Subtitle Char"/>
    <w:basedOn w:val="DefaultParagraphFont"/>
    <w:link w:val="Subtitle"/>
    <w:uiPriority w:val="11"/>
    <w:rsid w:val="00C96BF5"/>
    <w:rPr>
      <w:rFonts w:eastAsia="MS Mincho"/>
      <w:sz w:val="26"/>
      <w:lang w:val="en-GB" w:eastAsia="fr-FR"/>
    </w:rPr>
  </w:style>
  <w:style w:type="character" w:customStyle="1" w:styleId="PlainTextChar">
    <w:name w:val="Plain Text Char"/>
    <w:basedOn w:val="DefaultParagraphFont"/>
    <w:link w:val="PlainText"/>
    <w:uiPriority w:val="99"/>
    <w:rsid w:val="00C96BF5"/>
    <w:rPr>
      <w:rFonts w:ascii="Courier New" w:eastAsia="MS Mincho" w:hAnsi="Courier New"/>
      <w:sz w:val="22"/>
      <w:lang w:val="en-GB" w:eastAsia="fr-FR"/>
    </w:rPr>
  </w:style>
  <w:style w:type="character" w:customStyle="1" w:styleId="TitleChar">
    <w:name w:val="Title Char"/>
    <w:basedOn w:val="DefaultParagraphFont"/>
    <w:link w:val="Title"/>
    <w:uiPriority w:val="10"/>
    <w:rsid w:val="00C96BF5"/>
    <w:rPr>
      <w:rFonts w:eastAsia="MS Mincho"/>
      <w:b/>
      <w:kern w:val="28"/>
      <w:sz w:val="34"/>
      <w:lang w:val="en-GB" w:eastAsia="fr-FR"/>
    </w:rPr>
  </w:style>
  <w:style w:type="character" w:customStyle="1" w:styleId="NoteHeadingChar">
    <w:name w:val="Note Heading Char"/>
    <w:basedOn w:val="DefaultParagraphFont"/>
    <w:link w:val="NoteHeading"/>
    <w:uiPriority w:val="99"/>
    <w:rsid w:val="00C96BF5"/>
    <w:rPr>
      <w:rFonts w:eastAsia="MS Mincho"/>
      <w:sz w:val="22"/>
      <w:lang w:val="en-GB" w:eastAsia="fr-FR"/>
    </w:rPr>
  </w:style>
  <w:style w:type="character" w:customStyle="1" w:styleId="citebase">
    <w:name w:val="cite_base"/>
    <w:rsid w:val="00CC25D7"/>
    <w:rPr>
      <w:rFonts w:ascii="Cambria" w:hAnsi="Cambria"/>
    </w:rPr>
  </w:style>
  <w:style w:type="character" w:customStyle="1" w:styleId="stdbase">
    <w:name w:val="std_base"/>
    <w:rsid w:val="00CC25D7"/>
    <w:rPr>
      <w:rFonts w:ascii="Cambria" w:hAnsi="Cambria"/>
    </w:rPr>
  </w:style>
  <w:style w:type="character" w:customStyle="1" w:styleId="aucollab">
    <w:name w:val="au_collab"/>
    <w:rsid w:val="00CC25D7"/>
    <w:rPr>
      <w:rFonts w:ascii="Arial" w:hAnsi="Arial"/>
      <w:sz w:val="20"/>
      <w:bdr w:val="none" w:sz="0" w:space="0" w:color="auto"/>
      <w:shd w:val="clear" w:color="auto" w:fill="C0C0C0"/>
    </w:rPr>
  </w:style>
  <w:style w:type="character" w:customStyle="1" w:styleId="audeg">
    <w:name w:val="au_deg"/>
    <w:rsid w:val="00CC25D7"/>
    <w:rPr>
      <w:rFonts w:ascii="Arial" w:hAnsi="Arial"/>
      <w:sz w:val="20"/>
      <w:bdr w:val="none" w:sz="0" w:space="0" w:color="auto"/>
      <w:shd w:val="clear" w:color="auto" w:fill="FFFF00"/>
    </w:rPr>
  </w:style>
  <w:style w:type="character" w:customStyle="1" w:styleId="aufname">
    <w:name w:val="au_fname"/>
    <w:rsid w:val="00CC25D7"/>
    <w:rPr>
      <w:rFonts w:ascii="Arial" w:hAnsi="Arial"/>
      <w:sz w:val="20"/>
      <w:bdr w:val="none" w:sz="0" w:space="0" w:color="auto"/>
      <w:shd w:val="clear" w:color="auto" w:fill="FFFFCC"/>
    </w:rPr>
  </w:style>
  <w:style w:type="character" w:customStyle="1" w:styleId="aumember">
    <w:name w:val="au_member"/>
    <w:rsid w:val="00CC25D7"/>
    <w:rPr>
      <w:rFonts w:ascii="Arial" w:hAnsi="Arial"/>
      <w:sz w:val="20"/>
      <w:bdr w:val="none" w:sz="0" w:space="0" w:color="auto"/>
      <w:shd w:val="clear" w:color="auto" w:fill="FF99CC"/>
    </w:rPr>
  </w:style>
  <w:style w:type="character" w:customStyle="1" w:styleId="auprefix">
    <w:name w:val="au_prefix"/>
    <w:rsid w:val="00CC25D7"/>
    <w:rPr>
      <w:rFonts w:ascii="Arial" w:hAnsi="Arial"/>
      <w:sz w:val="20"/>
      <w:bdr w:val="none" w:sz="0" w:space="0" w:color="auto"/>
      <w:shd w:val="clear" w:color="auto" w:fill="FFCC99"/>
    </w:rPr>
  </w:style>
  <w:style w:type="character" w:customStyle="1" w:styleId="aurole">
    <w:name w:val="au_role"/>
    <w:rsid w:val="00CC25D7"/>
    <w:rPr>
      <w:rFonts w:ascii="Cambria" w:hAnsi="Cambria"/>
      <w:sz w:val="22"/>
      <w:bdr w:val="none" w:sz="0" w:space="0" w:color="auto"/>
      <w:shd w:val="clear" w:color="auto" w:fill="808000"/>
    </w:rPr>
  </w:style>
  <w:style w:type="character" w:customStyle="1" w:styleId="ausuffix">
    <w:name w:val="au_suffix"/>
    <w:rsid w:val="00CC25D7"/>
    <w:rPr>
      <w:rFonts w:ascii="Arial" w:hAnsi="Arial"/>
      <w:sz w:val="20"/>
      <w:bdr w:val="none" w:sz="0" w:space="0" w:color="auto"/>
      <w:shd w:val="clear" w:color="auto" w:fill="FF00FF"/>
    </w:rPr>
  </w:style>
  <w:style w:type="character" w:customStyle="1" w:styleId="ausurname">
    <w:name w:val="au_surname"/>
    <w:rsid w:val="00CC25D7"/>
    <w:rPr>
      <w:rFonts w:ascii="Arial" w:hAnsi="Arial"/>
      <w:sz w:val="20"/>
      <w:bdr w:val="none" w:sz="0" w:space="0" w:color="auto"/>
      <w:shd w:val="clear" w:color="auto" w:fill="CCFF99"/>
    </w:rPr>
  </w:style>
  <w:style w:type="character" w:customStyle="1" w:styleId="bibalt-year">
    <w:name w:val="bib_alt-year"/>
    <w:rsid w:val="00CC25D7"/>
    <w:rPr>
      <w:rFonts w:ascii="Arial" w:hAnsi="Arial"/>
      <w:szCs w:val="24"/>
      <w:bdr w:val="none" w:sz="0" w:space="0" w:color="auto"/>
      <w:shd w:val="clear" w:color="auto" w:fill="CC99FF"/>
    </w:rPr>
  </w:style>
  <w:style w:type="character" w:customStyle="1" w:styleId="bibarticle">
    <w:name w:val="bib_article"/>
    <w:rsid w:val="00CC25D7"/>
    <w:rPr>
      <w:rFonts w:ascii="Arial" w:hAnsi="Arial"/>
      <w:bdr w:val="none" w:sz="0" w:space="0" w:color="auto"/>
      <w:shd w:val="clear" w:color="auto" w:fill="CCFFFF"/>
    </w:rPr>
  </w:style>
  <w:style w:type="character" w:customStyle="1" w:styleId="bibbook">
    <w:name w:val="bib_book"/>
    <w:rsid w:val="00CC25D7"/>
    <w:rPr>
      <w:rFonts w:ascii="Arial" w:hAnsi="Arial"/>
      <w:bdr w:val="none" w:sz="0" w:space="0" w:color="auto"/>
      <w:shd w:val="clear" w:color="auto" w:fill="99CCFF"/>
    </w:rPr>
  </w:style>
  <w:style w:type="character" w:customStyle="1" w:styleId="bibchapterno">
    <w:name w:val="bib_chapterno"/>
    <w:rsid w:val="00CC25D7"/>
    <w:rPr>
      <w:rFonts w:ascii="Arial" w:hAnsi="Arial"/>
      <w:bdr w:val="none" w:sz="0" w:space="0" w:color="auto"/>
      <w:shd w:val="clear" w:color="auto" w:fill="D9D9D9"/>
    </w:rPr>
  </w:style>
  <w:style w:type="character" w:customStyle="1" w:styleId="bibchaptertitle">
    <w:name w:val="bib_chaptertitle"/>
    <w:rsid w:val="00CC25D7"/>
    <w:rPr>
      <w:rFonts w:ascii="Arial" w:hAnsi="Arial"/>
      <w:bdr w:val="none" w:sz="0" w:space="0" w:color="auto"/>
      <w:shd w:val="clear" w:color="auto" w:fill="FF9D5B"/>
    </w:rPr>
  </w:style>
  <w:style w:type="character" w:customStyle="1" w:styleId="bibcomment">
    <w:name w:val="bib_comment"/>
    <w:rsid w:val="00CC25D7"/>
  </w:style>
  <w:style w:type="character" w:customStyle="1" w:styleId="bibdeg">
    <w:name w:val="bib_deg"/>
    <w:basedOn w:val="bibbase"/>
    <w:rsid w:val="00CC25D7"/>
    <w:rPr>
      <w:rFonts w:ascii="Arial" w:hAnsi="Arial"/>
    </w:rPr>
  </w:style>
  <w:style w:type="character" w:customStyle="1" w:styleId="bibdoi">
    <w:name w:val="bib_doi"/>
    <w:rsid w:val="00CC25D7"/>
    <w:rPr>
      <w:rFonts w:ascii="Cambria" w:hAnsi="Cambria"/>
      <w:bdr w:val="none" w:sz="0" w:space="0" w:color="auto"/>
      <w:shd w:val="clear" w:color="auto" w:fill="CCFFCC"/>
    </w:rPr>
  </w:style>
  <w:style w:type="character" w:customStyle="1" w:styleId="bibed-etal">
    <w:name w:val="bib_ed-etal"/>
    <w:rsid w:val="00CC25D7"/>
    <w:rPr>
      <w:rFonts w:ascii="Arial" w:hAnsi="Arial"/>
      <w:sz w:val="20"/>
      <w:bdr w:val="none" w:sz="0" w:space="0" w:color="auto"/>
      <w:shd w:val="clear" w:color="auto" w:fill="00F4EE"/>
    </w:rPr>
  </w:style>
  <w:style w:type="character" w:customStyle="1" w:styleId="bibed-fname">
    <w:name w:val="bib_ed-fname"/>
    <w:rsid w:val="00CC25D7"/>
    <w:rPr>
      <w:rFonts w:ascii="Arial" w:hAnsi="Arial"/>
      <w:sz w:val="20"/>
      <w:bdr w:val="none" w:sz="0" w:space="0" w:color="auto"/>
      <w:shd w:val="clear" w:color="auto" w:fill="FFFFB7"/>
    </w:rPr>
  </w:style>
  <w:style w:type="character" w:customStyle="1" w:styleId="bibeditionno">
    <w:name w:val="bib_editionno"/>
    <w:rsid w:val="00CC25D7"/>
    <w:rPr>
      <w:rFonts w:ascii="Arial" w:hAnsi="Arial"/>
      <w:sz w:val="20"/>
      <w:bdr w:val="none" w:sz="0" w:space="0" w:color="auto"/>
      <w:shd w:val="clear" w:color="auto" w:fill="FFCC00"/>
    </w:rPr>
  </w:style>
  <w:style w:type="character" w:customStyle="1" w:styleId="bibed-organization">
    <w:name w:val="bib_ed-organization"/>
    <w:rsid w:val="00CC25D7"/>
    <w:rPr>
      <w:rFonts w:ascii="Arial" w:hAnsi="Arial"/>
      <w:sz w:val="20"/>
      <w:bdr w:val="none" w:sz="0" w:space="0" w:color="auto"/>
      <w:shd w:val="clear" w:color="auto" w:fill="FCAAC3"/>
    </w:rPr>
  </w:style>
  <w:style w:type="character" w:customStyle="1" w:styleId="bibed-suffix">
    <w:name w:val="bib_ed-suffix"/>
    <w:rsid w:val="00CC25D7"/>
    <w:rPr>
      <w:rFonts w:ascii="Arial" w:hAnsi="Arial"/>
      <w:sz w:val="20"/>
      <w:bdr w:val="none" w:sz="0" w:space="0" w:color="auto"/>
      <w:shd w:val="clear" w:color="auto" w:fill="CCFFCC"/>
    </w:rPr>
  </w:style>
  <w:style w:type="character" w:customStyle="1" w:styleId="bibed-surname">
    <w:name w:val="bib_ed-surname"/>
    <w:rsid w:val="00CC25D7"/>
    <w:rPr>
      <w:rFonts w:ascii="Arial" w:hAnsi="Arial"/>
      <w:sz w:val="20"/>
      <w:bdr w:val="none" w:sz="0" w:space="0" w:color="auto"/>
      <w:shd w:val="clear" w:color="auto" w:fill="FFFF00"/>
    </w:rPr>
  </w:style>
  <w:style w:type="character" w:customStyle="1" w:styleId="bibetal">
    <w:name w:val="bib_etal"/>
    <w:rsid w:val="00CC25D7"/>
    <w:rPr>
      <w:rFonts w:ascii="Arial" w:hAnsi="Arial"/>
      <w:sz w:val="20"/>
      <w:bdr w:val="none" w:sz="0" w:space="0" w:color="auto"/>
      <w:shd w:val="clear" w:color="auto" w:fill="CCFF99"/>
    </w:rPr>
  </w:style>
  <w:style w:type="character" w:customStyle="1" w:styleId="bibextlink">
    <w:name w:val="bib_extlink"/>
    <w:rsid w:val="00CC25D7"/>
    <w:rPr>
      <w:rFonts w:ascii="Cambria" w:hAnsi="Cambria"/>
      <w:bdr w:val="none" w:sz="0" w:space="0" w:color="auto"/>
      <w:shd w:val="clear" w:color="auto" w:fill="6CCE9D"/>
    </w:rPr>
  </w:style>
  <w:style w:type="character" w:customStyle="1" w:styleId="bibfname">
    <w:name w:val="bib_fname"/>
    <w:rsid w:val="00CC25D7"/>
    <w:rPr>
      <w:rFonts w:ascii="Arial" w:hAnsi="Arial"/>
      <w:sz w:val="20"/>
      <w:bdr w:val="none" w:sz="0" w:space="0" w:color="auto"/>
      <w:shd w:val="clear" w:color="auto" w:fill="FFFFCC"/>
    </w:rPr>
  </w:style>
  <w:style w:type="character" w:customStyle="1" w:styleId="bibfpage">
    <w:name w:val="bib_fpage"/>
    <w:rsid w:val="00CC25D7"/>
    <w:rPr>
      <w:rFonts w:ascii="Arial" w:hAnsi="Arial"/>
      <w:sz w:val="20"/>
      <w:bdr w:val="none" w:sz="0" w:space="0" w:color="auto"/>
      <w:shd w:val="clear" w:color="auto" w:fill="E6E6E6"/>
    </w:rPr>
  </w:style>
  <w:style w:type="character" w:customStyle="1" w:styleId="bibinstitution">
    <w:name w:val="bib_institution"/>
    <w:rsid w:val="00CC25D7"/>
    <w:rPr>
      <w:rFonts w:ascii="Arial" w:hAnsi="Arial"/>
      <w:sz w:val="20"/>
      <w:bdr w:val="none" w:sz="0" w:space="0" w:color="auto"/>
      <w:shd w:val="clear" w:color="auto" w:fill="CCFFCC"/>
    </w:rPr>
  </w:style>
  <w:style w:type="character" w:customStyle="1" w:styleId="bibisbn">
    <w:name w:val="bib_isbn"/>
    <w:rsid w:val="00CC25D7"/>
    <w:rPr>
      <w:rFonts w:ascii="Cambria" w:hAnsi="Cambria"/>
      <w:shd w:val="clear" w:color="auto" w:fill="D9D9D9"/>
    </w:rPr>
  </w:style>
  <w:style w:type="character" w:customStyle="1" w:styleId="bibissue">
    <w:name w:val="bib_issue"/>
    <w:rsid w:val="00CC25D7"/>
    <w:rPr>
      <w:rFonts w:ascii="Arial" w:hAnsi="Arial"/>
      <w:sz w:val="20"/>
      <w:bdr w:val="none" w:sz="0" w:space="0" w:color="auto"/>
      <w:shd w:val="clear" w:color="auto" w:fill="FFFFAB"/>
    </w:rPr>
  </w:style>
  <w:style w:type="character" w:customStyle="1" w:styleId="bibjournal">
    <w:name w:val="bib_journal"/>
    <w:rsid w:val="00CC25D7"/>
    <w:rPr>
      <w:rFonts w:ascii="Cambria" w:hAnsi="Cambria"/>
      <w:bdr w:val="none" w:sz="0" w:space="0" w:color="auto"/>
      <w:shd w:val="clear" w:color="auto" w:fill="F9DECF"/>
    </w:rPr>
  </w:style>
  <w:style w:type="character" w:customStyle="1" w:styleId="biblocation">
    <w:name w:val="bib_location"/>
    <w:rsid w:val="00CC25D7"/>
    <w:rPr>
      <w:rFonts w:ascii="Arial" w:hAnsi="Arial"/>
      <w:sz w:val="20"/>
      <w:bdr w:val="none" w:sz="0" w:space="0" w:color="auto"/>
      <w:shd w:val="clear" w:color="auto" w:fill="FFCCCC"/>
    </w:rPr>
  </w:style>
  <w:style w:type="character" w:customStyle="1" w:styleId="biblpage">
    <w:name w:val="bib_lpage"/>
    <w:rsid w:val="00CC25D7"/>
    <w:rPr>
      <w:rFonts w:ascii="Arial" w:hAnsi="Arial"/>
      <w:sz w:val="20"/>
      <w:bdr w:val="none" w:sz="0" w:space="0" w:color="auto"/>
      <w:shd w:val="clear" w:color="auto" w:fill="D9D9D9"/>
    </w:rPr>
  </w:style>
  <w:style w:type="character" w:customStyle="1" w:styleId="bibmedline">
    <w:name w:val="bib_medline"/>
    <w:basedOn w:val="bibbase"/>
    <w:rsid w:val="00CC25D7"/>
    <w:rPr>
      <w:rFonts w:ascii="Arial" w:hAnsi="Arial"/>
    </w:rPr>
  </w:style>
  <w:style w:type="character" w:customStyle="1" w:styleId="bibnumber">
    <w:name w:val="bib_number"/>
    <w:rsid w:val="00CC25D7"/>
    <w:rPr>
      <w:rFonts w:ascii="Cambria" w:hAnsi="Cambria"/>
      <w:bdr w:val="none" w:sz="0" w:space="0" w:color="auto"/>
      <w:shd w:val="clear" w:color="auto" w:fill="CCCCFF"/>
    </w:rPr>
  </w:style>
  <w:style w:type="character" w:customStyle="1" w:styleId="biborganization">
    <w:name w:val="bib_organization"/>
    <w:rsid w:val="00CC25D7"/>
    <w:rPr>
      <w:rFonts w:ascii="Arial" w:hAnsi="Arial"/>
      <w:sz w:val="20"/>
      <w:bdr w:val="none" w:sz="0" w:space="0" w:color="auto"/>
      <w:shd w:val="clear" w:color="auto" w:fill="CCFF99"/>
    </w:rPr>
  </w:style>
  <w:style w:type="character" w:customStyle="1" w:styleId="bibpagecount">
    <w:name w:val="bib_pagecount"/>
    <w:rsid w:val="00CC25D7"/>
    <w:rPr>
      <w:rFonts w:ascii="Arial" w:hAnsi="Arial"/>
      <w:sz w:val="20"/>
      <w:bdr w:val="none" w:sz="0" w:space="0" w:color="auto"/>
      <w:shd w:val="clear" w:color="auto" w:fill="00FF00"/>
    </w:rPr>
  </w:style>
  <w:style w:type="character" w:customStyle="1" w:styleId="bibpatent">
    <w:name w:val="bib_patent"/>
    <w:rsid w:val="00CC25D7"/>
    <w:rPr>
      <w:rFonts w:ascii="Arial" w:hAnsi="Arial"/>
      <w:sz w:val="20"/>
      <w:bdr w:val="none" w:sz="0" w:space="0" w:color="auto"/>
      <w:shd w:val="clear" w:color="auto" w:fill="66FFCC"/>
    </w:rPr>
  </w:style>
  <w:style w:type="character" w:customStyle="1" w:styleId="bibpublisher">
    <w:name w:val="bib_publisher"/>
    <w:rsid w:val="00CC25D7"/>
    <w:rPr>
      <w:rFonts w:ascii="Arial" w:hAnsi="Arial"/>
      <w:sz w:val="20"/>
      <w:bdr w:val="none" w:sz="0" w:space="0" w:color="auto"/>
      <w:shd w:val="clear" w:color="auto" w:fill="FF99CC"/>
    </w:rPr>
  </w:style>
  <w:style w:type="character" w:customStyle="1" w:styleId="bibreportnum">
    <w:name w:val="bib_reportnum"/>
    <w:rsid w:val="00CC25D7"/>
    <w:rPr>
      <w:rFonts w:ascii="Cambria" w:hAnsi="Cambria"/>
      <w:bdr w:val="none" w:sz="0" w:space="0" w:color="auto"/>
      <w:shd w:val="clear" w:color="auto" w:fill="CCCCFF"/>
    </w:rPr>
  </w:style>
  <w:style w:type="character" w:customStyle="1" w:styleId="bibschool">
    <w:name w:val="bib_school"/>
    <w:rsid w:val="00CC25D7"/>
    <w:rPr>
      <w:rFonts w:ascii="Arial" w:hAnsi="Arial"/>
      <w:sz w:val="20"/>
      <w:bdr w:val="none" w:sz="0" w:space="0" w:color="auto"/>
      <w:shd w:val="clear" w:color="auto" w:fill="FFCC66"/>
    </w:rPr>
  </w:style>
  <w:style w:type="character" w:customStyle="1" w:styleId="bibseries">
    <w:name w:val="bib_series"/>
    <w:rsid w:val="00CC25D7"/>
    <w:rPr>
      <w:rFonts w:ascii="Arial" w:hAnsi="Arial"/>
      <w:sz w:val="20"/>
      <w:shd w:val="clear" w:color="auto" w:fill="FFCC99"/>
    </w:rPr>
  </w:style>
  <w:style w:type="character" w:customStyle="1" w:styleId="bibseriesno">
    <w:name w:val="bib_seriesno"/>
    <w:rsid w:val="00CC25D7"/>
    <w:rPr>
      <w:rFonts w:ascii="Arial" w:hAnsi="Arial"/>
      <w:sz w:val="20"/>
      <w:shd w:val="clear" w:color="auto" w:fill="FFFF99"/>
    </w:rPr>
  </w:style>
  <w:style w:type="character" w:customStyle="1" w:styleId="bibsuffix">
    <w:name w:val="bib_suffix"/>
    <w:rsid w:val="00CC25D7"/>
  </w:style>
  <w:style w:type="character" w:customStyle="1" w:styleId="bibsuppl">
    <w:name w:val="bib_suppl"/>
    <w:rsid w:val="00CC25D7"/>
    <w:rPr>
      <w:rFonts w:ascii="Arial" w:hAnsi="Arial"/>
      <w:sz w:val="20"/>
      <w:bdr w:val="none" w:sz="0" w:space="0" w:color="auto"/>
      <w:shd w:val="clear" w:color="auto" w:fill="FFCC66"/>
    </w:rPr>
  </w:style>
  <w:style w:type="character" w:customStyle="1" w:styleId="bibsurname">
    <w:name w:val="bib_surname"/>
    <w:rsid w:val="00CC25D7"/>
    <w:rPr>
      <w:rFonts w:ascii="Arial" w:hAnsi="Arial"/>
      <w:sz w:val="20"/>
      <w:bdr w:val="none" w:sz="0" w:space="0" w:color="auto"/>
      <w:shd w:val="clear" w:color="auto" w:fill="CCFF99"/>
    </w:rPr>
  </w:style>
  <w:style w:type="character" w:customStyle="1" w:styleId="bibtrans">
    <w:name w:val="bib_trans"/>
    <w:rsid w:val="00CC25D7"/>
    <w:rPr>
      <w:rFonts w:ascii="Arial" w:hAnsi="Arial"/>
      <w:sz w:val="20"/>
      <w:shd w:val="clear" w:color="auto" w:fill="99CC00"/>
    </w:rPr>
  </w:style>
  <w:style w:type="character" w:customStyle="1" w:styleId="bibunpubl">
    <w:name w:val="bib_unpubl"/>
    <w:rsid w:val="00CC25D7"/>
  </w:style>
  <w:style w:type="character" w:customStyle="1" w:styleId="biburl">
    <w:name w:val="bib_url"/>
    <w:rsid w:val="00CC25D7"/>
    <w:rPr>
      <w:rFonts w:ascii="Cambria" w:hAnsi="Cambria"/>
      <w:bdr w:val="none" w:sz="0" w:space="0" w:color="auto"/>
      <w:shd w:val="clear" w:color="auto" w:fill="CCFF66"/>
    </w:rPr>
  </w:style>
  <w:style w:type="character" w:customStyle="1" w:styleId="bibvolume">
    <w:name w:val="bib_volume"/>
    <w:rsid w:val="00CC25D7"/>
    <w:rPr>
      <w:rFonts w:ascii="Cambria" w:hAnsi="Cambria"/>
      <w:bdr w:val="none" w:sz="0" w:space="0" w:color="auto"/>
      <w:shd w:val="clear" w:color="auto" w:fill="CCECFF"/>
    </w:rPr>
  </w:style>
  <w:style w:type="character" w:customStyle="1" w:styleId="bibyear">
    <w:name w:val="bib_year"/>
    <w:rsid w:val="00CC25D7"/>
    <w:rPr>
      <w:rFonts w:ascii="Arial" w:hAnsi="Arial"/>
      <w:sz w:val="20"/>
      <w:bdr w:val="none" w:sz="0" w:space="0" w:color="auto"/>
      <w:shd w:val="clear" w:color="auto" w:fill="FFCCFF"/>
    </w:rPr>
  </w:style>
  <w:style w:type="character" w:customStyle="1" w:styleId="citeapp">
    <w:name w:val="cite_app"/>
    <w:rsid w:val="00CC25D7"/>
    <w:rPr>
      <w:rFonts w:ascii="Cambria" w:hAnsi="Cambria"/>
      <w:bdr w:val="none" w:sz="0" w:space="0" w:color="auto"/>
      <w:shd w:val="clear" w:color="auto" w:fill="CCFF33"/>
    </w:rPr>
  </w:style>
  <w:style w:type="character" w:customStyle="1" w:styleId="citebib">
    <w:name w:val="cite_bib"/>
    <w:rsid w:val="00CC25D7"/>
    <w:rPr>
      <w:rFonts w:ascii="Cambria" w:hAnsi="Cambria"/>
      <w:bdr w:val="none" w:sz="0" w:space="0" w:color="auto"/>
      <w:shd w:val="clear" w:color="auto" w:fill="CCFFFF"/>
    </w:rPr>
  </w:style>
  <w:style w:type="character" w:customStyle="1" w:styleId="citebox">
    <w:name w:val="cite_box"/>
    <w:basedOn w:val="citebase"/>
    <w:rsid w:val="00CC25D7"/>
    <w:rPr>
      <w:rFonts w:ascii="Cambria" w:hAnsi="Cambria"/>
    </w:rPr>
  </w:style>
  <w:style w:type="character" w:customStyle="1" w:styleId="citeen">
    <w:name w:val="cite_en"/>
    <w:rsid w:val="00CC25D7"/>
    <w:rPr>
      <w:rFonts w:ascii="Cambria" w:hAnsi="Cambria"/>
      <w:bdr w:val="none" w:sz="0" w:space="0" w:color="auto"/>
      <w:shd w:val="clear" w:color="auto" w:fill="FFFF99"/>
      <w:vertAlign w:val="superscript"/>
    </w:rPr>
  </w:style>
  <w:style w:type="character" w:customStyle="1" w:styleId="citeeq">
    <w:name w:val="cite_eq"/>
    <w:rsid w:val="00CC25D7"/>
    <w:rPr>
      <w:rFonts w:ascii="Cambria" w:hAnsi="Cambria"/>
      <w:bdr w:val="none" w:sz="0" w:space="0" w:color="auto"/>
      <w:shd w:val="clear" w:color="auto" w:fill="FFAE37"/>
    </w:rPr>
  </w:style>
  <w:style w:type="character" w:customStyle="1" w:styleId="citefig">
    <w:name w:val="cite_fig"/>
    <w:rsid w:val="00CC25D7"/>
    <w:rPr>
      <w:rFonts w:ascii="Cambria" w:hAnsi="Cambria"/>
      <w:color w:val="auto"/>
      <w:bdr w:val="none" w:sz="0" w:space="0" w:color="auto"/>
      <w:shd w:val="clear" w:color="auto" w:fill="CCFFCC"/>
    </w:rPr>
  </w:style>
  <w:style w:type="character" w:customStyle="1" w:styleId="citefn">
    <w:name w:val="cite_fn"/>
    <w:rsid w:val="00CC25D7"/>
    <w:rPr>
      <w:rFonts w:ascii="Cambria" w:hAnsi="Cambria"/>
      <w:color w:val="auto"/>
      <w:sz w:val="22"/>
      <w:bdr w:val="none" w:sz="0" w:space="0" w:color="auto"/>
      <w:shd w:val="clear" w:color="auto" w:fill="FF99CC"/>
      <w:vertAlign w:val="baseline"/>
    </w:rPr>
  </w:style>
  <w:style w:type="character" w:customStyle="1" w:styleId="citesec">
    <w:name w:val="cite_sec"/>
    <w:rsid w:val="00CC25D7"/>
    <w:rPr>
      <w:rFonts w:ascii="Cambria" w:hAnsi="Cambria"/>
      <w:bdr w:val="none" w:sz="0" w:space="0" w:color="auto"/>
      <w:shd w:val="clear" w:color="auto" w:fill="FFCCCC"/>
    </w:rPr>
  </w:style>
  <w:style w:type="character" w:customStyle="1" w:styleId="citetbl">
    <w:name w:val="cite_tbl"/>
    <w:rsid w:val="00CC25D7"/>
    <w:rPr>
      <w:rFonts w:ascii="Cambria" w:hAnsi="Cambria"/>
      <w:color w:val="auto"/>
      <w:bdr w:val="none" w:sz="0" w:space="0" w:color="auto"/>
      <w:shd w:val="clear" w:color="auto" w:fill="FF9999"/>
    </w:rPr>
  </w:style>
  <w:style w:type="character" w:customStyle="1" w:styleId="citetfn">
    <w:name w:val="cite_tfn"/>
    <w:rsid w:val="00CC25D7"/>
    <w:rPr>
      <w:rFonts w:ascii="Cambria" w:hAnsi="Cambria"/>
      <w:bdr w:val="none" w:sz="0" w:space="0" w:color="auto"/>
      <w:shd w:val="clear" w:color="auto" w:fill="FBBA79"/>
    </w:rPr>
  </w:style>
  <w:style w:type="character" w:customStyle="1" w:styleId="stddocNumber">
    <w:name w:val="std_docNumber"/>
    <w:rsid w:val="00CC25D7"/>
    <w:rPr>
      <w:rFonts w:ascii="Cambria" w:hAnsi="Cambria"/>
      <w:bdr w:val="none" w:sz="0" w:space="0" w:color="auto"/>
      <w:shd w:val="clear" w:color="auto" w:fill="F2DBDB"/>
    </w:rPr>
  </w:style>
  <w:style w:type="character" w:customStyle="1" w:styleId="stddocPartNumber">
    <w:name w:val="std_docPartNumber"/>
    <w:rsid w:val="00CC25D7"/>
    <w:rPr>
      <w:rFonts w:ascii="Cambria" w:hAnsi="Cambria"/>
      <w:bdr w:val="none" w:sz="0" w:space="0" w:color="auto"/>
      <w:shd w:val="clear" w:color="auto" w:fill="EAF1DD"/>
    </w:rPr>
  </w:style>
  <w:style w:type="character" w:customStyle="1" w:styleId="stddocTitle">
    <w:name w:val="std_docTitle"/>
    <w:rsid w:val="00CC25D7"/>
    <w:rPr>
      <w:rFonts w:ascii="Cambria" w:hAnsi="Cambria"/>
      <w:i/>
      <w:bdr w:val="none" w:sz="0" w:space="0" w:color="auto"/>
      <w:shd w:val="clear" w:color="auto" w:fill="FDE9D9"/>
    </w:rPr>
  </w:style>
  <w:style w:type="character" w:customStyle="1" w:styleId="stddocumentType">
    <w:name w:val="std_documentType"/>
    <w:rsid w:val="00CC25D7"/>
    <w:rPr>
      <w:rFonts w:ascii="Cambria" w:hAnsi="Cambria"/>
      <w:bdr w:val="none" w:sz="0" w:space="0" w:color="auto"/>
      <w:shd w:val="clear" w:color="auto" w:fill="7DE1DF"/>
    </w:rPr>
  </w:style>
  <w:style w:type="character" w:customStyle="1" w:styleId="stdfootnote">
    <w:name w:val="std_footnote"/>
    <w:rsid w:val="00CC25D7"/>
    <w:rPr>
      <w:rFonts w:ascii="Cambria" w:hAnsi="Cambria"/>
      <w:bdr w:val="none" w:sz="0" w:space="0" w:color="auto"/>
      <w:shd w:val="clear" w:color="auto" w:fill="F2F2F2"/>
    </w:rPr>
  </w:style>
  <w:style w:type="character" w:customStyle="1" w:styleId="stdpublisher">
    <w:name w:val="std_publisher"/>
    <w:rsid w:val="00CC25D7"/>
    <w:rPr>
      <w:rFonts w:ascii="Cambria" w:hAnsi="Cambria"/>
      <w:bdr w:val="none" w:sz="0" w:space="0" w:color="auto"/>
      <w:shd w:val="clear" w:color="auto" w:fill="C6D9F1"/>
    </w:rPr>
  </w:style>
  <w:style w:type="character" w:customStyle="1" w:styleId="stdsection">
    <w:name w:val="std_section"/>
    <w:rsid w:val="00CC25D7"/>
    <w:rPr>
      <w:rFonts w:ascii="Cambria" w:hAnsi="Cambria"/>
      <w:bdr w:val="none" w:sz="0" w:space="0" w:color="auto"/>
      <w:shd w:val="clear" w:color="auto" w:fill="E5DFEC"/>
    </w:rPr>
  </w:style>
  <w:style w:type="character" w:customStyle="1" w:styleId="stdsuppl">
    <w:name w:val="std_suppl"/>
    <w:rsid w:val="00CC25D7"/>
    <w:rPr>
      <w:rFonts w:ascii="Cambria" w:hAnsi="Cambria"/>
      <w:bdr w:val="none" w:sz="0" w:space="0" w:color="auto"/>
      <w:shd w:val="clear" w:color="auto" w:fill="F6FBB5"/>
    </w:rPr>
  </w:style>
  <w:style w:type="character" w:customStyle="1" w:styleId="stdyear">
    <w:name w:val="std_year"/>
    <w:rsid w:val="00CC25D7"/>
    <w:rPr>
      <w:rFonts w:ascii="Cambria" w:hAnsi="Cambria"/>
      <w:bdr w:val="none" w:sz="0" w:space="0" w:color="auto"/>
      <w:shd w:val="clear" w:color="auto" w:fill="DAEEF3"/>
    </w:rPr>
  </w:style>
  <w:style w:type="paragraph" w:customStyle="1" w:styleId="BaseHeading">
    <w:name w:val="Base_Heading"/>
    <w:qFormat/>
    <w:rsid w:val="00CC25D7"/>
    <w:pPr>
      <w:spacing w:after="240" w:line="240" w:lineRule="atLeast"/>
      <w:outlineLvl w:val="0"/>
    </w:pPr>
    <w:rPr>
      <w:rFonts w:eastAsia="Calibri" w:cs="Times New Roman"/>
      <w:sz w:val="22"/>
      <w:szCs w:val="22"/>
      <w:lang w:val="en-GB" w:eastAsia="en-US"/>
    </w:rPr>
  </w:style>
  <w:style w:type="paragraph" w:customStyle="1" w:styleId="BaseText">
    <w:name w:val="Base_Text"/>
    <w:link w:val="BaseTextChar"/>
    <w:qFormat/>
    <w:rsid w:val="00CC25D7"/>
    <w:pPr>
      <w:spacing w:after="240" w:line="240" w:lineRule="atLeast"/>
      <w:jc w:val="both"/>
    </w:pPr>
    <w:rPr>
      <w:rFonts w:eastAsia="Calibri" w:cs="Times New Roman"/>
      <w:sz w:val="22"/>
      <w:szCs w:val="22"/>
      <w:lang w:val="en-GB" w:eastAsia="en-US"/>
    </w:rPr>
  </w:style>
  <w:style w:type="paragraph" w:customStyle="1" w:styleId="BiblioTitle">
    <w:name w:val="Biblio Title"/>
    <w:basedOn w:val="BaseHeading"/>
    <w:rsid w:val="00CC25D7"/>
    <w:pPr>
      <w:pageBreakBefore/>
      <w:spacing w:after="760" w:line="280" w:lineRule="atLeast"/>
      <w:jc w:val="center"/>
    </w:pPr>
    <w:rPr>
      <w:b/>
      <w:sz w:val="28"/>
    </w:rPr>
  </w:style>
  <w:style w:type="paragraph" w:customStyle="1" w:styleId="BodyText-">
    <w:name w:val="Body Text (-)"/>
    <w:basedOn w:val="BaseText"/>
    <w:rsid w:val="00CC25D7"/>
    <w:pPr>
      <w:spacing w:line="220" w:lineRule="atLeast"/>
    </w:pPr>
    <w:rPr>
      <w:sz w:val="20"/>
      <w:lang w:val="de-DE"/>
    </w:rPr>
  </w:style>
  <w:style w:type="paragraph" w:customStyle="1" w:styleId="BodyTextindent1">
    <w:name w:val="Body Text indent 1"/>
    <w:basedOn w:val="BaseText"/>
    <w:rsid w:val="00CC25D7"/>
    <w:pPr>
      <w:ind w:left="403"/>
    </w:pPr>
  </w:style>
  <w:style w:type="paragraph" w:customStyle="1" w:styleId="BodyTextindent1-">
    <w:name w:val="Body Text indent 1 (-)"/>
    <w:basedOn w:val="BodyTextindent1"/>
    <w:rsid w:val="00CC25D7"/>
    <w:pPr>
      <w:spacing w:line="220" w:lineRule="atLeast"/>
    </w:pPr>
    <w:rPr>
      <w:sz w:val="20"/>
      <w:lang w:val="de-DE"/>
    </w:rPr>
  </w:style>
  <w:style w:type="paragraph" w:customStyle="1" w:styleId="BodyTextIndent21">
    <w:name w:val="Body Text Indent 21"/>
    <w:basedOn w:val="Normal"/>
    <w:rsid w:val="00C96BF5"/>
    <w:pPr>
      <w:ind w:left="805"/>
    </w:pPr>
  </w:style>
  <w:style w:type="paragraph" w:customStyle="1" w:styleId="BodyTextindent2-">
    <w:name w:val="Body Text indent 2 (-)"/>
    <w:basedOn w:val="BodyTextIndent24"/>
    <w:rsid w:val="00CC25D7"/>
    <w:pPr>
      <w:spacing w:line="220" w:lineRule="atLeast"/>
    </w:pPr>
    <w:rPr>
      <w:sz w:val="20"/>
      <w:lang w:val="de-DE"/>
    </w:rPr>
  </w:style>
  <w:style w:type="paragraph" w:customStyle="1" w:styleId="BodyTextIndent31">
    <w:name w:val="Body Text Indent 31"/>
    <w:basedOn w:val="BodyTextIndent21"/>
    <w:rsid w:val="00C96BF5"/>
    <w:pPr>
      <w:ind w:left="1202"/>
    </w:pPr>
  </w:style>
  <w:style w:type="paragraph" w:customStyle="1" w:styleId="BodyTextindent3-">
    <w:name w:val="Body Text indent 3 (-)"/>
    <w:basedOn w:val="BodyTextIndent34"/>
    <w:rsid w:val="00CC25D7"/>
    <w:pPr>
      <w:spacing w:line="220" w:lineRule="atLeast"/>
    </w:pPr>
    <w:rPr>
      <w:sz w:val="20"/>
      <w:lang w:val="de-DE"/>
    </w:rPr>
  </w:style>
  <w:style w:type="paragraph" w:customStyle="1" w:styleId="BodyTextindent4">
    <w:name w:val="Body Text indent 4"/>
    <w:basedOn w:val="BodyTextIndent34"/>
    <w:rsid w:val="00CC25D7"/>
    <w:pPr>
      <w:ind w:left="1605"/>
    </w:pPr>
  </w:style>
  <w:style w:type="paragraph" w:customStyle="1" w:styleId="BodyTextindent4-">
    <w:name w:val="Body Text indent 4 (-)"/>
    <w:basedOn w:val="BodyTextindent4"/>
    <w:rsid w:val="00CC25D7"/>
    <w:pPr>
      <w:spacing w:line="220" w:lineRule="atLeast"/>
    </w:pPr>
    <w:rPr>
      <w:sz w:val="20"/>
      <w:lang w:val="de-DE"/>
    </w:rPr>
  </w:style>
  <w:style w:type="paragraph" w:customStyle="1" w:styleId="BodyTextCenter">
    <w:name w:val="Body Text_Center"/>
    <w:basedOn w:val="BaseText"/>
    <w:rsid w:val="00CC25D7"/>
    <w:pPr>
      <w:jc w:val="center"/>
    </w:pPr>
  </w:style>
  <w:style w:type="paragraph" w:customStyle="1" w:styleId="Code">
    <w:name w:val="Code"/>
    <w:basedOn w:val="BaseText"/>
    <w:rsid w:val="00CC25D7"/>
    <w:pPr>
      <w:spacing w:after="0"/>
      <w:jc w:val="left"/>
    </w:pPr>
    <w:rPr>
      <w:rFonts w:ascii="Courier New" w:hAnsi="Courier New"/>
    </w:rPr>
  </w:style>
  <w:style w:type="paragraph" w:customStyle="1" w:styleId="Code-">
    <w:name w:val="Code (-)"/>
    <w:basedOn w:val="Code"/>
    <w:rsid w:val="00CC25D7"/>
    <w:pPr>
      <w:spacing w:line="220" w:lineRule="atLeast"/>
    </w:pPr>
    <w:rPr>
      <w:sz w:val="18"/>
    </w:rPr>
  </w:style>
  <w:style w:type="paragraph" w:customStyle="1" w:styleId="Code--">
    <w:name w:val="Code (--)"/>
    <w:basedOn w:val="Code"/>
    <w:rsid w:val="00CC25D7"/>
    <w:pPr>
      <w:spacing w:line="200" w:lineRule="atLeast"/>
    </w:pPr>
    <w:rPr>
      <w:sz w:val="16"/>
    </w:rPr>
  </w:style>
  <w:style w:type="paragraph" w:customStyle="1" w:styleId="CoverTitleA1">
    <w:name w:val="Cover Title_A1"/>
    <w:basedOn w:val="BaseHeading"/>
    <w:rsid w:val="00CC25D7"/>
    <w:pPr>
      <w:spacing w:line="360" w:lineRule="exact"/>
      <w:outlineLvl w:val="9"/>
    </w:pPr>
    <w:rPr>
      <w:b/>
      <w:sz w:val="32"/>
    </w:rPr>
  </w:style>
  <w:style w:type="paragraph" w:customStyle="1" w:styleId="CoverTitleA2">
    <w:name w:val="Cover Title_A2"/>
    <w:basedOn w:val="CoverTitleA1"/>
    <w:rsid w:val="00CC25D7"/>
  </w:style>
  <w:style w:type="paragraph" w:customStyle="1" w:styleId="CoverTitleA3">
    <w:name w:val="Cover Title_A3"/>
    <w:basedOn w:val="CoverTitleA1"/>
    <w:rsid w:val="00CC25D7"/>
    <w:rPr>
      <w:b w:val="0"/>
    </w:rPr>
  </w:style>
  <w:style w:type="paragraph" w:customStyle="1" w:styleId="CoverTitleB">
    <w:name w:val="Cover Title_B"/>
    <w:basedOn w:val="BaseHeading"/>
    <w:rsid w:val="00CC25D7"/>
    <w:pPr>
      <w:outlineLvl w:val="9"/>
    </w:pPr>
    <w:rPr>
      <w:i/>
      <w:lang w:val="fr-FR"/>
    </w:rPr>
  </w:style>
  <w:style w:type="paragraph" w:customStyle="1" w:styleId="Dimension100">
    <w:name w:val="Dimension_100"/>
    <w:basedOn w:val="BaseText"/>
    <w:rsid w:val="00CC25D7"/>
    <w:pPr>
      <w:keepNext/>
      <w:spacing w:after="60" w:line="220" w:lineRule="atLeast"/>
      <w:jc w:val="right"/>
    </w:pPr>
    <w:rPr>
      <w:sz w:val="20"/>
      <w:lang w:val="fr-FR"/>
    </w:rPr>
  </w:style>
  <w:style w:type="paragraph" w:customStyle="1" w:styleId="Dimension50">
    <w:name w:val="Dimension_50"/>
    <w:basedOn w:val="Dimension100"/>
    <w:rsid w:val="00CC25D7"/>
    <w:pPr>
      <w:ind w:right="2432"/>
    </w:pPr>
  </w:style>
  <w:style w:type="paragraph" w:customStyle="1" w:styleId="Dimension75">
    <w:name w:val="Dimension_75"/>
    <w:basedOn w:val="Dimension100"/>
    <w:rsid w:val="00CC25D7"/>
    <w:pPr>
      <w:ind w:right="1253"/>
    </w:pPr>
  </w:style>
  <w:style w:type="paragraph" w:customStyle="1" w:styleId="Examplecontinued">
    <w:name w:val="Example continued"/>
    <w:basedOn w:val="Example"/>
    <w:rsid w:val="00CC25D7"/>
  </w:style>
  <w:style w:type="paragraph" w:customStyle="1" w:styleId="Exampleindent">
    <w:name w:val="Example indent"/>
    <w:basedOn w:val="Example"/>
    <w:rsid w:val="00CC25D7"/>
    <w:pPr>
      <w:tabs>
        <w:tab w:val="clear" w:pos="1354"/>
        <w:tab w:val="left" w:pos="1757"/>
      </w:tabs>
      <w:ind w:left="403"/>
    </w:pPr>
  </w:style>
  <w:style w:type="paragraph" w:customStyle="1" w:styleId="Exampleindentcontinued">
    <w:name w:val="Example indent continued"/>
    <w:basedOn w:val="Exampleindent"/>
    <w:rsid w:val="00CC25D7"/>
  </w:style>
  <w:style w:type="paragraph" w:customStyle="1" w:styleId="Figureexample">
    <w:name w:val="Figure example"/>
    <w:basedOn w:val="Example"/>
    <w:rsid w:val="00CC25D7"/>
  </w:style>
  <w:style w:type="paragraph" w:customStyle="1" w:styleId="FigureGraphic">
    <w:name w:val="Figure Graphic"/>
    <w:basedOn w:val="BaseText"/>
    <w:rsid w:val="00CC25D7"/>
    <w:pPr>
      <w:spacing w:before="240" w:after="120"/>
      <w:jc w:val="center"/>
    </w:pPr>
  </w:style>
  <w:style w:type="paragraph" w:customStyle="1" w:styleId="Figurenote">
    <w:name w:val="Figure note"/>
    <w:basedOn w:val="Note"/>
    <w:rsid w:val="00CC25D7"/>
  </w:style>
  <w:style w:type="paragraph" w:customStyle="1" w:styleId="Figuresubtitle">
    <w:name w:val="Figure subtitle"/>
    <w:basedOn w:val="BaseText"/>
    <w:rsid w:val="00CC25D7"/>
    <w:pPr>
      <w:spacing w:before="120" w:after="120"/>
      <w:jc w:val="center"/>
    </w:pPr>
    <w:rPr>
      <w:b/>
    </w:rPr>
  </w:style>
  <w:style w:type="paragraph" w:customStyle="1" w:styleId="IntroTitle">
    <w:name w:val="Intro Title"/>
    <w:basedOn w:val="ForewordTitle"/>
    <w:rsid w:val="00CC25D7"/>
  </w:style>
  <w:style w:type="paragraph" w:customStyle="1" w:styleId="ListContinue1">
    <w:name w:val="List Continue 1"/>
    <w:basedOn w:val="BaseText"/>
    <w:rsid w:val="00CC25D7"/>
    <w:pPr>
      <w:ind w:left="403" w:hanging="403"/>
    </w:pPr>
    <w:rPr>
      <w:lang w:val="fr-FR"/>
    </w:rPr>
  </w:style>
  <w:style w:type="paragraph" w:customStyle="1" w:styleId="ListContinue1-">
    <w:name w:val="List Continue 1 (-)"/>
    <w:basedOn w:val="ListContinue1"/>
    <w:rsid w:val="00CC25D7"/>
    <w:pPr>
      <w:spacing w:line="210" w:lineRule="atLeast"/>
    </w:pPr>
    <w:rPr>
      <w:sz w:val="20"/>
    </w:rPr>
  </w:style>
  <w:style w:type="paragraph" w:customStyle="1" w:styleId="ListContinue2-">
    <w:name w:val="List Continue 2 (-)"/>
    <w:basedOn w:val="ListContinue2"/>
    <w:rsid w:val="00CC25D7"/>
    <w:rPr>
      <w:sz w:val="20"/>
    </w:rPr>
  </w:style>
  <w:style w:type="paragraph" w:customStyle="1" w:styleId="ListContinue3-">
    <w:name w:val="List Continue 3 (-)"/>
    <w:basedOn w:val="ListContinue1-"/>
    <w:rsid w:val="00CC25D7"/>
    <w:pPr>
      <w:ind w:left="1209"/>
    </w:pPr>
  </w:style>
  <w:style w:type="paragraph" w:customStyle="1" w:styleId="ListContinue4-">
    <w:name w:val="List Continue 4 (-)"/>
    <w:basedOn w:val="ListContinue1-"/>
    <w:rsid w:val="00CC25D7"/>
    <w:pPr>
      <w:ind w:left="1598"/>
    </w:pPr>
  </w:style>
  <w:style w:type="paragraph" w:customStyle="1" w:styleId="ListNumber1">
    <w:name w:val="List Number 1"/>
    <w:basedOn w:val="BaseText"/>
    <w:rsid w:val="00CC25D7"/>
    <w:pPr>
      <w:tabs>
        <w:tab w:val="left" w:pos="403"/>
      </w:tabs>
      <w:ind w:left="403" w:hanging="403"/>
    </w:pPr>
    <w:rPr>
      <w:lang w:val="fr-FR"/>
    </w:rPr>
  </w:style>
  <w:style w:type="paragraph" w:customStyle="1" w:styleId="ListNumber1-">
    <w:name w:val="List Number 1 (-)"/>
    <w:basedOn w:val="ListNumber1"/>
    <w:rsid w:val="00CC25D7"/>
    <w:pPr>
      <w:spacing w:line="210" w:lineRule="atLeast"/>
    </w:pPr>
    <w:rPr>
      <w:sz w:val="20"/>
    </w:rPr>
  </w:style>
  <w:style w:type="paragraph" w:customStyle="1" w:styleId="ListNumber2-">
    <w:name w:val="List Number 2 (-)"/>
    <w:basedOn w:val="ListNumber1-"/>
    <w:qFormat/>
    <w:rsid w:val="00CC25D7"/>
    <w:pPr>
      <w:ind w:left="806"/>
    </w:pPr>
  </w:style>
  <w:style w:type="paragraph" w:customStyle="1" w:styleId="ListNumber3-">
    <w:name w:val="List Number 3 (-)"/>
    <w:basedOn w:val="ListNumber1-"/>
    <w:rsid w:val="00CC25D7"/>
    <w:pPr>
      <w:ind w:left="1209"/>
    </w:pPr>
  </w:style>
  <w:style w:type="paragraph" w:customStyle="1" w:styleId="ListNumber4-">
    <w:name w:val="List Number 4 (-)"/>
    <w:basedOn w:val="ListNumber1-"/>
    <w:rsid w:val="00CC25D7"/>
    <w:pPr>
      <w:ind w:left="1598"/>
    </w:pPr>
  </w:style>
  <w:style w:type="paragraph" w:customStyle="1" w:styleId="Tablebody-">
    <w:name w:val="Table body (-)"/>
    <w:basedOn w:val="Tablebody"/>
    <w:rsid w:val="00CC25D7"/>
    <w:rPr>
      <w:sz w:val="20"/>
    </w:rPr>
  </w:style>
  <w:style w:type="paragraph" w:customStyle="1" w:styleId="Tablebody--">
    <w:name w:val="Table body (--)"/>
    <w:basedOn w:val="Tablebody"/>
    <w:rsid w:val="00CC25D7"/>
    <w:rPr>
      <w:sz w:val="18"/>
    </w:rPr>
  </w:style>
  <w:style w:type="paragraph" w:customStyle="1" w:styleId="Tablebody0">
    <w:name w:val="Table body (+)"/>
    <w:basedOn w:val="Tablebody"/>
    <w:rsid w:val="00CC25D7"/>
    <w:pPr>
      <w:spacing w:line="230" w:lineRule="atLeast"/>
    </w:pPr>
    <w:rPr>
      <w:sz w:val="24"/>
    </w:rPr>
  </w:style>
  <w:style w:type="paragraph" w:customStyle="1" w:styleId="Tableheader-">
    <w:name w:val="Table header (-)"/>
    <w:basedOn w:val="Tablebody-"/>
    <w:rsid w:val="00CC25D7"/>
  </w:style>
  <w:style w:type="paragraph" w:customStyle="1" w:styleId="Tableheader--">
    <w:name w:val="Table header (--)"/>
    <w:basedOn w:val="Tablebody--"/>
    <w:rsid w:val="00CC25D7"/>
  </w:style>
  <w:style w:type="paragraph" w:customStyle="1" w:styleId="Tableheader0">
    <w:name w:val="Table header (+)"/>
    <w:basedOn w:val="Tablebody0"/>
    <w:rsid w:val="00CC25D7"/>
  </w:style>
  <w:style w:type="paragraph" w:customStyle="1" w:styleId="Notice">
    <w:name w:val="Notice"/>
    <w:basedOn w:val="BaseText"/>
    <w:rsid w:val="00CC25D7"/>
  </w:style>
  <w:style w:type="paragraph" w:customStyle="1" w:styleId="Notecontinued">
    <w:name w:val="Note continued"/>
    <w:basedOn w:val="Note"/>
    <w:rsid w:val="00CC25D7"/>
  </w:style>
  <w:style w:type="paragraph" w:customStyle="1" w:styleId="Noteindent">
    <w:name w:val="Note indent"/>
    <w:basedOn w:val="Note"/>
    <w:rsid w:val="00CC25D7"/>
    <w:pPr>
      <w:tabs>
        <w:tab w:val="clear" w:pos="965"/>
        <w:tab w:val="left" w:pos="1368"/>
      </w:tabs>
      <w:ind w:left="403"/>
    </w:pPr>
  </w:style>
  <w:style w:type="paragraph" w:customStyle="1" w:styleId="Noteindentcontinued">
    <w:name w:val="Note indent continued"/>
    <w:basedOn w:val="Noteindent"/>
    <w:qFormat/>
    <w:rsid w:val="00CC25D7"/>
  </w:style>
  <w:style w:type="paragraph" w:customStyle="1" w:styleId="MainTitle1">
    <w:name w:val="Main Title 1"/>
    <w:basedOn w:val="CoverTitleA1"/>
    <w:rsid w:val="00CC25D7"/>
    <w:pPr>
      <w:spacing w:before="400"/>
    </w:pPr>
  </w:style>
  <w:style w:type="paragraph" w:customStyle="1" w:styleId="MainTitle2">
    <w:name w:val="Main Title 2"/>
    <w:basedOn w:val="CoverTitleA2"/>
    <w:rsid w:val="00CC25D7"/>
    <w:pPr>
      <w:outlineLvl w:val="1"/>
    </w:pPr>
  </w:style>
  <w:style w:type="paragraph" w:customStyle="1" w:styleId="MainTitle3">
    <w:name w:val="Main Title 3"/>
    <w:basedOn w:val="CoverTitleA3"/>
    <w:rsid w:val="00CC25D7"/>
    <w:pPr>
      <w:outlineLvl w:val="2"/>
    </w:pPr>
  </w:style>
  <w:style w:type="paragraph" w:customStyle="1" w:styleId="TableGraphic">
    <w:name w:val="Table Graphic"/>
    <w:basedOn w:val="FigureGraphic"/>
    <w:rsid w:val="00CC25D7"/>
  </w:style>
  <w:style w:type="character" w:customStyle="1" w:styleId="Courier">
    <w:name w:val="Courier"/>
    <w:rsid w:val="00CC25D7"/>
    <w:rPr>
      <w:rFonts w:ascii="Courier New" w:hAnsi="Courier New"/>
    </w:rPr>
  </w:style>
  <w:style w:type="paragraph" w:customStyle="1" w:styleId="BiblioDescription">
    <w:name w:val="Biblio Description"/>
    <w:basedOn w:val="BaseText"/>
    <w:next w:val="BiblioEntry"/>
    <w:rsid w:val="00CC25D7"/>
  </w:style>
  <w:style w:type="paragraph" w:customStyle="1" w:styleId="ListNumber5-">
    <w:name w:val="List Number 5 (-)"/>
    <w:basedOn w:val="ListNumber1-"/>
    <w:qFormat/>
    <w:rsid w:val="00CC25D7"/>
    <w:pPr>
      <w:ind w:left="1821"/>
    </w:pPr>
  </w:style>
  <w:style w:type="paragraph" w:customStyle="1" w:styleId="ListContinue5-">
    <w:name w:val="List Continue 5 (-)"/>
    <w:basedOn w:val="ListContinue5"/>
    <w:qFormat/>
    <w:rsid w:val="00CC25D7"/>
    <w:pPr>
      <w:ind w:left="1821" w:hanging="403"/>
    </w:pPr>
    <w:rPr>
      <w:sz w:val="20"/>
    </w:rPr>
  </w:style>
  <w:style w:type="paragraph" w:customStyle="1" w:styleId="BiblioText">
    <w:name w:val="Biblio Text"/>
    <w:basedOn w:val="BaseText"/>
    <w:qFormat/>
    <w:rsid w:val="00CC25D7"/>
  </w:style>
  <w:style w:type="paragraph" w:customStyle="1" w:styleId="FigureImage">
    <w:name w:val="Figure Image"/>
    <w:basedOn w:val="FigureGraphic"/>
    <w:rsid w:val="00CC25D7"/>
    <w:pPr>
      <w:keepNext/>
    </w:pPr>
  </w:style>
  <w:style w:type="paragraph" w:customStyle="1" w:styleId="Figuredescription">
    <w:name w:val="Figure description"/>
    <w:basedOn w:val="Figuretitle"/>
    <w:rsid w:val="00CC25D7"/>
    <w:pPr>
      <w:shd w:val="pct10" w:color="auto" w:fill="auto"/>
    </w:pPr>
    <w:rPr>
      <w:szCs w:val="24"/>
    </w:rPr>
  </w:style>
  <w:style w:type="paragraph" w:customStyle="1" w:styleId="Formuladescription">
    <w:name w:val="Formula description"/>
    <w:basedOn w:val="Formula"/>
    <w:rsid w:val="00CC25D7"/>
    <w:pPr>
      <w:shd w:val="pct10" w:color="auto" w:fill="auto"/>
    </w:pPr>
    <w:rPr>
      <w:szCs w:val="24"/>
    </w:rPr>
  </w:style>
  <w:style w:type="paragraph" w:customStyle="1" w:styleId="Tabledescription">
    <w:name w:val="Table description"/>
    <w:basedOn w:val="Tabletitle"/>
    <w:rsid w:val="00CC25D7"/>
    <w:pPr>
      <w:shd w:val="pct10" w:color="auto" w:fill="auto"/>
    </w:pPr>
    <w:rPr>
      <w:szCs w:val="24"/>
    </w:rPr>
  </w:style>
  <w:style w:type="paragraph" w:customStyle="1" w:styleId="Box-begin">
    <w:name w:val="Box-begin"/>
    <w:basedOn w:val="BaseText"/>
    <w:rsid w:val="00CC25D7"/>
    <w:pPr>
      <w:shd w:val="clear" w:color="auto" w:fill="D9D9D9"/>
      <w:jc w:val="left"/>
    </w:pPr>
    <w:rPr>
      <w:szCs w:val="24"/>
    </w:rPr>
  </w:style>
  <w:style w:type="paragraph" w:customStyle="1" w:styleId="Box-end">
    <w:name w:val="Box-end"/>
    <w:basedOn w:val="BaseText"/>
    <w:rsid w:val="00CC25D7"/>
    <w:pPr>
      <w:shd w:val="clear" w:color="auto" w:fill="D9D9D9"/>
      <w:jc w:val="left"/>
    </w:pPr>
    <w:rPr>
      <w:szCs w:val="24"/>
    </w:rPr>
  </w:style>
  <w:style w:type="paragraph" w:customStyle="1" w:styleId="Box-title">
    <w:name w:val="Box-title"/>
    <w:basedOn w:val="BaseHeading"/>
    <w:rsid w:val="00CC25D7"/>
    <w:pPr>
      <w:shd w:val="clear" w:color="auto" w:fill="E6E6E6"/>
    </w:pPr>
    <w:rPr>
      <w:b/>
      <w:sz w:val="26"/>
      <w:szCs w:val="24"/>
    </w:rPr>
  </w:style>
  <w:style w:type="character" w:customStyle="1" w:styleId="CodeCharacter">
    <w:name w:val="CodeCharacter"/>
    <w:uiPriority w:val="1"/>
    <w:rsid w:val="00CC25D7"/>
    <w:rPr>
      <w:rFonts w:ascii="Courier New" w:hAnsi="Courier New"/>
      <w:sz w:val="20"/>
      <w:bdr w:val="none" w:sz="0" w:space="0" w:color="auto"/>
      <w:shd w:val="clear" w:color="auto" w:fill="auto"/>
    </w:rPr>
  </w:style>
  <w:style w:type="character" w:customStyle="1" w:styleId="CodeCharacter-">
    <w:name w:val="CodeCharacter (-)"/>
    <w:uiPriority w:val="1"/>
    <w:rsid w:val="00CC25D7"/>
    <w:rPr>
      <w:rFonts w:ascii="Courier New" w:hAnsi="Courier New"/>
      <w:sz w:val="18"/>
      <w:bdr w:val="none" w:sz="0" w:space="0" w:color="auto"/>
      <w:shd w:val="clear" w:color="auto" w:fill="auto"/>
    </w:rPr>
  </w:style>
  <w:style w:type="character" w:customStyle="1" w:styleId="CodeCharacter--">
    <w:name w:val="CodeCharacter (--)"/>
    <w:uiPriority w:val="1"/>
    <w:rsid w:val="00CC25D7"/>
    <w:rPr>
      <w:rFonts w:ascii="Courier New" w:hAnsi="Courier New"/>
      <w:sz w:val="16"/>
      <w:bdr w:val="none" w:sz="0" w:space="0" w:color="auto"/>
      <w:shd w:val="clear" w:color="auto" w:fill="auto"/>
    </w:rPr>
  </w:style>
  <w:style w:type="paragraph" w:customStyle="1" w:styleId="EndorsementTitle">
    <w:name w:val="Endorsement Title"/>
    <w:basedOn w:val="BaseHeading"/>
    <w:rsid w:val="00CC25D7"/>
    <w:pPr>
      <w:keepNext/>
      <w:suppressAutoHyphens/>
      <w:spacing w:before="310" w:after="310" w:line="310" w:lineRule="atLeast"/>
      <w:jc w:val="center"/>
    </w:pPr>
    <w:rPr>
      <w:b/>
      <w:sz w:val="28"/>
    </w:rPr>
  </w:style>
  <w:style w:type="paragraph" w:customStyle="1" w:styleId="FigureText">
    <w:name w:val="Figure Text"/>
    <w:basedOn w:val="BaseText"/>
    <w:rsid w:val="00CC25D7"/>
  </w:style>
  <w:style w:type="paragraph" w:customStyle="1" w:styleId="FigureTextCenter">
    <w:name w:val="Figure Text_Center"/>
    <w:basedOn w:val="BaseText"/>
    <w:rsid w:val="00CC25D7"/>
    <w:pPr>
      <w:jc w:val="center"/>
    </w:pPr>
  </w:style>
  <w:style w:type="paragraph" w:customStyle="1" w:styleId="FigureTextRight">
    <w:name w:val="Figure Text_Right"/>
    <w:basedOn w:val="BaseText"/>
    <w:rsid w:val="00CC25D7"/>
    <w:pPr>
      <w:jc w:val="right"/>
    </w:pPr>
  </w:style>
  <w:style w:type="paragraph" w:customStyle="1" w:styleId="IndexHead">
    <w:name w:val="Index Head"/>
    <w:basedOn w:val="BaseHeading"/>
    <w:rsid w:val="00CC25D7"/>
    <w:pPr>
      <w:spacing w:before="270" w:line="270" w:lineRule="exact"/>
    </w:pPr>
    <w:rPr>
      <w:b/>
      <w:sz w:val="26"/>
      <w:szCs w:val="28"/>
    </w:rPr>
  </w:style>
  <w:style w:type="paragraph" w:customStyle="1" w:styleId="RefNormOthers">
    <w:name w:val="RefNorm Others"/>
    <w:basedOn w:val="RefNorm"/>
    <w:link w:val="RefNormOthersChar"/>
    <w:qFormat/>
    <w:rsid w:val="00CC25D7"/>
  </w:style>
  <w:style w:type="character" w:customStyle="1" w:styleId="RefNormOthersChar">
    <w:name w:val="RefNorm Others Char"/>
    <w:link w:val="RefNormOthers"/>
    <w:rsid w:val="00CC25D7"/>
    <w:rPr>
      <w:rFonts w:eastAsia="Calibri" w:cs="Times New Roman"/>
      <w:sz w:val="22"/>
      <w:szCs w:val="22"/>
      <w:lang w:val="en-GB" w:eastAsia="en-US"/>
    </w:rPr>
  </w:style>
  <w:style w:type="paragraph" w:customStyle="1" w:styleId="Tablefooter-">
    <w:name w:val="Table footer (-)"/>
    <w:basedOn w:val="BaseText"/>
    <w:rsid w:val="00CC25D7"/>
    <w:pPr>
      <w:tabs>
        <w:tab w:val="left" w:pos="346"/>
      </w:tabs>
      <w:spacing w:before="60" w:after="60" w:line="200" w:lineRule="atLeast"/>
    </w:pPr>
    <w:rPr>
      <w:sz w:val="18"/>
    </w:rPr>
  </w:style>
  <w:style w:type="character" w:customStyle="1" w:styleId="XMLattribute">
    <w:name w:val="XML attribute"/>
    <w:rsid w:val="00CC25D7"/>
    <w:rPr>
      <w:rFonts w:ascii="Courier New" w:hAnsi="Courier New" w:cs="Courier New"/>
      <w:color w:val="FF0000"/>
      <w:sz w:val="16"/>
      <w:szCs w:val="16"/>
    </w:rPr>
  </w:style>
  <w:style w:type="character" w:customStyle="1" w:styleId="XMLelement">
    <w:name w:val="XML element"/>
    <w:rsid w:val="00CC25D7"/>
    <w:rPr>
      <w:rFonts w:ascii="Courier New" w:hAnsi="Courier New" w:cs="Courier New"/>
      <w:color w:val="800000"/>
      <w:sz w:val="16"/>
      <w:szCs w:val="16"/>
    </w:rPr>
  </w:style>
  <w:style w:type="character" w:customStyle="1" w:styleId="XMLtagbracket">
    <w:name w:val="XMLtag bracket"/>
    <w:uiPriority w:val="1"/>
    <w:qFormat/>
    <w:rsid w:val="00CC25D7"/>
    <w:rPr>
      <w:rFonts w:ascii="Courier New" w:hAnsi="Courier New"/>
      <w:color w:val="0000FF"/>
      <w:sz w:val="16"/>
    </w:rPr>
  </w:style>
  <w:style w:type="paragraph" w:customStyle="1" w:styleId="za2">
    <w:name w:val="za2"/>
    <w:basedOn w:val="BaseHeading"/>
    <w:next w:val="BodyText"/>
    <w:rsid w:val="00CC25D7"/>
    <w:pPr>
      <w:keepNext/>
      <w:numPr>
        <w:ilvl w:val="1"/>
        <w:numId w:val="7"/>
      </w:numPr>
      <w:tabs>
        <w:tab w:val="left" w:pos="499"/>
        <w:tab w:val="left" w:pos="720"/>
      </w:tabs>
      <w:spacing w:before="270" w:line="270" w:lineRule="exact"/>
    </w:pPr>
    <w:rPr>
      <w:b/>
      <w:sz w:val="26"/>
    </w:rPr>
  </w:style>
  <w:style w:type="paragraph" w:customStyle="1" w:styleId="za3">
    <w:name w:val="za3"/>
    <w:basedOn w:val="BaseHeading"/>
    <w:rsid w:val="00CC25D7"/>
    <w:pPr>
      <w:keepNext/>
      <w:numPr>
        <w:ilvl w:val="2"/>
        <w:numId w:val="7"/>
      </w:numPr>
      <w:tabs>
        <w:tab w:val="left" w:pos="851"/>
      </w:tabs>
      <w:spacing w:line="250" w:lineRule="exact"/>
    </w:pPr>
    <w:rPr>
      <w:b/>
      <w:sz w:val="24"/>
    </w:rPr>
  </w:style>
  <w:style w:type="paragraph" w:customStyle="1" w:styleId="za4">
    <w:name w:val="za4"/>
    <w:basedOn w:val="BaseHeading"/>
    <w:rsid w:val="00CC25D7"/>
    <w:pPr>
      <w:keepNext/>
      <w:numPr>
        <w:ilvl w:val="3"/>
        <w:numId w:val="7"/>
      </w:numPr>
      <w:tabs>
        <w:tab w:val="left" w:pos="992"/>
      </w:tabs>
    </w:pPr>
    <w:rPr>
      <w:b/>
    </w:rPr>
  </w:style>
  <w:style w:type="paragraph" w:customStyle="1" w:styleId="za5">
    <w:name w:val="za5"/>
    <w:basedOn w:val="BaseHeading"/>
    <w:rsid w:val="00CC25D7"/>
    <w:pPr>
      <w:keepNext/>
      <w:numPr>
        <w:ilvl w:val="4"/>
        <w:numId w:val="7"/>
      </w:numPr>
      <w:tabs>
        <w:tab w:val="left" w:pos="1106"/>
      </w:tabs>
    </w:pPr>
    <w:rPr>
      <w:b/>
    </w:rPr>
  </w:style>
  <w:style w:type="paragraph" w:customStyle="1" w:styleId="za6">
    <w:name w:val="za6"/>
    <w:basedOn w:val="BaseHeading"/>
    <w:next w:val="BodyText"/>
    <w:rsid w:val="00CC25D7"/>
    <w:pPr>
      <w:keepNext/>
      <w:numPr>
        <w:ilvl w:val="5"/>
        <w:numId w:val="7"/>
      </w:numPr>
      <w:tabs>
        <w:tab w:val="left" w:pos="1219"/>
      </w:tabs>
    </w:pPr>
    <w:rPr>
      <w:b/>
    </w:rPr>
  </w:style>
  <w:style w:type="paragraph" w:customStyle="1" w:styleId="Tablefootercontinued">
    <w:name w:val="Table footer continued"/>
    <w:basedOn w:val="Tablefooter"/>
    <w:qFormat/>
    <w:rsid w:val="00CC25D7"/>
  </w:style>
  <w:style w:type="paragraph" w:customStyle="1" w:styleId="Tablefootertext">
    <w:name w:val="Table footer text"/>
    <w:basedOn w:val="Tablefooter"/>
    <w:qFormat/>
    <w:rsid w:val="00CC25D7"/>
  </w:style>
  <w:style w:type="character" w:customStyle="1" w:styleId="CCMCvariable">
    <w:name w:val="CCMCvariable"/>
    <w:rsid w:val="00CC25D7"/>
    <w:rPr>
      <w:rFonts w:ascii="Cambria" w:hAnsi="Cambria"/>
    </w:rPr>
  </w:style>
  <w:style w:type="character" w:customStyle="1" w:styleId="CCMCvariableitalic">
    <w:name w:val="CCMCvariable_italic"/>
    <w:uiPriority w:val="1"/>
    <w:rsid w:val="00CC25D7"/>
    <w:rPr>
      <w:rFonts w:ascii="Cambria" w:hAnsi="Cambria"/>
      <w:i/>
    </w:rPr>
  </w:style>
  <w:style w:type="character" w:customStyle="1" w:styleId="CCMCvariableitalicsubscript">
    <w:name w:val="CCMCvariable_italic_subscript"/>
    <w:uiPriority w:val="1"/>
    <w:rsid w:val="00CC25D7"/>
    <w:rPr>
      <w:rFonts w:ascii="Cambria" w:hAnsi="Cambria"/>
      <w:i/>
      <w:vertAlign w:val="subscript"/>
    </w:rPr>
  </w:style>
  <w:style w:type="character" w:customStyle="1" w:styleId="CCMCvariableitalicsuperscript">
    <w:name w:val="CCMCvariable_italic_superscript"/>
    <w:uiPriority w:val="1"/>
    <w:rsid w:val="00CC25D7"/>
    <w:rPr>
      <w:rFonts w:ascii="Cambria" w:hAnsi="Cambria"/>
      <w:i/>
      <w:vertAlign w:val="superscript"/>
    </w:rPr>
  </w:style>
  <w:style w:type="character" w:customStyle="1" w:styleId="CCMCvariablesubscript">
    <w:name w:val="CCMCvariable_subscript"/>
    <w:uiPriority w:val="1"/>
    <w:rsid w:val="00CC25D7"/>
    <w:rPr>
      <w:rFonts w:ascii="Cambria" w:hAnsi="Cambria"/>
      <w:vertAlign w:val="subscript"/>
    </w:rPr>
  </w:style>
  <w:style w:type="character" w:customStyle="1" w:styleId="CCMCvariablesuperscript">
    <w:name w:val="CCMCvariable_superscript"/>
    <w:uiPriority w:val="1"/>
    <w:rsid w:val="00CC25D7"/>
    <w:rPr>
      <w:rFonts w:ascii="Cambria" w:hAnsi="Cambria"/>
      <w:vertAlign w:val="superscript"/>
    </w:rPr>
  </w:style>
  <w:style w:type="paragraph" w:customStyle="1" w:styleId="Exampleindent2">
    <w:name w:val="Example indent 2"/>
    <w:basedOn w:val="Example"/>
    <w:rsid w:val="00CC25D7"/>
    <w:pPr>
      <w:tabs>
        <w:tab w:val="clear" w:pos="1354"/>
        <w:tab w:val="left" w:pos="2160"/>
      </w:tabs>
      <w:ind w:left="805"/>
    </w:pPr>
  </w:style>
  <w:style w:type="paragraph" w:customStyle="1" w:styleId="Exampleindent2continued">
    <w:name w:val="Example indent 2 continued"/>
    <w:basedOn w:val="Examplecontinued"/>
    <w:rsid w:val="00CC25D7"/>
    <w:pPr>
      <w:tabs>
        <w:tab w:val="clear" w:pos="1354"/>
        <w:tab w:val="left" w:pos="2160"/>
      </w:tabs>
      <w:ind w:left="805"/>
    </w:pPr>
  </w:style>
  <w:style w:type="paragraph" w:customStyle="1" w:styleId="Noteindent2">
    <w:name w:val="Note indent 2"/>
    <w:basedOn w:val="Note"/>
    <w:rsid w:val="00CC25D7"/>
    <w:pPr>
      <w:tabs>
        <w:tab w:val="clear" w:pos="965"/>
        <w:tab w:val="left" w:pos="2160"/>
      </w:tabs>
      <w:ind w:left="805"/>
    </w:pPr>
  </w:style>
  <w:style w:type="paragraph" w:customStyle="1" w:styleId="Noteindent2continued">
    <w:name w:val="Note indent 2 continued"/>
    <w:basedOn w:val="Notecontinued"/>
    <w:rsid w:val="00CC25D7"/>
    <w:pPr>
      <w:tabs>
        <w:tab w:val="clear" w:pos="965"/>
        <w:tab w:val="left" w:pos="2160"/>
      </w:tabs>
      <w:ind w:left="805"/>
    </w:pPr>
  </w:style>
  <w:style w:type="paragraph" w:customStyle="1" w:styleId="ANNEXZZ">
    <w:name w:val="ANNEXZZ"/>
    <w:basedOn w:val="BaseHeading"/>
    <w:rsid w:val="00CC25D7"/>
    <w:pPr>
      <w:keepNext/>
      <w:pageBreakBefore/>
      <w:numPr>
        <w:numId w:val="8"/>
      </w:numPr>
      <w:spacing w:after="760" w:line="310" w:lineRule="exact"/>
      <w:jc w:val="center"/>
    </w:pPr>
    <w:rPr>
      <w:b/>
      <w:sz w:val="28"/>
    </w:rPr>
  </w:style>
  <w:style w:type="paragraph" w:customStyle="1" w:styleId="zza2">
    <w:name w:val="zza2"/>
    <w:basedOn w:val="BaseHeading"/>
    <w:rsid w:val="00CC25D7"/>
    <w:pPr>
      <w:numPr>
        <w:ilvl w:val="1"/>
        <w:numId w:val="8"/>
      </w:numPr>
      <w:spacing w:before="270" w:line="270" w:lineRule="exact"/>
      <w:outlineLvl w:val="1"/>
    </w:pPr>
    <w:rPr>
      <w:b/>
      <w:sz w:val="24"/>
    </w:rPr>
  </w:style>
  <w:style w:type="paragraph" w:customStyle="1" w:styleId="zza3">
    <w:name w:val="zza3"/>
    <w:basedOn w:val="BaseHeading"/>
    <w:rsid w:val="00CC25D7"/>
    <w:pPr>
      <w:numPr>
        <w:ilvl w:val="2"/>
        <w:numId w:val="8"/>
      </w:numPr>
      <w:spacing w:line="250" w:lineRule="exact"/>
      <w:outlineLvl w:val="2"/>
    </w:pPr>
    <w:rPr>
      <w:b/>
    </w:rPr>
  </w:style>
  <w:style w:type="paragraph" w:customStyle="1" w:styleId="Term-admt">
    <w:name w:val="Term-admt"/>
    <w:basedOn w:val="Normal"/>
    <w:link w:val="Term-admtChar"/>
    <w:qFormat/>
    <w:rsid w:val="00CC25D7"/>
    <w:pPr>
      <w:keepNext/>
      <w:suppressAutoHyphens/>
      <w:spacing w:after="0"/>
      <w:jc w:val="left"/>
    </w:pPr>
    <w:rPr>
      <w:rFonts w:eastAsia="Calibri"/>
      <w:szCs w:val="22"/>
      <w:lang w:eastAsia="en-US"/>
    </w:rPr>
  </w:style>
  <w:style w:type="character" w:customStyle="1" w:styleId="Term-admtChar">
    <w:name w:val="Term-admt Char"/>
    <w:link w:val="Term-admt"/>
    <w:rsid w:val="00CC25D7"/>
    <w:rPr>
      <w:rFonts w:eastAsia="Calibri" w:cs="Times New Roman"/>
      <w:sz w:val="22"/>
      <w:szCs w:val="22"/>
      <w:lang w:val="en-GB" w:eastAsia="en-US"/>
    </w:rPr>
  </w:style>
  <w:style w:type="paragraph" w:customStyle="1" w:styleId="dlnoindent">
    <w:name w:val="dl_no indent"/>
    <w:basedOn w:val="BaseText"/>
    <w:rsid w:val="00CC25D7"/>
    <w:pPr>
      <w:ind w:left="403" w:hanging="403"/>
    </w:pPr>
  </w:style>
  <w:style w:type="character" w:customStyle="1" w:styleId="citesection">
    <w:name w:val="cite_section"/>
    <w:rsid w:val="00CC25D7"/>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CC25D7"/>
    <w:pPr>
      <w:numPr>
        <w:numId w:val="0"/>
      </w:numPr>
      <w:shd w:val="pct15" w:color="auto" w:fill="auto"/>
      <w:jc w:val="center"/>
    </w:pPr>
    <w:rPr>
      <w:rFonts w:cs="Cambria"/>
    </w:rPr>
  </w:style>
  <w:style w:type="paragraph" w:customStyle="1" w:styleId="AdmittedTerm">
    <w:name w:val="Admitted Term"/>
    <w:basedOn w:val="BaseText"/>
    <w:next w:val="Definition"/>
    <w:qFormat/>
    <w:rsid w:val="00CC25D7"/>
    <w:pPr>
      <w:spacing w:after="0"/>
      <w:jc w:val="left"/>
    </w:pPr>
  </w:style>
  <w:style w:type="character" w:customStyle="1" w:styleId="MTConvertedEquation">
    <w:name w:val="MTConvertedEquation"/>
    <w:basedOn w:val="DefaultParagraphFont"/>
    <w:rsid w:val="006F415E"/>
    <w:rPr>
      <w:rFonts w:eastAsia="Times New Roman"/>
      <w:szCs w:val="24"/>
    </w:rPr>
  </w:style>
  <w:style w:type="character" w:customStyle="1" w:styleId="zzCoverChar">
    <w:name w:val="zzCover Char"/>
    <w:basedOn w:val="DefaultParagraphFont"/>
    <w:link w:val="zzCover"/>
    <w:rsid w:val="006F415E"/>
    <w:rPr>
      <w:rFonts w:eastAsia="MS Mincho" w:cs="Times New Roman"/>
      <w:b/>
      <w:color w:val="000000"/>
      <w:sz w:val="26"/>
      <w:lang w:val="en-GB" w:eastAsia="ja-JP"/>
    </w:rPr>
  </w:style>
  <w:style w:type="paragraph" w:customStyle="1" w:styleId="MultiPar202010120912">
    <w:name w:val="MultiPar202010120912"/>
    <w:basedOn w:val="Normal"/>
    <w:link w:val="MultiPar202010120912Char"/>
    <w:rsid w:val="00CE44FB"/>
    <w:rPr>
      <w:szCs w:val="22"/>
    </w:rPr>
  </w:style>
  <w:style w:type="character" w:customStyle="1" w:styleId="MultiPar202010120912Char">
    <w:name w:val="MultiPar202010120912 Char"/>
    <w:basedOn w:val="BodyTextChar"/>
    <w:link w:val="MultiPar202010120912"/>
    <w:rsid w:val="00CE44FB"/>
    <w:rPr>
      <w:rFonts w:eastAsia="MS Mincho" w:cs="Times New Roman"/>
      <w:sz w:val="22"/>
      <w:szCs w:val="22"/>
      <w:lang w:val="en-GB" w:eastAsia="ja-JP"/>
    </w:rPr>
  </w:style>
  <w:style w:type="character" w:customStyle="1" w:styleId="BaseTextChar">
    <w:name w:val="Base_Text Char"/>
    <w:basedOn w:val="DefaultParagraphFont"/>
    <w:link w:val="BaseText"/>
    <w:rsid w:val="00955C22"/>
    <w:rPr>
      <w:rFonts w:eastAsia="Calibri" w:cs="Times New Roman"/>
      <w:sz w:val="22"/>
      <w:szCs w:val="22"/>
      <w:lang w:val="en-GB" w:eastAsia="en-US"/>
    </w:rPr>
  </w:style>
  <w:style w:type="character" w:customStyle="1" w:styleId="BiblioEntryChar">
    <w:name w:val="Biblio Entry Char"/>
    <w:basedOn w:val="BaseTextChar"/>
    <w:link w:val="BiblioEntry"/>
    <w:rsid w:val="00955C22"/>
    <w:rPr>
      <w:rFonts w:eastAsia="Calibri" w:cs="Times New Roman"/>
      <w:sz w:val="22"/>
      <w:szCs w:val="22"/>
      <w:lang w:val="en-GB" w:eastAsia="en-US"/>
    </w:rPr>
  </w:style>
  <w:style w:type="paragraph" w:customStyle="1" w:styleId="BodyTextIndent22">
    <w:name w:val="Body Text Indent 22"/>
    <w:basedOn w:val="Normal"/>
    <w:rsid w:val="000D5FA5"/>
    <w:pPr>
      <w:ind w:left="805"/>
    </w:pPr>
  </w:style>
  <w:style w:type="character" w:customStyle="1" w:styleId="TablefooterChar">
    <w:name w:val="Table footer Char"/>
    <w:basedOn w:val="BaseTextChar"/>
    <w:link w:val="Tablefooter"/>
    <w:rsid w:val="00921E7E"/>
    <w:rPr>
      <w:rFonts w:eastAsia="Calibri" w:cs="Times New Roman"/>
      <w:sz w:val="22"/>
      <w:szCs w:val="22"/>
      <w:lang w:val="en-GB" w:eastAsia="en-US"/>
    </w:rPr>
  </w:style>
  <w:style w:type="paragraph" w:customStyle="1" w:styleId="BodyTextIndent32">
    <w:name w:val="Body Text Indent 32"/>
    <w:basedOn w:val="BodyTextIndent22"/>
    <w:rsid w:val="000D5FA5"/>
    <w:pPr>
      <w:ind w:left="1202"/>
    </w:pPr>
  </w:style>
  <w:style w:type="paragraph" w:customStyle="1" w:styleId="BodyTextIndent23">
    <w:name w:val="Body Text Indent 23"/>
    <w:basedOn w:val="Normal"/>
    <w:rsid w:val="00987CE0"/>
    <w:pPr>
      <w:ind w:left="805"/>
    </w:pPr>
  </w:style>
  <w:style w:type="paragraph" w:customStyle="1" w:styleId="BodyTextIndent33">
    <w:name w:val="Body Text Indent 33"/>
    <w:basedOn w:val="BodyTextIndent23"/>
    <w:rsid w:val="00987CE0"/>
    <w:pPr>
      <w:ind w:left="1202"/>
    </w:pPr>
  </w:style>
  <w:style w:type="paragraph" w:customStyle="1" w:styleId="BodyTextIndent24">
    <w:name w:val="Body Text Indent 24"/>
    <w:basedOn w:val="Normal"/>
    <w:rsid w:val="00CC25D7"/>
    <w:pPr>
      <w:ind w:left="805"/>
    </w:pPr>
  </w:style>
  <w:style w:type="paragraph" w:customStyle="1" w:styleId="BodyTextIndent34">
    <w:name w:val="Body Text Indent 34"/>
    <w:basedOn w:val="BodyTextIndent24"/>
    <w:rsid w:val="00CC25D7"/>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24273265">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A7AF6~1.DIO/AppData/Local/Temp/Rar$DIa26296.16877/41_e_dr/0007_5c.tif" TargetMode="External"/><Relationship Id="rId299" Type="http://schemas.openxmlformats.org/officeDocument/2006/relationships/oleObject" Target="embeddings/oleObject94.bin"/><Relationship Id="rId21" Type="http://schemas.openxmlformats.org/officeDocument/2006/relationships/oleObject" Target="embeddings/oleObject7.bin"/><Relationship Id="rId63" Type="http://schemas.openxmlformats.org/officeDocument/2006/relationships/oleObject" Target="embeddings/oleObject13.bin"/><Relationship Id="rId159" Type="http://schemas.openxmlformats.org/officeDocument/2006/relationships/image" Target="../../A7AF6~1.DIO/AppData/Local/Temp/Rar$DIa26296.16877/41_e_dr/0007_7.tif" TargetMode="External"/><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2.wmf"/><Relationship Id="rId226" Type="http://schemas.openxmlformats.org/officeDocument/2006/relationships/image" Target="media/image110.png"/><Relationship Id="rId433" Type="http://schemas.openxmlformats.org/officeDocument/2006/relationships/theme" Target="theme/theme1.xml"/><Relationship Id="rId268" Type="http://schemas.openxmlformats.org/officeDocument/2006/relationships/image" Target="media/image130.png"/><Relationship Id="rId32" Type="http://schemas.openxmlformats.org/officeDocument/2006/relationships/image" Target="media/image13.png"/><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01.bin"/><Relationship Id="rId377" Type="http://schemas.openxmlformats.org/officeDocument/2006/relationships/image" Target="../../A7AF6~1.DIO/AppData/Local/Temp/Rar$DIa26296.16877/41_e_dr/0010_1.tif" TargetMode="External"/><Relationship Id="rId5" Type="http://schemas.openxmlformats.org/officeDocument/2006/relationships/webSettings" Target="webSettings.xml"/><Relationship Id="rId181" Type="http://schemas.openxmlformats.org/officeDocument/2006/relationships/oleObject" Target="embeddings/oleObject50.bin"/><Relationship Id="rId237" Type="http://schemas.openxmlformats.org/officeDocument/2006/relationships/oleObject" Target="embeddings/oleObject72.bin"/><Relationship Id="rId402" Type="http://schemas.openxmlformats.org/officeDocument/2006/relationships/image" Target="media/image196.png"/><Relationship Id="rId279" Type="http://schemas.openxmlformats.org/officeDocument/2006/relationships/oleObject" Target="embeddings/oleObject85.bin"/><Relationship Id="rId43" Type="http://schemas.openxmlformats.org/officeDocument/2006/relationships/image" Target="../../A7AF6~1.DIO/AppData/Local/Temp/Rar$DIa26296.16877/41_e_dr/T_7_1_003.tif" TargetMode="External"/><Relationship Id="rId139" Type="http://schemas.openxmlformats.org/officeDocument/2006/relationships/image" Target="../../A7AF6~1.DIO/AppData/Local/Temp/Rar$DIa26296.16877/41_e_dr/0007_6e.tif" TargetMode="External"/><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image" Target="media/image189.png"/><Relationship Id="rId85" Type="http://schemas.openxmlformats.org/officeDocument/2006/relationships/image" Target="../../A7AF6~1.DIO/AppData/Local/Temp/Rar$DIa26296.16877/41_e_dr/T_7_3_002.tif" TargetMode="External"/><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A7AF6~1.DIO/AppData/Local/Temp/Rar$DIa26296.16877/41_e_dr/A003.tif" TargetMode="External"/><Relationship Id="rId248" Type="http://schemas.openxmlformats.org/officeDocument/2006/relationships/image" Target="media/image121.wmf"/><Relationship Id="rId269" Type="http://schemas.openxmlformats.org/officeDocument/2006/relationships/image" Target="../../A7AF6~1.DIO/AppData/Local/Temp/Rar$DIa26296.16877/41_e_dr/0008_7c.tif" TargetMode="External"/><Relationship Id="rId12" Type="http://schemas.openxmlformats.org/officeDocument/2006/relationships/image" Target="media/image3.wmf"/><Relationship Id="rId33" Type="http://schemas.openxmlformats.org/officeDocument/2006/relationships/image" Target="../../A7AF6~1.DIO/AppData/Local/Temp/Rar$DIa26296.16877/41_e_dr/0007_1c.tif" TargetMode="External"/><Relationship Id="rId108" Type="http://schemas.openxmlformats.org/officeDocument/2006/relationships/image" Target="media/image51.wmf"/><Relationship Id="rId129" Type="http://schemas.openxmlformats.org/officeDocument/2006/relationships/oleObject" Target="embeddings/oleObject33.bin"/><Relationship Id="rId280" Type="http://schemas.openxmlformats.org/officeDocument/2006/relationships/image" Target="media/image135.wmf"/><Relationship Id="rId315" Type="http://schemas.openxmlformats.org/officeDocument/2006/relationships/image" Target="../../A7AF6~1.DIO/AppData/Local/Temp/Rar$DIa26296.16877/41_e_dr/T_8_2_002.tif" TargetMode="External"/><Relationship Id="rId336" Type="http://schemas.openxmlformats.org/officeDocument/2006/relationships/image" Target="media/image163.png"/><Relationship Id="rId357" Type="http://schemas.openxmlformats.org/officeDocument/2006/relationships/image" Target="../../A7AF6~1.DIO/AppData/Local/Temp/Rar$DIa26296.16877/41_e_dr/0008_19.tif" TargetMode="External"/><Relationship Id="rId54" Type="http://schemas.openxmlformats.org/officeDocument/2006/relationships/image" Target="media/image24.png"/><Relationship Id="rId75" Type="http://schemas.openxmlformats.org/officeDocument/2006/relationships/oleObject" Target="embeddings/oleObject19.bin"/><Relationship Id="rId96" Type="http://schemas.openxmlformats.org/officeDocument/2006/relationships/image" Target="media/image45.wmf"/><Relationship Id="rId140" Type="http://schemas.openxmlformats.org/officeDocument/2006/relationships/image" Target="media/image67.png"/><Relationship Id="rId161" Type="http://schemas.openxmlformats.org/officeDocument/2006/relationships/oleObject" Target="embeddings/oleObject40.bin"/><Relationship Id="rId182" Type="http://schemas.openxmlformats.org/officeDocument/2006/relationships/image" Target="media/image88.wmf"/><Relationship Id="rId217" Type="http://schemas.openxmlformats.org/officeDocument/2006/relationships/oleObject" Target="embeddings/oleObject65.bin"/><Relationship Id="rId378" Type="http://schemas.openxmlformats.org/officeDocument/2006/relationships/image" Target="media/image184.wmf"/><Relationship Id="rId399" Type="http://schemas.openxmlformats.org/officeDocument/2006/relationships/image" Target="../../A7AF6~1.DIO/AppData/Local/Temp/Rar$DIa26296.16877/41_e_dr/T_10_3_007.tif" TargetMode="External"/><Relationship Id="rId403" Type="http://schemas.openxmlformats.org/officeDocument/2006/relationships/image" Target="../../A7AF6~1.DIO/AppData/Local/Temp/Rar$DIa26296.16877/41_e_dr/A001.tif" TargetMode="External"/><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image" Target="media/image126.png"/><Relationship Id="rId424" Type="http://schemas.openxmlformats.org/officeDocument/2006/relationships/image" Target="media/image207.wmf"/><Relationship Id="rId23" Type="http://schemas.openxmlformats.org/officeDocument/2006/relationships/image" Target="../../A7AF6~1.DIO/AppData/Local/Temp/Rar$DIa26296.16877/41_e_dr/0003_1.tif" TargetMode="External"/><Relationship Id="rId119" Type="http://schemas.openxmlformats.org/officeDocument/2006/relationships/image" Target="../../A7AF6~1.DIO/AppData/Local/Temp/Rar$DIa26296.16877/41_e_dr/0007_5d.tif" TargetMode="External"/><Relationship Id="rId270" Type="http://schemas.openxmlformats.org/officeDocument/2006/relationships/image" Target="media/image131.png"/><Relationship Id="rId291" Type="http://schemas.openxmlformats.org/officeDocument/2006/relationships/oleObject" Target="embeddings/oleObject91.bin"/><Relationship Id="rId305" Type="http://schemas.openxmlformats.org/officeDocument/2006/relationships/oleObject" Target="embeddings/oleObject97.bin"/><Relationship Id="rId326" Type="http://schemas.openxmlformats.org/officeDocument/2006/relationships/image" Target="media/image158.png"/><Relationship Id="rId347" Type="http://schemas.openxmlformats.org/officeDocument/2006/relationships/oleObject" Target="embeddings/oleObject106.bin"/><Relationship Id="rId44" Type="http://schemas.openxmlformats.org/officeDocument/2006/relationships/image" Target="media/image19.png"/><Relationship Id="rId65" Type="http://schemas.openxmlformats.org/officeDocument/2006/relationships/oleObject" Target="embeddings/oleObject14.bin"/><Relationship Id="rId86" Type="http://schemas.openxmlformats.org/officeDocument/2006/relationships/image" Target="media/image40.wmf"/><Relationship Id="rId130" Type="http://schemas.openxmlformats.org/officeDocument/2006/relationships/image" Target="media/image62.png"/><Relationship Id="rId151" Type="http://schemas.openxmlformats.org/officeDocument/2006/relationships/oleObject" Target="embeddings/oleObject36.bin"/><Relationship Id="rId368" Type="http://schemas.openxmlformats.org/officeDocument/2006/relationships/image" Target="media/image179.wmf"/><Relationship Id="rId389" Type="http://schemas.openxmlformats.org/officeDocument/2006/relationships/image" Target="../../A7AF6~1.DIO/AppData/Local/Temp/Rar$DIa26296.16877/41_e_dr/T_10_3_002.tif" TargetMode="External"/><Relationship Id="rId172" Type="http://schemas.openxmlformats.org/officeDocument/2006/relationships/image" Target="media/image83.wmf"/><Relationship Id="rId193" Type="http://schemas.openxmlformats.org/officeDocument/2006/relationships/oleObject" Target="embeddings/oleObject56.bin"/><Relationship Id="rId207" Type="http://schemas.openxmlformats.org/officeDocument/2006/relationships/oleObject" Target="embeddings/oleObject63.bin"/><Relationship Id="rId228" Type="http://schemas.openxmlformats.org/officeDocument/2006/relationships/image" Target="media/image111.png"/><Relationship Id="rId249" Type="http://schemas.openxmlformats.org/officeDocument/2006/relationships/oleObject" Target="embeddings/oleObject78.bin"/><Relationship Id="rId414" Type="http://schemas.openxmlformats.org/officeDocument/2006/relationships/image" Target="media/image202.png"/><Relationship Id="rId13" Type="http://schemas.openxmlformats.org/officeDocument/2006/relationships/oleObject" Target="embeddings/oleObject3.bin"/><Relationship Id="rId109" Type="http://schemas.openxmlformats.org/officeDocument/2006/relationships/oleObject" Target="embeddings/oleObject31.bin"/><Relationship Id="rId260" Type="http://schemas.openxmlformats.org/officeDocument/2006/relationships/image" Target="../../A7AF6~1.DIO/AppData/Local/Temp/Rar$DIa26296.16877/41_e_dr/0008_5.tif" TargetMode="External"/><Relationship Id="rId281" Type="http://schemas.openxmlformats.org/officeDocument/2006/relationships/oleObject" Target="embeddings/oleObject86.bin"/><Relationship Id="rId316" Type="http://schemas.openxmlformats.org/officeDocument/2006/relationships/image" Target="media/image153.png"/><Relationship Id="rId337" Type="http://schemas.openxmlformats.org/officeDocument/2006/relationships/image" Target="../../A7AF6~1.DIO/AppData/Local/Temp/Rar$DIa26296.16877/41_e_dr/0008_15.tif" TargetMode="External"/><Relationship Id="rId34" Type="http://schemas.openxmlformats.org/officeDocument/2006/relationships/image" Target="media/image14.png"/><Relationship Id="rId55" Type="http://schemas.openxmlformats.org/officeDocument/2006/relationships/image" Target="../../A7AF6~1.DIO/AppData/Local/Temp/Rar$DIa26296.16877/41_e_dr/0007_2.tif" TargetMode="External"/><Relationship Id="rId76" Type="http://schemas.openxmlformats.org/officeDocument/2006/relationships/image" Target="media/image35.wmf"/><Relationship Id="rId97" Type="http://schemas.openxmlformats.org/officeDocument/2006/relationships/oleObject" Target="embeddings/oleObject25.bin"/><Relationship Id="rId120" Type="http://schemas.openxmlformats.org/officeDocument/2006/relationships/image" Target="media/image57.png"/><Relationship Id="rId141" Type="http://schemas.openxmlformats.org/officeDocument/2006/relationships/image" Target="../../A7AF6~1.DIO/AppData/Local/Temp/Rar$DIa26296.16877/41_e_dr/0007_6f.tif" TargetMode="External"/><Relationship Id="rId358" Type="http://schemas.openxmlformats.org/officeDocument/2006/relationships/image" Target="media/image174.png"/><Relationship Id="rId379" Type="http://schemas.openxmlformats.org/officeDocument/2006/relationships/oleObject" Target="embeddings/oleObject11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51.bin"/><Relationship Id="rId218" Type="http://schemas.openxmlformats.org/officeDocument/2006/relationships/image" Target="media/image106.wmf"/><Relationship Id="rId239" Type="http://schemas.openxmlformats.org/officeDocument/2006/relationships/oleObject" Target="embeddings/oleObject73.bin"/><Relationship Id="rId390" Type="http://schemas.openxmlformats.org/officeDocument/2006/relationships/image" Target="media/image190.png"/><Relationship Id="rId404" Type="http://schemas.openxmlformats.org/officeDocument/2006/relationships/image" Target="media/image197.png"/><Relationship Id="rId425" Type="http://schemas.openxmlformats.org/officeDocument/2006/relationships/oleObject" Target="embeddings/oleObject119.bin"/><Relationship Id="rId250" Type="http://schemas.openxmlformats.org/officeDocument/2006/relationships/image" Target="media/image122.wmf"/><Relationship Id="rId271" Type="http://schemas.openxmlformats.org/officeDocument/2006/relationships/image" Target="../../A7AF6~1.DIO/AppData/Local/Temp/Rar$DIa26296.16877/41_e_dr/0008_7a.tif" TargetMode="External"/><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9.png"/><Relationship Id="rId45" Type="http://schemas.openxmlformats.org/officeDocument/2006/relationships/image" Target="../../A7AF6~1.DIO/AppData/Local/Temp/Rar$DIa26296.16877/41_e_dr/T_7_1_004.tif" TargetMode="External"/><Relationship Id="rId66" Type="http://schemas.openxmlformats.org/officeDocument/2006/relationships/image" Target="media/image30.wmf"/><Relationship Id="rId87" Type="http://schemas.openxmlformats.org/officeDocument/2006/relationships/oleObject" Target="embeddings/oleObject23.bin"/><Relationship Id="rId110" Type="http://schemas.openxmlformats.org/officeDocument/2006/relationships/image" Target="media/image52.png"/><Relationship Id="rId131" Type="http://schemas.openxmlformats.org/officeDocument/2006/relationships/image" Target="../../A7AF6~1.DIO/AppData/Local/Temp/Rar$DIa26296.16877/41_e_dr/0007_6a.tif" TargetMode="External"/><Relationship Id="rId327" Type="http://schemas.openxmlformats.org/officeDocument/2006/relationships/image" Target="../../A7AF6~1.DIO/AppData/Local/Temp/Rar$DIa26296.16877/41_e_dr/T_8_3_001.tif" TargetMode="External"/><Relationship Id="rId348" Type="http://schemas.openxmlformats.org/officeDocument/2006/relationships/image" Target="media/image169.png"/><Relationship Id="rId369" Type="http://schemas.openxmlformats.org/officeDocument/2006/relationships/oleObject" Target="embeddings/oleObject110.bin"/><Relationship Id="rId152" Type="http://schemas.openxmlformats.org/officeDocument/2006/relationships/image" Target="media/image73.wmf"/><Relationship Id="rId173" Type="http://schemas.openxmlformats.org/officeDocument/2006/relationships/oleObject" Target="embeddings/oleObject46.bin"/><Relationship Id="rId194" Type="http://schemas.openxmlformats.org/officeDocument/2006/relationships/image" Target="media/image94.wmf"/><Relationship Id="rId208" Type="http://schemas.openxmlformats.org/officeDocument/2006/relationships/image" Target="media/image101.png"/><Relationship Id="rId229" Type="http://schemas.openxmlformats.org/officeDocument/2006/relationships/image" Target="../../A7AF6~1.DIO/AppData/Local/Temp/Rar$DIa26296.16877/41_e_dr/0008_4.tif" TargetMode="External"/><Relationship Id="rId380" Type="http://schemas.openxmlformats.org/officeDocument/2006/relationships/image" Target="media/image185.wmf"/><Relationship Id="rId415" Type="http://schemas.openxmlformats.org/officeDocument/2006/relationships/image" Target="../../A7AF6~1.DIO/AppData/Local/Temp/Rar$DIa26296.16877/41_e_dr/A004.tif" TargetMode="External"/><Relationship Id="rId240" Type="http://schemas.openxmlformats.org/officeDocument/2006/relationships/image" Target="media/image117.wmf"/><Relationship Id="rId261" Type="http://schemas.openxmlformats.org/officeDocument/2006/relationships/image" Target="media/image127.png"/><Relationship Id="rId14" Type="http://schemas.openxmlformats.org/officeDocument/2006/relationships/image" Target="media/image4.wmf"/><Relationship Id="rId35" Type="http://schemas.openxmlformats.org/officeDocument/2006/relationships/image" Target="../../A7AF6~1.DIO/AppData/Local/Temp/Rar$DIa26296.16877/41_e_dr/0007_1d.tif" TargetMode="External"/><Relationship Id="rId56" Type="http://schemas.openxmlformats.org/officeDocument/2006/relationships/image" Target="media/image25.wmf"/><Relationship Id="rId77" Type="http://schemas.openxmlformats.org/officeDocument/2006/relationships/oleObject" Target="embeddings/oleObject20.bin"/><Relationship Id="rId100" Type="http://schemas.openxmlformats.org/officeDocument/2006/relationships/image" Target="media/image47.wmf"/><Relationship Id="rId282" Type="http://schemas.openxmlformats.org/officeDocument/2006/relationships/image" Target="media/image136.wmf"/><Relationship Id="rId317" Type="http://schemas.openxmlformats.org/officeDocument/2006/relationships/image" Target="../../A7AF6~1.DIO/AppData/Local/Temp/Rar$DIa26296.16877/41_e_dr/T_8_2_003.tif" TargetMode="External"/><Relationship Id="rId338" Type="http://schemas.openxmlformats.org/officeDocument/2006/relationships/image" Target="media/image164.wmf"/><Relationship Id="rId359" Type="http://schemas.openxmlformats.org/officeDocument/2006/relationships/image" Target="../../A7AF6~1.DIO/AppData/Local/Temp/Rar$DIa26296.16877/41_e_dr/0008_20.tif" TargetMode="External"/><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image" Target="../../A7AF6~1.DIO/AppData/Local/Temp/Rar$DIa26296.16877/41_e_dr/0007_5e.tif" TargetMode="External"/><Relationship Id="rId142" Type="http://schemas.openxmlformats.org/officeDocument/2006/relationships/image" Target="media/image68.png"/><Relationship Id="rId163" Type="http://schemas.openxmlformats.org/officeDocument/2006/relationships/oleObject" Target="embeddings/oleObject41.bin"/><Relationship Id="rId184" Type="http://schemas.openxmlformats.org/officeDocument/2006/relationships/image" Target="media/image89.wmf"/><Relationship Id="rId219" Type="http://schemas.openxmlformats.org/officeDocument/2006/relationships/oleObject" Target="embeddings/oleObject66.bin"/><Relationship Id="rId370" Type="http://schemas.openxmlformats.org/officeDocument/2006/relationships/image" Target="media/image180.wmf"/><Relationship Id="rId391" Type="http://schemas.openxmlformats.org/officeDocument/2006/relationships/image" Target="../../A7AF6~1.DIO/AppData/Local/Temp/Rar$DIa26296.16877/41_e_dr/T_10_3_003.tif" TargetMode="External"/><Relationship Id="rId405" Type="http://schemas.openxmlformats.org/officeDocument/2006/relationships/image" Target="../../A7AF6~1.DIO/AppData/Local/Temp/Rar$DIa26296.16877/41_e_dr/A002a.tif" TargetMode="External"/><Relationship Id="rId426" Type="http://schemas.openxmlformats.org/officeDocument/2006/relationships/image" Target="media/image208.wmf"/><Relationship Id="rId230" Type="http://schemas.openxmlformats.org/officeDocument/2006/relationships/image" Target="media/image112.wmf"/><Relationship Id="rId251" Type="http://schemas.openxmlformats.org/officeDocument/2006/relationships/oleObject" Target="embeddings/oleObject79.bin"/><Relationship Id="rId25" Type="http://schemas.openxmlformats.org/officeDocument/2006/relationships/image" Target="../../A7AF6~1.DIO/AppData/Local/Temp/Rar$DIa26296.16877/41_e_dr/0003_2.tif" TargetMode="External"/><Relationship Id="rId46" Type="http://schemas.openxmlformats.org/officeDocument/2006/relationships/image" Target="media/image20.png"/><Relationship Id="rId67" Type="http://schemas.openxmlformats.org/officeDocument/2006/relationships/oleObject" Target="embeddings/oleObject15.bin"/><Relationship Id="rId272" Type="http://schemas.openxmlformats.org/officeDocument/2006/relationships/image" Target="../../A7AF6~1.DIO/AppData/Local/Temp/Rar$DIa26296.16877/41_e_dr/0008_7b.tif" TargetMode="External"/><Relationship Id="rId293" Type="http://schemas.openxmlformats.org/officeDocument/2006/relationships/oleObject" Target="embeddings/oleObject92.bin"/><Relationship Id="rId307" Type="http://schemas.openxmlformats.org/officeDocument/2006/relationships/oleObject" Target="embeddings/oleObject98.bin"/><Relationship Id="rId328" Type="http://schemas.openxmlformats.org/officeDocument/2006/relationships/image" Target="media/image159.png"/><Relationship Id="rId349" Type="http://schemas.openxmlformats.org/officeDocument/2006/relationships/image" Target="../../A7AF6~1.DIO/AppData/Local/Temp/Rar$DIa26296.16877/41_e_dr/0008_16.tif" TargetMode="External"/><Relationship Id="rId88" Type="http://schemas.openxmlformats.org/officeDocument/2006/relationships/image" Target="media/image41.png"/><Relationship Id="rId111" Type="http://schemas.openxmlformats.org/officeDocument/2006/relationships/image" Target="../../A7AF6~1.DIO/AppData/Local/Temp/Rar$DIa26296.16877/41_e_dr/0007_4.tif" TargetMode="External"/><Relationship Id="rId132" Type="http://schemas.openxmlformats.org/officeDocument/2006/relationships/image" Target="media/image63.png"/><Relationship Id="rId153" Type="http://schemas.openxmlformats.org/officeDocument/2006/relationships/oleObject" Target="embeddings/oleObject37.bin"/><Relationship Id="rId174" Type="http://schemas.openxmlformats.org/officeDocument/2006/relationships/image" Target="media/image84.wmf"/><Relationship Id="rId195" Type="http://schemas.openxmlformats.org/officeDocument/2006/relationships/oleObject" Target="embeddings/oleObject57.bin"/><Relationship Id="rId209" Type="http://schemas.openxmlformats.org/officeDocument/2006/relationships/image" Target="../../A7AF6~1.DIO/AppData/Local/Temp/Rar$DIa26296.16877/41_e_dr/0007_8.tif" TargetMode="External"/><Relationship Id="rId360" Type="http://schemas.openxmlformats.org/officeDocument/2006/relationships/image" Target="media/image175.png"/><Relationship Id="rId381" Type="http://schemas.openxmlformats.org/officeDocument/2006/relationships/oleObject" Target="embeddings/oleObject115.bin"/><Relationship Id="rId416" Type="http://schemas.openxmlformats.org/officeDocument/2006/relationships/image" Target="media/image203.png"/><Relationship Id="rId220" Type="http://schemas.openxmlformats.org/officeDocument/2006/relationships/image" Target="media/image107.wmf"/><Relationship Id="rId241" Type="http://schemas.openxmlformats.org/officeDocument/2006/relationships/oleObject" Target="embeddings/oleObject74.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10.bin"/><Relationship Id="rId262" Type="http://schemas.openxmlformats.org/officeDocument/2006/relationships/image" Target="../../A7AF6~1.DIO/AppData/Local/Temp/Rar$DIa26296.16877/41_e_dr/0008_6.tif" TargetMode="External"/><Relationship Id="rId283" Type="http://schemas.openxmlformats.org/officeDocument/2006/relationships/oleObject" Target="embeddings/oleObject87.bin"/><Relationship Id="rId318" Type="http://schemas.openxmlformats.org/officeDocument/2006/relationships/image" Target="media/image154.png"/><Relationship Id="rId339" Type="http://schemas.openxmlformats.org/officeDocument/2006/relationships/oleObject" Target="embeddings/oleObject102.bin"/><Relationship Id="rId78" Type="http://schemas.openxmlformats.org/officeDocument/2006/relationships/image" Target="media/image36.w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58.png"/><Relationship Id="rId143" Type="http://schemas.openxmlformats.org/officeDocument/2006/relationships/image" Target="../../A7AF6~1.DIO/AppData/Local/Temp/Rar$DIa26296.16877/41_e_dr/0007_6g.tif" TargetMode="External"/><Relationship Id="rId164" Type="http://schemas.openxmlformats.org/officeDocument/2006/relationships/image" Target="media/image79.wmf"/><Relationship Id="rId185" Type="http://schemas.openxmlformats.org/officeDocument/2006/relationships/oleObject" Target="embeddings/oleObject52.bin"/><Relationship Id="rId350" Type="http://schemas.openxmlformats.org/officeDocument/2006/relationships/image" Target="media/image170.png"/><Relationship Id="rId371" Type="http://schemas.openxmlformats.org/officeDocument/2006/relationships/oleObject" Target="embeddings/oleObject111.bin"/><Relationship Id="rId406" Type="http://schemas.openxmlformats.org/officeDocument/2006/relationships/image" Target="media/image198.png"/><Relationship Id="rId9" Type="http://schemas.openxmlformats.org/officeDocument/2006/relationships/oleObject" Target="embeddings/oleObject1.bin"/><Relationship Id="rId210" Type="http://schemas.openxmlformats.org/officeDocument/2006/relationships/image" Target="media/image102.png"/><Relationship Id="rId392" Type="http://schemas.openxmlformats.org/officeDocument/2006/relationships/image" Target="media/image191.png"/><Relationship Id="rId427" Type="http://schemas.openxmlformats.org/officeDocument/2006/relationships/oleObject" Target="embeddings/oleObject120.bin"/><Relationship Id="rId26" Type="http://schemas.openxmlformats.org/officeDocument/2006/relationships/image" Target="media/image10.wmf"/><Relationship Id="rId231" Type="http://schemas.openxmlformats.org/officeDocument/2006/relationships/oleObject" Target="embeddings/oleObject69.bin"/><Relationship Id="rId252" Type="http://schemas.openxmlformats.org/officeDocument/2006/relationships/image" Target="media/image123.wmf"/><Relationship Id="rId273" Type="http://schemas.openxmlformats.org/officeDocument/2006/relationships/image" Target="../../A7AF6~1.DIO/AppData/Local/Temp/Rar$DIa26296.16877/41_e_dr/0008_7c.tif" TargetMode="External"/><Relationship Id="rId294" Type="http://schemas.openxmlformats.org/officeDocument/2006/relationships/image" Target="media/image142.png"/><Relationship Id="rId308" Type="http://schemas.openxmlformats.org/officeDocument/2006/relationships/image" Target="media/image149.png"/><Relationship Id="rId329" Type="http://schemas.openxmlformats.org/officeDocument/2006/relationships/image" Target="../../A7AF6~1.DIO/AppData/Local/Temp/Rar$DIa26296.16877/41_e_dr/T_8_3_002.tif" TargetMode="External"/><Relationship Id="rId47" Type="http://schemas.openxmlformats.org/officeDocument/2006/relationships/image" Target="../../A7AF6~1.DIO/AppData/Local/Temp/Rar$DIa26296.16877/41_e_dr/T_7_1_005.tif" TargetMode="External"/><Relationship Id="rId68" Type="http://schemas.openxmlformats.org/officeDocument/2006/relationships/image" Target="media/image31.wmf"/><Relationship Id="rId89" Type="http://schemas.openxmlformats.org/officeDocument/2006/relationships/image" Target="../../A7AF6~1.DIO/AppData/Local/Temp/Rar$DIa26296.16877/41_e_dr/T_7_3_003.tif" TargetMode="External"/><Relationship Id="rId112" Type="http://schemas.openxmlformats.org/officeDocument/2006/relationships/image" Target="media/image53.png"/><Relationship Id="rId133" Type="http://schemas.openxmlformats.org/officeDocument/2006/relationships/image" Target="../../A7AF6~1.DIO/AppData/Local/Temp/Rar$DIa26296.16877/41_e_dr/0007_6b.tif" TargetMode="External"/><Relationship Id="rId154" Type="http://schemas.openxmlformats.org/officeDocument/2006/relationships/image" Target="media/image74.wmf"/><Relationship Id="rId175" Type="http://schemas.openxmlformats.org/officeDocument/2006/relationships/oleObject" Target="embeddings/oleObject47.bin"/><Relationship Id="rId340" Type="http://schemas.openxmlformats.org/officeDocument/2006/relationships/image" Target="media/image165.wmf"/><Relationship Id="rId361" Type="http://schemas.openxmlformats.org/officeDocument/2006/relationships/image" Target="../../A7AF6~1.DIO/AppData/Local/Temp/Rar$DIa26296.16877/41_e_dr/0008_21.tif" TargetMode="External"/><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image" Target="media/image186.wmf"/><Relationship Id="rId417" Type="http://schemas.openxmlformats.org/officeDocument/2006/relationships/image" Target="../../A7AF6~1.DIO/AppData/Local/Temp/Rar$DIa26296.16877/41_e_dr/A005a.tif" TargetMode="External"/><Relationship Id="rId16" Type="http://schemas.openxmlformats.org/officeDocument/2006/relationships/image" Target="media/image5.wmf"/><Relationship Id="rId221" Type="http://schemas.openxmlformats.org/officeDocument/2006/relationships/oleObject" Target="embeddings/oleObject67.bin"/><Relationship Id="rId242" Type="http://schemas.openxmlformats.org/officeDocument/2006/relationships/image" Target="media/image118.wmf"/><Relationship Id="rId263" Type="http://schemas.openxmlformats.org/officeDocument/2006/relationships/image" Target="media/image128.wmf"/><Relationship Id="rId284" Type="http://schemas.openxmlformats.org/officeDocument/2006/relationships/image" Target="media/image137.wmf"/><Relationship Id="rId319" Type="http://schemas.openxmlformats.org/officeDocument/2006/relationships/image" Target="../../A7AF6~1.DIO/AppData/Local/Temp/Rar$DIa26296.16877/41_e_dr/T_8_2_004.tif" TargetMode="External"/><Relationship Id="rId37" Type="http://schemas.openxmlformats.org/officeDocument/2006/relationships/oleObject" Target="embeddings/oleObject9.bin"/><Relationship Id="rId58" Type="http://schemas.openxmlformats.org/officeDocument/2006/relationships/image" Target="media/image26.wmf"/><Relationship Id="rId79" Type="http://schemas.openxmlformats.org/officeDocument/2006/relationships/oleObject" Target="embeddings/oleObject21.bin"/><Relationship Id="rId102" Type="http://schemas.openxmlformats.org/officeDocument/2006/relationships/image" Target="media/image48.wmf"/><Relationship Id="rId123" Type="http://schemas.openxmlformats.org/officeDocument/2006/relationships/image" Target="../../A7AF6~1.DIO/AppData/Local/Temp/Rar$DIa26296.16877/41_e_dr/0007_5f.tif" TargetMode="External"/><Relationship Id="rId144" Type="http://schemas.openxmlformats.org/officeDocument/2006/relationships/image" Target="media/image69.png"/><Relationship Id="rId330" Type="http://schemas.openxmlformats.org/officeDocument/2006/relationships/image" Target="media/image160.png"/><Relationship Id="rId90" Type="http://schemas.openxmlformats.org/officeDocument/2006/relationships/image" Target="media/image42.png"/><Relationship Id="rId165" Type="http://schemas.openxmlformats.org/officeDocument/2006/relationships/oleObject" Target="embeddings/oleObject42.bin"/><Relationship Id="rId186" Type="http://schemas.openxmlformats.org/officeDocument/2006/relationships/image" Target="media/image90.wmf"/><Relationship Id="rId351" Type="http://schemas.openxmlformats.org/officeDocument/2006/relationships/image" Target="../../A7AF6~1.DIO/AppData/Local/Temp/Rar$DIa26296.16877/41_e_dr/0008_17.tif" TargetMode="External"/><Relationship Id="rId372" Type="http://schemas.openxmlformats.org/officeDocument/2006/relationships/image" Target="media/image181.wmf"/><Relationship Id="rId393" Type="http://schemas.openxmlformats.org/officeDocument/2006/relationships/image" Target="../../A7AF6~1.DIO/AppData/Local/Temp/Rar$DIa26296.16877/41_e_dr/T_10_3_004.tif" TargetMode="External"/><Relationship Id="rId407" Type="http://schemas.openxmlformats.org/officeDocument/2006/relationships/image" Target="../../A7AF6~1.DIO/AppData/Local/Temp/Rar$DIa26296.16877/41_e_dr/A002b.tif" TargetMode="External"/><Relationship Id="rId428" Type="http://schemas.openxmlformats.org/officeDocument/2006/relationships/header" Target="header1.xml"/><Relationship Id="rId211" Type="http://schemas.openxmlformats.org/officeDocument/2006/relationships/image" Target="../../A7AF6~1.DIO/AppData/Local/Temp/Rar$DIa26296.16877/41_e_dr/0007_9.tif" TargetMode="External"/><Relationship Id="rId232" Type="http://schemas.openxmlformats.org/officeDocument/2006/relationships/image" Target="media/image113.wmf"/><Relationship Id="rId253" Type="http://schemas.openxmlformats.org/officeDocument/2006/relationships/oleObject" Target="embeddings/oleObject80.bin"/><Relationship Id="rId274" Type="http://schemas.openxmlformats.org/officeDocument/2006/relationships/image" Target="media/image132.png"/><Relationship Id="rId295" Type="http://schemas.openxmlformats.org/officeDocument/2006/relationships/image" Target="../../A7AF6~1.DIO/AppData/Local/Temp/Rar$DIa26296.16877/41_e_dr/0008_9.tif" TargetMode="External"/><Relationship Id="rId309" Type="http://schemas.openxmlformats.org/officeDocument/2006/relationships/image" Target="../../A7AF6~1.DIO/AppData/Local/Temp/Rar$DIa26296.16877/41_e_dr/0008_10.tif" TargetMode="External"/><Relationship Id="rId27" Type="http://schemas.openxmlformats.org/officeDocument/2006/relationships/oleObject" Target="embeddings/oleObject8.bin"/><Relationship Id="rId48" Type="http://schemas.openxmlformats.org/officeDocument/2006/relationships/image" Target="media/image21.png"/><Relationship Id="rId69" Type="http://schemas.openxmlformats.org/officeDocument/2006/relationships/oleObject" Target="embeddings/oleObject16.bin"/><Relationship Id="rId113" Type="http://schemas.openxmlformats.org/officeDocument/2006/relationships/image" Target="../../A7AF6~1.DIO/AppData/Local/Temp/Rar$DIa26296.16877/41_e_dr/0007_5a.tif" TargetMode="External"/><Relationship Id="rId134" Type="http://schemas.openxmlformats.org/officeDocument/2006/relationships/image" Target="media/image64.png"/><Relationship Id="rId320" Type="http://schemas.openxmlformats.org/officeDocument/2006/relationships/image" Target="media/image155.png"/><Relationship Id="rId80" Type="http://schemas.openxmlformats.org/officeDocument/2006/relationships/image" Target="media/image37.wmf"/><Relationship Id="rId155" Type="http://schemas.openxmlformats.org/officeDocument/2006/relationships/oleObject" Target="embeddings/oleObject38.bin"/><Relationship Id="rId176" Type="http://schemas.openxmlformats.org/officeDocument/2006/relationships/image" Target="media/image85.wmf"/><Relationship Id="rId197" Type="http://schemas.openxmlformats.org/officeDocument/2006/relationships/oleObject" Target="embeddings/oleObject58.bin"/><Relationship Id="rId341" Type="http://schemas.openxmlformats.org/officeDocument/2006/relationships/oleObject" Target="embeddings/oleObject103.bin"/><Relationship Id="rId362" Type="http://schemas.openxmlformats.org/officeDocument/2006/relationships/image" Target="media/image176.png"/><Relationship Id="rId383" Type="http://schemas.openxmlformats.org/officeDocument/2006/relationships/oleObject" Target="embeddings/oleObject116.bin"/><Relationship Id="rId418" Type="http://schemas.openxmlformats.org/officeDocument/2006/relationships/image" Target="media/image204.png"/><Relationship Id="rId201" Type="http://schemas.openxmlformats.org/officeDocument/2006/relationships/oleObject" Target="embeddings/oleObject60.bin"/><Relationship Id="rId222" Type="http://schemas.openxmlformats.org/officeDocument/2006/relationships/image" Target="media/image108.wmf"/><Relationship Id="rId243" Type="http://schemas.openxmlformats.org/officeDocument/2006/relationships/oleObject" Target="embeddings/oleObject75.bin"/><Relationship Id="rId264" Type="http://schemas.openxmlformats.org/officeDocument/2006/relationships/oleObject" Target="embeddings/oleObject84.bin"/><Relationship Id="rId285" Type="http://schemas.openxmlformats.org/officeDocument/2006/relationships/oleObject" Target="embeddings/oleObject88.bin"/><Relationship Id="rId17" Type="http://schemas.openxmlformats.org/officeDocument/2006/relationships/oleObject" Target="embeddings/oleObject5.bin"/><Relationship Id="rId38" Type="http://schemas.openxmlformats.org/officeDocument/2006/relationships/image" Target="media/image16.png"/><Relationship Id="rId59" Type="http://schemas.openxmlformats.org/officeDocument/2006/relationships/oleObject" Target="embeddings/oleObject11.bin"/><Relationship Id="rId103" Type="http://schemas.openxmlformats.org/officeDocument/2006/relationships/oleObject" Target="embeddings/oleObject28.bin"/><Relationship Id="rId124" Type="http://schemas.openxmlformats.org/officeDocument/2006/relationships/image" Target="media/image59.png"/><Relationship Id="rId310" Type="http://schemas.openxmlformats.org/officeDocument/2006/relationships/image" Target="media/image150.wmf"/><Relationship Id="rId70" Type="http://schemas.openxmlformats.org/officeDocument/2006/relationships/image" Target="media/image32.wmf"/><Relationship Id="rId91" Type="http://schemas.openxmlformats.org/officeDocument/2006/relationships/image" Target="../../A7AF6~1.DIO/AppData/Local/Temp/Rar$DIa26296.16877/41_e_dr/T_7_3_004.tif" TargetMode="External"/><Relationship Id="rId145" Type="http://schemas.openxmlformats.org/officeDocument/2006/relationships/image" Target="../../A7AF6~1.DIO/AppData/Local/Temp/Rar$DIa26296.16877/41_e_dr/0007_6h.tif" TargetMode="External"/><Relationship Id="rId166" Type="http://schemas.openxmlformats.org/officeDocument/2006/relationships/image" Target="media/image80.wmf"/><Relationship Id="rId187" Type="http://schemas.openxmlformats.org/officeDocument/2006/relationships/oleObject" Target="embeddings/oleObject53.bin"/><Relationship Id="rId331" Type="http://schemas.openxmlformats.org/officeDocument/2006/relationships/image" Target="../../A7AF6~1.DIO/AppData/Local/Temp/Rar$DIa26296.16877/41_e_dr/0008_13.tif" TargetMode="External"/><Relationship Id="rId352" Type="http://schemas.openxmlformats.org/officeDocument/2006/relationships/image" Target="media/image171.wmf"/><Relationship Id="rId373" Type="http://schemas.openxmlformats.org/officeDocument/2006/relationships/oleObject" Target="embeddings/oleObject112.bin"/><Relationship Id="rId394" Type="http://schemas.openxmlformats.org/officeDocument/2006/relationships/image" Target="media/image192.png"/><Relationship Id="rId408" Type="http://schemas.openxmlformats.org/officeDocument/2006/relationships/image" Target="media/image199.png"/><Relationship Id="rId429"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70.bin"/><Relationship Id="rId254" Type="http://schemas.openxmlformats.org/officeDocument/2006/relationships/oleObject" Target="embeddings/oleObject81.bin"/><Relationship Id="rId28" Type="http://schemas.openxmlformats.org/officeDocument/2006/relationships/image" Target="media/image11.png"/><Relationship Id="rId49" Type="http://schemas.openxmlformats.org/officeDocument/2006/relationships/image" Target="../../A7AF6~1.DIO/AppData/Local/Temp/Rar$DIa26296.16877/41_e_dr/T_7_1_006.tif" TargetMode="External"/><Relationship Id="rId114" Type="http://schemas.openxmlformats.org/officeDocument/2006/relationships/image" Target="media/image54.png"/><Relationship Id="rId275" Type="http://schemas.openxmlformats.org/officeDocument/2006/relationships/image" Target="../../A7AF6~1.DIO/AppData/Local/Temp/Rar$DIa26296.16877/41_e_dr/0008_7g.tif" TargetMode="External"/><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7.wmf"/><Relationship Id="rId81" Type="http://schemas.openxmlformats.org/officeDocument/2006/relationships/oleObject" Target="embeddings/oleObject22.bin"/><Relationship Id="rId135" Type="http://schemas.openxmlformats.org/officeDocument/2006/relationships/image" Target="../../A7AF6~1.DIO/AppData/Local/Temp/Rar$DIa26296.16877/41_e_dr/0007_6c.tif" TargetMode="External"/><Relationship Id="rId156" Type="http://schemas.openxmlformats.org/officeDocument/2006/relationships/image" Target="media/image75.wmf"/><Relationship Id="rId177" Type="http://schemas.openxmlformats.org/officeDocument/2006/relationships/oleObject" Target="embeddings/oleObject48.bin"/><Relationship Id="rId198" Type="http://schemas.openxmlformats.org/officeDocument/2006/relationships/image" Target="media/image96.wmf"/><Relationship Id="rId321" Type="http://schemas.openxmlformats.org/officeDocument/2006/relationships/image" Target="../../A7AF6~1.DIO/AppData/Local/Temp/Rar$DIa26296.16877/41_e_dr/0008_11.tif" TargetMode="External"/><Relationship Id="rId342" Type="http://schemas.openxmlformats.org/officeDocument/2006/relationships/image" Target="media/image166.wmf"/><Relationship Id="rId363" Type="http://schemas.openxmlformats.org/officeDocument/2006/relationships/image" Target="../../A7AF6~1.DIO/AppData/Local/Temp/Rar$DIa26296.16877/41_e_dr/0008_22.tif" TargetMode="External"/><Relationship Id="rId384" Type="http://schemas.openxmlformats.org/officeDocument/2006/relationships/image" Target="media/image187.wmf"/><Relationship Id="rId419" Type="http://schemas.openxmlformats.org/officeDocument/2006/relationships/image" Target="../../A7AF6~1.DIO/AppData/Local/Temp/Rar$DIa26296.16877/41_e_dr/A005b.tif" TargetMode="External"/><Relationship Id="rId202" Type="http://schemas.openxmlformats.org/officeDocument/2006/relationships/image" Target="media/image98.wmf"/><Relationship Id="rId223" Type="http://schemas.openxmlformats.org/officeDocument/2006/relationships/oleObject" Target="embeddings/oleObject68.bin"/><Relationship Id="rId244" Type="http://schemas.openxmlformats.org/officeDocument/2006/relationships/image" Target="media/image119.wmf"/><Relationship Id="rId430"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image" Target="../../A7AF6~1.DIO/AppData/Local/Temp/Rar$DIa26296.16877/41_e_dr/T_7_1_001.tif" TargetMode="External"/><Relationship Id="rId265" Type="http://schemas.openxmlformats.org/officeDocument/2006/relationships/image" Target="../../A7AF6~1.DIO/AppData/Local/Temp/Rar$DIa26296.16877/41_e_dr/0008_7a.tif" TargetMode="External"/><Relationship Id="rId286" Type="http://schemas.openxmlformats.org/officeDocument/2006/relationships/image" Target="media/image138.wmf"/><Relationship Id="rId50" Type="http://schemas.openxmlformats.org/officeDocument/2006/relationships/image" Target="media/image22.png"/><Relationship Id="rId104" Type="http://schemas.openxmlformats.org/officeDocument/2006/relationships/image" Target="media/image49.wmf"/><Relationship Id="rId125" Type="http://schemas.openxmlformats.org/officeDocument/2006/relationships/image" Target="../../A7AF6~1.DIO/AppData/Local/Temp/Rar$DIa26296.16877/41_e_dr/0007_5g.tif" TargetMode="External"/><Relationship Id="rId146" Type="http://schemas.openxmlformats.org/officeDocument/2006/relationships/image" Target="media/image70.wmf"/><Relationship Id="rId167" Type="http://schemas.openxmlformats.org/officeDocument/2006/relationships/oleObject" Target="embeddings/oleObject43.bin"/><Relationship Id="rId188" Type="http://schemas.openxmlformats.org/officeDocument/2006/relationships/image" Target="media/image91.wmf"/><Relationship Id="rId311" Type="http://schemas.openxmlformats.org/officeDocument/2006/relationships/oleObject" Target="embeddings/oleObject99.bin"/><Relationship Id="rId332" Type="http://schemas.openxmlformats.org/officeDocument/2006/relationships/image" Target="media/image161.png"/><Relationship Id="rId353" Type="http://schemas.openxmlformats.org/officeDocument/2006/relationships/oleObject" Target="embeddings/oleObject107.bin"/><Relationship Id="rId374" Type="http://schemas.openxmlformats.org/officeDocument/2006/relationships/image" Target="media/image182.wmf"/><Relationship Id="rId395" Type="http://schemas.openxmlformats.org/officeDocument/2006/relationships/image" Target="../../A7AF6~1.DIO/AppData/Local/Temp/Rar$DIa26296.16877/41_e_dr/T_10_3_005.tif" TargetMode="External"/><Relationship Id="rId409" Type="http://schemas.openxmlformats.org/officeDocument/2006/relationships/image" Target="../../A7AF6~1.DIO/AppData/Local/Temp/Rar$DIa26296.16877/41_e_dr/A002c.tif" TargetMode="External"/><Relationship Id="rId71" Type="http://schemas.openxmlformats.org/officeDocument/2006/relationships/oleObject" Target="embeddings/oleObject17.bin"/><Relationship Id="rId92" Type="http://schemas.openxmlformats.org/officeDocument/2006/relationships/image" Target="media/image43.png"/><Relationship Id="rId213" Type="http://schemas.openxmlformats.org/officeDocument/2006/relationships/oleObject" Target="embeddings/oleObject64.bin"/><Relationship Id="rId234" Type="http://schemas.openxmlformats.org/officeDocument/2006/relationships/image" Target="media/image114.wmf"/><Relationship Id="rId420"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image" Target="../../A7AF6~1.DIO/AppData/Local/Temp/Rar$DIa26296.16877/41_e_dr/0007_1a.tif" TargetMode="External"/><Relationship Id="rId255" Type="http://schemas.openxmlformats.org/officeDocument/2006/relationships/image" Target="media/image124.wmf"/><Relationship Id="rId276" Type="http://schemas.openxmlformats.org/officeDocument/2006/relationships/image" Target="media/image133.png"/><Relationship Id="rId297" Type="http://schemas.openxmlformats.org/officeDocument/2006/relationships/oleObject" Target="embeddings/oleObject93.bin"/><Relationship Id="rId40" Type="http://schemas.openxmlformats.org/officeDocument/2006/relationships/image" Target="media/image17.png"/><Relationship Id="rId115" Type="http://schemas.openxmlformats.org/officeDocument/2006/relationships/image" Target="../../A7AF6~1.DIO/AppData/Local/Temp/Rar$DIa26296.16877/41_e_dr/0007_5b.tif" TargetMode="External"/><Relationship Id="rId136" Type="http://schemas.openxmlformats.org/officeDocument/2006/relationships/image" Target="media/image65.png"/><Relationship Id="rId157" Type="http://schemas.openxmlformats.org/officeDocument/2006/relationships/oleObject" Target="embeddings/oleObject39.bin"/><Relationship Id="rId178" Type="http://schemas.openxmlformats.org/officeDocument/2006/relationships/image" Target="media/image86.wmf"/><Relationship Id="rId301" Type="http://schemas.openxmlformats.org/officeDocument/2006/relationships/oleObject" Target="embeddings/oleObject95.bin"/><Relationship Id="rId322" Type="http://schemas.openxmlformats.org/officeDocument/2006/relationships/image" Target="media/image156.png"/><Relationship Id="rId343" Type="http://schemas.openxmlformats.org/officeDocument/2006/relationships/oleObject" Target="embeddings/oleObject104.bin"/><Relationship Id="rId364" Type="http://schemas.openxmlformats.org/officeDocument/2006/relationships/image" Target="media/image177.wmf"/><Relationship Id="rId61" Type="http://schemas.openxmlformats.org/officeDocument/2006/relationships/oleObject" Target="embeddings/oleObject12.bin"/><Relationship Id="rId82" Type="http://schemas.openxmlformats.org/officeDocument/2006/relationships/image" Target="media/image38.png"/><Relationship Id="rId199" Type="http://schemas.openxmlformats.org/officeDocument/2006/relationships/oleObject" Target="embeddings/oleObject59.bin"/><Relationship Id="rId203" Type="http://schemas.openxmlformats.org/officeDocument/2006/relationships/oleObject" Target="embeddings/oleObject61.bin"/><Relationship Id="rId385" Type="http://schemas.openxmlformats.org/officeDocument/2006/relationships/oleObject" Target="embeddings/oleObject117.bin"/><Relationship Id="rId19" Type="http://schemas.openxmlformats.org/officeDocument/2006/relationships/oleObject" Target="embeddings/oleObject6.bin"/><Relationship Id="rId224" Type="http://schemas.openxmlformats.org/officeDocument/2006/relationships/image" Target="media/image109.png"/><Relationship Id="rId245" Type="http://schemas.openxmlformats.org/officeDocument/2006/relationships/oleObject" Target="embeddings/oleObject76.bin"/><Relationship Id="rId266" Type="http://schemas.openxmlformats.org/officeDocument/2006/relationships/image" Target="media/image129.png"/><Relationship Id="rId287" Type="http://schemas.openxmlformats.org/officeDocument/2006/relationships/oleObject" Target="embeddings/oleObject89.bin"/><Relationship Id="rId410" Type="http://schemas.openxmlformats.org/officeDocument/2006/relationships/image" Target="media/image200.png"/><Relationship Id="rId431" Type="http://schemas.openxmlformats.org/officeDocument/2006/relationships/footer" Target="footer2.xml"/><Relationship Id="rId30" Type="http://schemas.openxmlformats.org/officeDocument/2006/relationships/image" Target="media/image12.png"/><Relationship Id="rId105" Type="http://schemas.openxmlformats.org/officeDocument/2006/relationships/oleObject" Target="embeddings/oleObject29.bin"/><Relationship Id="rId126" Type="http://schemas.openxmlformats.org/officeDocument/2006/relationships/image" Target="media/image60.wmf"/><Relationship Id="rId147" Type="http://schemas.openxmlformats.org/officeDocument/2006/relationships/oleObject" Target="embeddings/oleObject34.bin"/><Relationship Id="rId168" Type="http://schemas.openxmlformats.org/officeDocument/2006/relationships/image" Target="media/image81.wmf"/><Relationship Id="rId312" Type="http://schemas.openxmlformats.org/officeDocument/2006/relationships/image" Target="media/image151.png"/><Relationship Id="rId333" Type="http://schemas.openxmlformats.org/officeDocument/2006/relationships/image" Target="../../A7AF6~1.DIO/AppData/Local/Temp/Rar$DIa26296.16877/41_e_dr/0008_14.tif" TargetMode="External"/><Relationship Id="rId354" Type="http://schemas.openxmlformats.org/officeDocument/2006/relationships/image" Target="media/image172.png"/><Relationship Id="rId51" Type="http://schemas.openxmlformats.org/officeDocument/2006/relationships/image" Target="../../A7AF6~1.DIO/AppData/Local/Temp/Rar$DIa26296.16877/41_e_dr/T_7_1_007.tif" TargetMode="External"/><Relationship Id="rId72" Type="http://schemas.openxmlformats.org/officeDocument/2006/relationships/image" Target="media/image33.wmf"/><Relationship Id="rId93" Type="http://schemas.openxmlformats.org/officeDocument/2006/relationships/image" Target="../../A7AF6~1.DIO/AppData/Local/Temp/Rar$DIa26296.16877/41_e_dr/0007_3.tif" TargetMode="External"/><Relationship Id="rId189" Type="http://schemas.openxmlformats.org/officeDocument/2006/relationships/oleObject" Target="embeddings/oleObject54.bin"/><Relationship Id="rId375" Type="http://schemas.openxmlformats.org/officeDocument/2006/relationships/oleObject" Target="embeddings/oleObject113.bin"/><Relationship Id="rId396" Type="http://schemas.openxmlformats.org/officeDocument/2006/relationships/image" Target="media/image193.png"/><Relationship Id="rId3" Type="http://schemas.openxmlformats.org/officeDocument/2006/relationships/styles" Target="styles.xml"/><Relationship Id="rId214" Type="http://schemas.openxmlformats.org/officeDocument/2006/relationships/image" Target="media/image104.png"/><Relationship Id="rId235" Type="http://schemas.openxmlformats.org/officeDocument/2006/relationships/oleObject" Target="embeddings/oleObject71.bin"/><Relationship Id="rId256" Type="http://schemas.openxmlformats.org/officeDocument/2006/relationships/oleObject" Target="embeddings/oleObject82.bin"/><Relationship Id="rId277" Type="http://schemas.openxmlformats.org/officeDocument/2006/relationships/image" Target="../../A7AF6~1.DIO/AppData/Local/Temp/Rar$DIa26296.16877/41_e_dr/0008_8.tif" TargetMode="External"/><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image" Target="../../A7AF6~1.DIO/AppData/Local/Temp/Rar$DIa26296.16877/41_e_dr/A005c.tif" TargetMode="External"/><Relationship Id="rId116" Type="http://schemas.openxmlformats.org/officeDocument/2006/relationships/image" Target="media/image55.png"/><Relationship Id="rId137" Type="http://schemas.openxmlformats.org/officeDocument/2006/relationships/image" Target="../../A7AF6~1.DIO/AppData/Local/Temp/Rar$DIa26296.16877/41_e_dr/0007_6d.tif" TargetMode="External"/><Relationship Id="rId158" Type="http://schemas.openxmlformats.org/officeDocument/2006/relationships/image" Target="media/image76.png"/><Relationship Id="rId302" Type="http://schemas.openxmlformats.org/officeDocument/2006/relationships/image" Target="media/image146.wmf"/><Relationship Id="rId323" Type="http://schemas.openxmlformats.org/officeDocument/2006/relationships/image" Target="../../A7AF6~1.DIO/AppData/Local/Temp/Rar$DIa26296.16877/41_e_dr/0008_12.tif" TargetMode="External"/><Relationship Id="rId344" Type="http://schemas.openxmlformats.org/officeDocument/2006/relationships/image" Target="media/image167.wmf"/><Relationship Id="rId20" Type="http://schemas.openxmlformats.org/officeDocument/2006/relationships/image" Target="media/image7.wmf"/><Relationship Id="rId41" Type="http://schemas.openxmlformats.org/officeDocument/2006/relationships/image" Target="../../A7AF6~1.DIO/AppData/Local/Temp/Rar$DIa26296.16877/41_e_dr/T_7_1_002.tif" TargetMode="External"/><Relationship Id="rId62" Type="http://schemas.openxmlformats.org/officeDocument/2006/relationships/image" Target="media/image28.wmf"/><Relationship Id="rId83" Type="http://schemas.openxmlformats.org/officeDocument/2006/relationships/image" Target="../../A7AF6~1.DIO/AppData/Local/Temp/Rar$DIa26296.16877/41_e_dr/T_7_3_001.tif" TargetMode="External"/><Relationship Id="rId179" Type="http://schemas.openxmlformats.org/officeDocument/2006/relationships/oleObject" Target="embeddings/oleObject49.bin"/><Relationship Id="rId365" Type="http://schemas.openxmlformats.org/officeDocument/2006/relationships/oleObject" Target="embeddings/oleObject108.bin"/><Relationship Id="rId386" Type="http://schemas.openxmlformats.org/officeDocument/2006/relationships/image" Target="media/image188.png"/><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A7AF6~1.DIO/AppData/Local/Temp/Rar$DIa26296.16877/41_e_dr/0008_2.tif" TargetMode="External"/><Relationship Id="rId246" Type="http://schemas.openxmlformats.org/officeDocument/2006/relationships/image" Target="media/image120.wmf"/><Relationship Id="rId267" Type="http://schemas.openxmlformats.org/officeDocument/2006/relationships/image" Target="../../A7AF6~1.DIO/AppData/Local/Temp/Rar$DIa26296.16877/41_e_dr/0008_7b.tif" TargetMode="External"/><Relationship Id="rId288" Type="http://schemas.openxmlformats.org/officeDocument/2006/relationships/image" Target="media/image139.wmf"/><Relationship Id="rId411" Type="http://schemas.openxmlformats.org/officeDocument/2006/relationships/image" Target="../../A7AF6~1.DIO/AppData/Local/Temp/Rar$DIa26296.16877/41_e_dr/A002d.tif" TargetMode="External"/><Relationship Id="rId432" Type="http://schemas.openxmlformats.org/officeDocument/2006/relationships/fontTable" Target="fontTable.xml"/><Relationship Id="rId106" Type="http://schemas.openxmlformats.org/officeDocument/2006/relationships/image" Target="media/image50.wmf"/><Relationship Id="rId127" Type="http://schemas.openxmlformats.org/officeDocument/2006/relationships/oleObject" Target="embeddings/oleObject32.bin"/><Relationship Id="rId313" Type="http://schemas.openxmlformats.org/officeDocument/2006/relationships/image" Target="../../A7AF6~1.DIO/AppData/Local/Temp/Rar$DIa26296.16877/41_e_dr/T_8_2_001.tif" TargetMode="External"/><Relationship Id="rId10" Type="http://schemas.openxmlformats.org/officeDocument/2006/relationships/image" Target="media/image2.wmf"/><Relationship Id="rId31" Type="http://schemas.openxmlformats.org/officeDocument/2006/relationships/image" Target="../../A7AF6~1.DIO/AppData/Local/Temp/Rar$DIa26296.16877/41_e_dr/0007_1b.tif" TargetMode="External"/><Relationship Id="rId52" Type="http://schemas.openxmlformats.org/officeDocument/2006/relationships/image" Target="media/image23.png"/><Relationship Id="rId73" Type="http://schemas.openxmlformats.org/officeDocument/2006/relationships/oleObject" Target="embeddings/oleObject18.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44.bin"/><Relationship Id="rId334" Type="http://schemas.openxmlformats.org/officeDocument/2006/relationships/image" Target="media/image162.wmf"/><Relationship Id="rId355" Type="http://schemas.openxmlformats.org/officeDocument/2006/relationships/image" Target="../../A7AF6~1.DIO/AppData/Local/Temp/Rar$DIa26296.16877/41_e_dr/0008_18.tif" TargetMode="External"/><Relationship Id="rId376" Type="http://schemas.openxmlformats.org/officeDocument/2006/relationships/image" Target="media/image183.png"/><Relationship Id="rId397" Type="http://schemas.openxmlformats.org/officeDocument/2006/relationships/image" Target="../../A7AF6~1.DIO/AppData/Local/Temp/Rar$DIa26296.16877/41_e_dr/T_10_3_006.tif" TargetMode="External"/><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A7AF6~1.DIO/AppData/Local/Temp/Rar$DIa26296.16877/41_e_dr/0008_1.tif" TargetMode="External"/><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image" Target="media/image134.wmf"/><Relationship Id="rId401" Type="http://schemas.openxmlformats.org/officeDocument/2006/relationships/oleObject" Target="embeddings/oleObject118.bin"/><Relationship Id="rId422" Type="http://schemas.openxmlformats.org/officeDocument/2006/relationships/image" Target="media/image206.png"/><Relationship Id="rId303" Type="http://schemas.openxmlformats.org/officeDocument/2006/relationships/oleObject" Target="embeddings/oleObject96.bin"/><Relationship Id="rId42" Type="http://schemas.openxmlformats.org/officeDocument/2006/relationships/image" Target="media/image18.png"/><Relationship Id="rId84" Type="http://schemas.openxmlformats.org/officeDocument/2006/relationships/image" Target="media/image39.png"/><Relationship Id="rId138" Type="http://schemas.openxmlformats.org/officeDocument/2006/relationships/image" Target="media/image66.png"/><Relationship Id="rId345" Type="http://schemas.openxmlformats.org/officeDocument/2006/relationships/oleObject" Target="embeddings/oleObject105.bin"/><Relationship Id="rId387" Type="http://schemas.openxmlformats.org/officeDocument/2006/relationships/image" Target="../../A7AF6~1.DIO/AppData/Local/Temp/Rar$DIa26296.16877/41_e_dr/T_10_3_001.tif" TargetMode="External"/><Relationship Id="rId191" Type="http://schemas.openxmlformats.org/officeDocument/2006/relationships/oleObject" Target="embeddings/oleObject55.bin"/><Relationship Id="rId205" Type="http://schemas.openxmlformats.org/officeDocument/2006/relationships/oleObject" Target="embeddings/oleObject62.bin"/><Relationship Id="rId247" Type="http://schemas.openxmlformats.org/officeDocument/2006/relationships/oleObject" Target="embeddings/oleObject77.bin"/><Relationship Id="rId412" Type="http://schemas.openxmlformats.org/officeDocument/2006/relationships/image" Target="media/image201.png"/><Relationship Id="rId107" Type="http://schemas.openxmlformats.org/officeDocument/2006/relationships/oleObject" Target="embeddings/oleObject30.bin"/><Relationship Id="rId289" Type="http://schemas.openxmlformats.org/officeDocument/2006/relationships/oleObject" Target="embeddings/oleObject90.bin"/><Relationship Id="rId11" Type="http://schemas.openxmlformats.org/officeDocument/2006/relationships/oleObject" Target="embeddings/oleObject2.bin"/><Relationship Id="rId53" Type="http://schemas.openxmlformats.org/officeDocument/2006/relationships/image" Target="../../A7AF6~1.DIO/AppData/Local/Temp/Rar$DIa26296.16877/41_e_dr/T_7_1_008.tif" TargetMode="External"/><Relationship Id="rId149" Type="http://schemas.openxmlformats.org/officeDocument/2006/relationships/oleObject" Target="embeddings/oleObject35.bin"/><Relationship Id="rId314" Type="http://schemas.openxmlformats.org/officeDocument/2006/relationships/image" Target="media/image152.png"/><Relationship Id="rId356" Type="http://schemas.openxmlformats.org/officeDocument/2006/relationships/image" Target="media/image173.png"/><Relationship Id="rId398" Type="http://schemas.openxmlformats.org/officeDocument/2006/relationships/image" Target="media/image194.png"/><Relationship Id="rId95" Type="http://schemas.openxmlformats.org/officeDocument/2006/relationships/oleObject" Target="embeddings/oleObject2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A7AF6~1.DIO/AppData/Local/Temp/Rar$DIa26296.16877/41_e_dr/A006.tif" TargetMode="External"/><Relationship Id="rId258" Type="http://schemas.openxmlformats.org/officeDocument/2006/relationships/oleObject" Target="embeddings/oleObject83.bin"/><Relationship Id="rId22" Type="http://schemas.openxmlformats.org/officeDocument/2006/relationships/image" Target="media/image8.png"/><Relationship Id="rId64" Type="http://schemas.openxmlformats.org/officeDocument/2006/relationships/image" Target="media/image29.wmf"/><Relationship Id="rId118" Type="http://schemas.openxmlformats.org/officeDocument/2006/relationships/image" Target="media/image56.png"/><Relationship Id="rId325" Type="http://schemas.openxmlformats.org/officeDocument/2006/relationships/oleObject" Target="embeddings/oleObject100.bin"/><Relationship Id="rId367" Type="http://schemas.openxmlformats.org/officeDocument/2006/relationships/oleObject" Target="embeddings/oleObject109.bin"/><Relationship Id="rId171" Type="http://schemas.openxmlformats.org/officeDocument/2006/relationships/oleObject" Target="embeddings/oleObject45.bin"/><Relationship Id="rId227" Type="http://schemas.openxmlformats.org/officeDocument/2006/relationships/image" Target="../../A7AF6~1.DIO/AppData/Local/Temp/Rar$DIa26296.16877/41_e_dr/0008_3.ti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3F06-1A70-4756-A603-296496D60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49117</Words>
  <Characters>279970</Characters>
  <Application>Microsoft Office Word</Application>
  <DocSecurity>0</DocSecurity>
  <Lines>2333</Lines>
  <Paragraphs>656</Paragraphs>
  <ScaleCrop>false</ScaleCrop>
  <HeadingPairs>
    <vt:vector size="12" baseType="variant">
      <vt:variant>
        <vt:lpstr>Title</vt:lpstr>
      </vt:variant>
      <vt:variant>
        <vt:i4>1</vt:i4>
      </vt:variant>
      <vt:variant>
        <vt:lpstr>Titolo</vt:lpstr>
      </vt:variant>
      <vt:variant>
        <vt:i4>1</vt:i4>
      </vt:variant>
      <vt:variant>
        <vt:lpstr>Rubrik</vt:lpstr>
      </vt:variant>
      <vt:variant>
        <vt:i4>1</vt:i4>
      </vt:variant>
      <vt:variant>
        <vt:lpstr>Tittel</vt:lpstr>
      </vt:variant>
      <vt:variant>
        <vt:i4>1</vt:i4>
      </vt:variant>
      <vt:variant>
        <vt:lpstr>Titel</vt:lpstr>
      </vt:variant>
      <vt:variant>
        <vt:i4>1</vt:i4>
      </vt:variant>
      <vt:variant>
        <vt:lpstr>Titre</vt:lpstr>
      </vt:variant>
      <vt:variant>
        <vt:i4>1</vt:i4>
      </vt:variant>
    </vt:vector>
  </HeadingPairs>
  <TitlesOfParts>
    <vt:vector size="6" baseType="lpstr">
      <vt:lpstr/>
      <vt:lpstr/>
      <vt:lpstr/>
      <vt:lpstr/>
      <vt:lpstr/>
      <vt:lpstr/>
    </vt:vector>
  </TitlesOfParts>
  <Company>Afnor</Company>
  <LinksUpToDate>false</LinksUpToDate>
  <CharactersWithSpaces>328431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Torsten H</dc:creator>
  <cp:keywords/>
  <dc:description/>
  <cp:lastModifiedBy>Anna Dionysiou</cp:lastModifiedBy>
  <cp:revision>2</cp:revision>
  <cp:lastPrinted>2020-10-13T15:35:00Z</cp:lastPrinted>
  <dcterms:created xsi:type="dcterms:W3CDTF">2021-03-12T06:34:00Z</dcterms:created>
  <dcterms:modified xsi:type="dcterms:W3CDTF">2021-03-12T06:34:00Z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Preferences">
    <vt:lpwstr>[Styles]_x000d_
Text=Cambria_x000d_
Function=Euclid_x000d_
Variable=Cambria,I_x000d_
LCGreek=Symbol,I_x000d_
UCGreek=Symbol,I_x000d_
Symbol=Symbol_x000d_
Vector=Cambria,BI_x000d_
Number=Cambria_x000d_
User1=Cambria_x000d_
User2=Cambria_x000d_
MTExtra=MT Extra_x000d_
_x000d_
[Sizes]_x000d_
Full=10 pt_x000d_
Script=80 %_x000d_
ScriptScript=70 %_x000d_
Symbo</vt:lpwstr>
  </property>
  <property fmtid="{D5CDD505-2E9C-101B-9397-08002B2CF9AE}" pid="6" name="MTPreferences 1">
    <vt:lpwstr>l=170 %_x000d_
SubSymbol=120 %_x000d_
User1=10 pt_x000d_
User2=20 pt_x000d_
SmallLargeIncr=1 pt_x000d_
_x000d_
[Spacing]_x000d_
LineSpacing=150 %_x000d_
MatrixRowSpacing=120 %_x000d_
MatrixColSpacing=100 %_x000d_
SuperscriptHeight=45 %_x000d_
SubscriptDepth=25 %_x000d_
SubSupGap=15 %_x000d_
LimHeight=30 %_x000d_
LimDepth=100 %_x000d_
LimLineSp</vt:lpwstr>
  </property>
  <property fmtid="{D5CDD505-2E9C-101B-9397-08002B2CF9AE}" pid="7" name="MTPreferences 2">
    <vt:lpwstr>acing=100 %_x000d_
NumerHeight=35 %_x000d_
DenomDepth=100 %_x000d_
FractBarOver=10 %_x000d_
FractBarThick=5 %_x000d_
SubFractBarThick=5 %_x000d_
FractGap=8 %_x000d_
FenceOver=10 %_x000d_
OperSpacing=100 %_x000d_
NonOperSpacing=100 %_x000d_
CharWidth=0 %_x000d_
MinGap=12 %_x000d_
VertRadGap=17 %_x000d_
HorizRadGap=8 %_x000d_
RadWidth=100 </vt:lpwstr>
  </property>
  <property fmtid="{D5CDD505-2E9C-101B-9397-08002B2CF9AE}" pid="8" name="MTPreferences 3">
    <vt:lpwstr>%_x000d_
EmbellGap=25 %_x000d_
PrimeHeight=45 %_x000d_
BoxStrokeThick=5 %_x000d_
StikeThruThick=5 %_x000d_
MatrixLineThick=5 %_x000d_
RadStrokeThick=5 %_x000d_
HorizFenceGap=10 %_x000d_
_x000d_
</vt:lpwstr>
  </property>
  <property fmtid="{D5CDD505-2E9C-101B-9397-08002B2CF9AE}" pid="9" name="MTPreferenceSource">
    <vt:lpwstr>CEN_MathCambriaSymbol.eqp</vt:lpwstr>
  </property>
  <property fmtid="{D5CDD505-2E9C-101B-9397-08002B2CF9AE}" pid="10" name="MTWinEqns">
    <vt:bool>true</vt:bool>
  </property>
</Properties>
</file>