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9C" w:rsidRPr="00E57545" w:rsidRDefault="00361AFD" w:rsidP="00810A9C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28"/>
          <w:szCs w:val="28"/>
        </w:rPr>
      </w:pPr>
      <w:r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2584068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win_cyp_cyprus_university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82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A9C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895350" cy="895350"/>
            <wp:effectExtent l="0" t="0" r="0" b="0"/>
            <wp:docPr id="6" name="Εικόνα 7" descr="LAB_logo_Final_without_backround-ΤΕΠΑΚ ΚΥΠΡΟΣ (Αντιγραφ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_logo_Final_without_backround-ΤΕΠΑΚ ΚΥΠΡΟΣ (Αντιγραφή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C" w:rsidRPr="00E57545">
        <w:rPr>
          <w:rFonts w:ascii="Arial Narrow" w:hAnsi="Arial Narrow"/>
          <w:b/>
          <w:color w:val="1D2129"/>
          <w:sz w:val="28"/>
          <w:szCs w:val="28"/>
        </w:rPr>
        <w:t xml:space="preserve">                </w:t>
      </w:r>
      <w:r>
        <w:rPr>
          <w:rFonts w:ascii="Arial Narrow" w:hAnsi="Arial Narrow"/>
          <w:b/>
          <w:color w:val="1D2129"/>
          <w:sz w:val="28"/>
          <w:szCs w:val="28"/>
        </w:rPr>
        <w:t xml:space="preserve">                               </w:t>
      </w:r>
    </w:p>
    <w:p w:rsidR="00810A9C" w:rsidRDefault="003A2A74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28"/>
          <w:szCs w:val="28"/>
        </w:rPr>
      </w:pPr>
      <w:r>
        <w:rPr>
          <w:rFonts w:ascii="Arial Narrow" w:hAnsi="Arial Narrow"/>
          <w:b/>
          <w:color w:val="1D2129"/>
          <w:sz w:val="28"/>
          <w:szCs w:val="28"/>
        </w:rPr>
        <w:t>ΛΕΜΕΣΟΣ -</w:t>
      </w:r>
      <w:r w:rsidR="00810A9C">
        <w:rPr>
          <w:rFonts w:ascii="Arial Narrow" w:hAnsi="Arial Narrow"/>
          <w:b/>
          <w:color w:val="1D2129"/>
          <w:sz w:val="28"/>
          <w:szCs w:val="28"/>
        </w:rPr>
        <w:t xml:space="preserve"> </w:t>
      </w:r>
      <w:r w:rsidR="0044178D">
        <w:rPr>
          <w:rFonts w:ascii="Arial Narrow" w:hAnsi="Arial Narrow"/>
          <w:b/>
          <w:color w:val="1D2129"/>
          <w:sz w:val="28"/>
          <w:szCs w:val="28"/>
        </w:rPr>
        <w:t>7/3/2019</w:t>
      </w:r>
      <w:r w:rsidR="00810A9C">
        <w:rPr>
          <w:rFonts w:ascii="Arial Narrow" w:hAnsi="Arial Narrow"/>
          <w:b/>
          <w:color w:val="1D2129"/>
          <w:sz w:val="28"/>
          <w:szCs w:val="28"/>
        </w:rPr>
        <w:t xml:space="preserve"> </w:t>
      </w:r>
    </w:p>
    <w:p w:rsidR="00810A9C" w:rsidRPr="00810A9C" w:rsidRDefault="00810A9C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40"/>
          <w:szCs w:val="40"/>
          <w:u w:val="single"/>
        </w:rPr>
      </w:pPr>
      <w:r w:rsidRPr="00810A9C">
        <w:rPr>
          <w:rFonts w:ascii="Arial Narrow" w:hAnsi="Arial Narrow"/>
          <w:b/>
          <w:color w:val="1D2129"/>
          <w:sz w:val="40"/>
          <w:szCs w:val="40"/>
          <w:u w:val="single"/>
        </w:rPr>
        <w:t xml:space="preserve">ΔΕΛΤΙΟ ΤΥΠΟΥ </w:t>
      </w:r>
    </w:p>
    <w:p w:rsidR="00C93DDA" w:rsidRDefault="00D967E1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32"/>
          <w:szCs w:val="32"/>
        </w:rPr>
      </w:pPr>
      <w:r w:rsidRPr="00D354BE">
        <w:rPr>
          <w:rFonts w:ascii="Arial Narrow" w:hAnsi="Arial Narrow"/>
          <w:b/>
          <w:color w:val="1D2129"/>
          <w:sz w:val="32"/>
          <w:szCs w:val="32"/>
        </w:rPr>
        <w:t xml:space="preserve">Σημαντικές συναντήσεις της Ευρωπαϊκής Επιτροπής Τυποποίησης </w:t>
      </w:r>
    </w:p>
    <w:p w:rsidR="00D967E1" w:rsidRPr="00D354BE" w:rsidRDefault="00C93DDA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32"/>
          <w:szCs w:val="32"/>
        </w:rPr>
      </w:pPr>
      <w:r>
        <w:rPr>
          <w:rFonts w:ascii="Arial Narrow" w:hAnsi="Arial Narrow"/>
          <w:b/>
          <w:color w:val="1D2129"/>
          <w:sz w:val="32"/>
          <w:szCs w:val="32"/>
          <w:lang w:val="en-US"/>
        </w:rPr>
        <w:t>CEN</w:t>
      </w:r>
      <w:r w:rsidRPr="00C93DDA">
        <w:rPr>
          <w:rFonts w:ascii="Arial Narrow" w:hAnsi="Arial Narrow"/>
          <w:b/>
          <w:color w:val="1D2129"/>
          <w:sz w:val="32"/>
          <w:szCs w:val="32"/>
        </w:rPr>
        <w:t xml:space="preserve"> </w:t>
      </w:r>
      <w:r>
        <w:rPr>
          <w:rFonts w:ascii="Arial Narrow" w:hAnsi="Arial Narrow"/>
          <w:b/>
          <w:color w:val="1D2129"/>
          <w:sz w:val="32"/>
          <w:szCs w:val="32"/>
          <w:lang w:val="en-US"/>
        </w:rPr>
        <w:t>TC</w:t>
      </w:r>
      <w:r w:rsidRPr="00C93DDA">
        <w:rPr>
          <w:rFonts w:ascii="Arial Narrow" w:hAnsi="Arial Narrow"/>
          <w:b/>
          <w:color w:val="1D2129"/>
          <w:sz w:val="32"/>
          <w:szCs w:val="32"/>
        </w:rPr>
        <w:t xml:space="preserve"> 346 </w:t>
      </w:r>
      <w:r w:rsidR="00D967E1" w:rsidRPr="00D354BE">
        <w:rPr>
          <w:rFonts w:ascii="Arial Narrow" w:hAnsi="Arial Narrow"/>
          <w:b/>
          <w:color w:val="1D2129"/>
          <w:sz w:val="32"/>
          <w:szCs w:val="32"/>
        </w:rPr>
        <w:t>στην Κύπρο</w:t>
      </w:r>
    </w:p>
    <w:p w:rsidR="00D967E1" w:rsidRPr="00D354BE" w:rsidRDefault="00D967E1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32"/>
          <w:szCs w:val="32"/>
        </w:rPr>
      </w:pPr>
      <w:r w:rsidRPr="00D354BE">
        <w:rPr>
          <w:rFonts w:ascii="Arial Narrow" w:hAnsi="Arial Narrow"/>
          <w:b/>
          <w:color w:val="1D2129"/>
          <w:sz w:val="32"/>
          <w:szCs w:val="32"/>
        </w:rPr>
        <w:t>Διήμερες υψηλού επιπέδου εργασίες στο ΤΕΠΑΚ</w:t>
      </w:r>
      <w:r w:rsidR="00D354BE">
        <w:rPr>
          <w:rFonts w:ascii="Arial Narrow" w:hAnsi="Arial Narrow"/>
          <w:b/>
          <w:color w:val="1D2129"/>
          <w:sz w:val="32"/>
          <w:szCs w:val="32"/>
        </w:rPr>
        <w:t xml:space="preserve"> </w:t>
      </w:r>
      <w:r w:rsidRPr="00D354BE">
        <w:rPr>
          <w:rFonts w:ascii="Arial Narrow" w:hAnsi="Arial Narrow"/>
          <w:b/>
          <w:color w:val="1D2129"/>
          <w:sz w:val="32"/>
          <w:szCs w:val="32"/>
        </w:rPr>
        <w:t>/</w:t>
      </w:r>
      <w:r w:rsidR="00D354BE">
        <w:rPr>
          <w:rFonts w:ascii="Arial Narrow" w:hAnsi="Arial Narrow"/>
          <w:b/>
          <w:color w:val="1D2129"/>
          <w:sz w:val="32"/>
          <w:szCs w:val="32"/>
        </w:rPr>
        <w:t xml:space="preserve"> </w:t>
      </w:r>
      <w:r w:rsidRPr="00D354BE">
        <w:rPr>
          <w:rFonts w:ascii="Arial Narrow" w:hAnsi="Arial Narrow"/>
          <w:b/>
          <w:color w:val="1D2129"/>
          <w:sz w:val="32"/>
          <w:szCs w:val="32"/>
        </w:rPr>
        <w:t>Έδρ</w:t>
      </w:r>
      <w:r w:rsidR="0007373B">
        <w:rPr>
          <w:rFonts w:ascii="Arial Narrow" w:hAnsi="Arial Narrow"/>
          <w:b/>
          <w:color w:val="1D2129"/>
          <w:sz w:val="32"/>
          <w:szCs w:val="32"/>
        </w:rPr>
        <w:t>ες</w:t>
      </w:r>
      <w:r w:rsidRPr="00D354BE">
        <w:rPr>
          <w:rFonts w:ascii="Arial Narrow" w:hAnsi="Arial Narrow"/>
          <w:b/>
          <w:color w:val="1D2129"/>
          <w:sz w:val="32"/>
          <w:szCs w:val="32"/>
        </w:rPr>
        <w:t xml:space="preserve"> </w:t>
      </w:r>
      <w:r w:rsidR="0007373B" w:rsidRPr="0007373B">
        <w:rPr>
          <w:rFonts w:ascii="Arial Narrow" w:hAnsi="Arial Narrow"/>
          <w:b/>
          <w:color w:val="1D2129"/>
          <w:sz w:val="32"/>
          <w:szCs w:val="32"/>
        </w:rPr>
        <w:t>ΟΥΝΕΣΚΟ</w:t>
      </w:r>
      <w:r w:rsidRPr="00D354BE">
        <w:rPr>
          <w:rFonts w:ascii="Arial Narrow" w:hAnsi="Arial Narrow"/>
          <w:b/>
          <w:color w:val="1D2129"/>
          <w:sz w:val="32"/>
          <w:szCs w:val="32"/>
        </w:rPr>
        <w:t xml:space="preserve"> </w:t>
      </w:r>
      <w:r w:rsidR="0007373B">
        <w:rPr>
          <w:rFonts w:ascii="Arial Narrow" w:hAnsi="Arial Narrow"/>
          <w:b/>
          <w:color w:val="1D2129"/>
          <w:sz w:val="32"/>
          <w:szCs w:val="32"/>
        </w:rPr>
        <w:t xml:space="preserve">και ΕΕ </w:t>
      </w:r>
      <w:r w:rsidRPr="00D354BE">
        <w:rPr>
          <w:rFonts w:ascii="Arial Narrow" w:hAnsi="Arial Narrow"/>
          <w:b/>
          <w:color w:val="1D2129"/>
          <w:sz w:val="32"/>
          <w:szCs w:val="32"/>
        </w:rPr>
        <w:t>για τη δημιουργία Προτύπων στην</w:t>
      </w:r>
      <w:r w:rsidR="00D354BE">
        <w:rPr>
          <w:rFonts w:ascii="Arial Narrow" w:hAnsi="Arial Narrow"/>
          <w:b/>
          <w:color w:val="1D2129"/>
          <w:sz w:val="32"/>
          <w:szCs w:val="32"/>
        </w:rPr>
        <w:t xml:space="preserve"> Ψηφιοποίηση</w:t>
      </w:r>
      <w:r w:rsidRPr="00D354BE">
        <w:rPr>
          <w:rFonts w:ascii="Arial Narrow" w:hAnsi="Arial Narrow"/>
          <w:b/>
          <w:color w:val="1D2129"/>
          <w:sz w:val="32"/>
          <w:szCs w:val="32"/>
        </w:rPr>
        <w:t xml:space="preserve"> της Πολιτιστικής Κληρονομιάς </w:t>
      </w:r>
    </w:p>
    <w:p w:rsidR="00433676" w:rsidRDefault="00433676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28"/>
          <w:szCs w:val="28"/>
        </w:rPr>
      </w:pPr>
      <w:r>
        <w:rPr>
          <w:rFonts w:ascii="Arial Narrow" w:hAnsi="Arial Narrow"/>
          <w:b/>
          <w:color w:val="1D2129"/>
          <w:sz w:val="28"/>
          <w:szCs w:val="28"/>
        </w:rPr>
        <w:t xml:space="preserve">Ακόμα μια μεγάλη αναγνώριση για το Τεχνολογικό Πανεπιστήμιο Κύπρου </w:t>
      </w:r>
    </w:p>
    <w:p w:rsidR="00D354BE" w:rsidRDefault="00D354BE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  <w:sz w:val="28"/>
          <w:szCs w:val="28"/>
        </w:rPr>
      </w:pPr>
    </w:p>
    <w:p w:rsidR="001A5C44" w:rsidRDefault="0044178D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</w:rPr>
      </w:pPr>
      <w:r>
        <w:rPr>
          <w:rFonts w:ascii="Arial Narrow" w:hAnsi="Arial Narrow"/>
          <w:b/>
          <w:noProof/>
          <w:color w:val="1D2129"/>
          <w:lang w:val="en-GB" w:eastAsia="en-GB"/>
        </w:rPr>
        <w:drawing>
          <wp:inline distT="0" distB="0" distL="0" distR="0">
            <wp:extent cx="2787001" cy="1857547"/>
            <wp:effectExtent l="19050" t="0" r="0" b="0"/>
            <wp:docPr id="8" name="Εικόνα 3" descr="I:\1 ΧΩΡΟΣ ΕΡΓΑΣΙΑΣ-ΑΠΟΘΗΚΕΥΣΗ ΑΡΧΕΙΩΝ ΑΠΟ ΤΟΝ ΕΞΩΤ HD\ΣΚΡΙΑΠΑΣ ΚΩΝ\ΣΚΡΙΑΠΑΣ-ΦΑΚΕΛΛΟΣ ΕΡΓΑΣΙΑΣ\ΧΩΡΟΣ ΕΡΓΑΣΙΑΣ\ΧΩΡΟΣ ΕΡΓΑΣΙΑΣ ΓΙΑ ΔΙΚΤΥΟ ΠΕΡΡΑΙΒΙΑ\1 EUROMED 2018 -ΛΕΥΚΩΣΙΑ ΚΥΠΡΟΥ\ΦΩΤΟ ΓΙΑ ΔΕΛΤΙΑ ΤΥΠΟΥ\53359576_1929701443823619_22103837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 ΧΩΡΟΣ ΕΡΓΑΣΙΑΣ-ΑΠΟΘΗΚΕΥΣΗ ΑΡΧΕΙΩΝ ΑΠΟ ΤΟΝ ΕΞΩΤ HD\ΣΚΡΙΑΠΑΣ ΚΩΝ\ΣΚΡΙΑΠΑΣ-ΦΑΚΕΛΛΟΣ ΕΡΓΑΣΙΑΣ\ΧΩΡΟΣ ΕΡΓΑΣΙΑΣ\ΧΩΡΟΣ ΕΡΓΑΣΙΑΣ ΓΙΑ ΔΙΚΤΥΟ ΠΕΡΡΑΙΒΙΑ\1 EUROMED 2018 -ΛΕΥΚΩΣΙΑ ΚΥΠΡΟΥ\ΦΩΤΟ ΓΙΑ ΔΕΛΤΙΑ ΤΥΠΟΥ\53359576_1929701443823619_221038371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31" cy="18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color w:val="1D2129"/>
          <w:lang w:val="en-GB" w:eastAsia="en-GB"/>
        </w:rPr>
        <w:drawing>
          <wp:inline distT="0" distB="0" distL="0" distR="0">
            <wp:extent cx="2785766" cy="1856724"/>
            <wp:effectExtent l="19050" t="0" r="0" b="0"/>
            <wp:docPr id="3" name="Εικόνα 2" descr="I:\1 ΧΩΡΟΣ ΕΡΓΑΣΙΑΣ-ΑΠΟΘΗΚΕΥΣΗ ΑΡΧΕΙΩΝ ΑΠΟ ΤΟΝ ΕΞΩΤ HD\ΣΚΡΙΑΠΑΣ ΚΩΝ\ΣΚΡΙΑΠΑΣ-ΦΑΚΕΛΛΟΣ ΕΡΓΑΣΙΑΣ\ΧΩΡΟΣ ΕΡΓΑΣΙΑΣ\ΧΩΡΟΣ ΕΡΓΑΣΙΑΣ ΓΙΑ ΔΙΚΤΥΟ ΠΕΡΡΑΙΒΙΑ\1 EUROMED 2018 -ΛΕΥΚΩΣΙΑ ΚΥΠΡΟΥ\ΦΩΤΟ ΓΙΑ ΔΕΛΤΙΑ ΤΥΠΟΥ\53183024_1929781347148962_633744931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 ΧΩΡΟΣ ΕΡΓΑΣΙΑΣ-ΑΠΟΘΗΚΕΥΣΗ ΑΡΧΕΙΩΝ ΑΠΟ ΤΟΝ ΕΞΩΤ HD\ΣΚΡΙΑΠΑΣ ΚΩΝ\ΣΚΡΙΑΠΑΣ-ΦΑΚΕΛΛΟΣ ΕΡΓΑΣΙΑΣ\ΧΩΡΟΣ ΕΡΓΑΣΙΑΣ\ΧΩΡΟΣ ΕΡΓΑΣΙΑΣ ΓΙΑ ΔΙΚΤΥΟ ΠΕΡΡΑΙΒΙΑ\1 EUROMED 2018 -ΛΕΥΚΩΣΙΑ ΚΥΠΡΟΥ\ΦΩΤΟ ΓΙΑ ΔΕΛΤΙΑ ΤΥΠΟΥ\53183024_1929781347148962_6337449314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61" cy="185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76" w:rsidRPr="00C545EF" w:rsidRDefault="0044178D" w:rsidP="00433676">
      <w:pPr>
        <w:pStyle w:val="NormalWeb"/>
        <w:shd w:val="clear" w:color="auto" w:fill="FFFFFF"/>
        <w:spacing w:before="0" w:beforeAutospacing="0" w:after="82" w:afterAutospacing="0"/>
        <w:jc w:val="center"/>
        <w:rPr>
          <w:rFonts w:ascii="Arial Narrow" w:hAnsi="Arial Narrow"/>
          <w:b/>
          <w:color w:val="1D2129"/>
        </w:rPr>
      </w:pPr>
      <w:r>
        <w:rPr>
          <w:rFonts w:ascii="Arial Narrow" w:hAnsi="Arial Narrow"/>
          <w:b/>
          <w:noProof/>
          <w:color w:val="1D2129"/>
          <w:lang w:val="en-GB" w:eastAsia="en-GB"/>
        </w:rPr>
        <w:drawing>
          <wp:inline distT="0" distB="0" distL="0" distR="0">
            <wp:extent cx="4133850" cy="3100388"/>
            <wp:effectExtent l="19050" t="0" r="0" b="0"/>
            <wp:docPr id="1" name="Εικόνα 1" descr="I:\1 ΧΩΡΟΣ ΕΡΓΑΣΙΑΣ-ΑΠΟΘΗΚΕΥΣΗ ΑΡΧΕΙΩΝ ΑΠΟ ΤΟΝ ΕΞΩΤ HD\ΣΚΡΙΑΠΑΣ ΚΩΝ\ΣΚΡΙΑΠΑΣ-ΦΑΚΕΛΛΟΣ ΕΡΓΑΣΙΑΣ\ΧΩΡΟΣ ΕΡΓΑΣΙΑΣ\ΧΩΡΟΣ ΕΡΓΑΣΙΑΣ ΓΙΑ ΔΙΚΤΥΟ ΠΕΡΡΑΙΒΙΑ\1 EUROMED 2018 -ΛΕΥΚΩΣΙΑ ΚΥΠΡΟΥ\ΦΩΤΟ ΓΙΑ ΔΕΛΤΙΑ ΤΥΠΟΥ\53138987_1928371763956587_3773190664309702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ΧΩΡΟΣ ΕΡΓΑΣΙΑΣ-ΑΠΟΘΗΚΕΥΣΗ ΑΡΧΕΙΩΝ ΑΠΟ ΤΟΝ ΕΞΩΤ HD\ΣΚΡΙΑΠΑΣ ΚΩΝ\ΣΚΡΙΑΠΑΣ-ΦΑΚΕΛΛΟΣ ΕΡΓΑΣΙΑΣ\ΧΩΡΟΣ ΕΡΓΑΣΙΑΣ\ΧΩΡΟΣ ΕΡΓΑΣΙΑΣ ΓΙΑ ΔΙΚΤΥΟ ΠΕΡΡΑΙΒΙΑ\1 EUROMED 2018 -ΛΕΥΚΩΣΙΑ ΚΥΠΡΟΥ\ΦΩΤΟ ΓΙΑ ΔΕΛΤΙΑ ΤΥΠΟΥ\53138987_1928371763956587_377319066430970265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15" w:rsidRDefault="00810A9C" w:rsidP="00433676">
      <w:pPr>
        <w:pStyle w:val="NormalWeb"/>
        <w:shd w:val="clear" w:color="auto" w:fill="FFFFFF"/>
        <w:spacing w:before="0" w:beforeAutospacing="0" w:after="82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0A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0A9C" w:rsidRDefault="00810A9C" w:rsidP="00433676">
      <w:pPr>
        <w:pStyle w:val="NormalWeb"/>
        <w:shd w:val="clear" w:color="auto" w:fill="FFFFFF"/>
        <w:spacing w:before="0" w:beforeAutospacing="0" w:after="82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0A9C" w:rsidRDefault="00810A9C" w:rsidP="00433676">
      <w:pPr>
        <w:pStyle w:val="NormalWeb"/>
        <w:shd w:val="clear" w:color="auto" w:fill="FFFFFF"/>
        <w:spacing w:before="0" w:beforeAutospacing="0" w:after="82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0A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3E38" w:rsidRDefault="005E3E38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  <w:r w:rsidRPr="005E3E38">
        <w:rPr>
          <w:rFonts w:ascii="Arial Narrow" w:hAnsi="Arial Narrow"/>
          <w:color w:val="1D2129"/>
          <w:sz w:val="22"/>
          <w:szCs w:val="22"/>
        </w:rPr>
        <w:lastRenderedPageBreak/>
        <w:t xml:space="preserve">Με απόλυτη επιτυχία </w:t>
      </w:r>
      <w:r>
        <w:rPr>
          <w:rFonts w:ascii="Arial Narrow" w:hAnsi="Arial Narrow"/>
          <w:color w:val="1D2129"/>
          <w:sz w:val="22"/>
          <w:szCs w:val="22"/>
        </w:rPr>
        <w:t xml:space="preserve">ολοκληρώθηκαν οι εργασίες της </w:t>
      </w:r>
      <w:r w:rsidR="00C93DDA">
        <w:rPr>
          <w:rFonts w:ascii="Arial Narrow" w:hAnsi="Arial Narrow"/>
          <w:color w:val="1D2129"/>
          <w:sz w:val="22"/>
          <w:szCs w:val="22"/>
        </w:rPr>
        <w:t>συνάντησης</w:t>
      </w:r>
      <w:r w:rsidR="00C93DDA">
        <w:rPr>
          <w:rFonts w:ascii="Arial Narrow" w:hAnsi="Arial Narrow"/>
          <w:color w:val="1D2129"/>
          <w:sz w:val="22"/>
          <w:szCs w:val="22"/>
        </w:rPr>
        <w:t xml:space="preserve"> της Τ</w:t>
      </w:r>
      <w:r>
        <w:rPr>
          <w:rFonts w:ascii="Arial Narrow" w:hAnsi="Arial Narrow"/>
          <w:color w:val="1D2129"/>
          <w:sz w:val="22"/>
          <w:szCs w:val="22"/>
        </w:rPr>
        <w:t>εχνικής</w:t>
      </w:r>
      <w:r w:rsidR="00C93DDA" w:rsidRPr="00C93DDA">
        <w:rPr>
          <w:rFonts w:ascii="Arial Narrow" w:hAnsi="Arial Narrow"/>
          <w:color w:val="1D2129"/>
          <w:sz w:val="22"/>
          <w:szCs w:val="22"/>
        </w:rPr>
        <w:t xml:space="preserve"> </w:t>
      </w:r>
      <w:r w:rsidR="00C93DDA">
        <w:rPr>
          <w:rFonts w:ascii="Arial Narrow" w:hAnsi="Arial Narrow"/>
          <w:color w:val="1D2129"/>
          <w:sz w:val="22"/>
          <w:szCs w:val="22"/>
          <w:lang w:val="en-US"/>
        </w:rPr>
        <w:t>E</w:t>
      </w:r>
      <w:r w:rsidR="00C93DDA">
        <w:rPr>
          <w:rFonts w:ascii="Arial Narrow" w:hAnsi="Arial Narrow"/>
          <w:color w:val="1D2129"/>
          <w:sz w:val="22"/>
          <w:szCs w:val="22"/>
        </w:rPr>
        <w:t xml:space="preserve">πιτροπής Τυποποίησης </w:t>
      </w:r>
      <w:r w:rsidR="00C93DDA">
        <w:rPr>
          <w:rFonts w:ascii="Arial Narrow" w:hAnsi="Arial Narrow"/>
          <w:color w:val="1D2129"/>
          <w:sz w:val="22"/>
          <w:szCs w:val="22"/>
          <w:lang w:val="en-US"/>
        </w:rPr>
        <w:t>CEN</w:t>
      </w:r>
      <w:r w:rsidR="00C93DDA" w:rsidRPr="00C93DDA">
        <w:rPr>
          <w:rFonts w:ascii="Arial Narrow" w:hAnsi="Arial Narrow"/>
          <w:color w:val="1D2129"/>
          <w:sz w:val="22"/>
          <w:szCs w:val="22"/>
        </w:rPr>
        <w:t xml:space="preserve"> </w:t>
      </w:r>
      <w:r w:rsidR="00C93DDA">
        <w:rPr>
          <w:rFonts w:ascii="Arial Narrow" w:hAnsi="Arial Narrow"/>
          <w:color w:val="1D2129"/>
          <w:sz w:val="22"/>
          <w:szCs w:val="22"/>
          <w:lang w:val="en-US"/>
        </w:rPr>
        <w:t>TC</w:t>
      </w:r>
      <w:r w:rsidR="00C93DDA" w:rsidRPr="00C93DDA">
        <w:rPr>
          <w:rFonts w:ascii="Arial Narrow" w:hAnsi="Arial Narrow"/>
          <w:color w:val="1D2129"/>
          <w:sz w:val="22"/>
          <w:szCs w:val="22"/>
        </w:rPr>
        <w:t xml:space="preserve"> 346 </w:t>
      </w:r>
      <w:r>
        <w:rPr>
          <w:rFonts w:ascii="Arial Narrow" w:hAnsi="Arial Narrow"/>
          <w:color w:val="1D2129"/>
          <w:sz w:val="22"/>
          <w:szCs w:val="22"/>
        </w:rPr>
        <w:t xml:space="preserve"> που πραγματοποιήθηκε στην</w:t>
      </w:r>
      <w:r w:rsidRPr="005E3E38">
        <w:rPr>
          <w:rFonts w:ascii="Arial Narrow" w:hAnsi="Arial Narrow"/>
          <w:color w:val="1D2129"/>
          <w:sz w:val="22"/>
          <w:szCs w:val="22"/>
        </w:rPr>
        <w:t xml:space="preserve">, </w:t>
      </w:r>
      <w:r>
        <w:rPr>
          <w:rFonts w:ascii="Arial Narrow" w:hAnsi="Arial Narrow"/>
          <w:color w:val="1D2129"/>
          <w:sz w:val="22"/>
          <w:szCs w:val="22"/>
        </w:rPr>
        <w:t>μοναδική σε παγκόσμιο επίπεδο,</w:t>
      </w:r>
      <w:r w:rsidR="00D967E1">
        <w:rPr>
          <w:rFonts w:ascii="Arial Narrow" w:hAnsi="Arial Narrow"/>
          <w:color w:val="1D2129"/>
          <w:sz w:val="22"/>
          <w:szCs w:val="22"/>
        </w:rPr>
        <w:t xml:space="preserve"> </w:t>
      </w:r>
      <w:r>
        <w:rPr>
          <w:rFonts w:ascii="Arial Narrow" w:hAnsi="Arial Narrow"/>
          <w:color w:val="1D2129"/>
          <w:sz w:val="22"/>
          <w:szCs w:val="22"/>
        </w:rPr>
        <w:t xml:space="preserve">Έδρα της </w:t>
      </w:r>
      <w:r w:rsidR="0007373B" w:rsidRPr="0007373B">
        <w:rPr>
          <w:rFonts w:ascii="Arial Narrow" w:hAnsi="Arial Narrow"/>
          <w:color w:val="1D2129"/>
          <w:sz w:val="22"/>
          <w:szCs w:val="22"/>
        </w:rPr>
        <w:t>ΟΥΝΕΣΚΟ</w:t>
      </w:r>
      <w:r w:rsidRPr="005E3E38">
        <w:rPr>
          <w:rFonts w:ascii="Arial Narrow" w:hAnsi="Arial Narrow"/>
          <w:color w:val="1D2129"/>
          <w:sz w:val="22"/>
          <w:szCs w:val="22"/>
        </w:rPr>
        <w:t xml:space="preserve"> </w:t>
      </w:r>
      <w:r>
        <w:rPr>
          <w:rFonts w:ascii="Arial Narrow" w:hAnsi="Arial Narrow"/>
          <w:color w:val="1D2129"/>
          <w:sz w:val="22"/>
          <w:szCs w:val="22"/>
        </w:rPr>
        <w:t>για την Ψηφιακή Πολιτιστική Κληρονομιά  του  Τεχνολ</w:t>
      </w:r>
      <w:r w:rsidR="0007373B">
        <w:rPr>
          <w:rFonts w:ascii="Arial Narrow" w:hAnsi="Arial Narrow"/>
          <w:color w:val="1D2129"/>
          <w:sz w:val="22"/>
          <w:szCs w:val="22"/>
        </w:rPr>
        <w:t>ογικού Πανεπιστήμιου Κύπρου - (</w:t>
      </w:r>
      <w:r>
        <w:rPr>
          <w:rFonts w:ascii="Arial Narrow" w:hAnsi="Arial Narrow"/>
          <w:color w:val="1D2129"/>
          <w:sz w:val="22"/>
          <w:szCs w:val="22"/>
        </w:rPr>
        <w:t xml:space="preserve">Διευθυντής </w:t>
      </w:r>
      <w:r w:rsidR="0007373B">
        <w:rPr>
          <w:rFonts w:ascii="Arial Narrow" w:hAnsi="Arial Narrow"/>
          <w:color w:val="1D2129"/>
          <w:sz w:val="22"/>
          <w:szCs w:val="22"/>
        </w:rPr>
        <w:t>Δρ.</w:t>
      </w:r>
      <w:r w:rsidRPr="005E3E38">
        <w:rPr>
          <w:rFonts w:ascii="Arial Narrow" w:hAnsi="Arial Narrow"/>
          <w:color w:val="1D2129"/>
          <w:sz w:val="22"/>
          <w:szCs w:val="22"/>
        </w:rPr>
        <w:t xml:space="preserve"> </w:t>
      </w:r>
      <w:r>
        <w:rPr>
          <w:rFonts w:ascii="Arial Narrow" w:hAnsi="Arial Narrow"/>
          <w:color w:val="1D2129"/>
          <w:sz w:val="22"/>
          <w:szCs w:val="22"/>
        </w:rPr>
        <w:t xml:space="preserve">Μαρίνος Ιωαννίδης), με τη συμμετοχή των εκπροσώπων από </w:t>
      </w:r>
      <w:r w:rsidR="0007373B">
        <w:rPr>
          <w:rFonts w:ascii="Arial Narrow" w:hAnsi="Arial Narrow"/>
          <w:color w:val="1D2129"/>
          <w:sz w:val="22"/>
          <w:szCs w:val="22"/>
        </w:rPr>
        <w:t>όλες τις</w:t>
      </w:r>
      <w:r>
        <w:rPr>
          <w:rFonts w:ascii="Arial Narrow" w:hAnsi="Arial Narrow"/>
          <w:color w:val="1D2129"/>
          <w:sz w:val="22"/>
          <w:szCs w:val="22"/>
        </w:rPr>
        <w:t xml:space="preserve"> Ευρωπαϊκές </w:t>
      </w:r>
      <w:r w:rsidR="0007373B">
        <w:rPr>
          <w:rFonts w:ascii="Arial Narrow" w:hAnsi="Arial Narrow"/>
          <w:color w:val="1D2129"/>
          <w:sz w:val="22"/>
          <w:szCs w:val="22"/>
        </w:rPr>
        <w:t>χώρες, που</w:t>
      </w:r>
      <w:r>
        <w:rPr>
          <w:rFonts w:ascii="Arial Narrow" w:hAnsi="Arial Narrow"/>
          <w:color w:val="1D2129"/>
          <w:sz w:val="22"/>
          <w:szCs w:val="22"/>
        </w:rPr>
        <w:t xml:space="preserve"> συμμετέχουν στην Ευρωπαϊκή Επιτροπή Τυποποίησης  και </w:t>
      </w:r>
      <w:r w:rsidR="00D354BE">
        <w:rPr>
          <w:rFonts w:ascii="Arial Narrow" w:hAnsi="Arial Narrow"/>
          <w:color w:val="1D2129"/>
          <w:sz w:val="22"/>
          <w:szCs w:val="22"/>
        </w:rPr>
        <w:t xml:space="preserve">των </w:t>
      </w:r>
      <w:r>
        <w:rPr>
          <w:rFonts w:ascii="Arial Narrow" w:hAnsi="Arial Narrow"/>
          <w:color w:val="1D2129"/>
          <w:sz w:val="22"/>
          <w:szCs w:val="22"/>
        </w:rPr>
        <w:t>εκπροσώπων του ΤΕΠΑΚ</w:t>
      </w:r>
      <w:r w:rsidR="00361AFD">
        <w:rPr>
          <w:rFonts w:ascii="Arial Narrow" w:hAnsi="Arial Narrow"/>
          <w:color w:val="1D2129"/>
          <w:sz w:val="22"/>
          <w:szCs w:val="22"/>
        </w:rPr>
        <w:t xml:space="preserve"> και του </w:t>
      </w:r>
      <w:r w:rsidR="00A01B37">
        <w:rPr>
          <w:rFonts w:ascii="Arial Narrow" w:hAnsi="Arial Narrow"/>
          <w:color w:val="1D2129"/>
          <w:sz w:val="22"/>
          <w:szCs w:val="22"/>
          <w:lang w:val="en-US"/>
        </w:rPr>
        <w:t>K</w:t>
      </w:r>
      <w:r w:rsidR="00361AFD">
        <w:rPr>
          <w:rFonts w:ascii="Arial Narrow" w:hAnsi="Arial Narrow"/>
          <w:color w:val="1D2129"/>
          <w:sz w:val="22"/>
          <w:szCs w:val="22"/>
        </w:rPr>
        <w:t xml:space="preserve">υπριακού </w:t>
      </w:r>
      <w:r w:rsidR="00A01B37">
        <w:rPr>
          <w:rFonts w:ascii="Arial Narrow" w:hAnsi="Arial Narrow"/>
          <w:color w:val="1D2129"/>
          <w:sz w:val="22"/>
          <w:szCs w:val="22"/>
        </w:rPr>
        <w:t>Οργανισμού</w:t>
      </w:r>
      <w:r w:rsidR="00361AFD">
        <w:rPr>
          <w:rFonts w:ascii="Arial Narrow" w:hAnsi="Arial Narrow"/>
          <w:color w:val="1D2129"/>
          <w:sz w:val="22"/>
          <w:szCs w:val="22"/>
        </w:rPr>
        <w:t xml:space="preserve"> Τυποποίησης</w:t>
      </w:r>
      <w:r w:rsidR="00A01B37" w:rsidRPr="00A01B37">
        <w:rPr>
          <w:rFonts w:ascii="Arial Narrow" w:hAnsi="Arial Narrow"/>
          <w:color w:val="1D2129"/>
          <w:sz w:val="22"/>
          <w:szCs w:val="22"/>
        </w:rPr>
        <w:t xml:space="preserve"> (</w:t>
      </w:r>
      <w:r w:rsidR="00A01B37">
        <w:rPr>
          <w:rFonts w:ascii="Arial Narrow" w:hAnsi="Arial Narrow"/>
          <w:color w:val="1D2129"/>
          <w:sz w:val="22"/>
          <w:szCs w:val="22"/>
          <w:lang w:val="en-US"/>
        </w:rPr>
        <w:t>CYS</w:t>
      </w:r>
      <w:r w:rsidR="00A01B37" w:rsidRPr="00A01B37">
        <w:rPr>
          <w:rFonts w:ascii="Arial Narrow" w:hAnsi="Arial Narrow"/>
          <w:color w:val="1D2129"/>
          <w:sz w:val="22"/>
          <w:szCs w:val="22"/>
        </w:rPr>
        <w:t>)</w:t>
      </w:r>
      <w:r w:rsidR="00361AFD">
        <w:rPr>
          <w:rFonts w:ascii="Arial Narrow" w:hAnsi="Arial Narrow"/>
          <w:color w:val="1D2129"/>
          <w:sz w:val="22"/>
          <w:szCs w:val="22"/>
        </w:rPr>
        <w:t>.</w:t>
      </w:r>
    </w:p>
    <w:p w:rsidR="00A01B37" w:rsidRPr="00A01B37" w:rsidRDefault="00A01B37" w:rsidP="00A01B37">
      <w:pPr>
        <w:pStyle w:val="NormalWeb"/>
        <w:shd w:val="clear" w:color="auto" w:fill="FFFFFF"/>
        <w:spacing w:after="0"/>
        <w:jc w:val="both"/>
        <w:rPr>
          <w:rFonts w:ascii="Arial Narrow" w:hAnsi="Arial Narrow"/>
          <w:color w:val="1D2129"/>
          <w:sz w:val="22"/>
          <w:szCs w:val="22"/>
        </w:rPr>
      </w:pPr>
      <w:r w:rsidRPr="00A01B37">
        <w:rPr>
          <w:rFonts w:ascii="Arial Narrow" w:hAnsi="Arial Narrow"/>
          <w:color w:val="1D2129"/>
          <w:sz w:val="22"/>
          <w:szCs w:val="22"/>
        </w:rPr>
        <w:t xml:space="preserve">Ο Κυπριακός Οργανισμός Τυποποίησης (CYS) στο πλαίσιο της πολιτικής του για φιλοξενία στην Κύπρο των εργασιών Τεχνικών Επιτροπών (TC) από τους Ευρωπαϊκούς και Διεθνείς Οργανισμούς Τυποποίησης (CEN/CENELEC/ETSI/IEC/ISO), έχει  φιλοξενήσει στις 5 και 6 Μαρτίου, 2019 τη συνάντηση της Ευρωπαϊκής Τεχνικής Επιτροπής CEN/TC 346  Conservation of Cultural Heritage. Η συνάντηση της επιτροπής πραγματοποιήθηκε σε συνεργασία με </w:t>
      </w:r>
      <w:r>
        <w:rPr>
          <w:rFonts w:ascii="Arial Narrow" w:hAnsi="Arial Narrow"/>
          <w:color w:val="1D2129"/>
          <w:sz w:val="22"/>
          <w:szCs w:val="22"/>
        </w:rPr>
        <w:t>τις νέοσυσταθείσες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 </w:t>
      </w:r>
      <w:r>
        <w:rPr>
          <w:rFonts w:ascii="Arial Narrow" w:hAnsi="Arial Narrow"/>
          <w:color w:val="1D2129"/>
          <w:sz w:val="22"/>
          <w:szCs w:val="22"/>
        </w:rPr>
        <w:t xml:space="preserve">Έδρες στην Ψηφιακή Πολιτιστική Κληρονομιά στο 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Τεχνολογικό Πανεπιστήμιο Κύπρου. </w:t>
      </w:r>
    </w:p>
    <w:p w:rsidR="00A01B37" w:rsidRPr="00A01B37" w:rsidRDefault="00A01B37" w:rsidP="00A01B37">
      <w:pPr>
        <w:pStyle w:val="NormalWeb"/>
        <w:shd w:val="clear" w:color="auto" w:fill="FFFFFF"/>
        <w:spacing w:after="0"/>
        <w:jc w:val="both"/>
        <w:rPr>
          <w:rFonts w:ascii="Arial Narrow" w:hAnsi="Arial Narrow"/>
          <w:color w:val="1D2129"/>
          <w:sz w:val="22"/>
          <w:szCs w:val="22"/>
        </w:rPr>
      </w:pPr>
      <w:r w:rsidRPr="00A01B37">
        <w:rPr>
          <w:rFonts w:ascii="Arial Narrow" w:hAnsi="Arial Narrow"/>
          <w:color w:val="1D2129"/>
          <w:sz w:val="22"/>
          <w:szCs w:val="22"/>
        </w:rPr>
        <w:t>Την κυπριακή αντιπροσωπεία αποτελούσαν η Λειτουργός Τυποποίησης του CYS, Άννα Διονυσίου,</w:t>
      </w:r>
      <w:r>
        <w:rPr>
          <w:rFonts w:ascii="Arial Narrow" w:hAnsi="Arial Narrow"/>
          <w:color w:val="1D2129"/>
          <w:sz w:val="22"/>
          <w:szCs w:val="22"/>
        </w:rPr>
        <w:t xml:space="preserve"> 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ο Δρ. Ιωάννης Ιωάννου από το Πανεπιστήμιο Κύπρου και ο Δρ. Μαρίνος Ιωαννίδης, Διευθυντής του Εργαστηρίου Ψηφιακής Πολιτιστικής Κληρονομιάς του ΤΕΠΑΚ, το οποίο αποτελεί την παγκόσμια Έδρα UNESCO  στην Ψηφιακή Πολιτιστική Κληρονομία  (UNESCO </w:t>
      </w:r>
      <w:proofErr w:type="spellStart"/>
      <w:r w:rsidRPr="00A01B37">
        <w:rPr>
          <w:rFonts w:ascii="Arial Narrow" w:hAnsi="Arial Narrow"/>
          <w:color w:val="1D2129"/>
          <w:sz w:val="22"/>
          <w:szCs w:val="22"/>
        </w:rPr>
        <w:t>Chair</w:t>
      </w:r>
      <w:proofErr w:type="spellEnd"/>
      <w:r w:rsidRPr="00A01B37">
        <w:rPr>
          <w:rFonts w:ascii="Arial Narrow" w:hAnsi="Arial Narrow"/>
          <w:color w:val="1D2129"/>
          <w:sz w:val="22"/>
          <w:szCs w:val="22"/>
        </w:rPr>
        <w:t xml:space="preserve"> on </w:t>
      </w:r>
      <w:proofErr w:type="spellStart"/>
      <w:r w:rsidRPr="00A01B37">
        <w:rPr>
          <w:rFonts w:ascii="Arial Narrow" w:hAnsi="Arial Narrow"/>
          <w:color w:val="1D2129"/>
          <w:sz w:val="22"/>
          <w:szCs w:val="22"/>
        </w:rPr>
        <w:t>Digital</w:t>
      </w:r>
      <w:proofErr w:type="spellEnd"/>
      <w:r w:rsidRPr="00A01B37">
        <w:rPr>
          <w:rFonts w:ascii="Arial Narrow" w:hAnsi="Arial Narrow"/>
          <w:color w:val="1D2129"/>
          <w:sz w:val="22"/>
          <w:szCs w:val="22"/>
        </w:rPr>
        <w:t xml:space="preserve"> Heritage) αλλά και την  μοναδική Έδρα Ευρωπαϊκού Χώρου Έρευνας (EU ERA Chair) στην Ψηφιακή Πολιτιστική Κληρονομιά. Την εκδήλωση χαιρέτησε ο Πρύτανης  του Τεχνολογικού Πανεπιστημίου Κύπρου Δρ. Ανδρέας </w:t>
      </w:r>
      <w:proofErr w:type="spellStart"/>
      <w:r w:rsidRPr="00A01B37">
        <w:rPr>
          <w:rFonts w:ascii="Arial Narrow" w:hAnsi="Arial Narrow"/>
          <w:color w:val="1D2129"/>
          <w:sz w:val="22"/>
          <w:szCs w:val="22"/>
        </w:rPr>
        <w:t>Αναγιωτός</w:t>
      </w:r>
      <w:proofErr w:type="spellEnd"/>
      <w:r w:rsidRPr="00A01B37">
        <w:rPr>
          <w:rFonts w:ascii="Arial Narrow" w:hAnsi="Arial Narrow"/>
          <w:color w:val="1D2129"/>
          <w:sz w:val="22"/>
          <w:szCs w:val="22"/>
        </w:rPr>
        <w:t>.</w:t>
      </w:r>
    </w:p>
    <w:p w:rsidR="00A01B37" w:rsidRPr="00A01B37" w:rsidRDefault="00A01B37" w:rsidP="00A01B37">
      <w:pPr>
        <w:pStyle w:val="NormalWeb"/>
        <w:shd w:val="clear" w:color="auto" w:fill="FFFFFF"/>
        <w:spacing w:after="0"/>
        <w:jc w:val="both"/>
        <w:rPr>
          <w:rFonts w:ascii="Arial Narrow" w:hAnsi="Arial Narrow"/>
          <w:color w:val="1D2129"/>
          <w:sz w:val="22"/>
          <w:szCs w:val="22"/>
        </w:rPr>
      </w:pPr>
      <w:r w:rsidRPr="00A01B37">
        <w:rPr>
          <w:rFonts w:ascii="Arial Narrow" w:hAnsi="Arial Narrow"/>
          <w:color w:val="1D2129"/>
          <w:sz w:val="22"/>
          <w:szCs w:val="22"/>
        </w:rPr>
        <w:t xml:space="preserve">H Τεχνική Επιτροπή Τυποποίησης CEN/TC 346 Conservation of Cultural Heritage έχει ως αποστολή της την εκπόνηση προτύπων τα οποία εμπίπτουν στον τομέα της διατήρησης της πολιτιστικής κληρονομιάς. Συγκεκριμένα, σκοπός της επιτροπής είναι η εκπόνηση προτύπων και η ανάπτυξη βέλτιστων πρακτικών αναφορικά με τις μεθοδολογίες και τα υλικά που χρησιμοποιούνται στις εργασίες συντήρησης, επισκευής και αποκατάστασης της Πολιτιστικής Κληρονομίας. </w:t>
      </w:r>
    </w:p>
    <w:p w:rsidR="00D354BE" w:rsidRDefault="00A01B37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  <w:r w:rsidRPr="00A01B37">
        <w:rPr>
          <w:rFonts w:ascii="Arial Narrow" w:hAnsi="Arial Narrow"/>
          <w:color w:val="1D2129"/>
          <w:sz w:val="22"/>
          <w:szCs w:val="22"/>
        </w:rPr>
        <w:t xml:space="preserve">H συνάντηση στέφθηκε με μεγάλη επιτυχία και ορόσημο της συνάντησης αποτέλεσε η πρόταση της κυπριακής αντιπροσωπείας </w:t>
      </w:r>
      <w:r w:rsidR="00C51D75">
        <w:rPr>
          <w:rFonts w:ascii="Arial Narrow" w:hAnsi="Arial Narrow"/>
          <w:color w:val="1D2129"/>
          <w:sz w:val="22"/>
          <w:szCs w:val="22"/>
        </w:rPr>
        <w:t xml:space="preserve">με την </w:t>
      </w:r>
      <w:proofErr w:type="spellStart"/>
      <w:r w:rsidR="00C51D75">
        <w:rPr>
          <w:rFonts w:ascii="Arial Narrow" w:hAnsi="Arial Narrow"/>
          <w:color w:val="1D2129"/>
          <w:sz w:val="22"/>
          <w:szCs w:val="22"/>
        </w:rPr>
        <w:t>στηριξη</w:t>
      </w:r>
      <w:proofErr w:type="spellEnd"/>
      <w:r w:rsidR="00C51D75">
        <w:rPr>
          <w:rFonts w:ascii="Arial Narrow" w:hAnsi="Arial Narrow"/>
          <w:color w:val="1D2129"/>
          <w:sz w:val="22"/>
          <w:szCs w:val="22"/>
        </w:rPr>
        <w:t xml:space="preserve"> των </w:t>
      </w:r>
      <w:proofErr w:type="spellStart"/>
      <w:r w:rsidR="00C51D75">
        <w:rPr>
          <w:rFonts w:ascii="Arial Narrow" w:hAnsi="Arial Narrow"/>
          <w:color w:val="1D2129"/>
          <w:sz w:val="22"/>
          <w:szCs w:val="22"/>
        </w:rPr>
        <w:t>Ευρωπαικων</w:t>
      </w:r>
      <w:proofErr w:type="spellEnd"/>
      <w:r w:rsidR="00C51D75">
        <w:rPr>
          <w:rFonts w:ascii="Arial Narrow" w:hAnsi="Arial Narrow"/>
          <w:color w:val="1D2129"/>
          <w:sz w:val="22"/>
          <w:szCs w:val="22"/>
        </w:rPr>
        <w:t xml:space="preserve"> </w:t>
      </w:r>
      <w:proofErr w:type="spellStart"/>
      <w:r w:rsidR="00C51D75">
        <w:rPr>
          <w:rFonts w:ascii="Arial Narrow" w:hAnsi="Arial Narrow"/>
          <w:color w:val="1D2129"/>
          <w:sz w:val="22"/>
          <w:szCs w:val="22"/>
        </w:rPr>
        <w:t>Εργων</w:t>
      </w:r>
      <w:proofErr w:type="spellEnd"/>
      <w:r w:rsidR="00C51D75">
        <w:rPr>
          <w:rFonts w:ascii="Arial Narrow" w:hAnsi="Arial Narrow"/>
          <w:color w:val="1D2129"/>
          <w:sz w:val="22"/>
          <w:szCs w:val="22"/>
        </w:rPr>
        <w:t xml:space="preserve"> </w:t>
      </w:r>
      <w:r w:rsidR="00C51D75">
        <w:rPr>
          <w:rFonts w:ascii="Arial Narrow" w:hAnsi="Arial Narrow"/>
          <w:color w:val="1D2129"/>
          <w:sz w:val="22"/>
          <w:szCs w:val="22"/>
          <w:lang w:val="en-US"/>
        </w:rPr>
        <w:t>H</w:t>
      </w:r>
      <w:r w:rsidR="00C51D75" w:rsidRPr="00C51D75">
        <w:rPr>
          <w:rFonts w:ascii="Arial Narrow" w:hAnsi="Arial Narrow"/>
          <w:color w:val="1D2129"/>
          <w:sz w:val="22"/>
          <w:szCs w:val="22"/>
        </w:rPr>
        <w:t xml:space="preserve">2020 </w:t>
      </w:r>
      <w:proofErr w:type="spellStart"/>
      <w:r w:rsidR="00C51D75">
        <w:rPr>
          <w:rFonts w:ascii="Arial Narrow" w:hAnsi="Arial Narrow"/>
          <w:color w:val="1D2129"/>
          <w:sz w:val="22"/>
          <w:szCs w:val="22"/>
          <w:lang w:val="en-US"/>
        </w:rPr>
        <w:t>ViMM</w:t>
      </w:r>
      <w:proofErr w:type="spellEnd"/>
      <w:r w:rsidR="00C51D75" w:rsidRPr="00C51D75">
        <w:rPr>
          <w:rFonts w:ascii="Arial Narrow" w:hAnsi="Arial Narrow"/>
          <w:color w:val="1D2129"/>
          <w:sz w:val="22"/>
          <w:szCs w:val="22"/>
        </w:rPr>
        <w:t xml:space="preserve"> (https://www.vi-mm.eu/) </w:t>
      </w:r>
      <w:r w:rsidR="00C51D75">
        <w:rPr>
          <w:rFonts w:ascii="Arial Narrow" w:hAnsi="Arial Narrow"/>
          <w:color w:val="1D2129"/>
          <w:sz w:val="22"/>
          <w:szCs w:val="22"/>
        </w:rPr>
        <w:t xml:space="preserve">και </w:t>
      </w:r>
      <w:r w:rsidR="00C51D75">
        <w:rPr>
          <w:rFonts w:ascii="Arial Narrow" w:hAnsi="Arial Narrow"/>
          <w:color w:val="1D2129"/>
          <w:sz w:val="22"/>
          <w:szCs w:val="22"/>
          <w:lang w:val="en-US"/>
        </w:rPr>
        <w:t>INCEPTION</w:t>
      </w:r>
      <w:r w:rsidR="00C51D75" w:rsidRPr="00C51D75">
        <w:rPr>
          <w:rFonts w:ascii="Arial Narrow" w:hAnsi="Arial Narrow"/>
          <w:color w:val="1D2129"/>
          <w:sz w:val="22"/>
          <w:szCs w:val="22"/>
        </w:rPr>
        <w:t xml:space="preserve"> (</w:t>
      </w:r>
      <w:r w:rsidR="00C51D75" w:rsidRPr="00C51D75">
        <w:rPr>
          <w:rFonts w:ascii="Arial Narrow" w:hAnsi="Arial Narrow"/>
          <w:color w:val="1D2129"/>
          <w:sz w:val="22"/>
          <w:szCs w:val="22"/>
          <w:lang w:val="en-US"/>
        </w:rPr>
        <w:t>https</w:t>
      </w:r>
      <w:r w:rsidR="00C51D75" w:rsidRPr="00C51D75">
        <w:rPr>
          <w:rFonts w:ascii="Arial Narrow" w:hAnsi="Arial Narrow"/>
          <w:color w:val="1D2129"/>
          <w:sz w:val="22"/>
          <w:szCs w:val="22"/>
        </w:rPr>
        <w:t>://</w:t>
      </w:r>
      <w:r w:rsidR="00C51D75" w:rsidRPr="00C51D75">
        <w:rPr>
          <w:rFonts w:ascii="Arial Narrow" w:hAnsi="Arial Narrow"/>
          <w:color w:val="1D2129"/>
          <w:sz w:val="22"/>
          <w:szCs w:val="22"/>
          <w:lang w:val="en-US"/>
        </w:rPr>
        <w:t>www</w:t>
      </w:r>
      <w:r w:rsidR="00C51D75" w:rsidRPr="00C51D75">
        <w:rPr>
          <w:rFonts w:ascii="Arial Narrow" w:hAnsi="Arial Narrow"/>
          <w:color w:val="1D2129"/>
          <w:sz w:val="22"/>
          <w:szCs w:val="22"/>
        </w:rPr>
        <w:t>.</w:t>
      </w:r>
      <w:r w:rsidR="00C51D75" w:rsidRPr="00C51D75">
        <w:rPr>
          <w:rFonts w:ascii="Arial Narrow" w:hAnsi="Arial Narrow"/>
          <w:color w:val="1D2129"/>
          <w:sz w:val="22"/>
          <w:szCs w:val="22"/>
          <w:lang w:val="en-US"/>
        </w:rPr>
        <w:t>inception</w:t>
      </w:r>
      <w:r w:rsidR="00C51D75" w:rsidRPr="00C51D75">
        <w:rPr>
          <w:rFonts w:ascii="Arial Narrow" w:hAnsi="Arial Narrow"/>
          <w:color w:val="1D2129"/>
          <w:sz w:val="22"/>
          <w:szCs w:val="22"/>
        </w:rPr>
        <w:t>-</w:t>
      </w:r>
      <w:r w:rsidR="00C51D75" w:rsidRPr="00C51D75">
        <w:rPr>
          <w:rFonts w:ascii="Arial Narrow" w:hAnsi="Arial Narrow"/>
          <w:color w:val="1D2129"/>
          <w:sz w:val="22"/>
          <w:szCs w:val="22"/>
          <w:lang w:val="en-US"/>
        </w:rPr>
        <w:t>project</w:t>
      </w:r>
      <w:r w:rsidR="00C51D75" w:rsidRPr="00C51D75">
        <w:rPr>
          <w:rFonts w:ascii="Arial Narrow" w:hAnsi="Arial Narrow"/>
          <w:color w:val="1D2129"/>
          <w:sz w:val="22"/>
          <w:szCs w:val="22"/>
        </w:rPr>
        <w:t>.</w:t>
      </w:r>
      <w:proofErr w:type="spellStart"/>
      <w:r w:rsidR="00C51D75" w:rsidRPr="00C51D75">
        <w:rPr>
          <w:rFonts w:ascii="Arial Narrow" w:hAnsi="Arial Narrow"/>
          <w:color w:val="1D2129"/>
          <w:sz w:val="22"/>
          <w:szCs w:val="22"/>
          <w:lang w:val="en-US"/>
        </w:rPr>
        <w:t>eu</w:t>
      </w:r>
      <w:proofErr w:type="spellEnd"/>
      <w:r w:rsidR="00C51D75" w:rsidRPr="00C51D75">
        <w:rPr>
          <w:rFonts w:ascii="Arial Narrow" w:hAnsi="Arial Narrow"/>
          <w:color w:val="1D2129"/>
          <w:sz w:val="22"/>
          <w:szCs w:val="22"/>
        </w:rPr>
        <w:t>/</w:t>
      </w:r>
      <w:proofErr w:type="spellStart"/>
      <w:r w:rsidR="00C51D75" w:rsidRPr="00C51D75">
        <w:rPr>
          <w:rFonts w:ascii="Arial Narrow" w:hAnsi="Arial Narrow"/>
          <w:color w:val="1D2129"/>
          <w:sz w:val="22"/>
          <w:szCs w:val="22"/>
          <w:lang w:val="en-US"/>
        </w:rPr>
        <w:t>en</w:t>
      </w:r>
      <w:proofErr w:type="spellEnd"/>
      <w:r w:rsidR="00C51D75" w:rsidRPr="00C51D75">
        <w:rPr>
          <w:rFonts w:ascii="Arial Narrow" w:hAnsi="Arial Narrow"/>
          <w:color w:val="1D2129"/>
          <w:sz w:val="22"/>
          <w:szCs w:val="22"/>
        </w:rPr>
        <w:t xml:space="preserve">) 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για δημιουργία ομάδας εργασίας με σκοπό την εκπόνηση προτύπων </w:t>
      </w:r>
      <w:r>
        <w:rPr>
          <w:rFonts w:ascii="Arial Narrow" w:hAnsi="Arial Narrow"/>
          <w:color w:val="1D2129"/>
          <w:sz w:val="22"/>
          <w:szCs w:val="22"/>
        </w:rPr>
        <w:t>σ</w:t>
      </w:r>
      <w:r w:rsidRPr="00A01B37">
        <w:rPr>
          <w:rFonts w:ascii="Arial Narrow" w:hAnsi="Arial Narrow"/>
          <w:color w:val="1D2129"/>
          <w:sz w:val="22"/>
          <w:szCs w:val="22"/>
        </w:rPr>
        <w:t>ε θέμα</w:t>
      </w:r>
      <w:r>
        <w:rPr>
          <w:rFonts w:ascii="Arial Narrow" w:hAnsi="Arial Narrow"/>
          <w:color w:val="1D2129"/>
          <w:sz w:val="22"/>
          <w:szCs w:val="22"/>
        </w:rPr>
        <w:t>τα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 τ</w:t>
      </w:r>
      <w:r>
        <w:rPr>
          <w:rFonts w:ascii="Arial Narrow" w:hAnsi="Arial Narrow"/>
          <w:color w:val="1D2129"/>
          <w:sz w:val="22"/>
          <w:szCs w:val="22"/>
        </w:rPr>
        <w:t>ις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 Ψηφιακή</w:t>
      </w:r>
      <w:r>
        <w:rPr>
          <w:rFonts w:ascii="Arial Narrow" w:hAnsi="Arial Narrow"/>
          <w:color w:val="1D2129"/>
          <w:sz w:val="22"/>
          <w:szCs w:val="22"/>
        </w:rPr>
        <w:t>ς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 Πολιτιστική</w:t>
      </w:r>
      <w:r>
        <w:rPr>
          <w:rFonts w:ascii="Arial Narrow" w:hAnsi="Arial Narrow"/>
          <w:color w:val="1D2129"/>
          <w:sz w:val="22"/>
          <w:szCs w:val="22"/>
        </w:rPr>
        <w:t>ς</w:t>
      </w:r>
      <w:r w:rsidRPr="00A01B37">
        <w:rPr>
          <w:rFonts w:ascii="Arial Narrow" w:hAnsi="Arial Narrow"/>
          <w:color w:val="1D2129"/>
          <w:sz w:val="22"/>
          <w:szCs w:val="22"/>
        </w:rPr>
        <w:t xml:space="preserve"> Κληρονομιά</w:t>
      </w:r>
      <w:r>
        <w:rPr>
          <w:rFonts w:ascii="Arial Narrow" w:hAnsi="Arial Narrow"/>
          <w:color w:val="1D2129"/>
          <w:sz w:val="22"/>
          <w:szCs w:val="22"/>
        </w:rPr>
        <w:t>ς</w:t>
      </w:r>
      <w:r w:rsidRPr="00A01B37">
        <w:rPr>
          <w:rFonts w:ascii="Arial Narrow" w:hAnsi="Arial Narrow"/>
          <w:color w:val="1D2129"/>
          <w:sz w:val="22"/>
          <w:szCs w:val="22"/>
        </w:rPr>
        <w:t>. Η πρόταση της Κυπριακής αντιπροσωπείας θα τεκμηριωθεί σε βάθος τους προσεχείς μήνες και η ολομέλεια της επιτροπή θα λάβει την τελική απόφαση για την δημιουργία της ομάδας εργασίας.</w:t>
      </w:r>
      <w:r>
        <w:rPr>
          <w:rFonts w:ascii="Arial Narrow" w:hAnsi="Arial Narrow"/>
          <w:color w:val="1D2129"/>
          <w:sz w:val="22"/>
          <w:szCs w:val="22"/>
        </w:rPr>
        <w:t xml:space="preserve"> </w:t>
      </w:r>
      <w:r w:rsidR="00282BB4">
        <w:rPr>
          <w:rFonts w:ascii="Arial Narrow" w:hAnsi="Arial Narrow"/>
          <w:color w:val="1D2129"/>
          <w:sz w:val="22"/>
          <w:szCs w:val="22"/>
        </w:rPr>
        <w:t>Σ</w:t>
      </w:r>
      <w:r w:rsidR="00D354BE">
        <w:rPr>
          <w:rFonts w:ascii="Arial Narrow" w:hAnsi="Arial Narrow"/>
          <w:color w:val="1D2129"/>
          <w:sz w:val="22"/>
          <w:szCs w:val="22"/>
        </w:rPr>
        <w:t>κοπός</w:t>
      </w:r>
      <w:r w:rsidR="00282BB4">
        <w:rPr>
          <w:rFonts w:ascii="Arial Narrow" w:hAnsi="Arial Narrow"/>
          <w:color w:val="1D2129"/>
          <w:sz w:val="22"/>
          <w:szCs w:val="22"/>
        </w:rPr>
        <w:t xml:space="preserve"> των εργασιών </w:t>
      </w:r>
      <w:r w:rsidR="00D354BE">
        <w:rPr>
          <w:rFonts w:ascii="Arial Narrow" w:hAnsi="Arial Narrow"/>
          <w:color w:val="1D2129"/>
          <w:sz w:val="22"/>
          <w:szCs w:val="22"/>
        </w:rPr>
        <w:t xml:space="preserve"> ήταν η δημιουργία των Προτύπων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 w:rsidR="00D354BE">
        <w:rPr>
          <w:rFonts w:ascii="Arial Narrow" w:hAnsi="Arial Narrow"/>
          <w:color w:val="1D2129"/>
          <w:sz w:val="22"/>
          <w:szCs w:val="22"/>
        </w:rPr>
        <w:t>που είναι, πλέον,  απαραίτητα για την διάσωση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="00D354BE">
        <w:rPr>
          <w:rFonts w:ascii="Arial Narrow" w:hAnsi="Arial Narrow"/>
          <w:color w:val="1D2129"/>
          <w:sz w:val="22"/>
          <w:szCs w:val="22"/>
        </w:rPr>
        <w:t xml:space="preserve"> την  ψηφιοποίηση και την ανάδειξη της Πολιτιστικής Κληρονομιάς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="00D354BE">
        <w:rPr>
          <w:rFonts w:ascii="Arial Narrow" w:hAnsi="Arial Narrow"/>
          <w:color w:val="1D2129"/>
          <w:sz w:val="22"/>
          <w:szCs w:val="22"/>
        </w:rPr>
        <w:t xml:space="preserve"> τομέα για τον οποίο η Ευρωπαϊκή Κοινότητα  ενδιαφέρεται έντονα. </w:t>
      </w:r>
    </w:p>
    <w:p w:rsidR="00D354BE" w:rsidRDefault="00D354BE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</w:p>
    <w:p w:rsidR="0029015F" w:rsidRDefault="005E3E38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  <w:r>
        <w:rPr>
          <w:rFonts w:ascii="Arial Narrow" w:hAnsi="Arial Narrow"/>
          <w:color w:val="1D2129"/>
          <w:sz w:val="22"/>
          <w:szCs w:val="22"/>
        </w:rPr>
        <w:t>Η επίσκεψη αυτή</w:t>
      </w:r>
      <w:r w:rsidR="00C93DDA" w:rsidRPr="00C93DDA">
        <w:rPr>
          <w:rFonts w:ascii="Arial Narrow" w:hAnsi="Arial Narrow"/>
          <w:color w:val="1D2129"/>
          <w:sz w:val="22"/>
          <w:szCs w:val="22"/>
        </w:rPr>
        <w:t xml:space="preserve"> </w:t>
      </w:r>
      <w:r w:rsidR="00C93DDA">
        <w:rPr>
          <w:rFonts w:ascii="Arial Narrow" w:hAnsi="Arial Narrow"/>
          <w:color w:val="1D2129"/>
          <w:sz w:val="22"/>
          <w:szCs w:val="22"/>
        </w:rPr>
        <w:t>και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, </w:t>
      </w:r>
      <w:r>
        <w:rPr>
          <w:rFonts w:ascii="Arial Narrow" w:hAnsi="Arial Narrow"/>
          <w:color w:val="1D2129"/>
          <w:sz w:val="22"/>
          <w:szCs w:val="22"/>
        </w:rPr>
        <w:t xml:space="preserve">συνεργασία της Επιτροπής </w:t>
      </w:r>
      <w:r>
        <w:rPr>
          <w:rFonts w:ascii="Arial Narrow" w:hAnsi="Arial Narrow"/>
          <w:color w:val="1D2129"/>
          <w:sz w:val="22"/>
          <w:szCs w:val="22"/>
          <w:lang w:val="en-US"/>
        </w:rPr>
        <w:t>CEN</w:t>
      </w:r>
      <w:r w:rsidR="00C93DDA">
        <w:rPr>
          <w:rFonts w:ascii="Arial Narrow" w:hAnsi="Arial Narrow"/>
          <w:color w:val="1D2129"/>
          <w:sz w:val="22"/>
          <w:szCs w:val="22"/>
        </w:rPr>
        <w:t xml:space="preserve"> </w:t>
      </w:r>
      <w:r w:rsidR="00C93DDA">
        <w:rPr>
          <w:rFonts w:ascii="Arial Narrow" w:hAnsi="Arial Narrow"/>
          <w:color w:val="1D2129"/>
          <w:sz w:val="22"/>
          <w:szCs w:val="22"/>
          <w:lang w:val="en-US"/>
        </w:rPr>
        <w:t>TC</w:t>
      </w:r>
      <w:r w:rsidR="00C93DDA" w:rsidRPr="00C93DDA">
        <w:rPr>
          <w:rFonts w:ascii="Arial Narrow" w:hAnsi="Arial Narrow"/>
          <w:color w:val="1D2129"/>
          <w:sz w:val="22"/>
          <w:szCs w:val="22"/>
        </w:rPr>
        <w:t xml:space="preserve"> 346 </w:t>
      </w:r>
      <w:bookmarkStart w:id="0" w:name="_GoBack"/>
      <w:bookmarkEnd w:id="0"/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Pr="005E3E38">
        <w:rPr>
          <w:rFonts w:ascii="Arial Narrow" w:hAnsi="Arial Narrow"/>
          <w:color w:val="1D2129"/>
          <w:sz w:val="22"/>
          <w:szCs w:val="22"/>
        </w:rPr>
        <w:t xml:space="preserve"> 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με </w:t>
      </w:r>
      <w:r w:rsidR="00361AFD">
        <w:rPr>
          <w:rFonts w:ascii="Arial Narrow" w:hAnsi="Arial Narrow"/>
          <w:color w:val="1D2129"/>
          <w:sz w:val="22"/>
          <w:szCs w:val="22"/>
        </w:rPr>
        <w:t>τις νέοσυσταθείσες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</w:t>
      </w:r>
      <w:r>
        <w:rPr>
          <w:rFonts w:ascii="Arial Narrow" w:hAnsi="Arial Narrow"/>
          <w:color w:val="1D2129"/>
          <w:sz w:val="22"/>
          <w:szCs w:val="22"/>
        </w:rPr>
        <w:t>Έδρ</w:t>
      </w:r>
      <w:r w:rsidR="00361AFD">
        <w:rPr>
          <w:rFonts w:ascii="Arial Narrow" w:hAnsi="Arial Narrow"/>
          <w:color w:val="1D2129"/>
          <w:sz w:val="22"/>
          <w:szCs w:val="22"/>
        </w:rPr>
        <w:t>ες</w:t>
      </w:r>
      <w:r>
        <w:rPr>
          <w:rFonts w:ascii="Arial Narrow" w:hAnsi="Arial Narrow"/>
          <w:color w:val="1D2129"/>
          <w:sz w:val="22"/>
          <w:szCs w:val="22"/>
        </w:rPr>
        <w:t xml:space="preserve"> </w:t>
      </w:r>
      <w:r w:rsidR="00361AFD">
        <w:rPr>
          <w:rFonts w:ascii="Arial Narrow" w:hAnsi="Arial Narrow"/>
          <w:color w:val="1D2129"/>
          <w:sz w:val="22"/>
          <w:szCs w:val="22"/>
        </w:rPr>
        <w:t xml:space="preserve">της </w:t>
      </w:r>
      <w:r w:rsidR="0007373B" w:rsidRPr="0007373B">
        <w:rPr>
          <w:rFonts w:ascii="Arial Narrow" w:hAnsi="Arial Narrow"/>
          <w:color w:val="1D2129"/>
          <w:sz w:val="22"/>
          <w:szCs w:val="22"/>
        </w:rPr>
        <w:t>ΟΥΝΕΣΚΟ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</w:t>
      </w:r>
      <w:r w:rsidR="00361AFD">
        <w:rPr>
          <w:rFonts w:ascii="Arial Narrow" w:hAnsi="Arial Narrow"/>
          <w:color w:val="1D2129"/>
          <w:sz w:val="22"/>
          <w:szCs w:val="22"/>
        </w:rPr>
        <w:t>και την αντίστοιχη της Ευρωπαϊκής Ένωσης στο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ΤΕΠΑΚ, </w:t>
      </w:r>
      <w:r w:rsidR="0029015F" w:rsidRPr="001A5C44">
        <w:rPr>
          <w:rFonts w:ascii="Arial Narrow" w:hAnsi="Arial Narrow"/>
          <w:b/>
          <w:color w:val="1D2129"/>
          <w:sz w:val="22"/>
          <w:szCs w:val="22"/>
        </w:rPr>
        <w:t>είναι ιδιαίτερα τιμητική</w:t>
      </w:r>
      <w:r w:rsidR="0007373B">
        <w:rPr>
          <w:rFonts w:ascii="Arial Narrow" w:hAnsi="Arial Narrow"/>
          <w:b/>
          <w:color w:val="1D2129"/>
          <w:sz w:val="22"/>
          <w:szCs w:val="22"/>
        </w:rPr>
        <w:t>,</w:t>
      </w:r>
      <w:r w:rsidR="00D967E1" w:rsidRPr="001A5C44">
        <w:rPr>
          <w:rFonts w:ascii="Arial Narrow" w:hAnsi="Arial Narrow"/>
          <w:b/>
          <w:color w:val="1D2129"/>
          <w:sz w:val="22"/>
          <w:szCs w:val="22"/>
        </w:rPr>
        <w:t xml:space="preserve"> </w:t>
      </w:r>
      <w:r w:rsidR="0029015F" w:rsidRPr="001A5C44">
        <w:rPr>
          <w:rFonts w:ascii="Arial Narrow" w:hAnsi="Arial Narrow"/>
          <w:b/>
          <w:color w:val="1D2129"/>
          <w:sz w:val="22"/>
          <w:szCs w:val="22"/>
        </w:rPr>
        <w:t>όχι μόνο για το συγκεκριμένο πανεπιστήμιο</w:t>
      </w:r>
      <w:r w:rsidR="0007373B">
        <w:rPr>
          <w:rFonts w:ascii="Arial Narrow" w:hAnsi="Arial Narrow"/>
          <w:b/>
          <w:color w:val="1D2129"/>
          <w:sz w:val="22"/>
          <w:szCs w:val="22"/>
        </w:rPr>
        <w:t xml:space="preserve">, </w:t>
      </w:r>
      <w:r w:rsidR="0029015F" w:rsidRPr="001A5C44">
        <w:rPr>
          <w:rFonts w:ascii="Arial Narrow" w:hAnsi="Arial Narrow"/>
          <w:b/>
          <w:color w:val="1D2129"/>
          <w:sz w:val="22"/>
          <w:szCs w:val="22"/>
        </w:rPr>
        <w:t>αλλά και για την Κύπρο</w:t>
      </w:r>
      <w:r w:rsidR="0029015F">
        <w:rPr>
          <w:rFonts w:ascii="Arial Narrow" w:hAnsi="Arial Narrow"/>
          <w:color w:val="1D2129"/>
          <w:sz w:val="22"/>
          <w:szCs w:val="22"/>
        </w:rPr>
        <w:t>, αφού η παραπάνω Επιτροπή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 w:rsidR="0029015F">
        <w:rPr>
          <w:rFonts w:ascii="Arial Narrow" w:hAnsi="Arial Narrow"/>
          <w:color w:val="1D2129"/>
          <w:sz w:val="22"/>
          <w:szCs w:val="22"/>
        </w:rPr>
        <w:t>έδειξε ιδιαίτερο ενδιαφέρον για το</w:t>
      </w:r>
      <w:r w:rsidR="00D354BE">
        <w:rPr>
          <w:rFonts w:ascii="Arial Narrow" w:hAnsi="Arial Narrow"/>
          <w:color w:val="1D2129"/>
          <w:sz w:val="22"/>
          <w:szCs w:val="22"/>
        </w:rPr>
        <w:t xml:space="preserve"> πρωτοποριακό 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έργο που συντελείται στο ΤΕΠΑΚ και αποτελεί μια ακόμα</w:t>
      </w:r>
      <w:r w:rsidR="0029015F" w:rsidRPr="0029015F">
        <w:rPr>
          <w:rFonts w:ascii="Arial Narrow" w:hAnsi="Arial Narrow"/>
          <w:color w:val="1D2129"/>
          <w:sz w:val="22"/>
          <w:szCs w:val="22"/>
        </w:rPr>
        <w:t xml:space="preserve"> 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αναγνώριση 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>τη</w:t>
      </w:r>
      <w:r w:rsidR="0029015F">
        <w:rPr>
          <w:rFonts w:ascii="Arial Narrow" w:hAnsi="Arial Narrow"/>
          <w:color w:val="1D2129"/>
          <w:sz w:val="22"/>
          <w:szCs w:val="22"/>
        </w:rPr>
        <w:t>ς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 πολύ σημαντική</w:t>
      </w:r>
      <w:r w:rsidR="0029015F">
        <w:rPr>
          <w:rFonts w:ascii="Arial Narrow" w:hAnsi="Arial Narrow"/>
          <w:color w:val="1D2129"/>
          <w:sz w:val="22"/>
          <w:szCs w:val="22"/>
        </w:rPr>
        <w:t>ς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 εργασία</w:t>
      </w:r>
      <w:r w:rsidR="0029015F">
        <w:rPr>
          <w:rFonts w:ascii="Arial Narrow" w:hAnsi="Arial Narrow"/>
          <w:color w:val="1D2129"/>
          <w:sz w:val="22"/>
          <w:szCs w:val="22"/>
        </w:rPr>
        <w:t>ς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 του</w:t>
      </w:r>
      <w:r w:rsidR="0029015F">
        <w:rPr>
          <w:rFonts w:ascii="Arial Narrow" w:hAnsi="Arial Narrow"/>
          <w:color w:val="1D2129"/>
          <w:sz w:val="22"/>
          <w:szCs w:val="22"/>
        </w:rPr>
        <w:t>,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 σε παγκόσμιο επίπεδο</w:t>
      </w:r>
      <w:r w:rsidR="0029015F">
        <w:rPr>
          <w:rFonts w:ascii="Arial Narrow" w:hAnsi="Arial Narrow"/>
          <w:color w:val="1D2129"/>
          <w:sz w:val="22"/>
          <w:szCs w:val="22"/>
        </w:rPr>
        <w:t>,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 σε ότ</w:t>
      </w:r>
      <w:r w:rsidR="0029015F">
        <w:rPr>
          <w:rFonts w:ascii="Arial Narrow" w:hAnsi="Arial Narrow"/>
          <w:color w:val="1D2129"/>
          <w:sz w:val="22"/>
          <w:szCs w:val="22"/>
        </w:rPr>
        <w:t>ι αφορά την έρευνα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 w:rsidR="0029015F">
        <w:rPr>
          <w:rFonts w:ascii="Arial Narrow" w:hAnsi="Arial Narrow"/>
          <w:color w:val="1D2129"/>
          <w:sz w:val="22"/>
          <w:szCs w:val="22"/>
        </w:rPr>
        <w:t>τη μελέτη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την εκπαί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>δευση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την </w:t>
      </w:r>
      <w:r w:rsidR="0029015F">
        <w:rPr>
          <w:rFonts w:ascii="Arial Narrow" w:hAnsi="Arial Narrow"/>
          <w:color w:val="1D2129"/>
          <w:sz w:val="22"/>
          <w:szCs w:val="22"/>
        </w:rPr>
        <w:t>επιστή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>μη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 w:rsidR="0029015F">
        <w:rPr>
          <w:rFonts w:ascii="Arial Narrow" w:hAnsi="Arial Narrow"/>
          <w:color w:val="1D2129"/>
          <w:sz w:val="22"/>
          <w:szCs w:val="22"/>
        </w:rPr>
        <w:t>την καινοτομία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τις νέες τεχνολογίες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 w:rsidR="0029015F">
        <w:rPr>
          <w:rFonts w:ascii="Arial Narrow" w:hAnsi="Arial Narrow"/>
          <w:color w:val="1D2129"/>
          <w:sz w:val="22"/>
          <w:szCs w:val="22"/>
        </w:rPr>
        <w:t>την διάσωση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την  </w:t>
      </w:r>
      <w:proofErr w:type="spellStart"/>
      <w:r w:rsidR="0029015F">
        <w:rPr>
          <w:rFonts w:ascii="Arial Narrow" w:hAnsi="Arial Narrow"/>
          <w:color w:val="1D2129"/>
          <w:sz w:val="22"/>
          <w:szCs w:val="22"/>
        </w:rPr>
        <w:t>ψηφιοποίηση</w:t>
      </w:r>
      <w:proofErr w:type="spellEnd"/>
      <w:r w:rsidR="0029015F">
        <w:rPr>
          <w:rFonts w:ascii="Arial Narrow" w:hAnsi="Arial Narrow"/>
          <w:color w:val="1D2129"/>
          <w:sz w:val="22"/>
          <w:szCs w:val="22"/>
        </w:rPr>
        <w:t xml:space="preserve"> και την ανάδειξη της Πολιτιστικής Κληρονομιάς του Ανθρώπου </w:t>
      </w:r>
      <w:r w:rsidR="0029015F" w:rsidRPr="001F3342">
        <w:rPr>
          <w:rFonts w:ascii="Arial Narrow" w:hAnsi="Arial Narrow"/>
          <w:color w:val="1D2129"/>
          <w:sz w:val="22"/>
          <w:szCs w:val="22"/>
        </w:rPr>
        <w:t xml:space="preserve"> </w:t>
      </w:r>
      <w:r w:rsidR="00B02081">
        <w:rPr>
          <w:rFonts w:ascii="Arial Narrow" w:hAnsi="Arial Narrow"/>
          <w:color w:val="1D2129"/>
          <w:sz w:val="22"/>
          <w:szCs w:val="22"/>
        </w:rPr>
        <w:t>.</w:t>
      </w:r>
      <w:r w:rsidR="0029015F">
        <w:rPr>
          <w:rFonts w:ascii="Arial Narrow" w:hAnsi="Arial Narrow"/>
          <w:color w:val="1D2129"/>
          <w:sz w:val="22"/>
          <w:szCs w:val="22"/>
        </w:rPr>
        <w:t xml:space="preserve"> </w:t>
      </w:r>
    </w:p>
    <w:p w:rsidR="0029015F" w:rsidRDefault="0029015F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</w:p>
    <w:p w:rsidR="00B02081" w:rsidRPr="00D20ADE" w:rsidRDefault="00B02081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  <w:r>
        <w:rPr>
          <w:rFonts w:ascii="Arial Narrow" w:hAnsi="Arial Narrow"/>
          <w:color w:val="1D2129"/>
          <w:sz w:val="22"/>
          <w:szCs w:val="22"/>
        </w:rPr>
        <w:t xml:space="preserve">Για τον λόγο αυτό, άλλωστε και  η </w:t>
      </w:r>
      <w:r w:rsidR="0007373B" w:rsidRPr="0007373B">
        <w:rPr>
          <w:rFonts w:ascii="Arial Narrow" w:hAnsi="Arial Narrow"/>
          <w:color w:val="1D2129"/>
          <w:sz w:val="22"/>
          <w:szCs w:val="22"/>
        </w:rPr>
        <w:t>ΟΥΝΕΣΚΟ</w:t>
      </w:r>
      <w:r w:rsidRPr="00D20ADE">
        <w:rPr>
          <w:rFonts w:ascii="Arial Narrow" w:hAnsi="Arial Narrow"/>
          <w:color w:val="1D2129"/>
          <w:sz w:val="22"/>
          <w:szCs w:val="22"/>
        </w:rPr>
        <w:t xml:space="preserve">, </w:t>
      </w:r>
      <w:r>
        <w:rPr>
          <w:rFonts w:ascii="Arial Narrow" w:hAnsi="Arial Narrow"/>
          <w:color w:val="1D2129"/>
          <w:sz w:val="22"/>
          <w:szCs w:val="22"/>
        </w:rPr>
        <w:t>αναγνωρίζοντας τις -καινοτόμες και πρωτοποριακές σε παγκόσμιο επίπεδο-,προσπάθειες του  συγκεκριμένου Εργαστηρίου  του ΤΕΠΑΚ, επέλεξε να τις αναβαθμίσει και να αποτελούν πλέον πρότυπο και το σημείο από όπου θα καθορίζεται η πολιτική και οι εξελίξεις</w:t>
      </w:r>
      <w:r w:rsidR="001A5C44">
        <w:rPr>
          <w:rFonts w:ascii="Arial Narrow" w:hAnsi="Arial Narrow"/>
          <w:color w:val="1D2129"/>
          <w:sz w:val="22"/>
          <w:szCs w:val="22"/>
        </w:rPr>
        <w:t>,</w:t>
      </w:r>
      <w:r>
        <w:rPr>
          <w:rFonts w:ascii="Arial Narrow" w:hAnsi="Arial Narrow"/>
          <w:color w:val="1D2129"/>
          <w:sz w:val="22"/>
          <w:szCs w:val="22"/>
        </w:rPr>
        <w:t xml:space="preserve"> στον ευαίσθητο αυτό τομέα της ψηφιακής πολιτιστικής μας κληρονομιάς . </w:t>
      </w:r>
    </w:p>
    <w:p w:rsidR="0029015F" w:rsidRDefault="0029015F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</w:p>
    <w:p w:rsidR="005E3E38" w:rsidRDefault="00D354BE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1D2129"/>
          <w:sz w:val="28"/>
          <w:szCs w:val="28"/>
        </w:rPr>
      </w:pPr>
      <w:r w:rsidRPr="00D354BE">
        <w:rPr>
          <w:rFonts w:ascii="Arial Narrow" w:hAnsi="Arial Narrow"/>
          <w:b/>
          <w:color w:val="1D2129"/>
          <w:sz w:val="28"/>
          <w:szCs w:val="28"/>
        </w:rPr>
        <w:t>Τι είναι η Ευρωπαϊκή Επιτροπή Τυποποίησης</w:t>
      </w:r>
    </w:p>
    <w:p w:rsidR="00D354BE" w:rsidRPr="00D354BE" w:rsidRDefault="00D354BE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1D2129"/>
          <w:sz w:val="28"/>
          <w:szCs w:val="28"/>
        </w:rPr>
      </w:pPr>
    </w:p>
    <w:p w:rsidR="00B02081" w:rsidRPr="00B02081" w:rsidRDefault="00B02081" w:rsidP="0007373B">
      <w:pPr>
        <w:spacing w:after="0" w:line="240" w:lineRule="auto"/>
        <w:jc w:val="both"/>
        <w:rPr>
          <w:rFonts w:ascii="Arial Narrow" w:hAnsi="Arial Narrow"/>
        </w:rPr>
      </w:pPr>
      <w:r w:rsidRPr="00B02081">
        <w:rPr>
          <w:rFonts w:ascii="Arial Narrow" w:hAnsi="Arial Narrow"/>
        </w:rPr>
        <w:t xml:space="preserve">Η </w:t>
      </w:r>
      <w:r w:rsidRPr="00B02081">
        <w:rPr>
          <w:rFonts w:ascii="Arial Narrow" w:hAnsi="Arial Narrow"/>
          <w:lang w:val="en-US"/>
        </w:rPr>
        <w:t>C</w:t>
      </w:r>
      <w:r w:rsidRPr="00B02081">
        <w:rPr>
          <w:rFonts w:ascii="Arial Narrow" w:hAnsi="Arial Narrow"/>
        </w:rPr>
        <w:t xml:space="preserve">EN, η Ευρωπαϊκή Επιτροπή Τυποποίησης, είναι μια ένωση που συγκεντρώνει τους εθνικούς φορείς </w:t>
      </w:r>
      <w:r w:rsidR="00252830">
        <w:rPr>
          <w:rFonts w:ascii="Arial Narrow" w:hAnsi="Arial Narrow"/>
        </w:rPr>
        <w:t>τυποποίησης 34 ευρωπαϊκών χωρών και είναι</w:t>
      </w:r>
      <w:r w:rsidRPr="00B02081">
        <w:rPr>
          <w:rFonts w:ascii="Arial Narrow" w:hAnsi="Arial Narrow"/>
        </w:rPr>
        <w:t xml:space="preserve"> ένας από τους τρεις Ευρωπαϊκούς Οργανισμούς Τυποποίησης (μαζί με την CENELEC και το ETSI) που έχουν αναγνωριστεί επίσημα από την Ευρωπαϊκή Ένωση και την Ευρωπαϊκή Ζώνη Ελεύθερων Συναλλαγών (ΕΖΕΣ)</w:t>
      </w:r>
      <w:r w:rsidR="00252830">
        <w:rPr>
          <w:rFonts w:ascii="Arial Narrow" w:hAnsi="Arial Narrow"/>
        </w:rPr>
        <w:t>,</w:t>
      </w:r>
      <w:r w:rsidRPr="00B02081">
        <w:rPr>
          <w:rFonts w:ascii="Arial Narrow" w:hAnsi="Arial Narrow"/>
        </w:rPr>
        <w:t xml:space="preserve"> ως υπεύθυνοι για την ανάπτυξη και τον καθορισμό προαιρετικών προτύπων σε ευρωπαϊκό επίπεδο</w:t>
      </w:r>
      <w:r w:rsidR="00361AFD">
        <w:rPr>
          <w:rFonts w:ascii="Arial Narrow" w:hAnsi="Arial Narrow"/>
        </w:rPr>
        <w:t xml:space="preserve"> </w:t>
      </w:r>
      <w:r w:rsidR="00361AFD" w:rsidRPr="00361AFD">
        <w:rPr>
          <w:rFonts w:ascii="Arial Narrow" w:hAnsi="Arial Narrow"/>
        </w:rPr>
        <w:t>(</w:t>
      </w:r>
      <w:r w:rsidR="00361AFD">
        <w:rPr>
          <w:rFonts w:ascii="Arial Narrow" w:hAnsi="Arial Narrow"/>
          <w:lang w:val="en-US"/>
        </w:rPr>
        <w:t>www</w:t>
      </w:r>
      <w:r w:rsidR="00361AFD" w:rsidRPr="00361AFD">
        <w:rPr>
          <w:rFonts w:ascii="Arial Narrow" w:hAnsi="Arial Narrow"/>
        </w:rPr>
        <w:t>.</w:t>
      </w:r>
      <w:proofErr w:type="spellStart"/>
      <w:r w:rsidR="00361AFD">
        <w:rPr>
          <w:rFonts w:ascii="Arial Narrow" w:hAnsi="Arial Narrow"/>
          <w:lang w:val="en-US"/>
        </w:rPr>
        <w:t>cen</w:t>
      </w:r>
      <w:proofErr w:type="spellEnd"/>
      <w:r w:rsidR="00361AFD" w:rsidRPr="00361AFD">
        <w:rPr>
          <w:rFonts w:ascii="Arial Narrow" w:hAnsi="Arial Narrow"/>
        </w:rPr>
        <w:t>.</w:t>
      </w:r>
      <w:proofErr w:type="spellStart"/>
      <w:r w:rsidR="00361AFD">
        <w:rPr>
          <w:rFonts w:ascii="Arial Narrow" w:hAnsi="Arial Narrow"/>
          <w:lang w:val="en-US"/>
        </w:rPr>
        <w:t>eu</w:t>
      </w:r>
      <w:proofErr w:type="spellEnd"/>
      <w:r w:rsidR="00361AFD" w:rsidRPr="00361AFD">
        <w:rPr>
          <w:rFonts w:ascii="Arial Narrow" w:hAnsi="Arial Narrow"/>
        </w:rPr>
        <w:t>)</w:t>
      </w:r>
      <w:r w:rsidRPr="00B02081">
        <w:rPr>
          <w:rFonts w:ascii="Arial Narrow" w:hAnsi="Arial Narrow"/>
        </w:rPr>
        <w:t>.</w:t>
      </w:r>
    </w:p>
    <w:p w:rsidR="00B02081" w:rsidRPr="00B02081" w:rsidRDefault="00B02081" w:rsidP="0007373B">
      <w:pPr>
        <w:spacing w:after="0" w:line="240" w:lineRule="auto"/>
        <w:jc w:val="both"/>
        <w:rPr>
          <w:rFonts w:ascii="Arial Narrow" w:hAnsi="Arial Narrow"/>
        </w:rPr>
      </w:pPr>
    </w:p>
    <w:p w:rsidR="00B02081" w:rsidRPr="00B02081" w:rsidRDefault="00B02081" w:rsidP="0007373B">
      <w:pPr>
        <w:spacing w:after="0" w:line="240" w:lineRule="auto"/>
        <w:jc w:val="both"/>
        <w:rPr>
          <w:rFonts w:ascii="Arial Narrow" w:hAnsi="Arial Narrow"/>
        </w:rPr>
      </w:pPr>
      <w:r w:rsidRPr="00B02081">
        <w:rPr>
          <w:rFonts w:ascii="Arial Narrow" w:hAnsi="Arial Narrow"/>
        </w:rPr>
        <w:t>Η CEN παρέχει μια πλατφόρμα για την ανάπτυξη ευρωπαϊκών προτύπων και άλλων τεχνικών εγγράφων σε σχέση με διάφορα είδη προϊόντων, υλικών, υπηρεσιών και διαδικασιών</w:t>
      </w:r>
      <w:r w:rsidR="00252830">
        <w:rPr>
          <w:rFonts w:ascii="Arial Narrow" w:hAnsi="Arial Narrow"/>
        </w:rPr>
        <w:t>, ενώ</w:t>
      </w:r>
      <w:r w:rsidRPr="00B02081">
        <w:rPr>
          <w:rFonts w:ascii="Arial Narrow" w:hAnsi="Arial Narrow"/>
        </w:rPr>
        <w:t xml:space="preserve"> υποστηρίζει δραστηριότητες τυποποίησης σε σχέση </w:t>
      </w:r>
      <w:r w:rsidRPr="00B02081">
        <w:rPr>
          <w:rFonts w:ascii="Arial Narrow" w:hAnsi="Arial Narrow"/>
        </w:rPr>
        <w:lastRenderedPageBreak/>
        <w:t>με ευρύ φάσμα τομέων, όπως: ο αέρας και ο χώρος, τα χημικά προϊόντα, η κατασκευή, τα καταναλωτικά προϊόντα, η άμυνα και η ασφάλεια, η ενέργεια, το περιβάλλον, τα τρόφιμα και οι ζωοτροφές, υλικά, εξοπλισμό υπό πίεση, υπηρεσίες, έξυπνη διαβίωση, μεταφορά και συσκευασία.</w:t>
      </w:r>
    </w:p>
    <w:p w:rsidR="005E3E38" w:rsidRPr="005E3E38" w:rsidRDefault="005E3E38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</w:p>
    <w:p w:rsidR="00B02081" w:rsidRPr="00FA2B36" w:rsidRDefault="00B02081" w:rsidP="0007373B">
      <w:pPr>
        <w:pStyle w:val="NormalWeb"/>
        <w:shd w:val="clear" w:color="auto" w:fill="FFFFFF"/>
        <w:spacing w:before="82" w:beforeAutospacing="0" w:after="82" w:afterAutospacing="0"/>
        <w:jc w:val="both"/>
        <w:rPr>
          <w:rFonts w:ascii="Arial Narrow" w:hAnsi="Arial Narrow"/>
          <w:b/>
          <w:color w:val="1D2129"/>
          <w:sz w:val="28"/>
          <w:szCs w:val="28"/>
        </w:rPr>
      </w:pPr>
      <w:r w:rsidRPr="00FA2B36">
        <w:rPr>
          <w:rFonts w:ascii="Arial Narrow" w:hAnsi="Arial Narrow"/>
          <w:b/>
          <w:color w:val="1D2129"/>
          <w:sz w:val="28"/>
          <w:szCs w:val="28"/>
        </w:rPr>
        <w:t xml:space="preserve">Η  Κύπρος παγκόσμιο Κέντρο </w:t>
      </w:r>
      <w:r w:rsidR="001A5C44">
        <w:rPr>
          <w:rFonts w:ascii="Arial Narrow" w:hAnsi="Arial Narrow"/>
          <w:b/>
          <w:color w:val="1D2129"/>
          <w:sz w:val="28"/>
          <w:szCs w:val="28"/>
        </w:rPr>
        <w:t xml:space="preserve">εξέλιξης της Επιστήμης </w:t>
      </w:r>
    </w:p>
    <w:p w:rsidR="00B02081" w:rsidRDefault="00B02081" w:rsidP="0007373B">
      <w:pPr>
        <w:pStyle w:val="NormalWeb"/>
        <w:shd w:val="clear" w:color="auto" w:fill="FFFFFF"/>
        <w:spacing w:before="82" w:beforeAutospacing="0" w:after="82" w:afterAutospacing="0"/>
        <w:jc w:val="both"/>
        <w:rPr>
          <w:rFonts w:ascii="Arial Narrow" w:hAnsi="Arial Narrow"/>
          <w:color w:val="1D2129"/>
          <w:sz w:val="22"/>
          <w:szCs w:val="22"/>
        </w:rPr>
      </w:pPr>
      <w:r>
        <w:rPr>
          <w:rFonts w:ascii="Arial Narrow" w:hAnsi="Arial Narrow"/>
          <w:color w:val="1D2129"/>
          <w:sz w:val="22"/>
          <w:szCs w:val="22"/>
        </w:rPr>
        <w:t>Μετά από τις δύο σημαντικές αναθέσεις</w:t>
      </w:r>
      <w:r w:rsidR="00252830">
        <w:rPr>
          <w:rFonts w:ascii="Arial Narrow" w:hAnsi="Arial Narrow"/>
          <w:color w:val="1D2129"/>
          <w:sz w:val="22"/>
          <w:szCs w:val="22"/>
        </w:rPr>
        <w:t xml:space="preserve"> στο ΤΕΠΑΚ, παγκόσμιας σημασίας και εμβέλειας για την Κύπρο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 w:rsidR="00361AFD">
        <w:rPr>
          <w:rFonts w:ascii="Arial Narrow" w:hAnsi="Arial Narrow"/>
          <w:color w:val="1D2129"/>
          <w:sz w:val="22"/>
          <w:szCs w:val="22"/>
        </w:rPr>
        <w:t xml:space="preserve"> (</w:t>
      </w:r>
      <w:r w:rsidR="00252830">
        <w:rPr>
          <w:rFonts w:ascii="Arial Narrow" w:hAnsi="Arial Narrow"/>
          <w:color w:val="1D2129"/>
          <w:sz w:val="22"/>
          <w:szCs w:val="22"/>
        </w:rPr>
        <w:t xml:space="preserve">Έδρα </w:t>
      </w:r>
      <w:r w:rsidR="0007373B" w:rsidRPr="0007373B">
        <w:rPr>
          <w:rFonts w:ascii="Arial Narrow" w:hAnsi="Arial Narrow"/>
          <w:color w:val="1D2129"/>
          <w:sz w:val="22"/>
          <w:szCs w:val="22"/>
        </w:rPr>
        <w:t>ΟΥΝΕΣΚΟ</w:t>
      </w:r>
      <w:r w:rsidR="00252830">
        <w:rPr>
          <w:rFonts w:ascii="Arial Narrow" w:hAnsi="Arial Narrow"/>
          <w:color w:val="1D2129"/>
          <w:sz w:val="22"/>
          <w:szCs w:val="22"/>
        </w:rPr>
        <w:t xml:space="preserve"> και 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</w:rPr>
        <w:t xml:space="preserve"> Έδρα Ευρωπαϊκού Χώρου Έρευνας στην Ψηφιακή Πολιτιστική Κληρονομιά. (E</w:t>
      </w:r>
      <w:proofErr w:type="spellStart"/>
      <w:r w:rsidR="00252830" w:rsidRPr="00282BB4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uropean</w:t>
      </w:r>
      <w:proofErr w:type="spellEnd"/>
      <w:r w:rsidR="00252830" w:rsidRPr="00282BB4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 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</w:rPr>
        <w:t>R</w:t>
      </w:r>
      <w:proofErr w:type="spellStart"/>
      <w:r w:rsidR="00252830" w:rsidRPr="00282BB4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esearch</w:t>
      </w:r>
      <w:proofErr w:type="spellEnd"/>
      <w:r w:rsidR="00252830" w:rsidRPr="00282BB4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 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rea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</w:rPr>
        <w:t>-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  <w:lang w:val="en-US"/>
        </w:rPr>
        <w:t>ERA</w:t>
      </w:r>
      <w:r w:rsidR="00252830" w:rsidRPr="00282BB4">
        <w:rPr>
          <w:rFonts w:ascii="Arial Narrow" w:hAnsi="Arial Narrow" w:cs="Arial"/>
          <w:color w:val="000000" w:themeColor="text1"/>
          <w:sz w:val="22"/>
          <w:szCs w:val="22"/>
        </w:rPr>
        <w:t> Chair)</w:t>
      </w:r>
      <w:r>
        <w:rPr>
          <w:rFonts w:ascii="Arial Narrow" w:hAnsi="Arial Narrow"/>
          <w:color w:val="1D2129"/>
          <w:sz w:val="22"/>
          <w:szCs w:val="22"/>
        </w:rPr>
        <w:t>, που σπάνια συναντά κανείς</w:t>
      </w:r>
      <w:r w:rsidR="0007373B">
        <w:rPr>
          <w:rFonts w:ascii="Arial Narrow" w:hAnsi="Arial Narrow"/>
          <w:color w:val="1D2129"/>
          <w:sz w:val="22"/>
          <w:szCs w:val="22"/>
        </w:rPr>
        <w:t xml:space="preserve">, </w:t>
      </w:r>
      <w:r>
        <w:rPr>
          <w:rFonts w:ascii="Arial Narrow" w:hAnsi="Arial Narrow"/>
          <w:color w:val="1D2129"/>
          <w:sz w:val="22"/>
          <w:szCs w:val="22"/>
        </w:rPr>
        <w:t>σε έναν μόνο Φορέα</w:t>
      </w:r>
      <w:r w:rsidR="0007373B">
        <w:rPr>
          <w:rFonts w:ascii="Arial Narrow" w:hAnsi="Arial Narrow"/>
          <w:color w:val="1D2129"/>
          <w:sz w:val="22"/>
          <w:szCs w:val="22"/>
        </w:rPr>
        <w:t>,</w:t>
      </w:r>
      <w:r>
        <w:rPr>
          <w:rFonts w:ascii="Arial Narrow" w:hAnsi="Arial Narrow"/>
          <w:color w:val="1D2129"/>
          <w:sz w:val="22"/>
          <w:szCs w:val="22"/>
        </w:rPr>
        <w:t xml:space="preserve">  η Κύπρος συμπεριλαμβάνεται </w:t>
      </w:r>
      <w:r w:rsidRPr="001F3342">
        <w:rPr>
          <w:rFonts w:ascii="Arial Narrow" w:hAnsi="Arial Narrow"/>
          <w:color w:val="1D2129"/>
          <w:sz w:val="22"/>
          <w:szCs w:val="22"/>
        </w:rPr>
        <w:t>στο</w:t>
      </w:r>
      <w:r>
        <w:rPr>
          <w:rFonts w:ascii="Arial Narrow" w:hAnsi="Arial Narrow"/>
          <w:color w:val="1D2129"/>
          <w:sz w:val="22"/>
          <w:szCs w:val="22"/>
        </w:rPr>
        <w:t>ν</w:t>
      </w:r>
      <w:r w:rsidRPr="001F3342">
        <w:rPr>
          <w:rFonts w:ascii="Arial Narrow" w:hAnsi="Arial Narrow"/>
          <w:color w:val="1D2129"/>
          <w:sz w:val="22"/>
          <w:szCs w:val="22"/>
        </w:rPr>
        <w:t xml:space="preserve"> παγκόσμιο χάρτη της </w:t>
      </w:r>
      <w:r>
        <w:rPr>
          <w:rFonts w:ascii="Arial Narrow" w:hAnsi="Arial Narrow"/>
          <w:color w:val="1D2129"/>
          <w:sz w:val="22"/>
          <w:szCs w:val="22"/>
        </w:rPr>
        <w:t xml:space="preserve">επιστήμης της Ψηφιοποίησης </w:t>
      </w:r>
      <w:r w:rsidRPr="001F3342">
        <w:rPr>
          <w:rFonts w:ascii="Arial Narrow" w:hAnsi="Arial Narrow"/>
          <w:color w:val="1D2129"/>
          <w:sz w:val="22"/>
          <w:szCs w:val="22"/>
        </w:rPr>
        <w:t xml:space="preserve"> </w:t>
      </w:r>
      <w:r>
        <w:rPr>
          <w:rFonts w:ascii="Arial Narrow" w:hAnsi="Arial Narrow"/>
          <w:color w:val="1D2129"/>
          <w:sz w:val="22"/>
          <w:szCs w:val="22"/>
        </w:rPr>
        <w:t xml:space="preserve">του πολιτιστικού μας αποθέματος </w:t>
      </w:r>
      <w:r w:rsidRPr="001F3342">
        <w:rPr>
          <w:rFonts w:ascii="Arial Narrow" w:hAnsi="Arial Narrow"/>
          <w:color w:val="1D2129"/>
          <w:sz w:val="22"/>
          <w:szCs w:val="22"/>
        </w:rPr>
        <w:t>και έχει ένα</w:t>
      </w:r>
      <w:r>
        <w:rPr>
          <w:rFonts w:ascii="Arial Narrow" w:hAnsi="Arial Narrow"/>
          <w:color w:val="1D2129"/>
          <w:sz w:val="22"/>
          <w:szCs w:val="22"/>
        </w:rPr>
        <w:t>ν</w:t>
      </w:r>
      <w:r w:rsidRPr="001F3342">
        <w:rPr>
          <w:rFonts w:ascii="Arial Narrow" w:hAnsi="Arial Narrow"/>
          <w:color w:val="1D2129"/>
          <w:sz w:val="22"/>
          <w:szCs w:val="22"/>
        </w:rPr>
        <w:t xml:space="preserve"> πολύ σημαντικό ρόλ</w:t>
      </w:r>
      <w:r>
        <w:rPr>
          <w:rFonts w:ascii="Arial Narrow" w:hAnsi="Arial Narrow"/>
          <w:color w:val="1D2129"/>
          <w:sz w:val="22"/>
          <w:szCs w:val="22"/>
        </w:rPr>
        <w:t>ο να διαδραματίσει όσο αφόρα τη</w:t>
      </w:r>
      <w:r w:rsidRPr="001F3342">
        <w:rPr>
          <w:rFonts w:ascii="Arial Narrow" w:hAnsi="Arial Narrow"/>
          <w:color w:val="1D2129"/>
          <w:sz w:val="22"/>
          <w:szCs w:val="22"/>
        </w:rPr>
        <w:t xml:space="preserve"> δι</w:t>
      </w:r>
      <w:r w:rsidRPr="001F3342">
        <w:rPr>
          <w:rStyle w:val="textexposedshow"/>
          <w:rFonts w:ascii="Arial Narrow" w:hAnsi="Arial Narrow"/>
          <w:color w:val="1D2129"/>
          <w:sz w:val="22"/>
          <w:szCs w:val="22"/>
        </w:rPr>
        <w:t>εθνή πολιτική</w:t>
      </w:r>
      <w:r w:rsidR="00252830">
        <w:rPr>
          <w:rStyle w:val="textexposedshow"/>
          <w:rFonts w:ascii="Arial Narrow" w:hAnsi="Arial Narrow"/>
          <w:color w:val="1D2129"/>
          <w:sz w:val="22"/>
          <w:szCs w:val="22"/>
        </w:rPr>
        <w:t xml:space="preserve">, αλλά </w:t>
      </w:r>
      <w:r w:rsidRPr="001F3342">
        <w:rPr>
          <w:rStyle w:val="textexposedshow"/>
          <w:rFonts w:ascii="Arial Narrow" w:hAnsi="Arial Narrow"/>
          <w:color w:val="1D2129"/>
          <w:sz w:val="22"/>
          <w:szCs w:val="22"/>
        </w:rPr>
        <w:t xml:space="preserve"> και επιστήμη</w:t>
      </w:r>
      <w:r w:rsidR="00252830">
        <w:rPr>
          <w:rStyle w:val="textexposedshow"/>
          <w:rFonts w:ascii="Arial Narrow" w:hAnsi="Arial Narrow"/>
          <w:color w:val="1D2129"/>
          <w:sz w:val="22"/>
          <w:szCs w:val="22"/>
        </w:rPr>
        <w:t>,</w:t>
      </w:r>
      <w:r w:rsidRPr="001F3342">
        <w:rPr>
          <w:rStyle w:val="textexposedshow"/>
          <w:rFonts w:ascii="Arial Narrow" w:hAnsi="Arial Narrow"/>
          <w:color w:val="1D2129"/>
          <w:sz w:val="22"/>
          <w:szCs w:val="22"/>
        </w:rPr>
        <w:t xml:space="preserve"> στο</w:t>
      </w:r>
      <w:r w:rsidR="00252830">
        <w:rPr>
          <w:rStyle w:val="textexposedshow"/>
          <w:rFonts w:ascii="Arial Narrow" w:hAnsi="Arial Narrow"/>
          <w:color w:val="1D2129"/>
          <w:sz w:val="22"/>
          <w:szCs w:val="22"/>
        </w:rPr>
        <w:t>ν</w:t>
      </w:r>
      <w:r w:rsidRPr="001F3342">
        <w:rPr>
          <w:rStyle w:val="textexposedshow"/>
          <w:rFonts w:ascii="Arial Narrow" w:hAnsi="Arial Narrow"/>
          <w:color w:val="1D2129"/>
          <w:sz w:val="22"/>
          <w:szCs w:val="22"/>
        </w:rPr>
        <w:t xml:space="preserve"> συγκεκριμένο τομέα</w:t>
      </w:r>
      <w:r>
        <w:rPr>
          <w:rStyle w:val="textexposedshow"/>
          <w:rFonts w:ascii="Arial Narrow" w:hAnsi="Arial Narrow"/>
          <w:color w:val="1D2129"/>
          <w:sz w:val="22"/>
          <w:szCs w:val="22"/>
        </w:rPr>
        <w:t xml:space="preserve">, ιδιαίτερα </w:t>
      </w:r>
      <w:r w:rsidR="00282BB4">
        <w:rPr>
          <w:rStyle w:val="textexposedshow"/>
          <w:rFonts w:ascii="Arial Narrow" w:hAnsi="Arial Narrow"/>
          <w:color w:val="1D2129"/>
          <w:sz w:val="22"/>
          <w:szCs w:val="22"/>
        </w:rPr>
        <w:t xml:space="preserve">μετά τη λήξη </w:t>
      </w:r>
      <w:r>
        <w:rPr>
          <w:rStyle w:val="textexposedshow"/>
          <w:rFonts w:ascii="Arial Narrow" w:hAnsi="Arial Narrow"/>
          <w:color w:val="1D2129"/>
          <w:sz w:val="22"/>
          <w:szCs w:val="22"/>
        </w:rPr>
        <w:t xml:space="preserve"> του έτους 2018</w:t>
      </w:r>
      <w:r w:rsidR="0007373B">
        <w:rPr>
          <w:rStyle w:val="textexposedshow"/>
          <w:rFonts w:ascii="Arial Narrow" w:hAnsi="Arial Narrow"/>
          <w:color w:val="1D2129"/>
          <w:sz w:val="22"/>
          <w:szCs w:val="22"/>
        </w:rPr>
        <w:t>,</w:t>
      </w:r>
      <w:r>
        <w:rPr>
          <w:rStyle w:val="textexposedshow"/>
          <w:rFonts w:ascii="Arial Narrow" w:hAnsi="Arial Narrow"/>
          <w:color w:val="1D2129"/>
          <w:sz w:val="22"/>
          <w:szCs w:val="22"/>
        </w:rPr>
        <w:t xml:space="preserve"> που για την </w:t>
      </w:r>
      <w:r w:rsidRPr="001F3342">
        <w:rPr>
          <w:rFonts w:ascii="Arial Narrow" w:hAnsi="Arial Narrow"/>
          <w:color w:val="1D2129"/>
          <w:sz w:val="22"/>
          <w:szCs w:val="22"/>
        </w:rPr>
        <w:t xml:space="preserve"> ΕΕ </w:t>
      </w:r>
      <w:r w:rsidR="00282BB4">
        <w:rPr>
          <w:rFonts w:ascii="Arial Narrow" w:hAnsi="Arial Narrow"/>
          <w:color w:val="1D2129"/>
          <w:sz w:val="22"/>
          <w:szCs w:val="22"/>
        </w:rPr>
        <w:t>ήταν</w:t>
      </w:r>
      <w:r>
        <w:rPr>
          <w:rFonts w:ascii="Arial Narrow" w:hAnsi="Arial Narrow"/>
          <w:color w:val="1D2129"/>
          <w:sz w:val="22"/>
          <w:szCs w:val="22"/>
        </w:rPr>
        <w:t xml:space="preserve"> </w:t>
      </w:r>
      <w:r w:rsidRPr="001F3342">
        <w:rPr>
          <w:rFonts w:ascii="Arial Narrow" w:hAnsi="Arial Narrow"/>
          <w:color w:val="1D2129"/>
          <w:sz w:val="22"/>
          <w:szCs w:val="22"/>
        </w:rPr>
        <w:t>αφιερω</w:t>
      </w:r>
      <w:r>
        <w:rPr>
          <w:rFonts w:ascii="Arial Narrow" w:hAnsi="Arial Narrow"/>
          <w:color w:val="1D2129"/>
          <w:sz w:val="22"/>
          <w:szCs w:val="22"/>
        </w:rPr>
        <w:t xml:space="preserve">μένο στην Πολιτιστική Κληρονομιά </w:t>
      </w:r>
      <w:r w:rsidRPr="001F3342">
        <w:rPr>
          <w:rFonts w:ascii="Arial Narrow" w:hAnsi="Arial Narrow"/>
          <w:color w:val="1D2129"/>
          <w:sz w:val="22"/>
          <w:szCs w:val="22"/>
        </w:rPr>
        <w:t xml:space="preserve"> (</w:t>
      </w:r>
      <w:hyperlink r:id="rId9" w:tgtFrame="_blank" w:history="1">
        <w:r w:rsidRPr="001F3342">
          <w:rPr>
            <w:rStyle w:val="Hyperlink"/>
            <w:rFonts w:ascii="Arial Narrow" w:hAnsi="Arial Narrow"/>
            <w:color w:val="365899"/>
            <w:sz w:val="22"/>
            <w:szCs w:val="22"/>
          </w:rPr>
          <w:t>https://europa.eu/cultural-heritage/</w:t>
        </w:r>
      </w:hyperlink>
      <w:r w:rsidRPr="001F3342">
        <w:rPr>
          <w:rFonts w:ascii="Arial Narrow" w:hAnsi="Arial Narrow"/>
          <w:color w:val="1D2129"/>
          <w:sz w:val="22"/>
          <w:szCs w:val="22"/>
        </w:rPr>
        <w:t>).</w:t>
      </w:r>
    </w:p>
    <w:p w:rsidR="00252830" w:rsidRDefault="00252830" w:rsidP="0007373B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D967E1" w:rsidRDefault="00D967E1" w:rsidP="0007373B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Σημαντικό Ευρωπαϊκό ρόλο καλείται να διαδραματίσει το ΤΕΠΑΚ, αφού η </w:t>
      </w:r>
      <w:r w:rsidRPr="00433676">
        <w:rPr>
          <w:rFonts w:ascii="Arial Narrow" w:hAnsi="Arial Narrow" w:cs="Arial"/>
          <w:color w:val="000000" w:themeColor="text1"/>
        </w:rPr>
        <w:t xml:space="preserve"> έρευνα και η καινοτομία είναι πολύ σημαντικές για την οικονομική ευημερία και για αυτό το λόγο απαιτούνται μέτρα που θα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433676">
        <w:rPr>
          <w:rFonts w:ascii="Arial Narrow" w:hAnsi="Arial Narrow" w:cs="Arial"/>
          <w:color w:val="000000" w:themeColor="text1"/>
        </w:rPr>
        <w:t>διασφαλίζουν ότι οι επιδόσεις καινοτομίας όλων των κρατών μελών και των περιφερειών τους συγκλίνουν και βελτιώνονται.</w:t>
      </w:r>
    </w:p>
    <w:p w:rsidR="00D967E1" w:rsidRPr="00433676" w:rsidRDefault="00D967E1" w:rsidP="0007373B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D967E1" w:rsidRPr="00433676" w:rsidRDefault="00D967E1" w:rsidP="0007373B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33676">
        <w:rPr>
          <w:rFonts w:ascii="Arial Narrow" w:hAnsi="Arial Narrow" w:cs="Arial"/>
          <w:color w:val="000000" w:themeColor="text1"/>
        </w:rPr>
        <w:t>Η εμπειρία δείχνει ότι όταν η οικονομική κρίση περιορίζει τους εθνικούς προϋπολογισμούς</w:t>
      </w:r>
      <w:r w:rsidR="00282BB4">
        <w:rPr>
          <w:rFonts w:ascii="Arial Narrow" w:hAnsi="Arial Narrow" w:cs="Arial"/>
          <w:color w:val="000000" w:themeColor="text1"/>
        </w:rPr>
        <w:t>,</w:t>
      </w:r>
      <w:r w:rsidRPr="00433676">
        <w:rPr>
          <w:rFonts w:ascii="Arial Narrow" w:hAnsi="Arial Narrow" w:cs="Arial"/>
          <w:color w:val="000000" w:themeColor="text1"/>
        </w:rPr>
        <w:t xml:space="preserve"> οι ανισότητες στις επιδόσεις</w:t>
      </w:r>
    </w:p>
    <w:p w:rsidR="00D967E1" w:rsidRDefault="00D967E1" w:rsidP="0007373B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33676">
        <w:rPr>
          <w:rFonts w:ascii="Arial Narrow" w:hAnsi="Arial Narrow" w:cs="Arial"/>
          <w:color w:val="000000" w:themeColor="text1"/>
        </w:rPr>
        <w:t>καινοτομίας ανά την Ευρώπη</w:t>
      </w:r>
      <w:r w:rsidR="00282BB4">
        <w:rPr>
          <w:rFonts w:ascii="Arial Narrow" w:hAnsi="Arial Narrow" w:cs="Arial"/>
          <w:color w:val="000000" w:themeColor="text1"/>
        </w:rPr>
        <w:t>,</w:t>
      </w:r>
      <w:r w:rsidRPr="00433676">
        <w:rPr>
          <w:rFonts w:ascii="Arial Narrow" w:hAnsi="Arial Narrow" w:cs="Arial"/>
          <w:color w:val="000000" w:themeColor="text1"/>
        </w:rPr>
        <w:t xml:space="preserve"> καθίστανται εμφανέστερες. Κατά συνέπεια, η μεγιστοποίηση και διάδοση των ωφελειών της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433676">
        <w:rPr>
          <w:rFonts w:ascii="Arial Narrow" w:hAnsi="Arial Narrow" w:cs="Arial"/>
          <w:color w:val="000000" w:themeColor="text1"/>
        </w:rPr>
        <w:t>καινοτομίας σε ολόκληρη την Ένωση είναι ο καλύτερος τρόπος για να ενισχυθεί η ανταγωνιστικότητα της Ευρώπης και η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433676">
        <w:rPr>
          <w:rFonts w:ascii="Arial Narrow" w:hAnsi="Arial Narrow" w:cs="Arial"/>
          <w:color w:val="000000" w:themeColor="text1"/>
        </w:rPr>
        <w:t>ικανότητά της να αντιμετωπίζει τις κοινωνικές προκλήσεις στο μέλλον.</w:t>
      </w:r>
    </w:p>
    <w:p w:rsidR="0029015F" w:rsidRDefault="0029015F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</w:p>
    <w:p w:rsidR="00361AFD" w:rsidRDefault="00D967E1" w:rsidP="0007373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433676">
        <w:rPr>
          <w:rFonts w:ascii="Arial Narrow" w:hAnsi="Arial Narrow" w:cs="Arial"/>
          <w:color w:val="000000" w:themeColor="text1"/>
        </w:rPr>
        <w:t xml:space="preserve">Επιπρόσθετα, </w:t>
      </w:r>
      <w:r w:rsidR="00282BB4">
        <w:rPr>
          <w:rFonts w:ascii="Arial Narrow" w:hAnsi="Arial Narrow" w:cs="Arial"/>
          <w:color w:val="000000" w:themeColor="text1"/>
        </w:rPr>
        <w:t xml:space="preserve"> στο ΤΕΠΑΚ</w:t>
      </w:r>
      <w:r w:rsidR="0007373B">
        <w:rPr>
          <w:rFonts w:ascii="Arial Narrow" w:hAnsi="Arial Narrow" w:cs="Arial"/>
          <w:color w:val="000000" w:themeColor="text1"/>
        </w:rPr>
        <w:t>,</w:t>
      </w:r>
      <w:r w:rsidR="00282BB4">
        <w:rPr>
          <w:rFonts w:ascii="Arial Narrow" w:hAnsi="Arial Narrow" w:cs="Arial"/>
          <w:color w:val="000000" w:themeColor="text1"/>
        </w:rPr>
        <w:t xml:space="preserve"> </w:t>
      </w:r>
      <w:r w:rsidR="001A5C44">
        <w:rPr>
          <w:rFonts w:ascii="Arial Narrow" w:hAnsi="Arial Narrow" w:cs="Arial"/>
          <w:color w:val="000000" w:themeColor="text1"/>
        </w:rPr>
        <w:t xml:space="preserve">έχουν </w:t>
      </w:r>
      <w:r w:rsidRPr="00433676">
        <w:rPr>
          <w:rFonts w:ascii="Arial Narrow" w:hAnsi="Arial Narrow" w:cs="Arial"/>
          <w:color w:val="000000" w:themeColor="text1"/>
        </w:rPr>
        <w:t>τεθεί ως στόχο</w:t>
      </w:r>
      <w:r w:rsidR="00361AFD">
        <w:rPr>
          <w:rFonts w:ascii="Arial Narrow" w:hAnsi="Arial Narrow" w:cs="Arial"/>
          <w:color w:val="000000" w:themeColor="text1"/>
        </w:rPr>
        <w:t>ι</w:t>
      </w:r>
      <w:r w:rsidR="001A5C44" w:rsidRPr="001A5C44">
        <w:rPr>
          <w:rFonts w:ascii="Arial Narrow" w:hAnsi="Arial Narrow" w:cs="Arial"/>
          <w:color w:val="000000" w:themeColor="text1"/>
        </w:rPr>
        <w:t xml:space="preserve">: </w:t>
      </w:r>
    </w:p>
    <w:p w:rsidR="00D967E1" w:rsidRPr="00433676" w:rsidRDefault="001A5C44" w:rsidP="0007373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1A5C44">
        <w:rPr>
          <w:rFonts w:ascii="Arial Narrow" w:hAnsi="Arial Narrow" w:cs="Arial"/>
          <w:color w:val="000000" w:themeColor="text1"/>
        </w:rPr>
        <w:t xml:space="preserve">1. </w:t>
      </w:r>
      <w:r w:rsidR="00D967E1" w:rsidRPr="00433676">
        <w:rPr>
          <w:rFonts w:ascii="Arial Narrow" w:hAnsi="Arial Narrow" w:cs="Arial"/>
          <w:color w:val="000000" w:themeColor="text1"/>
        </w:rPr>
        <w:t xml:space="preserve"> η αναβάθμιση του σχεδιασμού</w:t>
      </w:r>
      <w:r w:rsidR="00282BB4">
        <w:rPr>
          <w:rFonts w:ascii="Arial Narrow" w:hAnsi="Arial Narrow" w:cs="Arial"/>
          <w:color w:val="000000" w:themeColor="text1"/>
        </w:rPr>
        <w:t>,</w:t>
      </w:r>
      <w:r w:rsidR="00D967E1" w:rsidRPr="00433676">
        <w:rPr>
          <w:rFonts w:ascii="Arial Narrow" w:hAnsi="Arial Narrow" w:cs="Arial"/>
          <w:color w:val="000000" w:themeColor="text1"/>
        </w:rPr>
        <w:t xml:space="preserve"> της υλοποίησης και της</w:t>
      </w:r>
      <w:r w:rsidR="00D967E1">
        <w:rPr>
          <w:rFonts w:ascii="Arial Narrow" w:hAnsi="Arial Narrow" w:cs="Arial"/>
          <w:color w:val="000000" w:themeColor="text1"/>
        </w:rPr>
        <w:t xml:space="preserve"> </w:t>
      </w:r>
      <w:r w:rsidR="00D967E1" w:rsidRPr="00433676">
        <w:rPr>
          <w:rFonts w:ascii="Arial Narrow" w:hAnsi="Arial Narrow" w:cs="Arial"/>
          <w:color w:val="000000" w:themeColor="text1"/>
        </w:rPr>
        <w:t>αξιολόγησης των εθνικών και περιφερειακών ερευνητικών πολιτικών, ιδιαίτερα των χωρών που έχουν χαμηλή απόδοση στον</w:t>
      </w:r>
      <w:r w:rsidR="00D967E1">
        <w:rPr>
          <w:rFonts w:ascii="Arial Narrow" w:hAnsi="Arial Narrow" w:cs="Arial"/>
          <w:color w:val="000000" w:themeColor="text1"/>
        </w:rPr>
        <w:t xml:space="preserve"> </w:t>
      </w:r>
      <w:r w:rsidR="00D967E1" w:rsidRPr="00433676">
        <w:rPr>
          <w:rFonts w:ascii="Arial Narrow" w:hAnsi="Arial Narrow" w:cs="Arial"/>
          <w:color w:val="000000" w:themeColor="text1"/>
        </w:rPr>
        <w:t>τομέα της έρευνας και της Καινοτομίας</w:t>
      </w:r>
      <w:r w:rsidR="00282BB4">
        <w:rPr>
          <w:rFonts w:ascii="Arial Narrow" w:hAnsi="Arial Narrow" w:cs="Arial"/>
          <w:color w:val="000000" w:themeColor="text1"/>
        </w:rPr>
        <w:t xml:space="preserve">, </w:t>
      </w:r>
      <w:hyperlink r:id="rId10" w:tgtFrame="_blank" w:history="1"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http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://</w:t>
        </w:r>
        <w:proofErr w:type="spellStart"/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ec</w:t>
        </w:r>
        <w:proofErr w:type="spellEnd"/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.</w:t>
        </w:r>
        <w:proofErr w:type="spellStart"/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europa</w:t>
        </w:r>
        <w:proofErr w:type="spellEnd"/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.</w:t>
        </w:r>
        <w:proofErr w:type="spellStart"/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eu</w:t>
        </w:r>
        <w:proofErr w:type="spellEnd"/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/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research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/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era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/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era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-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chairs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_</w:t>
        </w:r>
        <w:proofErr w:type="spellStart"/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en</w:t>
        </w:r>
        <w:proofErr w:type="spellEnd"/>
        <w:r w:rsidR="00D967E1" w:rsidRPr="00433676">
          <w:rPr>
            <w:rStyle w:val="Hyperlink"/>
            <w:rFonts w:ascii="Arial Narrow" w:hAnsi="Arial Narrow" w:cs="Arial"/>
            <w:color w:val="000000" w:themeColor="text1"/>
          </w:rPr>
          <w:t>.</w:t>
        </w:r>
        <w:r w:rsidR="00D967E1" w:rsidRPr="00433676">
          <w:rPr>
            <w:rStyle w:val="Hyperlink"/>
            <w:rFonts w:ascii="Arial Narrow" w:hAnsi="Arial Narrow" w:cs="Arial"/>
            <w:color w:val="000000" w:themeColor="text1"/>
            <w:lang w:val="en-US"/>
          </w:rPr>
          <w:t>html</w:t>
        </w:r>
      </w:hyperlink>
      <w:r w:rsidR="00361AFD">
        <w:t xml:space="preserve"> και</w:t>
      </w:r>
    </w:p>
    <w:p w:rsidR="00361AFD" w:rsidRDefault="00361AFD" w:rsidP="0007373B">
      <w:pPr>
        <w:shd w:val="clear" w:color="auto" w:fill="FFFFFF"/>
        <w:spacing w:after="0" w:line="240" w:lineRule="auto"/>
        <w:jc w:val="both"/>
      </w:pPr>
    </w:p>
    <w:p w:rsidR="00282BB4" w:rsidRDefault="001A5C44" w:rsidP="0007373B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t xml:space="preserve">2. </w:t>
      </w:r>
      <w:r w:rsidR="00282BB4" w:rsidRPr="00433676">
        <w:rPr>
          <w:rFonts w:ascii="Arial Narrow" w:hAnsi="Arial Narrow" w:cs="Arial"/>
          <w:color w:val="000000" w:themeColor="text1"/>
        </w:rPr>
        <w:t xml:space="preserve"> η μεγιστοποίηση των επενδύσεων σε</w:t>
      </w:r>
      <w:r w:rsidR="00282BB4">
        <w:rPr>
          <w:rFonts w:ascii="Arial Narrow" w:hAnsi="Arial Narrow" w:cs="Arial"/>
          <w:color w:val="000000" w:themeColor="text1"/>
        </w:rPr>
        <w:t xml:space="preserve"> </w:t>
      </w:r>
      <w:r w:rsidR="00282BB4" w:rsidRPr="00433676">
        <w:rPr>
          <w:rFonts w:ascii="Arial Narrow" w:hAnsi="Arial Narrow" w:cs="Arial"/>
          <w:color w:val="000000" w:themeColor="text1"/>
        </w:rPr>
        <w:t>έρευνα και καινοτομία, ούτως ώστε ο Ευρωπαϊκός Χώρος Έρευνας να λειτουργήσει με πιο ορθολογιστικό και ομοιογενή</w:t>
      </w:r>
      <w:r w:rsidR="00282BB4">
        <w:rPr>
          <w:rFonts w:ascii="Arial Narrow" w:hAnsi="Arial Narrow" w:cs="Arial"/>
          <w:color w:val="000000" w:themeColor="text1"/>
        </w:rPr>
        <w:t xml:space="preserve"> </w:t>
      </w:r>
      <w:r w:rsidR="00282BB4" w:rsidRPr="00433676">
        <w:rPr>
          <w:rFonts w:ascii="Arial Narrow" w:hAnsi="Arial Narrow" w:cs="Arial"/>
          <w:color w:val="000000" w:themeColor="text1"/>
        </w:rPr>
        <w:t>τρόπο, δίνοντας τη δυνατότητα στις μεμονωμένες ερευνητικές δυνάμεις της κάθε χώρας-μέλους να βελτιστοποιηθούν.</w:t>
      </w:r>
    </w:p>
    <w:p w:rsidR="005E3E38" w:rsidRPr="005E3E38" w:rsidRDefault="005E3E38" w:rsidP="000737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1D2129"/>
          <w:sz w:val="22"/>
          <w:szCs w:val="22"/>
        </w:rPr>
      </w:pPr>
    </w:p>
    <w:p w:rsidR="003874F4" w:rsidRDefault="001A5C44" w:rsidP="0007373B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Έδρα </w:t>
      </w:r>
      <w:r w:rsidR="0007373B" w:rsidRPr="00C93DDA">
        <w:rPr>
          <w:rFonts w:ascii="Arial Narrow" w:hAnsi="Arial Narrow"/>
          <w:color w:val="000000" w:themeColor="text1"/>
        </w:rPr>
        <w:t>ΟΥΝΕΣΚΟ</w:t>
      </w:r>
      <w:r w:rsidRPr="001A5C44">
        <w:rPr>
          <w:rFonts w:ascii="Arial Narrow" w:hAnsi="Arial Narrow"/>
          <w:color w:val="000000" w:themeColor="text1"/>
        </w:rPr>
        <w:t xml:space="preserve"> </w:t>
      </w:r>
      <w:r w:rsidR="003874F4">
        <w:rPr>
          <w:rFonts w:ascii="Arial Narrow" w:hAnsi="Arial Narrow"/>
          <w:color w:val="000000" w:themeColor="text1"/>
        </w:rPr>
        <w:t>ΤΕΠΑΚ</w:t>
      </w:r>
    </w:p>
    <w:p w:rsidR="00361AFD" w:rsidRPr="00361AFD" w:rsidRDefault="00361AFD" w:rsidP="0007373B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Έδρα Ευρωπαϊκού Ερευνητικού χώρου (</w:t>
      </w:r>
      <w:r>
        <w:rPr>
          <w:rFonts w:ascii="Arial Narrow" w:hAnsi="Arial Narrow"/>
          <w:color w:val="000000" w:themeColor="text1"/>
          <w:lang w:val="en-US"/>
        </w:rPr>
        <w:t>ERA</w:t>
      </w:r>
      <w:r w:rsidRPr="00361AF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Chair</w:t>
      </w:r>
      <w:r w:rsidRPr="00361AFD">
        <w:rPr>
          <w:rFonts w:ascii="Arial Narrow" w:hAnsi="Arial Narrow"/>
          <w:color w:val="000000" w:themeColor="text1"/>
        </w:rPr>
        <w:t>)</w:t>
      </w:r>
    </w:p>
    <w:p w:rsidR="003874F4" w:rsidRDefault="003874F4" w:rsidP="0007373B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3874F4" w:rsidRDefault="003874F4" w:rsidP="0007373B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Ο ΔΙΕΥΘΥΝΤΗΣ</w:t>
      </w:r>
    </w:p>
    <w:p w:rsidR="003874F4" w:rsidRPr="003874F4" w:rsidRDefault="0007373B" w:rsidP="0007373B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Δρ.</w:t>
      </w:r>
      <w:r w:rsidR="003874F4" w:rsidRPr="003874F4">
        <w:rPr>
          <w:rFonts w:ascii="Arial Narrow" w:hAnsi="Arial Narrow"/>
          <w:color w:val="000000" w:themeColor="text1"/>
        </w:rPr>
        <w:t xml:space="preserve">  </w:t>
      </w:r>
      <w:r w:rsidR="003874F4">
        <w:rPr>
          <w:rFonts w:ascii="Arial Narrow" w:hAnsi="Arial Narrow"/>
          <w:color w:val="000000" w:themeColor="text1"/>
        </w:rPr>
        <w:t>Μαρίνος Ιωαννίδης</w:t>
      </w:r>
    </w:p>
    <w:p w:rsidR="00B02081" w:rsidRDefault="00B02081">
      <w:pPr>
        <w:spacing w:after="0"/>
        <w:jc w:val="center"/>
      </w:pPr>
    </w:p>
    <w:sectPr w:rsidR="00B02081" w:rsidSect="008D1DC8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82"/>
    <w:rsid w:val="00001E30"/>
    <w:rsid w:val="00021B0A"/>
    <w:rsid w:val="00024D16"/>
    <w:rsid w:val="00031451"/>
    <w:rsid w:val="000614D8"/>
    <w:rsid w:val="00073547"/>
    <w:rsid w:val="0007373B"/>
    <w:rsid w:val="00076B73"/>
    <w:rsid w:val="0008449C"/>
    <w:rsid w:val="00090A36"/>
    <w:rsid w:val="000A3AD5"/>
    <w:rsid w:val="000A7B46"/>
    <w:rsid w:val="000C1B75"/>
    <w:rsid w:val="000C6D31"/>
    <w:rsid w:val="000D3A36"/>
    <w:rsid w:val="000E0188"/>
    <w:rsid w:val="000F43F5"/>
    <w:rsid w:val="000F4902"/>
    <w:rsid w:val="000F5791"/>
    <w:rsid w:val="00101AC0"/>
    <w:rsid w:val="00102F02"/>
    <w:rsid w:val="001041B6"/>
    <w:rsid w:val="00145FC6"/>
    <w:rsid w:val="00146F67"/>
    <w:rsid w:val="00150E65"/>
    <w:rsid w:val="001555C3"/>
    <w:rsid w:val="00173BEF"/>
    <w:rsid w:val="001755B5"/>
    <w:rsid w:val="0019124A"/>
    <w:rsid w:val="001A5C44"/>
    <w:rsid w:val="001B4FBC"/>
    <w:rsid w:val="00224327"/>
    <w:rsid w:val="0024509D"/>
    <w:rsid w:val="00252830"/>
    <w:rsid w:val="002558DF"/>
    <w:rsid w:val="00272543"/>
    <w:rsid w:val="00276F84"/>
    <w:rsid w:val="00282BB4"/>
    <w:rsid w:val="0029015F"/>
    <w:rsid w:val="002A5436"/>
    <w:rsid w:val="002B4890"/>
    <w:rsid w:val="002B603E"/>
    <w:rsid w:val="002C1B69"/>
    <w:rsid w:val="002C7CA0"/>
    <w:rsid w:val="002D3B2F"/>
    <w:rsid w:val="002E054A"/>
    <w:rsid w:val="00307DC9"/>
    <w:rsid w:val="00313399"/>
    <w:rsid w:val="003579C1"/>
    <w:rsid w:val="00361AFD"/>
    <w:rsid w:val="0038114B"/>
    <w:rsid w:val="003874F4"/>
    <w:rsid w:val="00392668"/>
    <w:rsid w:val="003A2A74"/>
    <w:rsid w:val="003A5115"/>
    <w:rsid w:val="003B621F"/>
    <w:rsid w:val="003C4F09"/>
    <w:rsid w:val="003D5F9A"/>
    <w:rsid w:val="003E0DFB"/>
    <w:rsid w:val="003F3D0F"/>
    <w:rsid w:val="003F5F05"/>
    <w:rsid w:val="0040525D"/>
    <w:rsid w:val="00405EB6"/>
    <w:rsid w:val="004115D0"/>
    <w:rsid w:val="00433676"/>
    <w:rsid w:val="0044178D"/>
    <w:rsid w:val="004534C3"/>
    <w:rsid w:val="00460F20"/>
    <w:rsid w:val="004B42A2"/>
    <w:rsid w:val="004B720E"/>
    <w:rsid w:val="004C118A"/>
    <w:rsid w:val="004E56A7"/>
    <w:rsid w:val="004F1B4B"/>
    <w:rsid w:val="005070F1"/>
    <w:rsid w:val="00510B8E"/>
    <w:rsid w:val="00513D2C"/>
    <w:rsid w:val="00533812"/>
    <w:rsid w:val="0055007B"/>
    <w:rsid w:val="00554A63"/>
    <w:rsid w:val="005740E7"/>
    <w:rsid w:val="005806E5"/>
    <w:rsid w:val="005B217C"/>
    <w:rsid w:val="005B33ED"/>
    <w:rsid w:val="005B78EB"/>
    <w:rsid w:val="005E3E38"/>
    <w:rsid w:val="00622C6D"/>
    <w:rsid w:val="006235AD"/>
    <w:rsid w:val="00630406"/>
    <w:rsid w:val="006442E3"/>
    <w:rsid w:val="0068612E"/>
    <w:rsid w:val="0068633B"/>
    <w:rsid w:val="0069755E"/>
    <w:rsid w:val="006B72FB"/>
    <w:rsid w:val="006F52EC"/>
    <w:rsid w:val="00707734"/>
    <w:rsid w:val="00713610"/>
    <w:rsid w:val="007151CF"/>
    <w:rsid w:val="00720C79"/>
    <w:rsid w:val="00734C55"/>
    <w:rsid w:val="007651DE"/>
    <w:rsid w:val="00766FA9"/>
    <w:rsid w:val="007846F9"/>
    <w:rsid w:val="007A1B84"/>
    <w:rsid w:val="007F5EB1"/>
    <w:rsid w:val="007F6419"/>
    <w:rsid w:val="00805831"/>
    <w:rsid w:val="00810A9C"/>
    <w:rsid w:val="00811AD6"/>
    <w:rsid w:val="008160C7"/>
    <w:rsid w:val="00854DA0"/>
    <w:rsid w:val="008623AE"/>
    <w:rsid w:val="00871F13"/>
    <w:rsid w:val="0087464B"/>
    <w:rsid w:val="00875A80"/>
    <w:rsid w:val="008968D8"/>
    <w:rsid w:val="008A12C0"/>
    <w:rsid w:val="008B3702"/>
    <w:rsid w:val="008D1DC8"/>
    <w:rsid w:val="008D3B1B"/>
    <w:rsid w:val="008F4664"/>
    <w:rsid w:val="008F5CCF"/>
    <w:rsid w:val="00957FA5"/>
    <w:rsid w:val="0098235F"/>
    <w:rsid w:val="0099454F"/>
    <w:rsid w:val="009B1DB3"/>
    <w:rsid w:val="009B6BCA"/>
    <w:rsid w:val="009D3DDC"/>
    <w:rsid w:val="009E776D"/>
    <w:rsid w:val="00A01B37"/>
    <w:rsid w:val="00A04F7F"/>
    <w:rsid w:val="00A9432C"/>
    <w:rsid w:val="00B02081"/>
    <w:rsid w:val="00B5670A"/>
    <w:rsid w:val="00B63750"/>
    <w:rsid w:val="00B77884"/>
    <w:rsid w:val="00B853ED"/>
    <w:rsid w:val="00B94315"/>
    <w:rsid w:val="00B94941"/>
    <w:rsid w:val="00BA520B"/>
    <w:rsid w:val="00BC0701"/>
    <w:rsid w:val="00BC3807"/>
    <w:rsid w:val="00BD0B2E"/>
    <w:rsid w:val="00BE12FD"/>
    <w:rsid w:val="00BE38EB"/>
    <w:rsid w:val="00BF4D62"/>
    <w:rsid w:val="00C04A96"/>
    <w:rsid w:val="00C15AA1"/>
    <w:rsid w:val="00C20292"/>
    <w:rsid w:val="00C51D75"/>
    <w:rsid w:val="00C6618E"/>
    <w:rsid w:val="00C90776"/>
    <w:rsid w:val="00C93DDA"/>
    <w:rsid w:val="00CC2A9F"/>
    <w:rsid w:val="00CD2875"/>
    <w:rsid w:val="00CD2ECB"/>
    <w:rsid w:val="00CF0B36"/>
    <w:rsid w:val="00D06882"/>
    <w:rsid w:val="00D20EF5"/>
    <w:rsid w:val="00D27107"/>
    <w:rsid w:val="00D30C3E"/>
    <w:rsid w:val="00D30EED"/>
    <w:rsid w:val="00D354BE"/>
    <w:rsid w:val="00D55B1B"/>
    <w:rsid w:val="00D7343F"/>
    <w:rsid w:val="00D91BE5"/>
    <w:rsid w:val="00D967E1"/>
    <w:rsid w:val="00DA1095"/>
    <w:rsid w:val="00DA19BC"/>
    <w:rsid w:val="00DD66ED"/>
    <w:rsid w:val="00DE6312"/>
    <w:rsid w:val="00E52625"/>
    <w:rsid w:val="00E57545"/>
    <w:rsid w:val="00E66DB1"/>
    <w:rsid w:val="00E87C84"/>
    <w:rsid w:val="00E975EE"/>
    <w:rsid w:val="00F12B45"/>
    <w:rsid w:val="00F15B0B"/>
    <w:rsid w:val="00F34CED"/>
    <w:rsid w:val="00F80E77"/>
    <w:rsid w:val="00F86F32"/>
    <w:rsid w:val="00F87835"/>
    <w:rsid w:val="00F95DC6"/>
    <w:rsid w:val="00FA2B36"/>
    <w:rsid w:val="00FA3B87"/>
    <w:rsid w:val="00FB34E1"/>
    <w:rsid w:val="00FC65FB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5F01"/>
  <w15:docId w15:val="{2C730C68-3B5D-4418-A8E0-FC767E4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06882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433676"/>
  </w:style>
  <w:style w:type="paragraph" w:styleId="BalloonText">
    <w:name w:val="Balloon Text"/>
    <w:basedOn w:val="Normal"/>
    <w:link w:val="BalloonTextChar"/>
    <w:uiPriority w:val="99"/>
    <w:semiHidden/>
    <w:unhideWhenUsed/>
    <w:rsid w:val="00D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ec.europa.eu/research/era/era-chairs_en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europa.eu%2Fcultural-heritage%2F&amp;h=ATNql_DvMTfZFM7D_fnSYyejQU0LJj_LbXL_3BIGGTKcGI6BIlkWLq7GSNEo8XBg9xm8yrb-2OD9EtPo_zYkOY2l2r-XwLbrpS0hS0Ehr87tcq7Q5kerZ-xhDOS7qcVLab3WVX-3Qote1J2b9yMzvHldGL8wRb1JpvhUibdKJcYluCayg5D8_5yX66WbkXsSbi4_OdKvNuGsFvbM4bzmCOdyeBzZi9GG_qIXDFQW4fmmCN-qgrB1-_PlmteqGsnvp-kjxMvGuIgiqZkaMRdFPochnPxsITdvkA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2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ΣΚΡΙΑΠΑΣ</dc:creator>
  <cp:lastModifiedBy>a.dionysiou</cp:lastModifiedBy>
  <cp:revision>2</cp:revision>
  <dcterms:created xsi:type="dcterms:W3CDTF">2019-03-08T06:32:00Z</dcterms:created>
  <dcterms:modified xsi:type="dcterms:W3CDTF">2019-03-08T06:32:00Z</dcterms:modified>
</cp:coreProperties>
</file>